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5C16AC">
            <w:pPr>
              <w:spacing w:line="240" w:lineRule="atLeast"/>
              <w:jc w:val="right"/>
              <w:rPr>
                <w:szCs w:val="21"/>
              </w:rPr>
            </w:pPr>
            <w:r>
              <w:rPr>
                <w:sz w:val="40"/>
                <w:szCs w:val="40"/>
              </w:rPr>
              <w:t>C</w:t>
            </w:r>
            <w:r>
              <w:rPr>
                <w:rFonts w:hint="eastAsia"/>
                <w:sz w:val="40"/>
                <w:szCs w:val="40"/>
              </w:rPr>
              <w:t>EDAW</w:t>
            </w:r>
            <w:r>
              <w:rPr>
                <w:sz w:val="20"/>
              </w:rPr>
              <w:t>/</w:t>
            </w:r>
            <w:r>
              <w:rPr>
                <w:sz w:val="20"/>
                <w:lang w:val="en-GB"/>
              </w:rPr>
              <w:t>C/AUT/Q/7</w:t>
            </w:r>
            <w:r w:rsidR="00A93786" w:rsidRPr="00A93786">
              <w:rPr>
                <w:sz w:val="20"/>
                <w:lang w:val="en-GB"/>
              </w:rPr>
              <w:t>-</w:t>
            </w:r>
            <w:r>
              <w:rPr>
                <w:sz w:val="20"/>
                <w:lang w:val="en-GB"/>
              </w:rPr>
              <w:t>8/Add</w:t>
            </w:r>
            <w:r w:rsidR="00A93786" w:rsidRPr="00A93786">
              <w:rPr>
                <w:sz w:val="20"/>
                <w:lang w:val="en-GB"/>
              </w:rPr>
              <w:t>.</w:t>
            </w:r>
            <w:r>
              <w:rPr>
                <w:sz w:val="20"/>
                <w:lang w:val="en-GB"/>
              </w:rP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5C16AC" w:rsidP="00DA36A7">
            <w:pPr>
              <w:spacing w:before="240" w:line="240" w:lineRule="atLeast"/>
              <w:rPr>
                <w:sz w:val="20"/>
              </w:rPr>
            </w:pPr>
            <w:r>
              <w:rPr>
                <w:sz w:val="20"/>
              </w:rPr>
              <w:t>Distr.: General</w:t>
            </w:r>
          </w:p>
          <w:p w:rsidR="00E06285" w:rsidRPr="00DA36A7" w:rsidRDefault="005C16AC">
            <w:pPr>
              <w:spacing w:line="240" w:lineRule="atLeast"/>
              <w:rPr>
                <w:sz w:val="20"/>
              </w:rPr>
            </w:pPr>
            <w:r>
              <w:rPr>
                <w:sz w:val="20"/>
                <w:lang w:val="en-GB"/>
              </w:rPr>
              <w:t>21</w:t>
            </w:r>
            <w:r w:rsidR="00A93786" w:rsidRPr="00A93786">
              <w:rPr>
                <w:sz w:val="20"/>
                <w:lang w:val="en-GB"/>
              </w:rPr>
              <w:t xml:space="preserve"> </w:t>
            </w:r>
            <w:r>
              <w:rPr>
                <w:sz w:val="20"/>
                <w:lang w:val="en-GB"/>
              </w:rPr>
              <w:t>November</w:t>
            </w:r>
            <w:r w:rsidR="00A93786" w:rsidRPr="00A93786">
              <w:rPr>
                <w:sz w:val="20"/>
                <w:lang w:val="en-GB"/>
              </w:rPr>
              <w:t xml:space="preserve"> </w:t>
            </w:r>
            <w:r>
              <w:rPr>
                <w:sz w:val="20"/>
                <w:lang w:val="en-GB"/>
              </w:rPr>
              <w:t>2012</w:t>
            </w:r>
          </w:p>
          <w:p w:rsidR="00E06285" w:rsidRPr="00DA36A7" w:rsidRDefault="005C16AC">
            <w:pPr>
              <w:spacing w:line="240" w:lineRule="atLeast"/>
              <w:rPr>
                <w:sz w:val="20"/>
              </w:rPr>
            </w:pPr>
            <w:r>
              <w:rPr>
                <w:sz w:val="20"/>
              </w:rPr>
              <w:t>Chinese</w:t>
            </w:r>
            <w:r w:rsidR="00E06285" w:rsidRPr="00DA36A7">
              <w:rPr>
                <w:sz w:val="20"/>
              </w:rPr>
              <w:t xml:space="preserve"> </w:t>
            </w:r>
          </w:p>
          <w:p w:rsidR="00E06285" w:rsidRPr="00DA36A7" w:rsidRDefault="005C16AC">
            <w:pPr>
              <w:spacing w:line="240" w:lineRule="atLeast"/>
              <w:rPr>
                <w:rFonts w:hint="eastAsia"/>
                <w:sz w:val="20"/>
              </w:rPr>
            </w:pPr>
            <w:r>
              <w:rPr>
                <w:sz w:val="20"/>
              </w:rPr>
              <w:t>Original: 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1B5B95" w:rsidRDefault="00A93786" w:rsidP="006465BF">
      <w:pPr>
        <w:rPr>
          <w:rFonts w:eastAsia="SimHei" w:hint="eastAsia"/>
          <w:szCs w:val="21"/>
        </w:rPr>
      </w:pPr>
      <w:r w:rsidRPr="00A93786">
        <w:rPr>
          <w:rFonts w:eastAsia="SimHei" w:hint="eastAsia"/>
          <w:szCs w:val="21"/>
          <w:lang w:val="en-GB"/>
        </w:rPr>
        <w:t>第五十四届会议</w:t>
      </w:r>
    </w:p>
    <w:p w:rsidR="003916A2" w:rsidRDefault="005C16AC" w:rsidP="006465BF">
      <w:pPr>
        <w:rPr>
          <w:rFonts w:hint="eastAsia"/>
          <w:bCs/>
          <w:szCs w:val="21"/>
          <w:lang w:val="en-GB"/>
        </w:rPr>
      </w:pPr>
      <w:r>
        <w:rPr>
          <w:bCs/>
          <w:szCs w:val="21"/>
          <w:lang w:val="en-GB"/>
        </w:rPr>
        <w:t>2013</w:t>
      </w:r>
      <w:r w:rsidR="00A93786" w:rsidRPr="00A93786">
        <w:rPr>
          <w:bCs/>
          <w:szCs w:val="21"/>
          <w:lang w:val="en-GB"/>
        </w:rPr>
        <w:t>年</w:t>
      </w:r>
      <w:r>
        <w:rPr>
          <w:bCs/>
          <w:szCs w:val="21"/>
          <w:lang w:val="en-GB"/>
        </w:rPr>
        <w:t>2</w:t>
      </w:r>
      <w:r w:rsidR="00A93786" w:rsidRPr="00A93786">
        <w:rPr>
          <w:bCs/>
          <w:szCs w:val="21"/>
          <w:lang w:val="en-GB"/>
        </w:rPr>
        <w:t>月</w:t>
      </w:r>
      <w:r>
        <w:rPr>
          <w:bCs/>
          <w:szCs w:val="21"/>
          <w:lang w:val="en-GB"/>
        </w:rPr>
        <w:t>11</w:t>
      </w:r>
      <w:r w:rsidR="00A93786" w:rsidRPr="00A93786">
        <w:rPr>
          <w:bCs/>
          <w:szCs w:val="21"/>
          <w:lang w:val="en-GB"/>
        </w:rPr>
        <w:t>日至</w:t>
      </w:r>
      <w:r>
        <w:rPr>
          <w:bCs/>
          <w:szCs w:val="21"/>
          <w:lang w:val="en-GB"/>
        </w:rPr>
        <w:t>3</w:t>
      </w:r>
      <w:r w:rsidR="00A93786" w:rsidRPr="00A93786">
        <w:rPr>
          <w:bCs/>
          <w:szCs w:val="21"/>
          <w:lang w:val="en-GB"/>
        </w:rPr>
        <w:t>月</w:t>
      </w:r>
      <w:r>
        <w:rPr>
          <w:bCs/>
          <w:szCs w:val="21"/>
          <w:lang w:val="en-GB"/>
        </w:rPr>
        <w:t>1</w:t>
      </w:r>
      <w:r w:rsidR="00A93786" w:rsidRPr="00A93786">
        <w:rPr>
          <w:bCs/>
          <w:szCs w:val="21"/>
          <w:lang w:val="en-GB"/>
        </w:rPr>
        <w:t>日</w:t>
      </w:r>
    </w:p>
    <w:p w:rsidR="00CE40FE" w:rsidRDefault="00CE40FE" w:rsidP="006465BF">
      <w:pPr>
        <w:rPr>
          <w:rFonts w:hint="eastAsia"/>
          <w:bCs/>
          <w:szCs w:val="21"/>
          <w:lang w:val="en-GB"/>
        </w:rPr>
      </w:pPr>
    </w:p>
    <w:p w:rsidR="002B2DA2" w:rsidRPr="00A93786" w:rsidRDefault="002B2DA2" w:rsidP="006465BF">
      <w:pPr>
        <w:rPr>
          <w:rFonts w:hint="eastAsia"/>
          <w:szCs w:val="21"/>
        </w:rPr>
      </w:pPr>
    </w:p>
    <w:p w:rsidR="003916A2" w:rsidRPr="003916A2" w:rsidRDefault="00A64FC3" w:rsidP="002B2DA2">
      <w:pPr>
        <w:pStyle w:val="HMGC"/>
        <w:rPr>
          <w:rFonts w:hint="eastAsia"/>
        </w:rPr>
      </w:pPr>
      <w:r>
        <w:rPr>
          <w:rFonts w:hint="eastAsia"/>
        </w:rPr>
        <w:tab/>
      </w:r>
      <w:r>
        <w:rPr>
          <w:rFonts w:hint="eastAsia"/>
        </w:rPr>
        <w:tab/>
      </w:r>
      <w:r w:rsidR="00A93786" w:rsidRPr="00A93786">
        <w:rPr>
          <w:rFonts w:hint="eastAsia"/>
          <w:b/>
          <w:lang w:val="en-GB"/>
        </w:rPr>
        <w:t>与</w:t>
      </w:r>
      <w:r w:rsidR="00A93786" w:rsidRPr="00A93786">
        <w:rPr>
          <w:lang w:val="en-GB"/>
        </w:rPr>
        <w:t>审议定期报告</w:t>
      </w:r>
      <w:r w:rsidR="00A93786" w:rsidRPr="00A93786">
        <w:rPr>
          <w:rFonts w:hint="eastAsia"/>
          <w:lang w:val="en-GB"/>
        </w:rPr>
        <w:t>有关</w:t>
      </w:r>
      <w:r w:rsidR="00A93786" w:rsidRPr="00A93786">
        <w:rPr>
          <w:lang w:val="en-GB"/>
        </w:rPr>
        <w:t>的</w:t>
      </w:r>
      <w:r w:rsidR="00A93786" w:rsidRPr="00A93786">
        <w:rPr>
          <w:rFonts w:hint="eastAsia"/>
          <w:lang w:val="en-GB"/>
        </w:rPr>
        <w:t>议题和</w:t>
      </w:r>
      <w:r w:rsidR="00A93786" w:rsidRPr="00A93786">
        <w:rPr>
          <w:lang w:val="en-GB"/>
        </w:rPr>
        <w:t>问题</w:t>
      </w:r>
      <w:r w:rsidR="00A93786" w:rsidRPr="00A93786">
        <w:rPr>
          <w:rFonts w:hint="eastAsia"/>
          <w:lang w:val="en-GB"/>
        </w:rPr>
        <w:t>清</w:t>
      </w:r>
      <w:r w:rsidR="00A93786" w:rsidRPr="00A93786">
        <w:rPr>
          <w:lang w:val="en-GB"/>
        </w:rPr>
        <w:t>单</w:t>
      </w:r>
      <w:r w:rsidR="005C16AC">
        <w:rPr>
          <w:rFonts w:hint="eastAsia"/>
          <w:lang w:val="en-GB"/>
        </w:rPr>
        <w:t>：</w:t>
      </w:r>
      <w:r w:rsidR="00A93786" w:rsidRPr="00A93786">
        <w:rPr>
          <w:rFonts w:hint="eastAsia"/>
          <w:lang w:val="en-GB"/>
        </w:rPr>
        <w:t>奥地利</w:t>
      </w:r>
    </w:p>
    <w:p w:rsidR="00A93786" w:rsidRPr="00A93786" w:rsidRDefault="00A93786" w:rsidP="005C16AC">
      <w:pPr>
        <w:pStyle w:val="H1GC"/>
        <w:rPr>
          <w:rFonts w:hint="eastAsia"/>
          <w:lang w:val="en-GB"/>
        </w:rPr>
      </w:pPr>
      <w:r w:rsidRPr="00A93786">
        <w:rPr>
          <w:lang w:val="en-GB"/>
        </w:rPr>
        <w:tab/>
      </w:r>
      <w:r w:rsidRPr="00A93786">
        <w:rPr>
          <w:lang w:val="en-GB"/>
        </w:rPr>
        <w:tab/>
      </w:r>
      <w:r w:rsidRPr="00A93786">
        <w:rPr>
          <w:rFonts w:hint="eastAsia"/>
          <w:lang w:val="en-GB"/>
        </w:rPr>
        <w:t>增编</w:t>
      </w:r>
    </w:p>
    <w:p w:rsidR="00A93786" w:rsidRDefault="00A93786" w:rsidP="005C16AC">
      <w:pPr>
        <w:pStyle w:val="HChGC"/>
        <w:rPr>
          <w:rFonts w:hint="eastAsia"/>
          <w:b/>
          <w:iCs/>
          <w:vertAlign w:val="superscript"/>
          <w:lang w:val="en-GB"/>
        </w:rPr>
      </w:pPr>
      <w:r w:rsidRPr="00A93786">
        <w:rPr>
          <w:b/>
          <w:lang w:val="en-GB"/>
        </w:rPr>
        <w:tab/>
      </w:r>
      <w:r w:rsidRPr="00A93786">
        <w:rPr>
          <w:b/>
          <w:lang w:val="en-GB"/>
        </w:rPr>
        <w:tab/>
      </w:r>
      <w:r w:rsidRPr="00037449">
        <w:rPr>
          <w:rFonts w:hint="eastAsia"/>
          <w:spacing w:val="2"/>
          <w:lang w:val="en-GB"/>
        </w:rPr>
        <w:t>奥地利</w:t>
      </w:r>
      <w:r w:rsidRPr="00037449">
        <w:rPr>
          <w:spacing w:val="2"/>
          <w:lang w:val="en-GB"/>
        </w:rPr>
        <w:t>对审议其第七</w:t>
      </w:r>
      <w:r w:rsidRPr="00037449">
        <w:rPr>
          <w:rFonts w:hint="eastAsia"/>
          <w:spacing w:val="2"/>
          <w:lang w:val="en-GB"/>
        </w:rPr>
        <w:t>和第八次合并</w:t>
      </w:r>
      <w:r w:rsidRPr="00037449">
        <w:rPr>
          <w:spacing w:val="2"/>
          <w:lang w:val="en-GB"/>
        </w:rPr>
        <w:t>定期报告</w:t>
      </w:r>
      <w:r w:rsidRPr="00037449">
        <w:rPr>
          <w:rFonts w:hint="eastAsia"/>
          <w:spacing w:val="2"/>
          <w:lang w:val="en-GB"/>
        </w:rPr>
        <w:t>有</w:t>
      </w:r>
      <w:r w:rsidRPr="00037449">
        <w:rPr>
          <w:spacing w:val="2"/>
          <w:lang w:val="en-GB"/>
        </w:rPr>
        <w:t>关</w:t>
      </w:r>
      <w:r w:rsidRPr="00037449">
        <w:rPr>
          <w:rFonts w:hint="eastAsia"/>
          <w:spacing w:val="2"/>
          <w:lang w:val="en-GB"/>
        </w:rPr>
        <w:t>的</w:t>
      </w:r>
      <w:r w:rsidR="00037449" w:rsidRPr="00037449">
        <w:rPr>
          <w:spacing w:val="2"/>
          <w:lang w:val="en-GB"/>
        </w:rPr>
        <w:br/>
      </w:r>
      <w:r w:rsidRPr="00037449">
        <w:rPr>
          <w:spacing w:val="2"/>
          <w:lang w:val="en-GB"/>
        </w:rPr>
        <w:t>问题</w:t>
      </w:r>
      <w:r w:rsidRPr="00037449">
        <w:rPr>
          <w:rFonts w:hint="eastAsia"/>
          <w:spacing w:val="2"/>
          <w:lang w:val="en-GB"/>
        </w:rPr>
        <w:t>清</w:t>
      </w:r>
      <w:r w:rsidRPr="00037449">
        <w:rPr>
          <w:spacing w:val="2"/>
          <w:lang w:val="en-GB"/>
        </w:rPr>
        <w:t>单的答复</w:t>
      </w:r>
      <w:r w:rsidRPr="00037449">
        <w:rPr>
          <w:iCs/>
          <w:color w:val="0000FF"/>
          <w:position w:val="3"/>
          <w:lang w:val="en-GB"/>
        </w:rPr>
        <w:footnoteReference w:customMarkFollows="1" w:id="1"/>
        <w:t>*</w:t>
      </w:r>
    </w:p>
    <w:p w:rsidR="00A93786" w:rsidRPr="00A93786" w:rsidRDefault="00ED539D" w:rsidP="005C16AC">
      <w:pPr>
        <w:pStyle w:val="H1GC"/>
        <w:rPr>
          <w:lang w:val="en-GB"/>
        </w:rPr>
      </w:pPr>
      <w:r>
        <w:br w:type="page"/>
      </w:r>
      <w:r w:rsidR="00A93786" w:rsidRPr="00A93786">
        <w:rPr>
          <w:lang w:val="en-GB"/>
        </w:rPr>
        <w:tab/>
      </w:r>
      <w:r w:rsidR="00A93786" w:rsidRPr="00A93786">
        <w:rPr>
          <w:lang w:val="en-GB"/>
        </w:rPr>
        <w:tab/>
      </w:r>
      <w:r w:rsidR="00A93786" w:rsidRPr="00A93786">
        <w:rPr>
          <w:rFonts w:hint="eastAsia"/>
          <w:lang w:val="en-GB"/>
        </w:rPr>
        <w:t>对问题清单第</w:t>
      </w:r>
      <w:r w:rsidR="005C16AC">
        <w:rPr>
          <w:rFonts w:hint="eastAsia"/>
          <w:lang w:val="en-GB"/>
        </w:rPr>
        <w:t>1</w:t>
      </w:r>
      <w:r w:rsidR="00A93786" w:rsidRPr="00A93786">
        <w:rPr>
          <w:rFonts w:hint="eastAsia"/>
          <w:lang w:val="en-GB"/>
        </w:rPr>
        <w:t>段问题的答复</w:t>
      </w:r>
      <w:r w:rsidR="005C16AC">
        <w:rPr>
          <w:lang w:val="en-GB"/>
        </w:rPr>
        <w:t>(CEDAW/C/AUT/Q/7</w:t>
      </w:r>
      <w:r w:rsidR="00A93786" w:rsidRPr="00A93786">
        <w:rPr>
          <w:lang w:val="en-GB"/>
        </w:rPr>
        <w:t>-</w:t>
      </w:r>
      <w:r w:rsidR="005C16AC">
        <w:rPr>
          <w:lang w:val="en-GB"/>
        </w:rPr>
        <w:t>8)</w:t>
      </w:r>
    </w:p>
    <w:p w:rsidR="00A93786" w:rsidRPr="00A93786" w:rsidRDefault="005C16AC" w:rsidP="00A93786">
      <w:pPr>
        <w:pStyle w:val="SingleTxtGC"/>
        <w:rPr>
          <w:lang w:val="en-GB"/>
        </w:rPr>
      </w:pPr>
      <w:r>
        <w:rPr>
          <w:lang w:val="en-GB"/>
        </w:rPr>
        <w:t>1.</w:t>
      </w:r>
      <w:r w:rsidR="00155832">
        <w:rPr>
          <w:rFonts w:hint="eastAsia"/>
          <w:lang w:val="en-GB"/>
        </w:rPr>
        <w:tab/>
      </w:r>
      <w:r w:rsidR="00A93786" w:rsidRPr="00A93786">
        <w:rPr>
          <w:rFonts w:hint="eastAsia"/>
          <w:lang w:val="en-GB"/>
        </w:rPr>
        <w:t>由于</w:t>
      </w:r>
      <w:r w:rsidR="000F3143">
        <w:rPr>
          <w:rFonts w:hint="eastAsia"/>
          <w:lang w:val="en-GB"/>
        </w:rPr>
        <w:t>奥地利</w:t>
      </w:r>
      <w:r w:rsidR="00A93786" w:rsidRPr="00A93786">
        <w:rPr>
          <w:rFonts w:hint="eastAsia"/>
          <w:lang w:val="en-GB"/>
        </w:rPr>
        <w:t>在宪法上是一个联邦制国家</w:t>
      </w:r>
      <w:r>
        <w:rPr>
          <w:rFonts w:hint="eastAsia"/>
          <w:lang w:val="en-GB"/>
        </w:rPr>
        <w:t>，</w:t>
      </w:r>
      <w:r w:rsidR="00A93786" w:rsidRPr="00A93786">
        <w:rPr>
          <w:rFonts w:hint="eastAsia"/>
          <w:lang w:val="en-GB"/>
        </w:rPr>
        <w:t>所以《消除对妇女一切形式歧视公约》第七次和第八次合并报告概述了本报告所涉期间在联邦和联邦各州采取的措施。</w:t>
      </w:r>
    </w:p>
    <w:p w:rsidR="00A93786" w:rsidRPr="00A93786" w:rsidRDefault="005C16AC" w:rsidP="00A93786">
      <w:pPr>
        <w:pStyle w:val="SingleTxtGC"/>
        <w:rPr>
          <w:lang w:val="en-GB"/>
        </w:rPr>
      </w:pPr>
      <w:r>
        <w:rPr>
          <w:lang w:val="en-GB"/>
        </w:rPr>
        <w:t>2.</w:t>
      </w:r>
      <w:r w:rsidR="00155832">
        <w:rPr>
          <w:rFonts w:hint="eastAsia"/>
          <w:lang w:val="en-GB"/>
        </w:rPr>
        <w:tab/>
      </w:r>
      <w:r w:rsidR="00A93786" w:rsidRPr="00A93786">
        <w:rPr>
          <w:rFonts w:hint="eastAsia"/>
          <w:lang w:val="en-GB"/>
        </w:rPr>
        <w:t>联邦妇女和公务员事务部长将编写本报告之事通知了联邦各部和联邦各州。联邦各部和联邦各州都汇报了落实相关建议和履行《公约》相关条款的情况。在定期会议上</w:t>
      </w:r>
      <w:r>
        <w:rPr>
          <w:rFonts w:hint="eastAsia"/>
          <w:lang w:val="en-GB"/>
        </w:rPr>
        <w:t>，</w:t>
      </w:r>
      <w:r w:rsidR="00A93786" w:rsidRPr="00A93786">
        <w:rPr>
          <w:rFonts w:hint="eastAsia"/>
          <w:lang w:val="en-GB"/>
        </w:rPr>
        <w:t>向非政府组织</w:t>
      </w:r>
      <w:r>
        <w:rPr>
          <w:rFonts w:hint="eastAsia"/>
          <w:lang w:val="en-GB"/>
        </w:rPr>
        <w:t>，</w:t>
      </w:r>
      <w:r w:rsidR="00A93786" w:rsidRPr="00A93786">
        <w:rPr>
          <w:rFonts w:hint="eastAsia"/>
          <w:lang w:val="en-GB"/>
        </w:rPr>
        <w:t>特别是国际妇女权利领域的非政府组织及时通报了报告进展情况。</w:t>
      </w:r>
    </w:p>
    <w:p w:rsidR="00A93786" w:rsidRPr="00A93786" w:rsidRDefault="005C16AC" w:rsidP="00A93786">
      <w:pPr>
        <w:pStyle w:val="SingleTxtGC"/>
        <w:rPr>
          <w:rFonts w:hint="eastAsia"/>
          <w:lang w:val="en-GB"/>
        </w:rPr>
      </w:pPr>
      <w:r>
        <w:rPr>
          <w:lang w:val="en-GB"/>
        </w:rPr>
        <w:t>3.</w:t>
      </w:r>
      <w:r w:rsidR="00155832">
        <w:rPr>
          <w:rFonts w:hint="eastAsia"/>
          <w:lang w:val="en-GB"/>
        </w:rPr>
        <w:tab/>
      </w:r>
      <w:r w:rsidR="00A93786" w:rsidRPr="00A93786">
        <w:rPr>
          <w:rFonts w:hint="eastAsia"/>
          <w:lang w:val="en-GB"/>
        </w:rPr>
        <w:t>以系统的对话形式</w:t>
      </w:r>
      <w:r>
        <w:rPr>
          <w:rFonts w:hint="eastAsia"/>
          <w:lang w:val="en-GB"/>
        </w:rPr>
        <w:t>，</w:t>
      </w:r>
      <w:r w:rsidR="00A93786" w:rsidRPr="00A93786">
        <w:rPr>
          <w:rFonts w:hint="eastAsia"/>
          <w:lang w:val="en-GB"/>
        </w:rPr>
        <w:t>请非政府组织参与了本报告的编写。为此</w:t>
      </w:r>
      <w:r>
        <w:rPr>
          <w:rFonts w:hint="eastAsia"/>
          <w:lang w:val="en-GB"/>
        </w:rPr>
        <w:t>，</w:t>
      </w:r>
      <w:r w:rsidR="00A93786" w:rsidRPr="00A93786">
        <w:rPr>
          <w:rFonts w:hint="eastAsia"/>
          <w:lang w:val="en-GB"/>
        </w:rPr>
        <w:t>成立了</w:t>
      </w:r>
      <w:r w:rsidR="00FE088E">
        <w:rPr>
          <w:rFonts w:hint="eastAsia"/>
          <w:lang w:val="en-GB"/>
        </w:rPr>
        <w:t>若</w:t>
      </w:r>
      <w:r w:rsidR="001802CC">
        <w:rPr>
          <w:rFonts w:hint="eastAsia"/>
          <w:lang w:val="en-GB"/>
        </w:rPr>
        <w:t>干</w:t>
      </w:r>
      <w:r w:rsidR="00A93786" w:rsidRPr="00A93786">
        <w:rPr>
          <w:rFonts w:hint="eastAsia"/>
          <w:lang w:val="en-GB"/>
        </w:rPr>
        <w:t>由不同部委代表组成的工作组</w:t>
      </w:r>
      <w:r>
        <w:rPr>
          <w:rFonts w:hint="eastAsia"/>
          <w:lang w:val="en-GB"/>
        </w:rPr>
        <w:t>，</w:t>
      </w:r>
      <w:r w:rsidR="00A93786" w:rsidRPr="00A93786">
        <w:rPr>
          <w:rFonts w:hint="eastAsia"/>
          <w:lang w:val="en-GB"/>
        </w:rPr>
        <w:t>以讨论关于消除对妇女歧视委员会建议的执行程度</w:t>
      </w:r>
      <w:r>
        <w:rPr>
          <w:rFonts w:hint="eastAsia"/>
          <w:lang w:val="en-GB"/>
        </w:rPr>
        <w:t>，</w:t>
      </w:r>
      <w:r w:rsidR="00A93786" w:rsidRPr="00A93786">
        <w:rPr>
          <w:rFonts w:hint="eastAsia"/>
          <w:lang w:val="en-GB"/>
        </w:rPr>
        <w:t>并起草建议。关于</w:t>
      </w:r>
      <w:r w:rsidR="00FE088E">
        <w:rPr>
          <w:rFonts w:hint="eastAsia"/>
          <w:lang w:val="en-GB"/>
        </w:rPr>
        <w:t>各</w:t>
      </w:r>
      <w:r w:rsidR="00A93786" w:rsidRPr="00A93786">
        <w:rPr>
          <w:rFonts w:hint="eastAsia"/>
          <w:lang w:val="en-GB"/>
        </w:rPr>
        <w:t>工作组辩论成果的文件发给了所有的参与者</w:t>
      </w:r>
      <w:r>
        <w:rPr>
          <w:rFonts w:hint="eastAsia"/>
          <w:lang w:val="en-GB"/>
        </w:rPr>
        <w:t>，</w:t>
      </w:r>
      <w:r w:rsidR="00A93786" w:rsidRPr="00A93786">
        <w:rPr>
          <w:rFonts w:hint="eastAsia"/>
          <w:lang w:val="en-GB"/>
        </w:rPr>
        <w:t>作为编写本报告的一个宝贵资料来源。</w:t>
      </w:r>
    </w:p>
    <w:p w:rsidR="00A93786" w:rsidRPr="00A93786" w:rsidRDefault="005C16AC" w:rsidP="00A93786">
      <w:pPr>
        <w:pStyle w:val="SingleTxtGC"/>
        <w:rPr>
          <w:lang w:val="en-GB"/>
        </w:rPr>
      </w:pPr>
      <w:r>
        <w:rPr>
          <w:lang w:val="en-GB"/>
        </w:rPr>
        <w:t>4.</w:t>
      </w:r>
      <w:r w:rsidR="00155832">
        <w:rPr>
          <w:rFonts w:hint="eastAsia"/>
          <w:lang w:val="en-GB"/>
        </w:rPr>
        <w:tab/>
      </w:r>
      <w:r w:rsidR="00A93786" w:rsidRPr="00A93786">
        <w:rPr>
          <w:rFonts w:hint="eastAsia"/>
          <w:lang w:val="en-GB"/>
        </w:rPr>
        <w:t>由于第七和第八次合并报告是作为缔约国报告提交的</w:t>
      </w:r>
      <w:r>
        <w:rPr>
          <w:rFonts w:hint="eastAsia"/>
          <w:lang w:val="en-GB"/>
        </w:rPr>
        <w:t>，</w:t>
      </w:r>
      <w:r w:rsidR="00A93786" w:rsidRPr="00A93786">
        <w:rPr>
          <w:rFonts w:hint="eastAsia"/>
          <w:lang w:val="en-GB"/>
        </w:rPr>
        <w:t>因此联邦政府对其编写承担全部责任。</w:t>
      </w:r>
    </w:p>
    <w:p w:rsidR="00A93786" w:rsidRPr="00D717E4" w:rsidRDefault="005C16AC" w:rsidP="00A93786">
      <w:pPr>
        <w:pStyle w:val="SingleTxtGC"/>
        <w:rPr>
          <w:rFonts w:hint="eastAsia"/>
        </w:rPr>
      </w:pPr>
      <w:r>
        <w:rPr>
          <w:lang w:val="en-GB"/>
        </w:rPr>
        <w:t>5.</w:t>
      </w:r>
      <w:r w:rsidR="00155832">
        <w:rPr>
          <w:rFonts w:hint="eastAsia"/>
          <w:lang w:val="en-GB"/>
        </w:rPr>
        <w:tab/>
      </w:r>
      <w:r w:rsidR="00A93786" w:rsidRPr="00A93786">
        <w:rPr>
          <w:rFonts w:hint="eastAsia"/>
          <w:lang w:val="en-GB"/>
        </w:rPr>
        <w:t>本报告的德文和英文版可在联邦妇女和公务员事务部长的网页下载</w:t>
      </w:r>
      <w:r>
        <w:rPr>
          <w:lang w:val="en-GB"/>
        </w:rPr>
        <w:t>：</w:t>
      </w:r>
      <w:hyperlink r:id="rId8" w:history="1">
        <w:r>
          <w:t>http://www</w:t>
        </w:r>
        <w:r w:rsidR="00A93786" w:rsidRPr="00D717E4">
          <w:t>.</w:t>
        </w:r>
        <w:r>
          <w:t>frauen</w:t>
        </w:r>
        <w:r w:rsidR="00A93786" w:rsidRPr="00D717E4">
          <w:t>.</w:t>
        </w:r>
        <w:r>
          <w:t>bka</w:t>
        </w:r>
        <w:r w:rsidR="00A93786" w:rsidRPr="00D717E4">
          <w:t>.</w:t>
        </w:r>
        <w:r>
          <w:t>gv</w:t>
        </w:r>
        <w:r w:rsidR="00A93786" w:rsidRPr="00D717E4">
          <w:t>.</w:t>
        </w:r>
        <w:r>
          <w:t>at</w:t>
        </w:r>
      </w:hyperlink>
      <w:r w:rsidR="00A93786" w:rsidRPr="00D717E4">
        <w:rPr>
          <w:rFonts w:hint="eastAsia"/>
        </w:rPr>
        <w:t>。</w:t>
      </w:r>
    </w:p>
    <w:p w:rsidR="00A93786" w:rsidRPr="00A93786" w:rsidRDefault="005C16AC" w:rsidP="00A93786">
      <w:pPr>
        <w:pStyle w:val="SingleTxtGC"/>
        <w:rPr>
          <w:rFonts w:hint="eastAsia"/>
          <w:lang w:val="en-GB"/>
        </w:rPr>
      </w:pPr>
      <w:r>
        <w:rPr>
          <w:lang w:val="en-GB"/>
        </w:rPr>
        <w:t>6.</w:t>
      </w:r>
      <w:r w:rsidR="00155832">
        <w:rPr>
          <w:rFonts w:hint="eastAsia"/>
          <w:lang w:val="en-GB"/>
        </w:rPr>
        <w:tab/>
      </w:r>
      <w:r w:rsidR="00A93786" w:rsidRPr="00A93786">
        <w:rPr>
          <w:rFonts w:hint="eastAsia"/>
          <w:lang w:val="en-GB"/>
        </w:rPr>
        <w:t>在各种大会和会议上分发了本报告的纸印副本。报告送交了国民议会议长、联邦议会议长和奥地利议会平等待遇委员会主席。</w:t>
      </w:r>
    </w:p>
    <w:p w:rsidR="00A93786" w:rsidRPr="00A93786" w:rsidRDefault="00A93786" w:rsidP="005C16AC">
      <w:pPr>
        <w:pStyle w:val="H1GC"/>
        <w:rPr>
          <w:rFonts w:hint="eastAsia"/>
          <w:lang w:val="en-GB"/>
        </w:rPr>
      </w:pPr>
      <w:r w:rsidRPr="00A93786">
        <w:rPr>
          <w:lang w:val="en-GB"/>
        </w:rPr>
        <w:tab/>
      </w:r>
      <w:r w:rsidRPr="00A93786">
        <w:rPr>
          <w:lang w:val="en-GB"/>
        </w:rPr>
        <w:tab/>
      </w:r>
      <w:r w:rsidRPr="00A93786">
        <w:rPr>
          <w:rFonts w:hint="eastAsia"/>
          <w:lang w:val="en-GB"/>
        </w:rPr>
        <w:t>对问题清单第</w:t>
      </w:r>
      <w:r w:rsidR="005C16AC">
        <w:rPr>
          <w:rFonts w:hint="eastAsia"/>
          <w:lang w:val="en-GB"/>
        </w:rPr>
        <w:t>2</w:t>
      </w:r>
      <w:r w:rsidRPr="00A93786">
        <w:rPr>
          <w:rFonts w:hint="eastAsia"/>
          <w:lang w:val="en-GB"/>
        </w:rPr>
        <w:t>段问题的答复</w:t>
      </w:r>
    </w:p>
    <w:p w:rsidR="00A93786" w:rsidRPr="00A93786" w:rsidRDefault="005C16AC" w:rsidP="00A93786">
      <w:pPr>
        <w:pStyle w:val="SingleTxtGC"/>
        <w:rPr>
          <w:lang w:val="en-GB"/>
        </w:rPr>
      </w:pPr>
      <w:r>
        <w:rPr>
          <w:lang w:val="en-GB"/>
        </w:rPr>
        <w:t>7.</w:t>
      </w:r>
      <w:r w:rsidR="00155832">
        <w:rPr>
          <w:rFonts w:hint="eastAsia"/>
          <w:lang w:val="en-GB"/>
        </w:rPr>
        <w:tab/>
      </w:r>
      <w:r w:rsidR="00A93786" w:rsidRPr="00A93786">
        <w:rPr>
          <w:rFonts w:hint="eastAsia"/>
          <w:lang w:val="en-GB"/>
        </w:rPr>
        <w:t>奥地利定期审查能否撤消保留的问题。奥地利不打算撤消关于威胁工人健康的危险或有害工作条件的保留</w:t>
      </w:r>
      <w:r>
        <w:rPr>
          <w:rFonts w:hint="eastAsia"/>
          <w:lang w:val="en-GB"/>
        </w:rPr>
        <w:t>，</w:t>
      </w:r>
      <w:r w:rsidR="00A93786" w:rsidRPr="00A93786">
        <w:rPr>
          <w:rFonts w:hint="eastAsia"/>
          <w:lang w:val="en-GB"/>
        </w:rPr>
        <w:t>因为这等于降低本国目前适用的劳动保护标准。</w:t>
      </w:r>
      <w:r w:rsidR="00FE088E">
        <w:rPr>
          <w:rFonts w:hint="eastAsia"/>
          <w:lang w:val="en-GB"/>
        </w:rPr>
        <w:t>现行关于</w:t>
      </w:r>
      <w:r w:rsidR="00C74DC6">
        <w:rPr>
          <w:rFonts w:hint="eastAsia"/>
          <w:lang w:val="en-GB"/>
        </w:rPr>
        <w:t>在</w:t>
      </w:r>
      <w:r w:rsidR="00A93786" w:rsidRPr="00A93786">
        <w:rPr>
          <w:rFonts w:hint="eastAsia"/>
          <w:lang w:val="en-GB"/>
        </w:rPr>
        <w:t>特定领域工作安全的</w:t>
      </w:r>
      <w:r w:rsidR="00FE088E">
        <w:rPr>
          <w:rFonts w:hint="eastAsia"/>
          <w:lang w:val="en-GB"/>
        </w:rPr>
        <w:t>特别</w:t>
      </w:r>
      <w:r w:rsidR="00A93786" w:rsidRPr="00A93786">
        <w:rPr>
          <w:rFonts w:hint="eastAsia"/>
          <w:lang w:val="en-GB"/>
        </w:rPr>
        <w:t>规定</w:t>
      </w:r>
      <w:r w:rsidR="00FE088E">
        <w:rPr>
          <w:rFonts w:hint="eastAsia"/>
          <w:lang w:val="en-GB"/>
        </w:rPr>
        <w:t>，将保持不变，因为从男女</w:t>
      </w:r>
      <w:r w:rsidR="006A44BE">
        <w:rPr>
          <w:rFonts w:hint="eastAsia"/>
          <w:lang w:val="en-GB"/>
        </w:rPr>
        <w:t>的具体差异上看，这些规定是必要的，也是有科学根据</w:t>
      </w:r>
      <w:r w:rsidR="00A93786" w:rsidRPr="00A93786">
        <w:rPr>
          <w:rFonts w:hint="eastAsia"/>
          <w:lang w:val="en-GB"/>
        </w:rPr>
        <w:t>的。这些规定所涉的是暴露于含铅量超过最大允许值</w:t>
      </w:r>
      <w:r>
        <w:rPr>
          <w:rFonts w:hint="eastAsia"/>
          <w:lang w:val="en-GB"/>
        </w:rPr>
        <w:t>0.02mg/m3</w:t>
      </w:r>
      <w:r w:rsidR="00A93786" w:rsidRPr="00A93786">
        <w:rPr>
          <w:rFonts w:hint="eastAsia"/>
          <w:lang w:val="en-GB"/>
        </w:rPr>
        <w:t>的工作以及需要极端体力的工作。这些规定有利于保护妇女的健康</w:t>
      </w:r>
      <w:r>
        <w:rPr>
          <w:rFonts w:hint="eastAsia"/>
          <w:lang w:val="en-GB"/>
        </w:rPr>
        <w:t>，</w:t>
      </w:r>
      <w:r w:rsidR="00225101">
        <w:rPr>
          <w:rFonts w:hint="eastAsia"/>
          <w:lang w:val="en-GB"/>
        </w:rPr>
        <w:t>是一种个别性的禁止，</w:t>
      </w:r>
      <w:r w:rsidR="00A93786" w:rsidRPr="00A93786">
        <w:rPr>
          <w:rFonts w:hint="eastAsia"/>
          <w:lang w:val="en-GB"/>
        </w:rPr>
        <w:t>根据</w:t>
      </w:r>
      <w:r w:rsidR="00225101">
        <w:rPr>
          <w:rFonts w:hint="eastAsia"/>
          <w:lang w:val="en-GB"/>
        </w:rPr>
        <w:t>的是</w:t>
      </w:r>
      <w:r w:rsidR="00A93786" w:rsidRPr="00A93786">
        <w:rPr>
          <w:rFonts w:hint="eastAsia"/>
          <w:lang w:val="en-GB"/>
        </w:rPr>
        <w:t>这类工作造成的压力和紧张</w:t>
      </w:r>
      <w:r w:rsidR="00225101">
        <w:rPr>
          <w:rFonts w:hint="eastAsia"/>
          <w:lang w:val="en-GB"/>
        </w:rPr>
        <w:t>的类型</w:t>
      </w:r>
      <w:r w:rsidR="00A93786" w:rsidRPr="00A93786">
        <w:rPr>
          <w:rFonts w:hint="eastAsia"/>
          <w:lang w:val="en-GB"/>
        </w:rPr>
        <w:t>。</w:t>
      </w:r>
    </w:p>
    <w:p w:rsidR="00A93786" w:rsidRPr="00A93786" w:rsidRDefault="00A93786" w:rsidP="005C16AC">
      <w:pPr>
        <w:pStyle w:val="H1GC"/>
        <w:rPr>
          <w:rFonts w:hint="eastAsia"/>
          <w:lang w:val="en-GB"/>
        </w:rPr>
      </w:pPr>
      <w:r w:rsidRPr="00A93786">
        <w:rPr>
          <w:lang w:val="en-GB"/>
        </w:rPr>
        <w:tab/>
      </w:r>
      <w:r w:rsidRPr="00A93786">
        <w:rPr>
          <w:lang w:val="en-GB"/>
        </w:rPr>
        <w:tab/>
      </w:r>
      <w:r w:rsidRPr="00A93786">
        <w:rPr>
          <w:rFonts w:hint="eastAsia"/>
          <w:lang w:val="en-GB"/>
        </w:rPr>
        <w:t>对问题清单第</w:t>
      </w:r>
      <w:r w:rsidR="005C16AC">
        <w:rPr>
          <w:rFonts w:hint="eastAsia"/>
          <w:lang w:val="en-GB"/>
        </w:rPr>
        <w:t>3</w:t>
      </w:r>
      <w:r w:rsidRPr="00A93786">
        <w:rPr>
          <w:rFonts w:hint="eastAsia"/>
          <w:lang w:val="en-GB"/>
        </w:rPr>
        <w:t>段问题的答复</w:t>
      </w:r>
    </w:p>
    <w:p w:rsidR="00A93786" w:rsidRPr="00A93786" w:rsidRDefault="005C16AC" w:rsidP="00A93786">
      <w:pPr>
        <w:pStyle w:val="SingleTxtGC"/>
        <w:rPr>
          <w:lang w:val="en-GB"/>
        </w:rPr>
      </w:pPr>
      <w:r>
        <w:rPr>
          <w:lang w:val="en-GB"/>
        </w:rPr>
        <w:t>8.</w:t>
      </w:r>
      <w:r w:rsidR="00155832">
        <w:rPr>
          <w:rFonts w:hint="eastAsia"/>
          <w:lang w:val="en-GB"/>
        </w:rPr>
        <w:tab/>
      </w:r>
      <w:r w:rsidR="00225101">
        <w:rPr>
          <w:rFonts w:hint="eastAsia"/>
          <w:lang w:val="en-GB"/>
        </w:rPr>
        <w:t>最近对</w:t>
      </w:r>
      <w:r w:rsidR="00A93786" w:rsidRPr="00A93786">
        <w:rPr>
          <w:rFonts w:hint="eastAsia"/>
          <w:lang w:val="en-GB"/>
        </w:rPr>
        <w:t>《平等待遇法》以及《关于平等待遇委员会和平等待遇事务监察署的联邦法》</w:t>
      </w:r>
      <w:r>
        <w:rPr>
          <w:rFonts w:hint="eastAsia"/>
          <w:lang w:val="en-GB"/>
        </w:rPr>
        <w:t>(</w:t>
      </w:r>
      <w:r>
        <w:rPr>
          <w:lang w:val="en-GB"/>
        </w:rPr>
        <w:t>the</w:t>
      </w:r>
      <w:r w:rsidR="00A93786" w:rsidRPr="00A93786">
        <w:rPr>
          <w:lang w:val="en-GB"/>
        </w:rPr>
        <w:t xml:space="preserve"> </w:t>
      </w:r>
      <w:r>
        <w:rPr>
          <w:lang w:val="en-GB"/>
        </w:rPr>
        <w:t>GBK/GAW</w:t>
      </w:r>
      <w:r w:rsidR="00A93786" w:rsidRPr="00A93786">
        <w:rPr>
          <w:lang w:val="en-GB"/>
        </w:rPr>
        <w:t xml:space="preserve"> </w:t>
      </w:r>
      <w:r>
        <w:rPr>
          <w:lang w:val="en-GB"/>
        </w:rPr>
        <w:t>Act</w:t>
      </w:r>
      <w:r w:rsidR="00A93786" w:rsidRPr="00A93786">
        <w:rPr>
          <w:lang w:val="en-GB"/>
        </w:rPr>
        <w:t xml:space="preserve"> </w:t>
      </w:r>
      <w:r>
        <w:rPr>
          <w:lang w:val="en-GB"/>
        </w:rPr>
        <w:t>of</w:t>
      </w:r>
      <w:r w:rsidR="00A93786" w:rsidRPr="00A93786">
        <w:rPr>
          <w:lang w:val="en-GB"/>
        </w:rPr>
        <w:t xml:space="preserve"> </w:t>
      </w:r>
      <w:r>
        <w:rPr>
          <w:lang w:val="en-GB"/>
        </w:rPr>
        <w:t>2008</w:t>
      </w:r>
      <w:r>
        <w:rPr>
          <w:rFonts w:hint="eastAsia"/>
          <w:lang w:val="en-GB"/>
        </w:rPr>
        <w:t>)</w:t>
      </w:r>
      <w:r w:rsidR="00225101">
        <w:rPr>
          <w:rFonts w:hint="eastAsia"/>
          <w:lang w:val="en-GB"/>
        </w:rPr>
        <w:t>作了修订</w:t>
      </w:r>
      <w:r>
        <w:rPr>
          <w:rFonts w:hint="eastAsia"/>
          <w:lang w:val="en-GB"/>
        </w:rPr>
        <w:t>，</w:t>
      </w:r>
      <w:r w:rsidR="00225101">
        <w:rPr>
          <w:rFonts w:hint="eastAsia"/>
          <w:lang w:val="en-GB"/>
        </w:rPr>
        <w:t>因而</w:t>
      </w:r>
      <w:r w:rsidR="00A93786" w:rsidRPr="00A93786">
        <w:rPr>
          <w:rFonts w:hint="eastAsia"/>
          <w:lang w:val="en-GB"/>
        </w:rPr>
        <w:t>采取了</w:t>
      </w:r>
      <w:r w:rsidR="00225101">
        <w:rPr>
          <w:rFonts w:hint="eastAsia"/>
          <w:lang w:val="en-GB"/>
        </w:rPr>
        <w:t>一些</w:t>
      </w:r>
      <w:r w:rsidR="00A93786" w:rsidRPr="00A93786">
        <w:rPr>
          <w:rFonts w:hint="eastAsia"/>
          <w:lang w:val="en-GB"/>
        </w:rPr>
        <w:t>重要步骤</w:t>
      </w:r>
      <w:r>
        <w:rPr>
          <w:rFonts w:hint="eastAsia"/>
          <w:lang w:val="en-GB"/>
        </w:rPr>
        <w:t>，</w:t>
      </w:r>
      <w:r w:rsidR="00A93786" w:rsidRPr="00A93786">
        <w:rPr>
          <w:rFonts w:hint="eastAsia"/>
          <w:lang w:val="en-GB"/>
        </w:rPr>
        <w:t>以根据关于缩小两性收入差距的</w:t>
      </w:r>
      <w:r>
        <w:rPr>
          <w:rFonts w:hint="eastAsia"/>
          <w:lang w:val="en-GB"/>
        </w:rPr>
        <w:t>“</w:t>
      </w:r>
      <w:r w:rsidR="00A93786" w:rsidRPr="00A93786">
        <w:rPr>
          <w:rFonts w:hint="eastAsia"/>
          <w:lang w:val="en-GB"/>
        </w:rPr>
        <w:t>劳动力市场两性平等国家行动计划</w:t>
      </w:r>
      <w:r>
        <w:rPr>
          <w:rFonts w:hint="eastAsia"/>
          <w:lang w:val="en-GB"/>
        </w:rPr>
        <w:t>”</w:t>
      </w:r>
      <w:r w:rsidR="00A93786" w:rsidRPr="00A93786">
        <w:rPr>
          <w:rFonts w:hint="eastAsia"/>
          <w:lang w:val="en-GB"/>
        </w:rPr>
        <w:t>而增加收入透明度</w:t>
      </w:r>
      <w:r>
        <w:rPr>
          <w:rFonts w:hint="eastAsia"/>
          <w:lang w:val="en-GB"/>
        </w:rPr>
        <w:t>，</w:t>
      </w:r>
      <w:r w:rsidR="00A93786" w:rsidRPr="00A93786">
        <w:rPr>
          <w:rFonts w:hint="eastAsia"/>
          <w:lang w:val="en-GB"/>
        </w:rPr>
        <w:t>消除歧视。自奥地利上次提交报告以后</w:t>
      </w:r>
      <w:r>
        <w:rPr>
          <w:rFonts w:hint="eastAsia"/>
          <w:lang w:val="en-GB"/>
        </w:rPr>
        <w:t>，</w:t>
      </w:r>
      <w:r w:rsidR="00A93786" w:rsidRPr="00A93786">
        <w:rPr>
          <w:rFonts w:hint="eastAsia"/>
          <w:lang w:val="en-GB"/>
        </w:rPr>
        <w:t>已经再次修订了《平等</w:t>
      </w:r>
      <w:r w:rsidR="00225101">
        <w:rPr>
          <w:rFonts w:hint="eastAsia"/>
          <w:lang w:val="en-GB"/>
        </w:rPr>
        <w:t>待遇法》和《关于平等待遇委员会和平等待遇事务监察署的联邦法》。</w:t>
      </w:r>
      <w:r w:rsidR="00A93786" w:rsidRPr="00A93786">
        <w:rPr>
          <w:rFonts w:hint="eastAsia"/>
          <w:lang w:val="en-GB"/>
        </w:rPr>
        <w:t>第</w:t>
      </w:r>
      <w:r>
        <w:rPr>
          <w:rFonts w:hint="eastAsia"/>
          <w:lang w:val="en-GB"/>
        </w:rPr>
        <w:t>7/2011</w:t>
      </w:r>
      <w:r w:rsidR="00874784">
        <w:rPr>
          <w:rFonts w:hint="eastAsia"/>
          <w:lang w:val="en-GB"/>
        </w:rPr>
        <w:t>号《联邦法律公报一》</w:t>
      </w:r>
      <w:r w:rsidR="00A93786" w:rsidRPr="00A93786">
        <w:rPr>
          <w:rFonts w:hint="eastAsia"/>
          <w:lang w:val="en-GB"/>
        </w:rPr>
        <w:t>公布了关于这两项法令修订案的联邦法律</w:t>
      </w:r>
      <w:r>
        <w:rPr>
          <w:rFonts w:hint="eastAsia"/>
          <w:lang w:val="en-GB"/>
        </w:rPr>
        <w:t>，</w:t>
      </w:r>
      <w:r w:rsidR="00225101">
        <w:rPr>
          <w:rFonts w:hint="eastAsia"/>
          <w:lang w:val="en-GB"/>
        </w:rPr>
        <w:t>它们</w:t>
      </w:r>
      <w:r w:rsidR="00A93786" w:rsidRPr="00A93786">
        <w:rPr>
          <w:rFonts w:hint="eastAsia"/>
          <w:lang w:val="en-GB"/>
        </w:rPr>
        <w:t>于</w:t>
      </w:r>
      <w:r>
        <w:rPr>
          <w:rFonts w:hint="eastAsia"/>
          <w:lang w:val="en-GB"/>
        </w:rPr>
        <w:t>2011</w:t>
      </w:r>
      <w:r w:rsidR="00A93786" w:rsidRPr="00A93786">
        <w:rPr>
          <w:rFonts w:hint="eastAsia"/>
          <w:lang w:val="en-GB"/>
        </w:rPr>
        <w:t>年</w:t>
      </w:r>
      <w:r>
        <w:rPr>
          <w:rFonts w:hint="eastAsia"/>
          <w:lang w:val="en-GB"/>
        </w:rPr>
        <w:t>3</w:t>
      </w:r>
      <w:r w:rsidR="00A93786" w:rsidRPr="00A93786">
        <w:rPr>
          <w:rFonts w:hint="eastAsia"/>
          <w:lang w:val="en-GB"/>
        </w:rPr>
        <w:t>月</w:t>
      </w:r>
      <w:r>
        <w:rPr>
          <w:rFonts w:hint="eastAsia"/>
          <w:lang w:val="en-GB"/>
        </w:rPr>
        <w:t>1</w:t>
      </w:r>
      <w:r w:rsidR="00A93786" w:rsidRPr="00A93786">
        <w:rPr>
          <w:rFonts w:hint="eastAsia"/>
          <w:lang w:val="en-GB"/>
        </w:rPr>
        <w:t>日生效。关于新法规的资料</w:t>
      </w:r>
      <w:r>
        <w:rPr>
          <w:rFonts w:hint="eastAsia"/>
          <w:lang w:val="en-GB"/>
        </w:rPr>
        <w:t>，</w:t>
      </w:r>
      <w:r w:rsidR="00A93786" w:rsidRPr="00A93786">
        <w:rPr>
          <w:rFonts w:hint="eastAsia"/>
          <w:lang w:val="en-GB"/>
        </w:rPr>
        <w:t>特别是</w:t>
      </w:r>
      <w:r w:rsidR="00225101">
        <w:rPr>
          <w:rFonts w:hint="eastAsia"/>
          <w:lang w:val="en-GB"/>
        </w:rPr>
        <w:t>关于</w:t>
      </w:r>
      <w:r w:rsidR="00A93786" w:rsidRPr="00A93786">
        <w:rPr>
          <w:rFonts w:hint="eastAsia"/>
          <w:lang w:val="en-GB"/>
        </w:rPr>
        <w:t>公司</w:t>
      </w:r>
      <w:r w:rsidR="00B473BE">
        <w:rPr>
          <w:rFonts w:hint="eastAsia"/>
          <w:lang w:val="en-GB"/>
        </w:rPr>
        <w:t>必须</w:t>
      </w:r>
      <w:r w:rsidR="00A93786" w:rsidRPr="00A93786">
        <w:rPr>
          <w:rFonts w:hint="eastAsia"/>
          <w:lang w:val="en-GB"/>
        </w:rPr>
        <w:t>编写员工收入报告</w:t>
      </w:r>
      <w:r w:rsidR="00B473BE">
        <w:rPr>
          <w:rFonts w:hint="eastAsia"/>
          <w:lang w:val="en-GB"/>
        </w:rPr>
        <w:t>和遵守有关招工</w:t>
      </w:r>
      <w:r w:rsidR="00A93786" w:rsidRPr="00A93786">
        <w:rPr>
          <w:rFonts w:hint="eastAsia"/>
          <w:lang w:val="en-GB"/>
        </w:rPr>
        <w:t>广告</w:t>
      </w:r>
      <w:r w:rsidR="00B473BE">
        <w:rPr>
          <w:rFonts w:hint="eastAsia"/>
          <w:lang w:val="en-GB"/>
        </w:rPr>
        <w:t>的</w:t>
      </w:r>
      <w:r w:rsidR="00A93786" w:rsidRPr="00A93786">
        <w:rPr>
          <w:rFonts w:hint="eastAsia"/>
          <w:lang w:val="en-GB"/>
        </w:rPr>
        <w:t>若干规则的义务</w:t>
      </w:r>
      <w:r w:rsidR="00B473BE">
        <w:rPr>
          <w:rFonts w:hint="eastAsia"/>
          <w:lang w:val="en-GB"/>
        </w:rPr>
        <w:t>等方面的资料</w:t>
      </w:r>
      <w:r>
        <w:rPr>
          <w:rFonts w:hint="eastAsia"/>
          <w:lang w:val="en-GB"/>
        </w:rPr>
        <w:t>，</w:t>
      </w:r>
      <w:r w:rsidR="00A93786" w:rsidRPr="00A93786">
        <w:rPr>
          <w:rFonts w:hint="eastAsia"/>
          <w:lang w:val="en-GB"/>
        </w:rPr>
        <w:t>载于奥地利为本《公约》提交的上一次报告</w:t>
      </w:r>
      <w:r>
        <w:rPr>
          <w:rFonts w:hint="eastAsia"/>
          <w:lang w:val="en-GB"/>
        </w:rPr>
        <w:t>(</w:t>
      </w:r>
      <w:r w:rsidR="00A93786" w:rsidRPr="00A93786">
        <w:rPr>
          <w:rFonts w:hint="eastAsia"/>
          <w:lang w:val="en-GB"/>
        </w:rPr>
        <w:t>见</w:t>
      </w:r>
      <w:r>
        <w:rPr>
          <w:rFonts w:hint="eastAsia"/>
          <w:lang w:val="en-GB"/>
        </w:rPr>
        <w:t>CEDAW/C/AUT/7</w:t>
      </w:r>
      <w:r w:rsidR="00A93786" w:rsidRPr="00A93786">
        <w:rPr>
          <w:rFonts w:hint="eastAsia"/>
          <w:lang w:val="en-GB"/>
        </w:rPr>
        <w:t>-</w:t>
      </w:r>
      <w:r>
        <w:rPr>
          <w:rFonts w:hint="eastAsia"/>
          <w:lang w:val="en-GB"/>
        </w:rPr>
        <w:t>8,</w:t>
      </w:r>
      <w:r w:rsidR="004E34AA">
        <w:rPr>
          <w:rFonts w:hint="eastAsia"/>
          <w:lang w:val="en-GB"/>
        </w:rPr>
        <w:t xml:space="preserve"> </w:t>
      </w:r>
      <w:r w:rsidR="00A93786" w:rsidRPr="00A93786">
        <w:rPr>
          <w:rFonts w:hint="eastAsia"/>
          <w:lang w:val="en-GB"/>
        </w:rPr>
        <w:t>第</w:t>
      </w:r>
      <w:r>
        <w:rPr>
          <w:rFonts w:hint="eastAsia"/>
          <w:lang w:val="en-GB"/>
        </w:rPr>
        <w:t>7</w:t>
      </w:r>
      <w:r w:rsidR="00A93786" w:rsidRPr="00A93786">
        <w:rPr>
          <w:rFonts w:hint="eastAsia"/>
          <w:lang w:val="en-GB"/>
        </w:rPr>
        <w:t>段</w:t>
      </w:r>
      <w:r>
        <w:rPr>
          <w:rFonts w:hint="eastAsia"/>
          <w:lang w:val="en-GB"/>
        </w:rPr>
        <w:t>)</w:t>
      </w:r>
      <w:r w:rsidR="00A93786" w:rsidRPr="00A93786">
        <w:rPr>
          <w:rFonts w:hint="eastAsia"/>
          <w:lang w:val="en-GB"/>
        </w:rPr>
        <w:t>。</w:t>
      </w:r>
    </w:p>
    <w:p w:rsidR="00A93786" w:rsidRPr="00A93786" w:rsidRDefault="005C16AC" w:rsidP="00A93786">
      <w:pPr>
        <w:pStyle w:val="SingleTxtGC"/>
        <w:rPr>
          <w:rFonts w:hint="eastAsia"/>
          <w:lang w:val="en-GB"/>
        </w:rPr>
      </w:pPr>
      <w:r>
        <w:rPr>
          <w:lang w:val="en-GB"/>
        </w:rPr>
        <w:t>9.</w:t>
      </w:r>
      <w:r w:rsidR="00155832">
        <w:rPr>
          <w:rFonts w:hint="eastAsia"/>
          <w:lang w:val="en-GB"/>
        </w:rPr>
        <w:tab/>
      </w:r>
      <w:r w:rsidR="00A93786" w:rsidRPr="00A93786">
        <w:rPr>
          <w:rFonts w:hint="eastAsia"/>
          <w:lang w:val="en-GB"/>
        </w:rPr>
        <w:t>目前正在起草《平等待遇法》的另一项修正案。该修正案将于今年年底在议会讨论。计划中的修订</w:t>
      </w:r>
      <w:r w:rsidR="00114C9F">
        <w:rPr>
          <w:rFonts w:hint="eastAsia"/>
          <w:lang w:val="en-GB"/>
        </w:rPr>
        <w:t>的</w:t>
      </w:r>
      <w:r w:rsidR="00A93786" w:rsidRPr="00A93786">
        <w:rPr>
          <w:rFonts w:hint="eastAsia"/>
          <w:lang w:val="en-GB"/>
        </w:rPr>
        <w:t>主要</w:t>
      </w:r>
      <w:r w:rsidR="00114C9F">
        <w:rPr>
          <w:rFonts w:hint="eastAsia"/>
          <w:lang w:val="en-GB"/>
        </w:rPr>
        <w:t>目的是</w:t>
      </w:r>
      <w:r w:rsidR="00567FDB">
        <w:rPr>
          <w:rFonts w:hint="eastAsia"/>
          <w:lang w:val="en-GB"/>
        </w:rPr>
        <w:t>，</w:t>
      </w:r>
      <w:r w:rsidR="00A93786" w:rsidRPr="00A93786">
        <w:rPr>
          <w:rFonts w:hint="eastAsia"/>
          <w:lang w:val="en-GB"/>
        </w:rPr>
        <w:t>在商品和服务的享有方面加大反歧视的保护力度</w:t>
      </w:r>
      <w:r w:rsidR="00114C9F">
        <w:rPr>
          <w:rFonts w:hint="eastAsia"/>
          <w:lang w:val="en-GB"/>
        </w:rPr>
        <w:t>(</w:t>
      </w:r>
      <w:r w:rsidR="00114C9F">
        <w:rPr>
          <w:rFonts w:hint="eastAsia"/>
          <w:lang w:val="en-GB"/>
        </w:rPr>
        <w:t>即所谓的“等同处理”</w:t>
      </w:r>
      <w:r w:rsidR="00114C9F">
        <w:rPr>
          <w:rFonts w:hint="eastAsia"/>
          <w:lang w:val="en-GB"/>
        </w:rPr>
        <w:t>)</w:t>
      </w:r>
      <w:r>
        <w:rPr>
          <w:rFonts w:hint="eastAsia"/>
          <w:lang w:val="en-GB"/>
        </w:rPr>
        <w:t>，</w:t>
      </w:r>
      <w:r w:rsidR="00A93786" w:rsidRPr="00A93786">
        <w:rPr>
          <w:rFonts w:hint="eastAsia"/>
          <w:lang w:val="en-GB"/>
        </w:rPr>
        <w:t>并改进可用于贯彻平等</w:t>
      </w:r>
      <w:r w:rsidR="00114C9F">
        <w:rPr>
          <w:rFonts w:hint="eastAsia"/>
          <w:lang w:val="en-GB"/>
        </w:rPr>
        <w:t>待遇原则的手段。这也是为了制止对妇女的歧视行为。该修订亦旨在对诸如以下问题作明确</w:t>
      </w:r>
      <w:r w:rsidR="00567FDB">
        <w:rPr>
          <w:rFonts w:hint="eastAsia"/>
          <w:lang w:val="en-GB"/>
        </w:rPr>
        <w:t>的</w:t>
      </w:r>
      <w:r w:rsidR="00114C9F">
        <w:rPr>
          <w:rFonts w:hint="eastAsia"/>
          <w:lang w:val="en-GB"/>
        </w:rPr>
        <w:t>规定：</w:t>
      </w:r>
      <w:r w:rsidR="00A93786" w:rsidRPr="00A93786">
        <w:rPr>
          <w:rFonts w:hint="eastAsia"/>
          <w:lang w:val="en-GB"/>
        </w:rPr>
        <w:t>在职业辅导、高级职业和专业培训及再培训</w:t>
      </w:r>
      <w:r w:rsidR="00E17BA4">
        <w:rPr>
          <w:rFonts w:hint="eastAsia"/>
          <w:lang w:val="en-GB"/>
        </w:rPr>
        <w:t>等方面</w:t>
      </w:r>
      <w:r>
        <w:rPr>
          <w:rFonts w:hint="eastAsia"/>
          <w:lang w:val="en-GB"/>
        </w:rPr>
        <w:t>，</w:t>
      </w:r>
      <w:r w:rsidR="00E17BA4">
        <w:rPr>
          <w:rFonts w:hint="eastAsia"/>
          <w:lang w:val="en-GB"/>
        </w:rPr>
        <w:t>都应</w:t>
      </w:r>
      <w:r w:rsidR="00A93786" w:rsidRPr="00A93786">
        <w:rPr>
          <w:rFonts w:hint="eastAsia"/>
          <w:lang w:val="en-GB"/>
        </w:rPr>
        <w:t>在</w:t>
      </w:r>
      <w:r w:rsidR="00E17BA4">
        <w:rPr>
          <w:rFonts w:hint="eastAsia"/>
          <w:lang w:val="en-GB"/>
        </w:rPr>
        <w:t>这种方</w:t>
      </w:r>
      <w:r w:rsidR="00A93786" w:rsidRPr="00A93786">
        <w:rPr>
          <w:rFonts w:hint="eastAsia"/>
          <w:lang w:val="en-GB"/>
        </w:rPr>
        <w:t>案的</w:t>
      </w:r>
      <w:r w:rsidR="00AC08FF">
        <w:rPr>
          <w:rFonts w:hint="eastAsia"/>
          <w:lang w:val="en-GB"/>
        </w:rPr>
        <w:t>始</w:t>
      </w:r>
      <w:r w:rsidR="00E17BA4">
        <w:rPr>
          <w:rFonts w:hint="eastAsia"/>
          <w:lang w:val="en-GB"/>
        </w:rPr>
        <w:t>终</w:t>
      </w:r>
      <w:r w:rsidR="00A93786" w:rsidRPr="00A93786">
        <w:rPr>
          <w:rFonts w:hint="eastAsia"/>
          <w:lang w:val="en-GB"/>
        </w:rPr>
        <w:t>提供保护。对性骚扰案件</w:t>
      </w:r>
      <w:r>
        <w:rPr>
          <w:rFonts w:hint="eastAsia"/>
          <w:lang w:val="en-GB"/>
        </w:rPr>
        <w:t>，</w:t>
      </w:r>
      <w:r w:rsidR="00A93786" w:rsidRPr="00A93786">
        <w:rPr>
          <w:rFonts w:hint="eastAsia"/>
          <w:lang w:val="en-GB"/>
        </w:rPr>
        <w:t>目前必须一年之内诉诸法律的限期将延长至三年。将在法律中规定</w:t>
      </w:r>
      <w:r>
        <w:rPr>
          <w:rFonts w:hint="eastAsia"/>
          <w:lang w:val="en-GB"/>
        </w:rPr>
        <w:t>，</w:t>
      </w:r>
      <w:r w:rsidR="00A93786" w:rsidRPr="00A93786">
        <w:rPr>
          <w:rFonts w:hint="eastAsia"/>
          <w:lang w:val="en-GB"/>
        </w:rPr>
        <w:t>联邦总理有义务每年至少一次邀请非政府组织讨论如何消除歧视。此外</w:t>
      </w:r>
      <w:r>
        <w:rPr>
          <w:rFonts w:hint="eastAsia"/>
          <w:lang w:val="en-GB"/>
        </w:rPr>
        <w:t>，</w:t>
      </w:r>
      <w:r w:rsidR="00A93786" w:rsidRPr="00A93786">
        <w:rPr>
          <w:rFonts w:hint="eastAsia"/>
          <w:lang w:val="en-GB"/>
        </w:rPr>
        <w:t>将更新目前适用的关于有特殊需求者的法律</w:t>
      </w:r>
      <w:r>
        <w:rPr>
          <w:rFonts w:hint="eastAsia"/>
          <w:lang w:val="en-GB"/>
        </w:rPr>
        <w:t>(</w:t>
      </w:r>
      <w:r w:rsidR="00A93786" w:rsidRPr="00A93786">
        <w:rPr>
          <w:rFonts w:hint="eastAsia"/>
          <w:lang w:val="en-GB"/>
        </w:rPr>
        <w:t>《残疾人法》</w:t>
      </w:r>
      <w:r>
        <w:rPr>
          <w:rFonts w:hint="eastAsia"/>
          <w:lang w:val="en-GB"/>
        </w:rPr>
        <w:t>)</w:t>
      </w:r>
      <w:r w:rsidR="00A93786" w:rsidRPr="00A93786">
        <w:rPr>
          <w:rFonts w:hint="eastAsia"/>
          <w:lang w:val="en-GB"/>
        </w:rPr>
        <w:t>。</w:t>
      </w:r>
    </w:p>
    <w:p w:rsidR="00A93786" w:rsidRPr="00A93786" w:rsidRDefault="00A93786" w:rsidP="004A51AE">
      <w:pPr>
        <w:pStyle w:val="H23GC"/>
        <w:rPr>
          <w:rFonts w:hint="eastAsia"/>
          <w:lang w:val="en-GB"/>
        </w:rPr>
      </w:pPr>
      <w:r w:rsidRPr="00A93786">
        <w:rPr>
          <w:lang w:val="en-GB"/>
        </w:rPr>
        <w:tab/>
      </w:r>
      <w:r w:rsidRPr="00A93786">
        <w:rPr>
          <w:lang w:val="en-GB"/>
        </w:rPr>
        <w:tab/>
      </w:r>
      <w:r w:rsidRPr="00A93786">
        <w:rPr>
          <w:rFonts w:hint="eastAsia"/>
          <w:lang w:val="en-GB"/>
        </w:rPr>
        <w:t>向</w:t>
      </w:r>
      <w:r w:rsidRPr="00A93786">
        <w:rPr>
          <w:lang w:val="en-GB"/>
        </w:rPr>
        <w:t>平等待遇委员会</w:t>
      </w:r>
      <w:r w:rsidRPr="00A93786">
        <w:rPr>
          <w:rFonts w:hint="eastAsia"/>
          <w:lang w:val="en-GB"/>
        </w:rPr>
        <w:t>提交的案件</w:t>
      </w:r>
    </w:p>
    <w:p w:rsidR="00A93786" w:rsidRPr="00A93786" w:rsidRDefault="005C16AC" w:rsidP="00A93786">
      <w:pPr>
        <w:pStyle w:val="SingleTxtGC"/>
        <w:rPr>
          <w:lang w:val="en-GB"/>
        </w:rPr>
      </w:pPr>
      <w:r>
        <w:rPr>
          <w:lang w:val="en-GB"/>
        </w:rPr>
        <w:t>10.</w:t>
      </w:r>
      <w:r w:rsidR="00A93786">
        <w:rPr>
          <w:lang w:val="en-GB"/>
        </w:rPr>
        <w:t xml:space="preserve">  </w:t>
      </w:r>
      <w:r w:rsidR="00A93786" w:rsidRPr="00A93786">
        <w:rPr>
          <w:rFonts w:hint="eastAsia"/>
          <w:lang w:val="en-GB"/>
        </w:rPr>
        <w:t>平等待遇委员会第一小组负责男女就业和职业待遇平等事项</w:t>
      </w:r>
      <w:r>
        <w:rPr>
          <w:rFonts w:hint="eastAsia"/>
          <w:lang w:val="en-GB"/>
        </w:rPr>
        <w:t>，</w:t>
      </w:r>
      <w:r w:rsidR="00A93786" w:rsidRPr="00A93786">
        <w:rPr>
          <w:rFonts w:hint="eastAsia"/>
          <w:lang w:val="en-GB"/>
        </w:rPr>
        <w:t>第三小组负责确保男女在其他领域的待遇平等事项</w:t>
      </w:r>
      <w:r>
        <w:rPr>
          <w:rFonts w:hint="eastAsia"/>
          <w:lang w:val="en-GB"/>
        </w:rPr>
        <w:t>，</w:t>
      </w:r>
      <w:r w:rsidR="00A93786" w:rsidRPr="00A93786">
        <w:rPr>
          <w:rFonts w:hint="eastAsia"/>
          <w:lang w:val="en-GB"/>
        </w:rPr>
        <w:t>都有任务检查和评估性别歧视情况。从</w:t>
      </w:r>
      <w:r>
        <w:rPr>
          <w:rFonts w:hint="eastAsia"/>
          <w:lang w:val="en-GB"/>
        </w:rPr>
        <w:t>2007</w:t>
      </w:r>
      <w:r w:rsidR="00A93786" w:rsidRPr="00A93786">
        <w:rPr>
          <w:rFonts w:hint="eastAsia"/>
          <w:lang w:val="en-GB"/>
        </w:rPr>
        <w:t>年</w:t>
      </w:r>
      <w:r>
        <w:rPr>
          <w:rFonts w:hint="eastAsia"/>
          <w:lang w:val="en-GB"/>
        </w:rPr>
        <w:t>1</w:t>
      </w:r>
      <w:r w:rsidR="00A93786" w:rsidRPr="00A93786">
        <w:rPr>
          <w:rFonts w:hint="eastAsia"/>
          <w:lang w:val="en-GB"/>
        </w:rPr>
        <w:t>月</w:t>
      </w:r>
      <w:r>
        <w:rPr>
          <w:rFonts w:hint="eastAsia"/>
          <w:lang w:val="en-GB"/>
        </w:rPr>
        <w:t>1</w:t>
      </w:r>
      <w:r w:rsidR="00A93786" w:rsidRPr="00A93786">
        <w:rPr>
          <w:rFonts w:hint="eastAsia"/>
          <w:lang w:val="en-GB"/>
        </w:rPr>
        <w:t>日至</w:t>
      </w:r>
      <w:r>
        <w:rPr>
          <w:rFonts w:hint="eastAsia"/>
          <w:lang w:val="en-GB"/>
        </w:rPr>
        <w:t>2011</w:t>
      </w:r>
      <w:r w:rsidR="00A93786" w:rsidRPr="00A93786">
        <w:rPr>
          <w:rFonts w:hint="eastAsia"/>
          <w:lang w:val="en-GB"/>
        </w:rPr>
        <w:t>年</w:t>
      </w:r>
      <w:r>
        <w:rPr>
          <w:rFonts w:hint="eastAsia"/>
          <w:lang w:val="en-GB"/>
        </w:rPr>
        <w:t>12</w:t>
      </w:r>
      <w:r w:rsidR="00A93786" w:rsidRPr="00A93786">
        <w:rPr>
          <w:rFonts w:hint="eastAsia"/>
          <w:lang w:val="en-GB"/>
        </w:rPr>
        <w:t>月</w:t>
      </w:r>
      <w:r>
        <w:rPr>
          <w:rFonts w:hint="eastAsia"/>
          <w:lang w:val="en-GB"/>
        </w:rPr>
        <w:t>31</w:t>
      </w:r>
      <w:r w:rsidR="00A93786" w:rsidRPr="00A93786">
        <w:rPr>
          <w:rFonts w:hint="eastAsia"/>
          <w:lang w:val="en-GB"/>
        </w:rPr>
        <w:t>日</w:t>
      </w:r>
      <w:r>
        <w:rPr>
          <w:rFonts w:hint="eastAsia"/>
          <w:lang w:val="en-GB"/>
        </w:rPr>
        <w:t>，</w:t>
      </w:r>
      <w:r w:rsidR="00A93786" w:rsidRPr="00A93786">
        <w:rPr>
          <w:rFonts w:hint="eastAsia"/>
          <w:lang w:val="en-GB"/>
        </w:rPr>
        <w:t>在平等待遇委员会第一小组和第三小组登记了</w:t>
      </w:r>
      <w:r>
        <w:rPr>
          <w:rFonts w:hint="eastAsia"/>
          <w:lang w:val="en-GB"/>
        </w:rPr>
        <w:t>284</w:t>
      </w:r>
      <w:r w:rsidR="00A93786" w:rsidRPr="00A93786">
        <w:rPr>
          <w:rFonts w:hint="eastAsia"/>
          <w:lang w:val="en-GB"/>
        </w:rPr>
        <w:t>宗妇女提出的性别歧视申诉</w:t>
      </w:r>
      <w:r w:rsidR="002551C7">
        <w:rPr>
          <w:rFonts w:hint="eastAsia"/>
          <w:lang w:val="en-GB"/>
        </w:rPr>
        <w:t>。</w:t>
      </w:r>
    </w:p>
    <w:p w:rsidR="00A93786" w:rsidRPr="00A93786" w:rsidRDefault="00A93786" w:rsidP="004A51AE">
      <w:pPr>
        <w:pStyle w:val="H23GC"/>
        <w:rPr>
          <w:rFonts w:hint="eastAsia"/>
          <w:lang w:val="en-GB"/>
        </w:rPr>
      </w:pPr>
      <w:r w:rsidRPr="00A93786">
        <w:rPr>
          <w:lang w:val="en-GB"/>
        </w:rPr>
        <w:tab/>
      </w:r>
      <w:r w:rsidRPr="00A93786">
        <w:rPr>
          <w:lang w:val="en-GB"/>
        </w:rPr>
        <w:tab/>
      </w:r>
      <w:r w:rsidRPr="00A93786">
        <w:rPr>
          <w:lang w:val="en-GB"/>
        </w:rPr>
        <w:t>平等待遇监察署</w:t>
      </w:r>
      <w:r w:rsidRPr="00A93786">
        <w:rPr>
          <w:rFonts w:hint="eastAsia"/>
          <w:lang w:val="en-GB"/>
        </w:rPr>
        <w:t>咨询统计中纪录的案件数量</w:t>
      </w:r>
    </w:p>
    <w:p w:rsidR="00A93786" w:rsidRPr="00A93786" w:rsidRDefault="005C16AC" w:rsidP="00A93786">
      <w:pPr>
        <w:pStyle w:val="SingleTxtGC"/>
        <w:rPr>
          <w:lang w:val="en-GB"/>
        </w:rPr>
      </w:pPr>
      <w:r>
        <w:rPr>
          <w:lang w:val="en-GB"/>
        </w:rPr>
        <w:t>11.</w:t>
      </w:r>
      <w:r w:rsidR="00A93786">
        <w:rPr>
          <w:lang w:val="en-GB"/>
        </w:rPr>
        <w:t xml:space="preserve">  </w:t>
      </w:r>
      <w:r w:rsidR="00A93786" w:rsidRPr="00A93786">
        <w:rPr>
          <w:rFonts w:hint="eastAsia"/>
          <w:lang w:val="en-GB"/>
        </w:rPr>
        <w:t>《平等待遇法》第一部分和第三部分</w:t>
      </w:r>
      <w:r w:rsidR="00DC7C19">
        <w:rPr>
          <w:rFonts w:hint="eastAsia"/>
          <w:lang w:val="en-GB"/>
        </w:rPr>
        <w:t>对性别</w:t>
      </w:r>
      <w:r w:rsidR="00CF5161">
        <w:rPr>
          <w:rFonts w:hint="eastAsia"/>
          <w:lang w:val="en-GB"/>
        </w:rPr>
        <w:t>歧视作了界定</w:t>
      </w:r>
      <w:r w:rsidR="00A93786" w:rsidRPr="00A93786">
        <w:rPr>
          <w:rFonts w:hint="eastAsia"/>
          <w:lang w:val="en-GB"/>
        </w:rPr>
        <w:t>。第一部分涉及男女在就业和职业方面的待遇平等。第三部分</w:t>
      </w:r>
      <w:r w:rsidR="0096773F">
        <w:rPr>
          <w:rFonts w:hint="eastAsia"/>
          <w:lang w:val="en-GB"/>
        </w:rPr>
        <w:t>载有</w:t>
      </w:r>
      <w:r w:rsidR="00A93786" w:rsidRPr="00A93786">
        <w:rPr>
          <w:rFonts w:hint="eastAsia"/>
          <w:lang w:val="en-GB"/>
        </w:rPr>
        <w:t>男女在享有和提供商品及服务方面的待遇平等</w:t>
      </w:r>
      <w:r w:rsidR="0096773F">
        <w:rPr>
          <w:rFonts w:hint="eastAsia"/>
          <w:lang w:val="en-GB"/>
        </w:rPr>
        <w:t>的有关规定</w:t>
      </w:r>
      <w:r w:rsidR="002551C7">
        <w:rPr>
          <w:rFonts w:hint="eastAsia"/>
          <w:lang w:val="en-GB"/>
        </w:rPr>
        <w:t>。</w:t>
      </w:r>
    </w:p>
    <w:p w:rsidR="00A93786" w:rsidRPr="00A93786" w:rsidRDefault="005C16AC" w:rsidP="00A93786">
      <w:pPr>
        <w:pStyle w:val="SingleTxtGC"/>
        <w:rPr>
          <w:lang w:val="en-GB"/>
        </w:rPr>
      </w:pPr>
      <w:r>
        <w:rPr>
          <w:lang w:val="en-GB"/>
        </w:rPr>
        <w:t>12.</w:t>
      </w:r>
      <w:r w:rsidR="00A93786">
        <w:rPr>
          <w:lang w:val="en-GB"/>
        </w:rPr>
        <w:t xml:space="preserve">  </w:t>
      </w:r>
      <w:r w:rsidR="00A93786" w:rsidRPr="00A93786">
        <w:rPr>
          <w:rFonts w:hint="eastAsia"/>
          <w:lang w:val="en-GB"/>
        </w:rPr>
        <w:t>目前</w:t>
      </w:r>
      <w:r>
        <w:rPr>
          <w:rFonts w:hint="eastAsia"/>
          <w:lang w:val="en-GB"/>
        </w:rPr>
        <w:t>，</w:t>
      </w:r>
      <w:r w:rsidR="00A93786" w:rsidRPr="00A93786">
        <w:rPr>
          <w:rFonts w:hint="eastAsia"/>
          <w:lang w:val="en-GB"/>
        </w:rPr>
        <w:t>只在就业和职业领域暴露出多重歧视。这意味着受害者投诉不仅由于遭受性别歧视</w:t>
      </w:r>
      <w:r>
        <w:rPr>
          <w:rFonts w:hint="eastAsia"/>
          <w:lang w:val="en-GB"/>
        </w:rPr>
        <w:t>，</w:t>
      </w:r>
      <w:r w:rsidR="00A93786" w:rsidRPr="00A93786">
        <w:rPr>
          <w:rFonts w:hint="eastAsia"/>
          <w:lang w:val="en-GB"/>
        </w:rPr>
        <w:t>而且是由于《平等待遇法》第二部分规定的原因</w:t>
      </w:r>
      <w:r>
        <w:rPr>
          <w:rFonts w:hint="eastAsia"/>
          <w:lang w:val="en-GB"/>
        </w:rPr>
        <w:t>(</w:t>
      </w:r>
      <w:r w:rsidR="00A93786" w:rsidRPr="00A93786">
        <w:rPr>
          <w:rFonts w:hint="eastAsia"/>
          <w:lang w:val="en-GB"/>
        </w:rPr>
        <w:t>民族血统、宗教或信仰、性取向、年龄</w:t>
      </w:r>
      <w:r>
        <w:rPr>
          <w:rFonts w:hint="eastAsia"/>
          <w:lang w:val="en-GB"/>
        </w:rPr>
        <w:t>)</w:t>
      </w:r>
      <w:r w:rsidR="00A93786" w:rsidRPr="00A93786">
        <w:rPr>
          <w:rFonts w:hint="eastAsia"/>
          <w:lang w:val="en-GB"/>
        </w:rPr>
        <w:t>。</w:t>
      </w:r>
    </w:p>
    <w:p w:rsidR="00A93786" w:rsidRPr="00A93786" w:rsidRDefault="005C16AC" w:rsidP="00A93786">
      <w:pPr>
        <w:pStyle w:val="SingleTxtGC"/>
        <w:rPr>
          <w:lang w:val="en-GB"/>
        </w:rPr>
      </w:pPr>
      <w:r>
        <w:rPr>
          <w:lang w:val="en-GB"/>
        </w:rPr>
        <w:t>13.</w:t>
      </w:r>
      <w:r w:rsidR="00A93786">
        <w:rPr>
          <w:lang w:val="en-GB"/>
        </w:rPr>
        <w:t xml:space="preserve">  </w:t>
      </w:r>
      <w:r>
        <w:rPr>
          <w:rFonts w:hint="eastAsia"/>
          <w:lang w:val="en-GB"/>
        </w:rPr>
        <w:t>2007</w:t>
      </w:r>
      <w:r w:rsidR="00A93786" w:rsidRPr="00A93786">
        <w:rPr>
          <w:rFonts w:hint="eastAsia"/>
          <w:lang w:val="en-GB"/>
        </w:rPr>
        <w:t>年</w:t>
      </w:r>
      <w:r>
        <w:rPr>
          <w:rFonts w:hint="eastAsia"/>
          <w:lang w:val="en-GB"/>
        </w:rPr>
        <w:t>，</w:t>
      </w:r>
      <w:r w:rsidR="00A93786" w:rsidRPr="00A93786">
        <w:rPr>
          <w:rFonts w:hint="eastAsia"/>
          <w:lang w:val="en-GB"/>
        </w:rPr>
        <w:t>监察署收到</w:t>
      </w:r>
      <w:r>
        <w:rPr>
          <w:rFonts w:hint="eastAsia"/>
          <w:lang w:val="en-GB"/>
        </w:rPr>
        <w:t>3,090</w:t>
      </w:r>
      <w:r w:rsidR="00A93786" w:rsidRPr="00A93786">
        <w:rPr>
          <w:rFonts w:hint="eastAsia"/>
          <w:lang w:val="en-GB"/>
        </w:rPr>
        <w:t>宗关于劳动力市场中歧视的一般性查询</w:t>
      </w:r>
      <w:r>
        <w:rPr>
          <w:rFonts w:hint="eastAsia"/>
          <w:lang w:val="en-GB"/>
        </w:rPr>
        <w:t>，</w:t>
      </w:r>
      <w:r w:rsidR="00A93786" w:rsidRPr="00A93786">
        <w:rPr>
          <w:rFonts w:hint="eastAsia"/>
          <w:lang w:val="en-GB"/>
        </w:rPr>
        <w:t>其中</w:t>
      </w:r>
      <w:r>
        <w:rPr>
          <w:rFonts w:hint="eastAsia"/>
          <w:lang w:val="en-GB"/>
        </w:rPr>
        <w:t>1,592</w:t>
      </w:r>
      <w:r w:rsidR="00A93786" w:rsidRPr="00A93786">
        <w:rPr>
          <w:rFonts w:hint="eastAsia"/>
          <w:lang w:val="en-GB"/>
        </w:rPr>
        <w:t>宗是就业和职业方面性别歧视的具体案件</w:t>
      </w:r>
      <w:r>
        <w:rPr>
          <w:rFonts w:hint="eastAsia"/>
          <w:lang w:val="en-GB"/>
        </w:rPr>
        <w:t>，</w:t>
      </w:r>
      <w:r>
        <w:rPr>
          <w:rFonts w:hint="eastAsia"/>
          <w:lang w:val="en-GB"/>
        </w:rPr>
        <w:t>28</w:t>
      </w:r>
      <w:r w:rsidR="00A93786" w:rsidRPr="00A93786">
        <w:rPr>
          <w:rFonts w:hint="eastAsia"/>
          <w:lang w:val="en-GB"/>
        </w:rPr>
        <w:t>宗涉及多重歧视</w:t>
      </w:r>
      <w:r w:rsidR="002551C7">
        <w:rPr>
          <w:rFonts w:hint="eastAsia"/>
          <w:lang w:val="en-GB"/>
        </w:rPr>
        <w:t>。</w:t>
      </w:r>
    </w:p>
    <w:p w:rsidR="00A93786" w:rsidRPr="00A93786" w:rsidRDefault="005C16AC" w:rsidP="00A93786">
      <w:pPr>
        <w:pStyle w:val="SingleTxtGC"/>
        <w:rPr>
          <w:lang w:val="en-GB"/>
        </w:rPr>
      </w:pPr>
      <w:r>
        <w:rPr>
          <w:lang w:val="en-GB"/>
        </w:rPr>
        <w:t>14.</w:t>
      </w:r>
      <w:r w:rsidR="00A93786">
        <w:rPr>
          <w:lang w:val="en-GB"/>
        </w:rPr>
        <w:t xml:space="preserve">  </w:t>
      </w:r>
      <w:r w:rsidR="00A93786" w:rsidRPr="00A93786">
        <w:rPr>
          <w:rFonts w:hint="eastAsia"/>
          <w:lang w:val="en-GB"/>
        </w:rPr>
        <w:t>在</w:t>
      </w:r>
      <w:r>
        <w:rPr>
          <w:rFonts w:hint="eastAsia"/>
          <w:lang w:val="en-GB"/>
        </w:rPr>
        <w:t>2008</w:t>
      </w:r>
      <w:r w:rsidR="00A93786" w:rsidRPr="00A93786">
        <w:rPr>
          <w:rFonts w:hint="eastAsia"/>
          <w:lang w:val="en-GB"/>
        </w:rPr>
        <w:t>年开展了</w:t>
      </w:r>
      <w:r>
        <w:rPr>
          <w:rFonts w:hint="eastAsia"/>
          <w:lang w:val="en-GB"/>
        </w:rPr>
        <w:t>3,157</w:t>
      </w:r>
      <w:r w:rsidR="00A93786" w:rsidRPr="00A93786">
        <w:rPr>
          <w:rFonts w:hint="eastAsia"/>
          <w:lang w:val="en-GB"/>
        </w:rPr>
        <w:t>宗一般性查询</w:t>
      </w:r>
      <w:r>
        <w:rPr>
          <w:rFonts w:hint="eastAsia"/>
          <w:lang w:val="en-GB"/>
        </w:rPr>
        <w:t>；</w:t>
      </w:r>
      <w:r w:rsidR="00A93786" w:rsidRPr="00A93786">
        <w:rPr>
          <w:rFonts w:hint="eastAsia"/>
          <w:lang w:val="en-GB"/>
        </w:rPr>
        <w:t>其中</w:t>
      </w:r>
      <w:r>
        <w:rPr>
          <w:rFonts w:hint="eastAsia"/>
          <w:lang w:val="en-GB"/>
        </w:rPr>
        <w:t>1,528</w:t>
      </w:r>
      <w:r w:rsidR="00A93786" w:rsidRPr="00A93786">
        <w:rPr>
          <w:rFonts w:hint="eastAsia"/>
          <w:lang w:val="en-GB"/>
        </w:rPr>
        <w:t>宗是就业和职业方面性别歧视的具体案件</w:t>
      </w:r>
      <w:r>
        <w:rPr>
          <w:rFonts w:hint="eastAsia"/>
          <w:lang w:val="en-GB"/>
        </w:rPr>
        <w:t>，</w:t>
      </w:r>
      <w:r>
        <w:rPr>
          <w:rFonts w:hint="eastAsia"/>
          <w:lang w:val="en-GB"/>
        </w:rPr>
        <w:t>36</w:t>
      </w:r>
      <w:r w:rsidR="00A93786" w:rsidRPr="00A93786">
        <w:rPr>
          <w:rFonts w:hint="eastAsia"/>
          <w:lang w:val="en-GB"/>
        </w:rPr>
        <w:t>宗涉及多个方面。认定了</w:t>
      </w:r>
      <w:r>
        <w:rPr>
          <w:rFonts w:hint="eastAsia"/>
          <w:lang w:val="en-GB"/>
        </w:rPr>
        <w:t>93</w:t>
      </w:r>
      <w:r w:rsidR="00A93786" w:rsidRPr="00A93786">
        <w:rPr>
          <w:rFonts w:hint="eastAsia"/>
          <w:lang w:val="en-GB"/>
        </w:rPr>
        <w:t>宗涉及第三部分的独立案件。</w:t>
      </w:r>
    </w:p>
    <w:p w:rsidR="00A93786" w:rsidRPr="00A93786" w:rsidRDefault="005C16AC" w:rsidP="00A93786">
      <w:pPr>
        <w:pStyle w:val="SingleTxtGC"/>
        <w:rPr>
          <w:lang w:val="en-GB"/>
        </w:rPr>
      </w:pPr>
      <w:r>
        <w:rPr>
          <w:lang w:val="en-GB"/>
        </w:rPr>
        <w:t>15.</w:t>
      </w:r>
      <w:r w:rsidR="00A93786">
        <w:rPr>
          <w:lang w:val="en-GB"/>
        </w:rPr>
        <w:t xml:space="preserve">  </w:t>
      </w:r>
      <w:r w:rsidR="00A93786" w:rsidRPr="00A93786">
        <w:rPr>
          <w:rFonts w:hint="eastAsia"/>
          <w:lang w:val="en-GB"/>
        </w:rPr>
        <w:t>在</w:t>
      </w:r>
      <w:r>
        <w:rPr>
          <w:rFonts w:hint="eastAsia"/>
          <w:lang w:val="en-GB"/>
        </w:rPr>
        <w:t>2009</w:t>
      </w:r>
      <w:r w:rsidR="00A93786" w:rsidRPr="00A93786">
        <w:rPr>
          <w:rFonts w:hint="eastAsia"/>
          <w:lang w:val="en-GB"/>
        </w:rPr>
        <w:t>年</w:t>
      </w:r>
      <w:r>
        <w:rPr>
          <w:rFonts w:hint="eastAsia"/>
          <w:lang w:val="en-GB"/>
        </w:rPr>
        <w:t>，</w:t>
      </w:r>
      <w:r w:rsidR="00A93786" w:rsidRPr="00A93786">
        <w:rPr>
          <w:rFonts w:hint="eastAsia"/>
          <w:lang w:val="en-GB"/>
        </w:rPr>
        <w:t>开展了</w:t>
      </w:r>
      <w:r>
        <w:rPr>
          <w:rFonts w:hint="eastAsia"/>
          <w:lang w:val="en-GB"/>
        </w:rPr>
        <w:t>3,455</w:t>
      </w:r>
      <w:r w:rsidR="00A93786" w:rsidRPr="00A93786">
        <w:rPr>
          <w:rFonts w:hint="eastAsia"/>
          <w:lang w:val="en-GB"/>
        </w:rPr>
        <w:t>宗一般性查询</w:t>
      </w:r>
      <w:r>
        <w:rPr>
          <w:rFonts w:hint="eastAsia"/>
          <w:lang w:val="en-GB"/>
        </w:rPr>
        <w:t>：</w:t>
      </w:r>
      <w:r w:rsidR="00A93786" w:rsidRPr="00A93786">
        <w:rPr>
          <w:rFonts w:hint="eastAsia"/>
          <w:lang w:val="en-GB"/>
        </w:rPr>
        <w:t>其中</w:t>
      </w:r>
      <w:r>
        <w:rPr>
          <w:rFonts w:hint="eastAsia"/>
          <w:lang w:val="en-GB"/>
        </w:rPr>
        <w:t>1,967</w:t>
      </w:r>
      <w:r w:rsidR="00A93786" w:rsidRPr="00A93786">
        <w:rPr>
          <w:rFonts w:hint="eastAsia"/>
          <w:lang w:val="en-GB"/>
        </w:rPr>
        <w:t>宗是就业和职业方面性别歧视的具体案件</w:t>
      </w:r>
      <w:r>
        <w:rPr>
          <w:rFonts w:hint="eastAsia"/>
          <w:lang w:val="en-GB"/>
        </w:rPr>
        <w:t>，</w:t>
      </w:r>
      <w:r>
        <w:rPr>
          <w:rFonts w:hint="eastAsia"/>
          <w:lang w:val="en-GB"/>
        </w:rPr>
        <w:t>65</w:t>
      </w:r>
      <w:r w:rsidR="00A93786" w:rsidRPr="00A93786">
        <w:rPr>
          <w:rFonts w:hint="eastAsia"/>
          <w:lang w:val="en-GB"/>
        </w:rPr>
        <w:t>宗涉及多重歧视。另有</w:t>
      </w:r>
      <w:r>
        <w:rPr>
          <w:rFonts w:hint="eastAsia"/>
          <w:lang w:val="en-GB"/>
        </w:rPr>
        <w:t>277</w:t>
      </w:r>
      <w:r w:rsidR="00A93786" w:rsidRPr="00A93786">
        <w:rPr>
          <w:rFonts w:hint="eastAsia"/>
          <w:lang w:val="en-GB"/>
        </w:rPr>
        <w:t>宗案件涉及第三部分规定的歧视。</w:t>
      </w:r>
    </w:p>
    <w:p w:rsidR="00A93786" w:rsidRPr="00A93786" w:rsidRDefault="005C16AC" w:rsidP="00A93786">
      <w:pPr>
        <w:pStyle w:val="SingleTxtGC"/>
        <w:rPr>
          <w:lang w:val="en-GB"/>
        </w:rPr>
      </w:pPr>
      <w:r>
        <w:rPr>
          <w:lang w:val="en-GB"/>
        </w:rPr>
        <w:t>16.</w:t>
      </w:r>
      <w:r w:rsidR="00A93786">
        <w:rPr>
          <w:lang w:val="en-GB"/>
        </w:rPr>
        <w:t xml:space="preserve">  </w:t>
      </w:r>
      <w:r>
        <w:rPr>
          <w:rFonts w:hint="eastAsia"/>
          <w:lang w:val="en-GB"/>
        </w:rPr>
        <w:t>2010</w:t>
      </w:r>
      <w:r w:rsidR="00A93786" w:rsidRPr="00A93786">
        <w:rPr>
          <w:rFonts w:hint="eastAsia"/>
          <w:lang w:val="en-GB"/>
        </w:rPr>
        <w:t>年</w:t>
      </w:r>
      <w:r>
        <w:rPr>
          <w:rFonts w:hint="eastAsia"/>
          <w:lang w:val="en-GB"/>
        </w:rPr>
        <w:t>，</w:t>
      </w:r>
      <w:r w:rsidR="00A93786" w:rsidRPr="00A93786">
        <w:rPr>
          <w:rFonts w:hint="eastAsia"/>
          <w:lang w:val="en-GB"/>
        </w:rPr>
        <w:t>监察署收到</w:t>
      </w:r>
      <w:r>
        <w:rPr>
          <w:rFonts w:hint="eastAsia"/>
          <w:lang w:val="en-GB"/>
        </w:rPr>
        <w:t>3,479</w:t>
      </w:r>
      <w:r w:rsidR="00A93786" w:rsidRPr="00A93786">
        <w:rPr>
          <w:rFonts w:hint="eastAsia"/>
          <w:lang w:val="en-GB"/>
        </w:rPr>
        <w:t>宗一般性查询</w:t>
      </w:r>
      <w:r>
        <w:rPr>
          <w:rFonts w:hint="eastAsia"/>
          <w:lang w:val="en-GB"/>
        </w:rPr>
        <w:t>，</w:t>
      </w:r>
      <w:r w:rsidR="00A93786" w:rsidRPr="00A93786">
        <w:rPr>
          <w:rFonts w:hint="eastAsia"/>
          <w:lang w:val="en-GB"/>
        </w:rPr>
        <w:t>其中</w:t>
      </w:r>
      <w:r>
        <w:rPr>
          <w:rFonts w:hint="eastAsia"/>
          <w:lang w:val="en-GB"/>
        </w:rPr>
        <w:t>1,842</w:t>
      </w:r>
      <w:r w:rsidR="00A93786" w:rsidRPr="00A93786">
        <w:rPr>
          <w:rFonts w:hint="eastAsia"/>
          <w:lang w:val="en-GB"/>
        </w:rPr>
        <w:t>宗是就业和职业方面性别歧视的具体案件</w:t>
      </w:r>
      <w:r>
        <w:rPr>
          <w:rFonts w:hint="eastAsia"/>
          <w:lang w:val="en-GB"/>
        </w:rPr>
        <w:t>，</w:t>
      </w:r>
      <w:r>
        <w:rPr>
          <w:rFonts w:hint="eastAsia"/>
          <w:lang w:val="en-GB"/>
        </w:rPr>
        <w:t>37</w:t>
      </w:r>
      <w:r w:rsidR="00A93786" w:rsidRPr="00A93786">
        <w:rPr>
          <w:rFonts w:hint="eastAsia"/>
          <w:lang w:val="en-GB"/>
        </w:rPr>
        <w:t>宗涉及多重歧视。认定了</w:t>
      </w:r>
      <w:r>
        <w:rPr>
          <w:rFonts w:hint="eastAsia"/>
          <w:lang w:val="en-GB"/>
        </w:rPr>
        <w:t>165</w:t>
      </w:r>
      <w:r w:rsidR="00A93786" w:rsidRPr="00A93786">
        <w:rPr>
          <w:rFonts w:hint="eastAsia"/>
          <w:lang w:val="en-GB"/>
        </w:rPr>
        <w:t>宗是涉及第三部分的独立案件。</w:t>
      </w:r>
    </w:p>
    <w:p w:rsidR="00A93786" w:rsidRPr="00A93786" w:rsidRDefault="005C16AC" w:rsidP="00A93786">
      <w:pPr>
        <w:pStyle w:val="SingleTxtGC"/>
        <w:rPr>
          <w:rFonts w:hint="eastAsia"/>
        </w:rPr>
      </w:pPr>
      <w:r>
        <w:rPr>
          <w:lang w:val="en-GB"/>
        </w:rPr>
        <w:t>17.</w:t>
      </w:r>
      <w:r w:rsidR="00A93786">
        <w:rPr>
          <w:lang w:val="en-GB"/>
        </w:rPr>
        <w:t xml:space="preserve">  </w:t>
      </w:r>
      <w:r w:rsidR="00A93786" w:rsidRPr="00A93786">
        <w:rPr>
          <w:rFonts w:hint="eastAsia"/>
          <w:lang w:val="en-GB"/>
        </w:rPr>
        <w:t>在</w:t>
      </w:r>
      <w:r>
        <w:rPr>
          <w:rFonts w:hint="eastAsia"/>
          <w:lang w:val="en-GB"/>
        </w:rPr>
        <w:t>2011</w:t>
      </w:r>
      <w:r w:rsidR="00A93786" w:rsidRPr="00A93786">
        <w:rPr>
          <w:rFonts w:hint="eastAsia"/>
          <w:lang w:val="en-GB"/>
        </w:rPr>
        <w:t>年</w:t>
      </w:r>
      <w:r>
        <w:rPr>
          <w:rFonts w:hint="eastAsia"/>
          <w:lang w:val="en-GB"/>
        </w:rPr>
        <w:t>，</w:t>
      </w:r>
      <w:r w:rsidR="00A93786" w:rsidRPr="00A93786">
        <w:rPr>
          <w:rFonts w:hint="eastAsia"/>
          <w:lang w:val="en-GB"/>
        </w:rPr>
        <w:t>监察署收到</w:t>
      </w:r>
      <w:r>
        <w:rPr>
          <w:rFonts w:hint="eastAsia"/>
          <w:lang w:val="en-GB"/>
        </w:rPr>
        <w:t>3</w:t>
      </w:r>
      <w:r w:rsidR="0036356D">
        <w:rPr>
          <w:rFonts w:hint="eastAsia"/>
          <w:lang w:val="en-GB"/>
        </w:rPr>
        <w:t>,</w:t>
      </w:r>
      <w:r>
        <w:rPr>
          <w:rFonts w:hint="eastAsia"/>
          <w:lang w:val="en-GB"/>
        </w:rPr>
        <w:t>215</w:t>
      </w:r>
      <w:r w:rsidR="00A93786" w:rsidRPr="00A93786">
        <w:rPr>
          <w:rFonts w:hint="eastAsia"/>
          <w:lang w:val="en-GB"/>
        </w:rPr>
        <w:t>宗一般性查询</w:t>
      </w:r>
      <w:r>
        <w:rPr>
          <w:rFonts w:hint="eastAsia"/>
          <w:lang w:val="en-GB"/>
        </w:rPr>
        <w:t>，</w:t>
      </w:r>
      <w:r w:rsidR="00A93786" w:rsidRPr="00A93786">
        <w:rPr>
          <w:rFonts w:hint="eastAsia"/>
          <w:lang w:val="en-GB"/>
        </w:rPr>
        <w:t>其中</w:t>
      </w:r>
      <w:r>
        <w:rPr>
          <w:rFonts w:hint="eastAsia"/>
          <w:lang w:val="en-GB"/>
        </w:rPr>
        <w:t>1,743</w:t>
      </w:r>
      <w:r w:rsidR="00A93786" w:rsidRPr="00A93786">
        <w:rPr>
          <w:rFonts w:hint="eastAsia"/>
          <w:lang w:val="en-GB"/>
        </w:rPr>
        <w:t>宗是就业和职业方面性别歧视具体案件</w:t>
      </w:r>
      <w:r>
        <w:rPr>
          <w:rFonts w:hint="eastAsia"/>
          <w:lang w:val="en-GB"/>
        </w:rPr>
        <w:t>，</w:t>
      </w:r>
      <w:r>
        <w:rPr>
          <w:rFonts w:hint="eastAsia"/>
          <w:lang w:val="en-GB"/>
        </w:rPr>
        <w:t>33</w:t>
      </w:r>
      <w:r w:rsidR="00A93786" w:rsidRPr="00A93786">
        <w:rPr>
          <w:rFonts w:hint="eastAsia"/>
          <w:lang w:val="en-GB"/>
        </w:rPr>
        <w:t>宗涉及多重歧视</w:t>
      </w:r>
      <w:r w:rsidR="002551C7">
        <w:rPr>
          <w:rFonts w:hint="eastAsia"/>
          <w:lang w:val="en-GB"/>
        </w:rPr>
        <w:t>。</w:t>
      </w:r>
      <w:r>
        <w:rPr>
          <w:rFonts w:hint="eastAsia"/>
          <w:lang w:val="en-GB"/>
        </w:rPr>
        <w:t>124</w:t>
      </w:r>
      <w:r w:rsidR="00A93786" w:rsidRPr="00A93786">
        <w:rPr>
          <w:rFonts w:hint="eastAsia"/>
          <w:lang w:val="en-GB"/>
        </w:rPr>
        <w:t>宗独立案件涉及第三部分规定的歧视。</w:t>
      </w:r>
    </w:p>
    <w:p w:rsidR="00A93786" w:rsidRPr="00A93786" w:rsidRDefault="005C16AC" w:rsidP="00A93786">
      <w:pPr>
        <w:pStyle w:val="SingleTxtGC"/>
        <w:rPr>
          <w:rFonts w:hint="eastAsia"/>
        </w:rPr>
      </w:pPr>
      <w:r>
        <w:t>18.</w:t>
      </w:r>
      <w:r w:rsidR="00A93786">
        <w:t xml:space="preserve">  </w:t>
      </w:r>
      <w:r w:rsidR="00A93786" w:rsidRPr="00A93786">
        <w:rPr>
          <w:rFonts w:hint="eastAsia"/>
          <w:lang w:val="en-GB"/>
        </w:rPr>
        <w:t>自</w:t>
      </w:r>
      <w:r>
        <w:rPr>
          <w:rFonts w:hint="eastAsia"/>
          <w:lang w:val="en-GB"/>
        </w:rPr>
        <w:t>2007</w:t>
      </w:r>
      <w:r w:rsidR="00A93786" w:rsidRPr="00A93786">
        <w:rPr>
          <w:rFonts w:hint="eastAsia"/>
          <w:lang w:val="en-GB"/>
        </w:rPr>
        <w:t>年以来</w:t>
      </w:r>
      <w:r>
        <w:rPr>
          <w:rFonts w:hint="eastAsia"/>
          <w:lang w:val="en-GB"/>
        </w:rPr>
        <w:t>，</w:t>
      </w:r>
      <w:r w:rsidR="00A93786" w:rsidRPr="00A93786">
        <w:rPr>
          <w:rFonts w:hint="eastAsia"/>
          <w:lang w:val="en-GB"/>
        </w:rPr>
        <w:t>联邦社会福利办公室没有报告任何关于多重歧视妇女的案件。</w:t>
      </w:r>
    </w:p>
    <w:p w:rsidR="00A93786" w:rsidRPr="00A93786" w:rsidRDefault="00A93786" w:rsidP="005C16AC">
      <w:pPr>
        <w:pStyle w:val="H1GC"/>
        <w:rPr>
          <w:rFonts w:hint="eastAsia"/>
          <w:lang w:val="en-GB"/>
        </w:rPr>
      </w:pPr>
      <w:r w:rsidRPr="00A93786">
        <w:rPr>
          <w:lang w:val="en-GB"/>
        </w:rPr>
        <w:tab/>
      </w:r>
      <w:r w:rsidRPr="00A93786">
        <w:rPr>
          <w:lang w:val="en-GB"/>
        </w:rPr>
        <w:tab/>
      </w:r>
      <w:r w:rsidRPr="00A93786">
        <w:rPr>
          <w:rFonts w:hint="eastAsia"/>
          <w:lang w:val="en-GB"/>
        </w:rPr>
        <w:t>对问题清单第</w:t>
      </w:r>
      <w:r w:rsidR="005C16AC">
        <w:rPr>
          <w:rFonts w:hint="eastAsia"/>
          <w:lang w:val="en-GB"/>
        </w:rPr>
        <w:t>4</w:t>
      </w:r>
      <w:r w:rsidRPr="00A93786">
        <w:rPr>
          <w:rFonts w:hint="eastAsia"/>
          <w:lang w:val="en-GB"/>
        </w:rPr>
        <w:t>段问题的答复</w:t>
      </w:r>
    </w:p>
    <w:p w:rsidR="00A93786" w:rsidRPr="00A93786" w:rsidRDefault="00A93786" w:rsidP="004A51AE">
      <w:pPr>
        <w:pStyle w:val="H23GC"/>
        <w:rPr>
          <w:rFonts w:hint="eastAsia"/>
          <w:lang w:val="en-GB"/>
        </w:rPr>
      </w:pPr>
      <w:r w:rsidRPr="00A93786">
        <w:rPr>
          <w:lang w:val="en-GB"/>
        </w:rPr>
        <w:tab/>
      </w:r>
      <w:r w:rsidRPr="00A93786">
        <w:rPr>
          <w:lang w:val="en-GB"/>
        </w:rPr>
        <w:tab/>
      </w:r>
      <w:r w:rsidRPr="00A93786">
        <w:rPr>
          <w:rFonts w:hint="eastAsia"/>
          <w:lang w:val="en-GB"/>
        </w:rPr>
        <w:t>平等待遇问题报告</w:t>
      </w:r>
    </w:p>
    <w:p w:rsidR="00A93786" w:rsidRPr="00A93786" w:rsidRDefault="005C16AC" w:rsidP="00A93786">
      <w:pPr>
        <w:pStyle w:val="SingleTxtGC"/>
        <w:rPr>
          <w:lang w:val="en-GB"/>
        </w:rPr>
      </w:pPr>
      <w:r>
        <w:rPr>
          <w:lang w:val="en-GB"/>
        </w:rPr>
        <w:t>19.</w:t>
      </w:r>
      <w:r w:rsidR="00A93786">
        <w:rPr>
          <w:lang w:val="en-GB"/>
        </w:rPr>
        <w:t xml:space="preserve">  </w:t>
      </w:r>
      <w:r w:rsidR="00A93786" w:rsidRPr="00A93786">
        <w:rPr>
          <w:rFonts w:hint="eastAsia"/>
          <w:lang w:val="en-GB"/>
        </w:rPr>
        <w:t>按照《关于平等待遇委员会和平等待遇事务监察署的联邦法》第</w:t>
      </w:r>
      <w:r>
        <w:rPr>
          <w:rFonts w:hint="eastAsia"/>
          <w:lang w:val="en-GB"/>
        </w:rPr>
        <w:t>24</w:t>
      </w:r>
      <w:r w:rsidR="00A93786" w:rsidRPr="00A93786">
        <w:rPr>
          <w:rFonts w:hint="eastAsia"/>
          <w:lang w:val="en-GB"/>
        </w:rPr>
        <w:t>条</w:t>
      </w:r>
      <w:r>
        <w:rPr>
          <w:rFonts w:hint="eastAsia"/>
          <w:lang w:val="en-GB"/>
        </w:rPr>
        <w:t>，</w:t>
      </w:r>
      <w:r w:rsidR="00A93786" w:rsidRPr="00A93786">
        <w:rPr>
          <w:rFonts w:hint="eastAsia"/>
          <w:lang w:val="en-GB"/>
        </w:rPr>
        <w:t>联邦总理和联邦劳动、社会事务及消费者保护部长必须每两年提交一份报告</w:t>
      </w:r>
      <w:r>
        <w:rPr>
          <w:rFonts w:hint="eastAsia"/>
          <w:lang w:val="en-GB"/>
        </w:rPr>
        <w:t>，</w:t>
      </w:r>
      <w:r w:rsidR="00A93786" w:rsidRPr="00A93786">
        <w:rPr>
          <w:rFonts w:hint="eastAsia"/>
          <w:lang w:val="en-GB"/>
        </w:rPr>
        <w:t>说明执行《平等待遇法》的情况。该报告尤其必须含有资料介绍平等待遇事务监察署的行动和意见、平等待遇委员会进行的审理及其一般活动。该报告提交国民议会讨论</w:t>
      </w:r>
      <w:r w:rsidR="002551C7">
        <w:rPr>
          <w:rFonts w:hint="eastAsia"/>
          <w:lang w:val="en-GB"/>
        </w:rPr>
        <w:t>。</w:t>
      </w:r>
    </w:p>
    <w:p w:rsidR="00A93786" w:rsidRPr="00A93786" w:rsidRDefault="005C16AC" w:rsidP="00A93786">
      <w:pPr>
        <w:pStyle w:val="SingleTxtGC"/>
        <w:rPr>
          <w:lang w:val="en-GB"/>
        </w:rPr>
      </w:pPr>
      <w:r>
        <w:rPr>
          <w:lang w:val="en-GB"/>
        </w:rPr>
        <w:t>20.</w:t>
      </w:r>
      <w:r w:rsidR="00A93786">
        <w:rPr>
          <w:lang w:val="en-GB"/>
        </w:rPr>
        <w:t xml:space="preserve">  </w:t>
      </w:r>
      <w:r w:rsidR="00A93786" w:rsidRPr="00A93786">
        <w:rPr>
          <w:rFonts w:hint="eastAsia"/>
          <w:lang w:val="en-GB"/>
        </w:rPr>
        <w:t>《</w:t>
      </w:r>
      <w:r w:rsidR="00A93786" w:rsidRPr="00A93786">
        <w:rPr>
          <w:lang w:val="en-GB"/>
        </w:rPr>
        <w:t>平等待遇法</w:t>
      </w:r>
      <w:r w:rsidR="00A93786" w:rsidRPr="00A93786">
        <w:rPr>
          <w:rFonts w:hint="eastAsia"/>
          <w:lang w:val="en-GB"/>
        </w:rPr>
        <w:t>》以及《关于</w:t>
      </w:r>
      <w:r w:rsidR="00A93786" w:rsidRPr="00A93786">
        <w:rPr>
          <w:lang w:val="en-GB"/>
        </w:rPr>
        <w:t>平等待遇委员会</w:t>
      </w:r>
      <w:r w:rsidR="00A93786" w:rsidRPr="00A93786">
        <w:rPr>
          <w:rFonts w:hint="eastAsia"/>
          <w:lang w:val="en-GB"/>
        </w:rPr>
        <w:t>和</w:t>
      </w:r>
      <w:r w:rsidR="00A93786" w:rsidRPr="00A93786">
        <w:rPr>
          <w:lang w:val="en-GB"/>
        </w:rPr>
        <w:t>平等待遇监察署</w:t>
      </w:r>
      <w:r w:rsidR="00A93786" w:rsidRPr="00A93786">
        <w:rPr>
          <w:rFonts w:hint="eastAsia"/>
          <w:lang w:val="en-GB"/>
        </w:rPr>
        <w:t>的联邦法》受到长期评估。平等待遇委员会和平等待遇事务监察署通过日常工作</w:t>
      </w:r>
      <w:r>
        <w:rPr>
          <w:rFonts w:hint="eastAsia"/>
          <w:lang w:val="en-GB"/>
        </w:rPr>
        <w:t>，</w:t>
      </w:r>
      <w:r w:rsidR="00A93786" w:rsidRPr="00A93786">
        <w:rPr>
          <w:rFonts w:hint="eastAsia"/>
          <w:lang w:val="en-GB"/>
        </w:rPr>
        <w:t>得到关于实际执行平等待遇原则及其改进可能性的全面经验。由于它们在这一法律领域的活动</w:t>
      </w:r>
      <w:r>
        <w:rPr>
          <w:rFonts w:hint="eastAsia"/>
          <w:lang w:val="en-GB"/>
        </w:rPr>
        <w:t>，</w:t>
      </w:r>
      <w:r w:rsidR="00A93786" w:rsidRPr="00A93786">
        <w:rPr>
          <w:rFonts w:hint="eastAsia"/>
          <w:lang w:val="en-GB"/>
        </w:rPr>
        <w:t>所以代表雇主和雇员利益的各个团体对法规的有效性及其修改或修订的必要性也有很多了解。在联邦妇女和公务员事务部长的邀请下</w:t>
      </w:r>
      <w:r>
        <w:rPr>
          <w:rFonts w:hint="eastAsia"/>
          <w:lang w:val="en-GB"/>
        </w:rPr>
        <w:t>，</w:t>
      </w:r>
      <w:r w:rsidR="00A93786" w:rsidRPr="00A93786">
        <w:rPr>
          <w:rFonts w:hint="eastAsia"/>
          <w:lang w:val="en-GB"/>
        </w:rPr>
        <w:t>与非政府组织的代表定期讨论待遇平等问题。在这一了解和这些调查的基础上</w:t>
      </w:r>
      <w:r>
        <w:rPr>
          <w:rFonts w:hint="eastAsia"/>
          <w:lang w:val="en-GB"/>
        </w:rPr>
        <w:t>，</w:t>
      </w:r>
      <w:r w:rsidR="00A93786" w:rsidRPr="00A93786">
        <w:rPr>
          <w:rFonts w:hint="eastAsia"/>
          <w:lang w:val="en-GB"/>
        </w:rPr>
        <w:t>有可能评估本国《平等待遇法》的有效性及其改进需要。</w:t>
      </w:r>
    </w:p>
    <w:p w:rsidR="00A93786" w:rsidRPr="0036356D" w:rsidRDefault="005C16AC" w:rsidP="00257B52">
      <w:pPr>
        <w:pStyle w:val="SingleTxtGC"/>
        <w:rPr>
          <w:lang w:val="en-GB"/>
        </w:rPr>
      </w:pPr>
      <w:r w:rsidRPr="0036356D">
        <w:rPr>
          <w:lang w:val="en-GB"/>
        </w:rPr>
        <w:t>21.</w:t>
      </w:r>
      <w:r w:rsidR="00A93786" w:rsidRPr="0036356D">
        <w:rPr>
          <w:lang w:val="en-GB"/>
        </w:rPr>
        <w:t xml:space="preserve">  </w:t>
      </w:r>
      <w:r w:rsidR="00A93786" w:rsidRPr="0036356D">
        <w:rPr>
          <w:rFonts w:hint="eastAsia"/>
          <w:lang w:val="en-GB"/>
        </w:rPr>
        <w:t>根据《联邦平等待遇法》第</w:t>
      </w:r>
      <w:r w:rsidRPr="0036356D">
        <w:rPr>
          <w:lang w:val="en-GB"/>
        </w:rPr>
        <w:t>12</w:t>
      </w:r>
      <w:r w:rsidR="00A93786" w:rsidRPr="0036356D">
        <w:rPr>
          <w:lang w:val="en-GB"/>
        </w:rPr>
        <w:t xml:space="preserve"> </w:t>
      </w:r>
      <w:r w:rsidRPr="0036356D">
        <w:rPr>
          <w:lang w:val="en-GB"/>
        </w:rPr>
        <w:t>(a)</w:t>
      </w:r>
      <w:r w:rsidR="00A93786" w:rsidRPr="0036356D">
        <w:rPr>
          <w:rFonts w:hint="eastAsia"/>
          <w:lang w:val="en-GB"/>
        </w:rPr>
        <w:t>条</w:t>
      </w:r>
      <w:r w:rsidRPr="0036356D">
        <w:rPr>
          <w:rFonts w:hint="eastAsia"/>
          <w:lang w:val="en-GB"/>
        </w:rPr>
        <w:t>，</w:t>
      </w:r>
      <w:r w:rsidR="00A93786" w:rsidRPr="0036356D">
        <w:rPr>
          <w:rFonts w:hint="eastAsia"/>
          <w:lang w:val="en-GB"/>
        </w:rPr>
        <w:t>联邦政府有责任每隔一年向国</w:t>
      </w:r>
      <w:r w:rsidR="00257B52">
        <w:rPr>
          <w:rFonts w:hint="eastAsia"/>
          <w:lang w:val="en-GB"/>
        </w:rPr>
        <w:t>民议会全面报告公务员制度中平等和待遇平等的实际情况。联邦各部</w:t>
      </w:r>
      <w:r w:rsidR="00A93786" w:rsidRPr="0036356D">
        <w:rPr>
          <w:rFonts w:hint="eastAsia"/>
          <w:lang w:val="en-GB"/>
        </w:rPr>
        <w:t>的报告必须</w:t>
      </w:r>
      <w:r w:rsidR="00257B52">
        <w:rPr>
          <w:rFonts w:hint="eastAsia"/>
          <w:lang w:val="en-GB"/>
        </w:rPr>
        <w:t>提供</w:t>
      </w:r>
      <w:r w:rsidR="00A93786" w:rsidRPr="0036356D">
        <w:rPr>
          <w:rFonts w:hint="eastAsia"/>
          <w:lang w:val="en-GB"/>
        </w:rPr>
        <w:t>按照服务和工资条例规定的标准</w:t>
      </w:r>
      <w:r w:rsidR="00257B52">
        <w:rPr>
          <w:rFonts w:hint="eastAsia"/>
          <w:lang w:val="en-GB"/>
        </w:rPr>
        <w:t>排列的匿名统计数据，并就</w:t>
      </w:r>
      <w:r w:rsidR="00A93786" w:rsidRPr="0036356D">
        <w:rPr>
          <w:rFonts w:hint="eastAsia"/>
          <w:lang w:val="en-GB"/>
        </w:rPr>
        <w:t>减少在</w:t>
      </w:r>
      <w:r w:rsidR="00257B52">
        <w:rPr>
          <w:rFonts w:hint="eastAsia"/>
          <w:lang w:val="en-GB"/>
        </w:rPr>
        <w:t>各</w:t>
      </w:r>
      <w:r w:rsidR="00A93786" w:rsidRPr="0036356D">
        <w:rPr>
          <w:rFonts w:hint="eastAsia"/>
          <w:lang w:val="en-GB"/>
        </w:rPr>
        <w:t>部工作的妇女</w:t>
      </w:r>
      <w:r w:rsidR="00257B52">
        <w:rPr>
          <w:rFonts w:hint="eastAsia"/>
          <w:lang w:val="en-GB"/>
        </w:rPr>
        <w:t>的</w:t>
      </w:r>
      <w:r w:rsidR="00A93786" w:rsidRPr="0036356D">
        <w:rPr>
          <w:rFonts w:hint="eastAsia"/>
          <w:lang w:val="en-GB"/>
        </w:rPr>
        <w:t>不利</w:t>
      </w:r>
      <w:r w:rsidR="00257B52">
        <w:rPr>
          <w:rFonts w:hint="eastAsia"/>
          <w:lang w:val="en-GB"/>
        </w:rPr>
        <w:t>条件提出</w:t>
      </w:r>
      <w:r w:rsidR="00A93786" w:rsidRPr="0036356D">
        <w:rPr>
          <w:rFonts w:hint="eastAsia"/>
          <w:lang w:val="en-GB"/>
        </w:rPr>
        <w:t>建议。此外</w:t>
      </w:r>
      <w:r w:rsidRPr="0036356D">
        <w:rPr>
          <w:rFonts w:hint="eastAsia"/>
          <w:lang w:val="en-GB"/>
        </w:rPr>
        <w:t>，</w:t>
      </w:r>
      <w:r w:rsidR="00A93786" w:rsidRPr="0036356D">
        <w:rPr>
          <w:rFonts w:hint="eastAsia"/>
          <w:lang w:val="en-GB"/>
        </w:rPr>
        <w:t>报告</w:t>
      </w:r>
      <w:r w:rsidR="005709D3">
        <w:rPr>
          <w:rFonts w:hint="eastAsia"/>
          <w:lang w:val="en-GB"/>
        </w:rPr>
        <w:t>还</w:t>
      </w:r>
      <w:r w:rsidR="00A93786" w:rsidRPr="0036356D">
        <w:rPr>
          <w:rFonts w:hint="eastAsia"/>
          <w:lang w:val="en-GB"/>
        </w:rPr>
        <w:t>概述联邦平等待遇委员会的活动</w:t>
      </w:r>
      <w:r w:rsidRPr="0036356D">
        <w:rPr>
          <w:rFonts w:hint="eastAsia"/>
          <w:lang w:val="en-GB"/>
        </w:rPr>
        <w:t>，</w:t>
      </w:r>
      <w:r w:rsidR="00A93786" w:rsidRPr="0036356D">
        <w:rPr>
          <w:rFonts w:hint="eastAsia"/>
          <w:lang w:val="en-GB"/>
        </w:rPr>
        <w:t>特别是委员会处理的案件。</w:t>
      </w:r>
    </w:p>
    <w:p w:rsidR="00A93786" w:rsidRPr="00A93786" w:rsidRDefault="00A93786" w:rsidP="004A51AE">
      <w:pPr>
        <w:pStyle w:val="H23GC"/>
        <w:rPr>
          <w:rFonts w:hint="eastAsia"/>
          <w:lang w:val="en-GB"/>
        </w:rPr>
      </w:pPr>
      <w:r w:rsidRPr="00A93786">
        <w:rPr>
          <w:lang w:val="en-GB"/>
        </w:rPr>
        <w:tab/>
      </w:r>
      <w:r w:rsidRPr="00A93786">
        <w:rPr>
          <w:lang w:val="en-GB"/>
        </w:rPr>
        <w:tab/>
      </w:r>
      <w:r w:rsidRPr="00A93786">
        <w:rPr>
          <w:rFonts w:hint="eastAsia"/>
          <w:lang w:val="en-GB"/>
        </w:rPr>
        <w:t>关于改善妇女不利地位的报告</w:t>
      </w:r>
    </w:p>
    <w:p w:rsidR="00A93786" w:rsidRPr="00A93786" w:rsidRDefault="005C16AC" w:rsidP="00A93786">
      <w:pPr>
        <w:pStyle w:val="SingleTxtGC"/>
        <w:rPr>
          <w:lang w:val="en-GB"/>
        </w:rPr>
      </w:pPr>
      <w:r>
        <w:rPr>
          <w:lang w:val="en-GB"/>
        </w:rPr>
        <w:t>22.</w:t>
      </w:r>
      <w:r w:rsidR="00A93786">
        <w:rPr>
          <w:lang w:val="en-GB"/>
        </w:rPr>
        <w:t xml:space="preserve">  </w:t>
      </w:r>
      <w:r w:rsidR="00A93786" w:rsidRPr="00A93786">
        <w:rPr>
          <w:rFonts w:hint="eastAsia"/>
          <w:lang w:val="en-GB"/>
        </w:rPr>
        <w:t>按照《关于联邦政府改善妇女不利地位的报告的联邦法》</w:t>
      </w:r>
      <w:r>
        <w:rPr>
          <w:rFonts w:hint="eastAsia"/>
          <w:lang w:val="en-GB"/>
        </w:rPr>
        <w:t>(</w:t>
      </w:r>
      <w:r w:rsidR="00A93786" w:rsidRPr="00A93786">
        <w:rPr>
          <w:rFonts w:hint="eastAsia"/>
          <w:lang w:val="en-GB"/>
        </w:rPr>
        <w:t>第</w:t>
      </w:r>
      <w:r>
        <w:rPr>
          <w:rFonts w:hint="eastAsia"/>
          <w:lang w:val="en-GB"/>
        </w:rPr>
        <w:t>837/1992</w:t>
      </w:r>
      <w:r w:rsidR="00A93786" w:rsidRPr="00A93786">
        <w:rPr>
          <w:rFonts w:hint="eastAsia"/>
          <w:lang w:val="en-GB"/>
        </w:rPr>
        <w:t>号《联邦法律公报》</w:t>
      </w:r>
      <w:r>
        <w:rPr>
          <w:rFonts w:hint="eastAsia"/>
          <w:lang w:val="en-GB"/>
        </w:rPr>
        <w:t>)</w:t>
      </w:r>
      <w:r>
        <w:rPr>
          <w:rFonts w:hint="eastAsia"/>
          <w:lang w:val="en-GB"/>
        </w:rPr>
        <w:t>，</w:t>
      </w:r>
      <w:r w:rsidR="00A93786" w:rsidRPr="00A93786">
        <w:rPr>
          <w:rFonts w:hint="eastAsia"/>
          <w:lang w:val="en-GB"/>
        </w:rPr>
        <w:t>联邦政府承诺改善妇女</w:t>
      </w:r>
      <w:r w:rsidR="005709D3">
        <w:rPr>
          <w:rFonts w:hint="eastAsia"/>
          <w:lang w:val="en-GB"/>
        </w:rPr>
        <w:t>当前的</w:t>
      </w:r>
      <w:r w:rsidR="00A93786" w:rsidRPr="00A93786">
        <w:rPr>
          <w:rFonts w:hint="eastAsia"/>
          <w:lang w:val="en-GB"/>
        </w:rPr>
        <w:t>不利地位</w:t>
      </w:r>
      <w:r>
        <w:rPr>
          <w:rFonts w:hint="eastAsia"/>
          <w:lang w:val="en-GB"/>
        </w:rPr>
        <w:t>，</w:t>
      </w:r>
      <w:r w:rsidR="00A93786" w:rsidRPr="00A93786">
        <w:rPr>
          <w:rFonts w:hint="eastAsia"/>
          <w:lang w:val="en-GB"/>
        </w:rPr>
        <w:t>以使男女在现实生活中机会平等、协调男女在社会保障立法中的不同年龄限制。为了监测这一目标的实现</w:t>
      </w:r>
      <w:r>
        <w:rPr>
          <w:rFonts w:hint="eastAsia"/>
          <w:lang w:val="en-GB"/>
        </w:rPr>
        <w:t>，</w:t>
      </w:r>
      <w:r w:rsidR="00A93786" w:rsidRPr="00A93786">
        <w:rPr>
          <w:rFonts w:hint="eastAsia"/>
          <w:lang w:val="en-GB"/>
        </w:rPr>
        <w:t>联邦政府每两年向国民议会报告一次审议期内采取的措施</w:t>
      </w:r>
      <w:r>
        <w:rPr>
          <w:rFonts w:hint="eastAsia"/>
          <w:lang w:val="en-GB"/>
        </w:rPr>
        <w:t>，</w:t>
      </w:r>
      <w:r w:rsidR="00A93786" w:rsidRPr="00A93786">
        <w:rPr>
          <w:rFonts w:hint="eastAsia"/>
          <w:lang w:val="en-GB"/>
        </w:rPr>
        <w:t>以在社会和家庭生活中以及在经济领域中消除妇女现有的不利地位。</w:t>
      </w:r>
    </w:p>
    <w:p w:rsidR="00A93786" w:rsidRPr="00A93786" w:rsidRDefault="00A93786" w:rsidP="004A51AE">
      <w:pPr>
        <w:pStyle w:val="H23GC"/>
        <w:rPr>
          <w:rFonts w:hint="eastAsia"/>
          <w:lang w:val="en-GB"/>
        </w:rPr>
      </w:pPr>
      <w:r w:rsidRPr="00A93786">
        <w:rPr>
          <w:lang w:val="en-GB"/>
        </w:rPr>
        <w:tab/>
      </w:r>
      <w:r w:rsidRPr="00A93786">
        <w:rPr>
          <w:lang w:val="en-GB"/>
        </w:rPr>
        <w:tab/>
      </w:r>
      <w:r w:rsidR="005C16AC">
        <w:rPr>
          <w:rFonts w:hint="eastAsia"/>
          <w:lang w:val="en-GB"/>
        </w:rPr>
        <w:t>2010</w:t>
      </w:r>
      <w:r w:rsidRPr="00A93786">
        <w:rPr>
          <w:rFonts w:hint="eastAsia"/>
          <w:lang w:val="en-GB"/>
        </w:rPr>
        <w:t>年妇女问题报告</w:t>
      </w:r>
    </w:p>
    <w:p w:rsidR="00A93786" w:rsidRPr="00A93786" w:rsidRDefault="005C16AC" w:rsidP="00A93786">
      <w:pPr>
        <w:pStyle w:val="SingleTxtGC"/>
        <w:rPr>
          <w:rFonts w:hint="eastAsia"/>
          <w:lang w:val="en-GB"/>
        </w:rPr>
      </w:pPr>
      <w:r>
        <w:rPr>
          <w:lang w:val="en-GB"/>
        </w:rPr>
        <w:t>23.</w:t>
      </w:r>
      <w:r w:rsidR="00A93786">
        <w:rPr>
          <w:lang w:val="en-GB"/>
        </w:rPr>
        <w:t xml:space="preserve">  </w:t>
      </w:r>
      <w:r w:rsidR="00A93786" w:rsidRPr="00A93786">
        <w:rPr>
          <w:rFonts w:hint="eastAsia"/>
          <w:lang w:val="en-GB"/>
        </w:rPr>
        <w:t>该报告简要介绍了过去十年中男女地位在奥地利的演变情况</w:t>
      </w:r>
      <w:r>
        <w:rPr>
          <w:rFonts w:hint="eastAsia"/>
          <w:lang w:val="en-GB"/>
        </w:rPr>
        <w:t>，</w:t>
      </w:r>
      <w:r w:rsidR="00A93786" w:rsidRPr="00A93786">
        <w:rPr>
          <w:rFonts w:hint="eastAsia"/>
          <w:lang w:val="en-GB"/>
        </w:rPr>
        <w:t>强调了教育、收入和就业等重要的领域</w:t>
      </w:r>
      <w:r>
        <w:rPr>
          <w:rFonts w:hint="eastAsia"/>
          <w:lang w:val="en-GB"/>
        </w:rPr>
        <w:t>，</w:t>
      </w:r>
      <w:r w:rsidR="00A93786" w:rsidRPr="00A93786">
        <w:rPr>
          <w:rFonts w:hint="eastAsia"/>
          <w:lang w:val="en-GB"/>
        </w:rPr>
        <w:t>并且从不同的角度分析两性关系。一方面</w:t>
      </w:r>
      <w:r>
        <w:rPr>
          <w:rFonts w:hint="eastAsia"/>
          <w:lang w:val="en-GB"/>
        </w:rPr>
        <w:t>，</w:t>
      </w:r>
      <w:r w:rsidR="00A93786" w:rsidRPr="00A93786">
        <w:rPr>
          <w:rFonts w:hint="eastAsia"/>
          <w:lang w:val="en-GB"/>
        </w:rPr>
        <w:t>报告提请注意男女在实际生活中不同的与分享共同基础的领域</w:t>
      </w:r>
      <w:r>
        <w:rPr>
          <w:rFonts w:hint="eastAsia"/>
          <w:lang w:val="en-GB"/>
        </w:rPr>
        <w:t>，</w:t>
      </w:r>
      <w:r w:rsidR="00A93786" w:rsidRPr="00A93786">
        <w:rPr>
          <w:rFonts w:hint="eastAsia"/>
          <w:lang w:val="en-GB"/>
        </w:rPr>
        <w:t>以及明显使妇女处境有别的领域</w:t>
      </w:r>
      <w:r>
        <w:rPr>
          <w:rFonts w:hint="eastAsia"/>
          <w:lang w:val="en-GB"/>
        </w:rPr>
        <w:t>，</w:t>
      </w:r>
      <w:r w:rsidR="00A93786" w:rsidRPr="00A93786">
        <w:rPr>
          <w:rFonts w:hint="eastAsia"/>
          <w:lang w:val="en-GB"/>
        </w:rPr>
        <w:t>即单身母亲、退休妇女或担任领导的妇女</w:t>
      </w:r>
      <w:r>
        <w:rPr>
          <w:rFonts w:hint="eastAsia"/>
          <w:lang w:val="en-GB"/>
        </w:rPr>
        <w:t>：</w:t>
      </w:r>
    </w:p>
    <w:p w:rsidR="00A93786" w:rsidRPr="00A93786" w:rsidRDefault="00A93786" w:rsidP="00286AD8">
      <w:pPr>
        <w:pStyle w:val="SingleTxtGC"/>
        <w:numPr>
          <w:ilvl w:val="0"/>
          <w:numId w:val="38"/>
        </w:numPr>
        <w:tabs>
          <w:tab w:val="clear" w:pos="431"/>
          <w:tab w:val="clear" w:pos="1134"/>
          <w:tab w:val="clear" w:pos="1565"/>
          <w:tab w:val="clear" w:pos="1985"/>
          <w:tab w:val="clear" w:pos="2427"/>
          <w:tab w:val="left" w:pos="1995"/>
        </w:tabs>
        <w:rPr>
          <w:rFonts w:hint="eastAsia"/>
          <w:lang w:val="en-GB"/>
        </w:rPr>
      </w:pPr>
      <w:r w:rsidRPr="00A93786">
        <w:rPr>
          <w:rFonts w:hint="eastAsia"/>
          <w:lang w:val="en-GB"/>
        </w:rPr>
        <w:t>教育</w:t>
      </w:r>
      <w:r w:rsidR="005C16AC">
        <w:rPr>
          <w:rFonts w:hint="eastAsia"/>
          <w:lang w:val="en-GB"/>
        </w:rPr>
        <w:t>：</w:t>
      </w:r>
      <w:r w:rsidRPr="00A93786">
        <w:rPr>
          <w:rFonts w:hint="eastAsia"/>
          <w:lang w:val="en-GB"/>
        </w:rPr>
        <w:t>有关数据显示</w:t>
      </w:r>
      <w:r w:rsidR="005C16AC">
        <w:rPr>
          <w:rFonts w:hint="eastAsia"/>
          <w:lang w:val="en-GB"/>
        </w:rPr>
        <w:t>，</w:t>
      </w:r>
      <w:r w:rsidRPr="00A93786">
        <w:rPr>
          <w:rFonts w:hint="eastAsia"/>
          <w:lang w:val="en-GB"/>
        </w:rPr>
        <w:t>妇女从来没有像今天这样受教育良好</w:t>
      </w:r>
      <w:r w:rsidR="005C16AC">
        <w:rPr>
          <w:rFonts w:hint="eastAsia"/>
          <w:lang w:val="en-GB"/>
        </w:rPr>
        <w:t>，</w:t>
      </w:r>
      <w:r w:rsidRPr="00A93786">
        <w:rPr>
          <w:rFonts w:hint="eastAsia"/>
          <w:lang w:val="en-GB"/>
        </w:rPr>
        <w:t>并且在受教育成就上已经超过了男性。然而</w:t>
      </w:r>
      <w:r w:rsidR="005C16AC">
        <w:rPr>
          <w:rFonts w:hint="eastAsia"/>
          <w:lang w:val="en-GB"/>
        </w:rPr>
        <w:t>，</w:t>
      </w:r>
      <w:r w:rsidRPr="00A93786">
        <w:rPr>
          <w:rFonts w:hint="eastAsia"/>
          <w:lang w:val="en-GB"/>
        </w:rPr>
        <w:t>选择学徒或学理工科的女生比例仍然太低。</w:t>
      </w:r>
    </w:p>
    <w:p w:rsidR="00A93786" w:rsidRPr="00A93786" w:rsidRDefault="00A93786" w:rsidP="005C16AC">
      <w:pPr>
        <w:pStyle w:val="SingleTxtGC"/>
        <w:numPr>
          <w:ilvl w:val="0"/>
          <w:numId w:val="38"/>
        </w:numPr>
        <w:tabs>
          <w:tab w:val="clear" w:pos="2427"/>
        </w:tabs>
        <w:rPr>
          <w:rFonts w:hint="eastAsia"/>
          <w:lang w:val="en-GB"/>
        </w:rPr>
      </w:pPr>
      <w:r w:rsidRPr="00A93786">
        <w:rPr>
          <w:rFonts w:hint="eastAsia"/>
          <w:lang w:val="en-GB"/>
        </w:rPr>
        <w:t>就业</w:t>
      </w:r>
      <w:r w:rsidR="005C16AC">
        <w:rPr>
          <w:rFonts w:hint="eastAsia"/>
          <w:lang w:val="en-GB"/>
        </w:rPr>
        <w:t>：</w:t>
      </w:r>
      <w:r w:rsidRPr="00A93786">
        <w:rPr>
          <w:rFonts w:hint="eastAsia"/>
          <w:lang w:val="en-GB"/>
        </w:rPr>
        <w:t>今天我们有历史上</w:t>
      </w:r>
      <w:r w:rsidR="005709D3">
        <w:rPr>
          <w:rFonts w:hint="eastAsia"/>
          <w:lang w:val="en-GB"/>
        </w:rPr>
        <w:t>为</w:t>
      </w:r>
      <w:r w:rsidRPr="00A93786">
        <w:rPr>
          <w:rFonts w:hint="eastAsia"/>
          <w:lang w:val="en-GB"/>
        </w:rPr>
        <w:t>数最多的就业妇女</w:t>
      </w:r>
      <w:r w:rsidR="005C16AC">
        <w:rPr>
          <w:rFonts w:hint="eastAsia"/>
          <w:lang w:val="en-GB"/>
        </w:rPr>
        <w:t>，</w:t>
      </w:r>
      <w:r w:rsidRPr="00A93786">
        <w:rPr>
          <w:rFonts w:hint="eastAsia"/>
          <w:lang w:val="en-GB"/>
        </w:rPr>
        <w:t>奥地利每</w:t>
      </w:r>
      <w:r w:rsidR="005C16AC">
        <w:rPr>
          <w:rFonts w:hint="eastAsia"/>
          <w:lang w:val="en-GB"/>
        </w:rPr>
        <w:t>10</w:t>
      </w:r>
      <w:r w:rsidRPr="00A93786">
        <w:rPr>
          <w:rFonts w:hint="eastAsia"/>
          <w:lang w:val="en-GB"/>
        </w:rPr>
        <w:t>名妇女中有</w:t>
      </w:r>
      <w:r w:rsidR="005C16AC">
        <w:rPr>
          <w:rFonts w:hint="eastAsia"/>
          <w:lang w:val="en-GB"/>
        </w:rPr>
        <w:t>7</w:t>
      </w:r>
      <w:r w:rsidRPr="00A93786">
        <w:rPr>
          <w:rFonts w:hint="eastAsia"/>
          <w:lang w:val="en-GB"/>
        </w:rPr>
        <w:t>人从事有酬工作。然而</w:t>
      </w:r>
      <w:r w:rsidR="005C16AC">
        <w:rPr>
          <w:rFonts w:hint="eastAsia"/>
          <w:lang w:val="en-GB"/>
        </w:rPr>
        <w:t>，</w:t>
      </w:r>
      <w:r w:rsidRPr="00A93786">
        <w:rPr>
          <w:rFonts w:hint="eastAsia"/>
          <w:lang w:val="en-GB"/>
        </w:rPr>
        <w:t>在这方面应该注意到全体就业妇女中</w:t>
      </w:r>
      <w:r w:rsidR="005C16AC">
        <w:rPr>
          <w:rFonts w:hint="eastAsia"/>
          <w:lang w:val="en-GB"/>
        </w:rPr>
        <w:t>40%</w:t>
      </w:r>
      <w:r w:rsidR="005709D3">
        <w:rPr>
          <w:rFonts w:hint="eastAsia"/>
          <w:lang w:val="en-GB"/>
        </w:rPr>
        <w:t>以上是部分时间工作</w:t>
      </w:r>
      <w:r w:rsidRPr="00A93786">
        <w:rPr>
          <w:rFonts w:hint="eastAsia"/>
          <w:lang w:val="en-GB"/>
        </w:rPr>
        <w:t>的。</w:t>
      </w:r>
    </w:p>
    <w:p w:rsidR="00A93786" w:rsidRPr="00A93786" w:rsidRDefault="00A93786" w:rsidP="005C16AC">
      <w:pPr>
        <w:pStyle w:val="SingleTxtGC"/>
        <w:numPr>
          <w:ilvl w:val="0"/>
          <w:numId w:val="38"/>
        </w:numPr>
        <w:tabs>
          <w:tab w:val="clear" w:pos="2427"/>
        </w:tabs>
        <w:rPr>
          <w:rFonts w:hint="eastAsia"/>
          <w:lang w:val="en-GB"/>
        </w:rPr>
      </w:pPr>
      <w:r w:rsidRPr="00A93786">
        <w:rPr>
          <w:rFonts w:hint="eastAsia"/>
          <w:lang w:val="en-GB"/>
        </w:rPr>
        <w:t>收入</w:t>
      </w:r>
      <w:r w:rsidR="005C16AC">
        <w:rPr>
          <w:rFonts w:hint="eastAsia"/>
          <w:lang w:val="en-GB"/>
        </w:rPr>
        <w:t>：</w:t>
      </w:r>
      <w:r w:rsidRPr="00A93786">
        <w:rPr>
          <w:rFonts w:hint="eastAsia"/>
          <w:lang w:val="en-GB"/>
        </w:rPr>
        <w:t>男女收入差距没有越来越小</w:t>
      </w:r>
      <w:r w:rsidR="005C16AC">
        <w:rPr>
          <w:rFonts w:hint="eastAsia"/>
          <w:lang w:val="en-GB"/>
        </w:rPr>
        <w:t>，</w:t>
      </w:r>
      <w:r w:rsidRPr="00A93786">
        <w:rPr>
          <w:rFonts w:hint="eastAsia"/>
          <w:lang w:val="en-GB"/>
        </w:rPr>
        <w:t>反而扩大了。为典型女性工作支付的工资和薪酬较低</w:t>
      </w:r>
      <w:r w:rsidR="005C16AC">
        <w:rPr>
          <w:rFonts w:hint="eastAsia"/>
          <w:lang w:val="en-GB"/>
        </w:rPr>
        <w:t>；</w:t>
      </w:r>
      <w:r w:rsidRPr="00A93786">
        <w:rPr>
          <w:rFonts w:hint="eastAsia"/>
          <w:lang w:val="en-GB"/>
        </w:rPr>
        <w:t>而在同类工作中</w:t>
      </w:r>
      <w:r w:rsidR="005C16AC">
        <w:rPr>
          <w:rFonts w:hint="eastAsia"/>
          <w:lang w:val="en-GB"/>
        </w:rPr>
        <w:t>，</w:t>
      </w:r>
      <w:r w:rsidRPr="00A93786">
        <w:rPr>
          <w:rFonts w:hint="eastAsia"/>
          <w:lang w:val="en-GB"/>
        </w:rPr>
        <w:t>妇女的薪酬低达</w:t>
      </w:r>
      <w:r w:rsidR="005C16AC">
        <w:rPr>
          <w:rFonts w:hint="eastAsia"/>
          <w:lang w:val="en-GB"/>
        </w:rPr>
        <w:t>18%</w:t>
      </w:r>
      <w:r w:rsidRPr="00A93786">
        <w:rPr>
          <w:rFonts w:hint="eastAsia"/>
          <w:lang w:val="en-GB"/>
        </w:rPr>
        <w:t>。</w:t>
      </w:r>
    </w:p>
    <w:p w:rsidR="00A93786" w:rsidRPr="00A93786" w:rsidRDefault="00A93786" w:rsidP="005C16AC">
      <w:pPr>
        <w:pStyle w:val="SingleTxtGC"/>
        <w:numPr>
          <w:ilvl w:val="0"/>
          <w:numId w:val="38"/>
        </w:numPr>
        <w:tabs>
          <w:tab w:val="clear" w:pos="2427"/>
        </w:tabs>
        <w:rPr>
          <w:rFonts w:hint="eastAsia"/>
          <w:lang w:val="en-GB"/>
        </w:rPr>
      </w:pPr>
      <w:r w:rsidRPr="00A93786">
        <w:rPr>
          <w:rFonts w:hint="eastAsia"/>
          <w:lang w:val="en-GB"/>
        </w:rPr>
        <w:t>女性贫困</w:t>
      </w:r>
      <w:r w:rsidR="005C16AC">
        <w:rPr>
          <w:rFonts w:hint="eastAsia"/>
          <w:lang w:val="en-GB"/>
        </w:rPr>
        <w:t>：</w:t>
      </w:r>
      <w:r w:rsidRPr="00A93786">
        <w:rPr>
          <w:rFonts w:hint="eastAsia"/>
          <w:lang w:val="en-GB"/>
        </w:rPr>
        <w:t>当欧盟</w:t>
      </w:r>
      <w:r w:rsidR="005C16AC">
        <w:rPr>
          <w:rFonts w:hint="eastAsia"/>
          <w:lang w:val="en-GB"/>
        </w:rPr>
        <w:t>15</w:t>
      </w:r>
      <w:r w:rsidRPr="00A93786">
        <w:rPr>
          <w:rFonts w:hint="eastAsia"/>
          <w:lang w:val="en-GB"/>
        </w:rPr>
        <w:t>国中</w:t>
      </w:r>
      <w:r w:rsidR="005C16AC">
        <w:rPr>
          <w:rFonts w:hint="eastAsia"/>
          <w:lang w:val="en-GB"/>
        </w:rPr>
        <w:t>，</w:t>
      </w:r>
      <w:r w:rsidRPr="00A93786">
        <w:rPr>
          <w:rFonts w:hint="eastAsia"/>
          <w:lang w:val="en-GB"/>
        </w:rPr>
        <w:t>奥地利在减贫方面排名第三。然而</w:t>
      </w:r>
      <w:r w:rsidR="005C16AC">
        <w:rPr>
          <w:rFonts w:hint="eastAsia"/>
          <w:lang w:val="en-GB"/>
        </w:rPr>
        <w:t>，</w:t>
      </w:r>
      <w:r w:rsidRPr="00A93786">
        <w:rPr>
          <w:rFonts w:hint="eastAsia"/>
          <w:lang w:val="en-GB"/>
        </w:rPr>
        <w:t>奥地利的女性比男性较贫。单身母亲是人口中受影响最严重、受贫困威胁最严重的人。</w:t>
      </w:r>
    </w:p>
    <w:p w:rsidR="00A93786" w:rsidRPr="00A93786" w:rsidRDefault="00A93786" w:rsidP="005C16AC">
      <w:pPr>
        <w:pStyle w:val="SingleTxtGC"/>
        <w:numPr>
          <w:ilvl w:val="0"/>
          <w:numId w:val="38"/>
        </w:numPr>
        <w:tabs>
          <w:tab w:val="clear" w:pos="2427"/>
        </w:tabs>
        <w:rPr>
          <w:rFonts w:hint="eastAsia"/>
          <w:lang w:val="en-GB"/>
        </w:rPr>
      </w:pPr>
      <w:r w:rsidRPr="00A93786">
        <w:rPr>
          <w:rFonts w:hint="eastAsia"/>
          <w:lang w:val="en-GB"/>
        </w:rPr>
        <w:t>无酬工作</w:t>
      </w:r>
      <w:r w:rsidR="005C16AC">
        <w:rPr>
          <w:rFonts w:hint="eastAsia"/>
          <w:lang w:val="en-GB"/>
        </w:rPr>
        <w:t>：</w:t>
      </w:r>
      <w:r w:rsidRPr="00A93786">
        <w:rPr>
          <w:rFonts w:hint="eastAsia"/>
          <w:lang w:val="en-GB"/>
        </w:rPr>
        <w:t>以前从未有这么多的妇女从事有酬工作。然而</w:t>
      </w:r>
      <w:r w:rsidR="005C16AC">
        <w:rPr>
          <w:rFonts w:hint="eastAsia"/>
          <w:lang w:val="en-GB"/>
        </w:rPr>
        <w:t>，</w:t>
      </w:r>
      <w:r w:rsidRPr="00A93786">
        <w:rPr>
          <w:rFonts w:hint="eastAsia"/>
          <w:lang w:val="en-GB"/>
        </w:rPr>
        <w:t>妇女仍承担三分之二的育儿和家务工作。</w:t>
      </w:r>
    </w:p>
    <w:p w:rsidR="00A93786" w:rsidRPr="00A93786" w:rsidRDefault="00A93786" w:rsidP="005C16AC">
      <w:pPr>
        <w:pStyle w:val="SingleTxtGC"/>
        <w:numPr>
          <w:ilvl w:val="0"/>
          <w:numId w:val="38"/>
        </w:numPr>
        <w:tabs>
          <w:tab w:val="clear" w:pos="2427"/>
        </w:tabs>
        <w:rPr>
          <w:rFonts w:hint="eastAsia"/>
          <w:lang w:val="en-GB"/>
        </w:rPr>
      </w:pPr>
      <w:r w:rsidRPr="00A93786">
        <w:rPr>
          <w:rFonts w:hint="eastAsia"/>
          <w:lang w:val="en-GB"/>
        </w:rPr>
        <w:t>管理职位</w:t>
      </w:r>
      <w:r w:rsidR="005C16AC">
        <w:rPr>
          <w:rFonts w:hint="eastAsia"/>
          <w:lang w:val="en-GB"/>
        </w:rPr>
        <w:t>：</w:t>
      </w:r>
      <w:r w:rsidRPr="00A93786">
        <w:rPr>
          <w:rFonts w:hint="eastAsia"/>
          <w:lang w:val="en-GB"/>
        </w:rPr>
        <w:t>大型商企业中担任领导的妇女比例仍然低于</w:t>
      </w:r>
      <w:r w:rsidR="005C16AC">
        <w:rPr>
          <w:rFonts w:hint="eastAsia"/>
          <w:lang w:val="en-GB"/>
        </w:rPr>
        <w:t>10%</w:t>
      </w:r>
      <w:r w:rsidR="005C16AC">
        <w:rPr>
          <w:rFonts w:hint="eastAsia"/>
          <w:lang w:val="en-GB"/>
        </w:rPr>
        <w:t>，</w:t>
      </w:r>
      <w:r w:rsidRPr="00A93786">
        <w:rPr>
          <w:rFonts w:hint="eastAsia"/>
          <w:lang w:val="en-GB"/>
        </w:rPr>
        <w:t>尽管妇女的素质从来没有目前这样高。</w:t>
      </w:r>
    </w:p>
    <w:p w:rsidR="00A93786" w:rsidRPr="00A93786" w:rsidRDefault="004A51AE" w:rsidP="00A93786">
      <w:pPr>
        <w:pStyle w:val="SingleTxtGC"/>
        <w:rPr>
          <w:lang w:val="en-GB"/>
        </w:rPr>
      </w:pPr>
      <w:r>
        <w:rPr>
          <w:rFonts w:hint="eastAsia"/>
          <w:lang w:val="en-GB"/>
        </w:rPr>
        <w:tab/>
      </w:r>
      <w:r w:rsidR="00A93786" w:rsidRPr="00A93786">
        <w:rPr>
          <w:rFonts w:hint="eastAsia"/>
          <w:lang w:val="en-GB"/>
        </w:rPr>
        <w:t>此外</w:t>
      </w:r>
      <w:r w:rsidR="005C16AC">
        <w:rPr>
          <w:rFonts w:hint="eastAsia"/>
          <w:lang w:val="en-GB"/>
        </w:rPr>
        <w:t>，</w:t>
      </w:r>
      <w:r w:rsidR="00A93786" w:rsidRPr="00A93786">
        <w:rPr>
          <w:rFonts w:hint="eastAsia"/>
          <w:lang w:val="en-GB"/>
        </w:rPr>
        <w:t>该报告涉及到一些具体专题</w:t>
      </w:r>
      <w:r w:rsidR="005C16AC">
        <w:rPr>
          <w:rFonts w:hint="eastAsia"/>
          <w:lang w:val="en-GB"/>
        </w:rPr>
        <w:t>，</w:t>
      </w:r>
      <w:r w:rsidR="00A93786" w:rsidRPr="00A93786">
        <w:rPr>
          <w:rFonts w:hint="eastAsia"/>
          <w:lang w:val="en-GB"/>
        </w:rPr>
        <w:t>例如</w:t>
      </w:r>
      <w:r w:rsidR="005C16AC">
        <w:rPr>
          <w:rFonts w:hint="eastAsia"/>
          <w:lang w:val="en-GB"/>
        </w:rPr>
        <w:t>，</w:t>
      </w:r>
      <w:r w:rsidR="00A93786" w:rsidRPr="00A93786">
        <w:rPr>
          <w:rFonts w:hint="eastAsia"/>
          <w:lang w:val="en-GB"/>
        </w:rPr>
        <w:t>在各种社会关系中的暴力侵害妇女行为。</w:t>
      </w:r>
    </w:p>
    <w:p w:rsidR="00A93786" w:rsidRPr="00A93786" w:rsidRDefault="005C16AC" w:rsidP="00A93786">
      <w:pPr>
        <w:pStyle w:val="SingleTxtGC"/>
        <w:rPr>
          <w:lang w:val="en-GB"/>
        </w:rPr>
      </w:pPr>
      <w:r>
        <w:rPr>
          <w:lang w:val="en-GB"/>
        </w:rPr>
        <w:t>24.</w:t>
      </w:r>
      <w:r w:rsidR="00A93786">
        <w:rPr>
          <w:lang w:val="en-GB"/>
        </w:rPr>
        <w:t xml:space="preserve">  </w:t>
      </w:r>
      <w:r w:rsidR="00A93786" w:rsidRPr="00A93786">
        <w:rPr>
          <w:rFonts w:hint="eastAsia"/>
          <w:lang w:val="en-GB"/>
        </w:rPr>
        <w:t>联邦欧洲和国际事务部领导下的一个部际工作组</w:t>
      </w:r>
      <w:r>
        <w:rPr>
          <w:rFonts w:hint="eastAsia"/>
          <w:lang w:val="en-GB"/>
        </w:rPr>
        <w:t>，</w:t>
      </w:r>
      <w:r w:rsidR="00A93786" w:rsidRPr="00A93786">
        <w:rPr>
          <w:rFonts w:hint="eastAsia"/>
          <w:lang w:val="en-GB"/>
        </w:rPr>
        <w:t>通过与民间社会磋商</w:t>
      </w:r>
      <w:r>
        <w:rPr>
          <w:rFonts w:hint="eastAsia"/>
          <w:lang w:val="en-GB"/>
        </w:rPr>
        <w:t>，</w:t>
      </w:r>
      <w:r w:rsidR="00A93786" w:rsidRPr="00A93786">
        <w:rPr>
          <w:rFonts w:hint="eastAsia"/>
          <w:lang w:val="en-GB"/>
        </w:rPr>
        <w:t>编写关于落实安理会第</w:t>
      </w:r>
      <w:r>
        <w:rPr>
          <w:rFonts w:hint="eastAsia"/>
          <w:lang w:val="en-GB"/>
        </w:rPr>
        <w:t>1325</w:t>
      </w:r>
      <w:r w:rsidR="00A93786" w:rsidRPr="00A93786">
        <w:rPr>
          <w:rFonts w:hint="eastAsia"/>
          <w:lang w:val="en-GB"/>
        </w:rPr>
        <w:t>号决议</w:t>
      </w:r>
      <w:r>
        <w:rPr>
          <w:rFonts w:hint="eastAsia"/>
          <w:lang w:val="en-GB"/>
        </w:rPr>
        <w:t>“</w:t>
      </w:r>
      <w:r w:rsidR="00A93786" w:rsidRPr="00A93786">
        <w:rPr>
          <w:rFonts w:hint="eastAsia"/>
          <w:lang w:val="en-GB"/>
        </w:rPr>
        <w:t>妇女</w:t>
      </w:r>
      <w:r>
        <w:rPr>
          <w:rFonts w:hint="eastAsia"/>
          <w:lang w:val="en-GB"/>
        </w:rPr>
        <w:t>，</w:t>
      </w:r>
      <w:r w:rsidR="00A93786" w:rsidRPr="00A93786">
        <w:rPr>
          <w:rFonts w:hint="eastAsia"/>
          <w:lang w:val="en-GB"/>
        </w:rPr>
        <w:t>和平与安全</w:t>
      </w:r>
      <w:r>
        <w:rPr>
          <w:rFonts w:hint="eastAsia"/>
          <w:lang w:val="en-GB"/>
        </w:rPr>
        <w:t>”</w:t>
      </w:r>
      <w:r w:rsidR="00A93786" w:rsidRPr="00A93786">
        <w:rPr>
          <w:rFonts w:hint="eastAsia"/>
          <w:lang w:val="en-GB"/>
        </w:rPr>
        <w:t>的</w:t>
      </w:r>
      <w:r>
        <w:rPr>
          <w:rFonts w:hint="eastAsia"/>
          <w:lang w:val="en-GB"/>
        </w:rPr>
        <w:t>“</w:t>
      </w:r>
      <w:r w:rsidR="00A93786" w:rsidRPr="00A93786">
        <w:rPr>
          <w:rFonts w:hint="eastAsia"/>
          <w:lang w:val="en-GB"/>
        </w:rPr>
        <w:t>国家行动计划执行情况报告</w:t>
      </w:r>
      <w:r>
        <w:rPr>
          <w:rFonts w:hint="eastAsia"/>
          <w:lang w:val="en-GB"/>
        </w:rPr>
        <w:t>”，</w:t>
      </w:r>
      <w:r w:rsidR="00A93786" w:rsidRPr="00A93786">
        <w:rPr>
          <w:rFonts w:hint="eastAsia"/>
          <w:lang w:val="en-GB"/>
        </w:rPr>
        <w:t>每年向国会提交。在联邦欧洲和国际事务部的领导下</w:t>
      </w:r>
      <w:r>
        <w:rPr>
          <w:rFonts w:hint="eastAsia"/>
          <w:lang w:val="en-GB"/>
        </w:rPr>
        <w:t>，</w:t>
      </w:r>
      <w:r w:rsidR="00A93786" w:rsidRPr="00A93786">
        <w:rPr>
          <w:rFonts w:hint="eastAsia"/>
          <w:lang w:val="en-GB"/>
        </w:rPr>
        <w:t>人口贩运问题工作组每隔三年编写一份</w:t>
      </w:r>
      <w:r>
        <w:rPr>
          <w:rFonts w:hint="eastAsia"/>
          <w:lang w:val="en-GB"/>
        </w:rPr>
        <w:t>“</w:t>
      </w:r>
      <w:r w:rsidR="00A93786" w:rsidRPr="00A93786">
        <w:rPr>
          <w:rFonts w:hint="eastAsia"/>
          <w:lang w:val="en-GB"/>
        </w:rPr>
        <w:t>关于反人口贩运的国家行动计划执行情况报告</w:t>
      </w:r>
      <w:r>
        <w:rPr>
          <w:rFonts w:hint="eastAsia"/>
          <w:lang w:val="en-GB"/>
        </w:rPr>
        <w:t>”，</w:t>
      </w:r>
      <w:r w:rsidR="00A93786" w:rsidRPr="00A93786">
        <w:rPr>
          <w:rFonts w:hint="eastAsia"/>
          <w:lang w:val="en-GB"/>
        </w:rPr>
        <w:t>与各行动计划的有效期间相对应</w:t>
      </w:r>
      <w:r>
        <w:rPr>
          <w:rFonts w:hint="eastAsia"/>
          <w:lang w:val="en-GB"/>
        </w:rPr>
        <w:t>，</w:t>
      </w:r>
      <w:r w:rsidR="00A93786" w:rsidRPr="00A93786">
        <w:rPr>
          <w:rFonts w:hint="eastAsia"/>
          <w:lang w:val="en-GB"/>
        </w:rPr>
        <w:t>并提交给议会。</w:t>
      </w:r>
    </w:p>
    <w:p w:rsidR="00A93786" w:rsidRPr="00A93786" w:rsidRDefault="005C16AC" w:rsidP="00A93786">
      <w:pPr>
        <w:pStyle w:val="SingleTxtGC"/>
        <w:rPr>
          <w:lang w:val="en-GB"/>
        </w:rPr>
      </w:pPr>
      <w:r>
        <w:rPr>
          <w:lang w:val="en-GB"/>
        </w:rPr>
        <w:t>25.</w:t>
      </w:r>
      <w:r w:rsidR="00A93786">
        <w:rPr>
          <w:lang w:val="en-GB"/>
        </w:rPr>
        <w:t xml:space="preserve">  </w:t>
      </w:r>
      <w:r w:rsidR="00A93786" w:rsidRPr="00A93786">
        <w:rPr>
          <w:rFonts w:hint="eastAsia"/>
          <w:lang w:val="en-GB"/>
        </w:rPr>
        <w:t>联邦福拉尔贝格州根据每年更新的平等指标</w:t>
      </w:r>
      <w:r>
        <w:rPr>
          <w:rFonts w:hint="eastAsia"/>
          <w:lang w:val="en-GB"/>
        </w:rPr>
        <w:t>，</w:t>
      </w:r>
      <w:r w:rsidR="00A93786" w:rsidRPr="00A93786">
        <w:rPr>
          <w:rFonts w:hint="eastAsia"/>
          <w:lang w:val="en-GB"/>
        </w:rPr>
        <w:t>每隔三年发布一份妇女状况报告</w:t>
      </w:r>
      <w:r>
        <w:rPr>
          <w:rFonts w:hint="eastAsia"/>
          <w:lang w:val="en-GB"/>
        </w:rPr>
        <w:t>，</w:t>
      </w:r>
      <w:r w:rsidR="00A93786" w:rsidRPr="00A93786">
        <w:rPr>
          <w:rFonts w:hint="eastAsia"/>
          <w:lang w:val="en-GB"/>
        </w:rPr>
        <w:t>介绍各项促进平等措施。</w:t>
      </w:r>
    </w:p>
    <w:p w:rsidR="00A93786" w:rsidRPr="00A93786" w:rsidRDefault="00A93786" w:rsidP="005C16AC">
      <w:pPr>
        <w:pStyle w:val="H1GC"/>
        <w:rPr>
          <w:rFonts w:hint="eastAsia"/>
          <w:lang w:val="en-GB"/>
        </w:rPr>
      </w:pPr>
      <w:r w:rsidRPr="00A93786">
        <w:rPr>
          <w:lang w:val="en-GB"/>
        </w:rPr>
        <w:tab/>
      </w:r>
      <w:r w:rsidRPr="00A93786">
        <w:rPr>
          <w:lang w:val="en-GB"/>
        </w:rPr>
        <w:tab/>
      </w:r>
      <w:r w:rsidRPr="00A93786">
        <w:rPr>
          <w:rFonts w:hint="eastAsia"/>
          <w:lang w:val="en-GB"/>
        </w:rPr>
        <w:t>对问题清单第</w:t>
      </w:r>
      <w:r w:rsidR="005C16AC">
        <w:rPr>
          <w:rFonts w:hint="eastAsia"/>
          <w:lang w:val="en-GB"/>
        </w:rPr>
        <w:t>5</w:t>
      </w:r>
      <w:r w:rsidRPr="00A93786">
        <w:rPr>
          <w:rFonts w:hint="eastAsia"/>
          <w:lang w:val="en-GB"/>
        </w:rPr>
        <w:t>段问题的答复</w:t>
      </w:r>
    </w:p>
    <w:p w:rsidR="00A93786" w:rsidRPr="00A93786" w:rsidRDefault="005C16AC" w:rsidP="00A93786">
      <w:pPr>
        <w:pStyle w:val="SingleTxtGC"/>
        <w:rPr>
          <w:lang w:val="en-GB"/>
        </w:rPr>
      </w:pPr>
      <w:r>
        <w:rPr>
          <w:lang w:val="en-GB"/>
        </w:rPr>
        <w:t>26.</w:t>
      </w:r>
      <w:r w:rsidR="00A93786">
        <w:rPr>
          <w:lang w:val="en-GB"/>
        </w:rPr>
        <w:t xml:space="preserve">  </w:t>
      </w:r>
      <w:r w:rsidR="00A93786" w:rsidRPr="00A93786">
        <w:rPr>
          <w:rFonts w:hint="eastAsia"/>
          <w:lang w:val="en-GB"/>
        </w:rPr>
        <w:t>在联邦一级</w:t>
      </w:r>
      <w:r>
        <w:rPr>
          <w:rFonts w:hint="eastAsia"/>
          <w:lang w:val="en-GB"/>
        </w:rPr>
        <w:t>，</w:t>
      </w:r>
      <w:r w:rsidR="00A93786" w:rsidRPr="00A93786">
        <w:rPr>
          <w:rFonts w:hint="eastAsia"/>
          <w:lang w:val="en-GB"/>
        </w:rPr>
        <w:t>两性平等预算制订是指从</w:t>
      </w:r>
      <w:r>
        <w:rPr>
          <w:rFonts w:hint="eastAsia"/>
          <w:lang w:val="en-GB"/>
        </w:rPr>
        <w:t>2013</w:t>
      </w:r>
      <w:r w:rsidR="00A93786" w:rsidRPr="00A93786">
        <w:rPr>
          <w:rFonts w:hint="eastAsia"/>
          <w:lang w:val="en-GB"/>
        </w:rPr>
        <w:t>年起的联邦预算中通过以结果为导向的财务管理而实现男女事实平等的目标。因此</w:t>
      </w:r>
      <w:r>
        <w:rPr>
          <w:rFonts w:hint="eastAsia"/>
          <w:lang w:val="en-GB"/>
        </w:rPr>
        <w:t>，</w:t>
      </w:r>
      <w:r w:rsidR="00A93786" w:rsidRPr="00A93786">
        <w:rPr>
          <w:rFonts w:hint="eastAsia"/>
          <w:lang w:val="en-GB"/>
        </w:rPr>
        <w:t>未来将在行政活动的各个阶段明确考虑平等问题</w:t>
      </w:r>
      <w:r>
        <w:rPr>
          <w:rFonts w:hint="eastAsia"/>
          <w:lang w:val="en-GB"/>
        </w:rPr>
        <w:t>，</w:t>
      </w:r>
      <w:r w:rsidR="00A93786" w:rsidRPr="00A93786">
        <w:rPr>
          <w:rFonts w:hint="eastAsia"/>
          <w:lang w:val="en-GB"/>
        </w:rPr>
        <w:t>从目标定义、实施到评估目标实现情况。</w:t>
      </w:r>
    </w:p>
    <w:p w:rsidR="00A93786" w:rsidRPr="00A93786" w:rsidRDefault="005C16AC" w:rsidP="00A93786">
      <w:pPr>
        <w:pStyle w:val="SingleTxtGC"/>
        <w:rPr>
          <w:lang w:val="en-GB"/>
        </w:rPr>
      </w:pPr>
      <w:r>
        <w:rPr>
          <w:lang w:val="en-GB"/>
        </w:rPr>
        <w:t>27.</w:t>
      </w:r>
      <w:r w:rsidR="00A93786">
        <w:rPr>
          <w:lang w:val="en-GB"/>
        </w:rPr>
        <w:t xml:space="preserve">  </w:t>
      </w:r>
      <w:r w:rsidR="00A93786" w:rsidRPr="00A93786">
        <w:rPr>
          <w:rFonts w:hint="eastAsia"/>
          <w:lang w:val="en-GB"/>
        </w:rPr>
        <w:t>根据《联邦预算法》</w:t>
      </w:r>
      <w:r>
        <w:rPr>
          <w:rFonts w:hint="eastAsia"/>
          <w:lang w:val="en-GB"/>
        </w:rPr>
        <w:t>，</w:t>
      </w:r>
      <w:r w:rsidR="00A93786" w:rsidRPr="00A93786">
        <w:rPr>
          <w:rFonts w:hint="eastAsia"/>
          <w:lang w:val="en-GB"/>
        </w:rPr>
        <w:t>从</w:t>
      </w:r>
      <w:r>
        <w:rPr>
          <w:rFonts w:hint="eastAsia"/>
          <w:lang w:val="en-GB"/>
        </w:rPr>
        <w:t>2013</w:t>
      </w:r>
      <w:r w:rsidR="00A93786" w:rsidRPr="00A93786">
        <w:rPr>
          <w:rFonts w:hint="eastAsia"/>
          <w:lang w:val="en-GB"/>
        </w:rPr>
        <w:t>年</w:t>
      </w:r>
      <w:r>
        <w:rPr>
          <w:rFonts w:hint="eastAsia"/>
          <w:lang w:val="en-GB"/>
        </w:rPr>
        <w:t>1</w:t>
      </w:r>
      <w:r w:rsidR="00A93786" w:rsidRPr="00A93786">
        <w:rPr>
          <w:rFonts w:hint="eastAsia"/>
          <w:lang w:val="en-GB"/>
        </w:rPr>
        <w:t>月</w:t>
      </w:r>
      <w:r w:rsidR="004A51AE">
        <w:rPr>
          <w:rFonts w:hint="eastAsia"/>
          <w:lang w:val="en-GB"/>
        </w:rPr>
        <w:t>1</w:t>
      </w:r>
      <w:r w:rsidR="004A51AE">
        <w:rPr>
          <w:rFonts w:hint="eastAsia"/>
          <w:lang w:val="en-GB"/>
        </w:rPr>
        <w:t>日</w:t>
      </w:r>
      <w:r w:rsidR="00A93786" w:rsidRPr="00A93786">
        <w:rPr>
          <w:rFonts w:hint="eastAsia"/>
          <w:lang w:val="en-GB"/>
        </w:rPr>
        <w:t>起</w:t>
      </w:r>
      <w:r>
        <w:rPr>
          <w:rFonts w:hint="eastAsia"/>
          <w:lang w:val="en-GB"/>
        </w:rPr>
        <w:t>，</w:t>
      </w:r>
      <w:r w:rsidR="005709D3">
        <w:rPr>
          <w:rFonts w:hint="eastAsia"/>
          <w:lang w:val="en-GB"/>
        </w:rPr>
        <w:t>联邦各部</w:t>
      </w:r>
      <w:r w:rsidR="00A93786" w:rsidRPr="00A93786">
        <w:rPr>
          <w:rFonts w:hint="eastAsia"/>
          <w:lang w:val="en-GB"/>
        </w:rPr>
        <w:t>和所有最高行政机构必须在社会活动和业务的各个领域树立平等目标。随后将采取措施实现平等</w:t>
      </w:r>
      <w:r>
        <w:rPr>
          <w:rFonts w:hint="eastAsia"/>
          <w:lang w:val="en-GB"/>
        </w:rPr>
        <w:t>，</w:t>
      </w:r>
      <w:r w:rsidR="00A93786" w:rsidRPr="00A93786">
        <w:rPr>
          <w:rFonts w:hint="eastAsia"/>
          <w:lang w:val="en-GB"/>
        </w:rPr>
        <w:t>并且设定合适的指标以监测目标实现情况。这些平等目标和措施</w:t>
      </w:r>
      <w:r w:rsidR="005709D3">
        <w:rPr>
          <w:rFonts w:hint="eastAsia"/>
          <w:lang w:val="en-GB"/>
        </w:rPr>
        <w:t>可</w:t>
      </w:r>
      <w:r w:rsidR="00A93786" w:rsidRPr="00A93786">
        <w:rPr>
          <w:rFonts w:hint="eastAsia"/>
          <w:lang w:val="en-GB"/>
        </w:rPr>
        <w:t>作为国民议会和</w:t>
      </w:r>
      <w:r w:rsidR="005709D3">
        <w:rPr>
          <w:rFonts w:hint="eastAsia"/>
          <w:lang w:val="en-GB"/>
        </w:rPr>
        <w:t>有关</w:t>
      </w:r>
      <w:r w:rsidR="00A93786" w:rsidRPr="00A93786">
        <w:rPr>
          <w:rFonts w:hint="eastAsia"/>
          <w:lang w:val="en-GB"/>
        </w:rPr>
        <w:t>公众</w:t>
      </w:r>
      <w:r w:rsidR="007A43A4">
        <w:rPr>
          <w:rFonts w:hint="eastAsia"/>
          <w:lang w:val="en-GB"/>
        </w:rPr>
        <w:t>在各部</w:t>
      </w:r>
      <w:r w:rsidR="00A93786" w:rsidRPr="00A93786">
        <w:rPr>
          <w:rFonts w:hint="eastAsia"/>
          <w:lang w:val="en-GB"/>
        </w:rPr>
        <w:t>下一财年计划的主要活动</w:t>
      </w:r>
      <w:r w:rsidR="007A43A4">
        <w:rPr>
          <w:rFonts w:hint="eastAsia"/>
          <w:lang w:val="en-GB"/>
        </w:rPr>
        <w:t>方面</w:t>
      </w:r>
      <w:r w:rsidR="007A43A4" w:rsidRPr="007A43A4">
        <w:rPr>
          <w:rFonts w:hint="eastAsia"/>
        </w:rPr>
        <w:t>的指南</w:t>
      </w:r>
      <w:r w:rsidR="00A93786" w:rsidRPr="00A93786">
        <w:rPr>
          <w:rFonts w:hint="eastAsia"/>
          <w:lang w:val="en-GB"/>
        </w:rPr>
        <w:t>。</w:t>
      </w:r>
    </w:p>
    <w:p w:rsidR="00A93786" w:rsidRPr="00A93786" w:rsidRDefault="005C16AC" w:rsidP="00A93786">
      <w:pPr>
        <w:pStyle w:val="SingleTxtGC"/>
        <w:rPr>
          <w:lang w:val="en-GB"/>
        </w:rPr>
      </w:pPr>
      <w:r>
        <w:rPr>
          <w:lang w:val="en-GB"/>
        </w:rPr>
        <w:t>28.</w:t>
      </w:r>
      <w:r w:rsidR="00A93786">
        <w:rPr>
          <w:lang w:val="en-GB"/>
        </w:rPr>
        <w:t xml:space="preserve">  </w:t>
      </w:r>
      <w:r w:rsidR="00A93786" w:rsidRPr="00A93786">
        <w:rPr>
          <w:rFonts w:hint="eastAsia"/>
          <w:lang w:val="en-GB"/>
        </w:rPr>
        <w:t>根据联邦劳工、社会事务及消费者保护部的要求</w:t>
      </w:r>
      <w:r>
        <w:rPr>
          <w:rFonts w:hint="eastAsia"/>
          <w:lang w:val="en-GB"/>
        </w:rPr>
        <w:t>，</w:t>
      </w:r>
      <w:r w:rsidR="00A93786" w:rsidRPr="00A93786">
        <w:rPr>
          <w:rFonts w:hint="eastAsia"/>
          <w:lang w:val="en-GB"/>
        </w:rPr>
        <w:t>在男女之间平分积极劳动力市场政策的预算资金</w:t>
      </w:r>
      <w:r>
        <w:rPr>
          <w:rFonts w:hint="eastAsia"/>
          <w:lang w:val="en-GB"/>
        </w:rPr>
        <w:t>，</w:t>
      </w:r>
      <w:r w:rsidR="00A93786" w:rsidRPr="00A93786">
        <w:rPr>
          <w:rFonts w:hint="eastAsia"/>
          <w:lang w:val="en-GB"/>
        </w:rPr>
        <w:t>积极劳动力市场措施</w:t>
      </w:r>
      <w:r w:rsidR="007A43A4">
        <w:rPr>
          <w:rFonts w:hint="eastAsia"/>
          <w:lang w:val="en-GB"/>
        </w:rPr>
        <w:t>的</w:t>
      </w:r>
      <w:r w:rsidR="00A93786" w:rsidRPr="00A93786">
        <w:rPr>
          <w:rFonts w:hint="eastAsia"/>
          <w:lang w:val="en-GB"/>
        </w:rPr>
        <w:t>现</w:t>
      </w:r>
      <w:r w:rsidR="007A43A4">
        <w:rPr>
          <w:rFonts w:hint="eastAsia"/>
          <w:lang w:val="en-GB"/>
        </w:rPr>
        <w:t>有</w:t>
      </w:r>
      <w:r w:rsidR="00A93786" w:rsidRPr="00A93786">
        <w:rPr>
          <w:rFonts w:hint="eastAsia"/>
          <w:lang w:val="en-GB"/>
        </w:rPr>
        <w:t>补贴</w:t>
      </w:r>
      <w:r w:rsidR="007A43A4">
        <w:rPr>
          <w:rFonts w:hint="eastAsia"/>
          <w:lang w:val="en-GB"/>
        </w:rPr>
        <w:t>的</w:t>
      </w:r>
      <w:r w:rsidR="007A43A4">
        <w:rPr>
          <w:rFonts w:hint="eastAsia"/>
          <w:lang w:val="en-GB"/>
        </w:rPr>
        <w:t>50%</w:t>
      </w:r>
      <w:r w:rsidR="00A93786" w:rsidRPr="00A93786">
        <w:rPr>
          <w:rFonts w:hint="eastAsia"/>
          <w:lang w:val="en-GB"/>
        </w:rPr>
        <w:t>必须拨给妇女。这一规定将更有力地促进妇女的有酬就业</w:t>
      </w:r>
      <w:r w:rsidR="007A43A4">
        <w:rPr>
          <w:rFonts w:hint="eastAsia"/>
          <w:lang w:val="en-GB"/>
        </w:rPr>
        <w:t>，在程度上超过她们的失业比例</w:t>
      </w:r>
      <w:r w:rsidR="00A93786" w:rsidRPr="00A93786">
        <w:rPr>
          <w:rFonts w:hint="eastAsia"/>
          <w:lang w:val="en-GB"/>
        </w:rPr>
        <w:t>。这些超比例高额补贴的目标是通过提高技能、提供咨询和协助</w:t>
      </w:r>
      <w:r>
        <w:rPr>
          <w:rFonts w:hint="eastAsia"/>
          <w:lang w:val="en-GB"/>
        </w:rPr>
        <w:t>，</w:t>
      </w:r>
      <w:r w:rsidR="00A93786" w:rsidRPr="00A93786">
        <w:rPr>
          <w:rFonts w:hint="eastAsia"/>
          <w:lang w:val="en-GB"/>
        </w:rPr>
        <w:t>改善妇女在劳动力市场的不利地位。目前</w:t>
      </w:r>
      <w:r>
        <w:rPr>
          <w:rFonts w:hint="eastAsia"/>
          <w:lang w:val="en-GB"/>
        </w:rPr>
        <w:t>，</w:t>
      </w:r>
      <w:r w:rsidR="00A93786" w:rsidRPr="00A93786">
        <w:rPr>
          <w:rFonts w:hint="eastAsia"/>
          <w:lang w:val="en-GB"/>
        </w:rPr>
        <w:t>正在根据一项研究任</w:t>
      </w:r>
      <w:r w:rsidR="00A93786" w:rsidRPr="000807EE">
        <w:rPr>
          <w:rFonts w:hint="eastAsia"/>
        </w:rPr>
        <w:t>务</w:t>
      </w:r>
      <w:r w:rsidR="000807EE" w:rsidRPr="000807EE">
        <w:rPr>
          <w:rFonts w:hint="eastAsia"/>
        </w:rPr>
        <w:t>来</w:t>
      </w:r>
      <w:r w:rsidR="00A93786" w:rsidRPr="000807EE">
        <w:rPr>
          <w:rFonts w:hint="eastAsia"/>
        </w:rPr>
        <w:t>探</w:t>
      </w:r>
      <w:r w:rsidR="00A93786" w:rsidRPr="00A93786">
        <w:rPr>
          <w:rFonts w:hint="eastAsia"/>
          <w:lang w:val="en-GB"/>
        </w:rPr>
        <w:t>索这一理念的实际应用及其对劳动力市场政策方向的影响</w:t>
      </w:r>
      <w:r w:rsidR="002551C7">
        <w:rPr>
          <w:rFonts w:hint="eastAsia"/>
          <w:lang w:val="en-GB"/>
        </w:rPr>
        <w:t>。</w:t>
      </w:r>
    </w:p>
    <w:p w:rsidR="00A93786" w:rsidRPr="00A93786" w:rsidRDefault="005C16AC" w:rsidP="00A93786">
      <w:pPr>
        <w:pStyle w:val="SingleTxtGC"/>
        <w:rPr>
          <w:rFonts w:hint="eastAsia"/>
          <w:lang w:val="en-GB"/>
        </w:rPr>
      </w:pPr>
      <w:r>
        <w:rPr>
          <w:lang w:val="en-GB"/>
        </w:rPr>
        <w:t>29.</w:t>
      </w:r>
      <w:r w:rsidR="00A93786">
        <w:rPr>
          <w:lang w:val="en-GB"/>
        </w:rPr>
        <w:t xml:space="preserve">  </w:t>
      </w:r>
      <w:r w:rsidR="00A93786" w:rsidRPr="00A93786">
        <w:rPr>
          <w:rFonts w:hint="eastAsia"/>
          <w:lang w:val="en-GB"/>
        </w:rPr>
        <w:t>联邦劳工、社会事务和消费者保护部</w:t>
      </w:r>
      <w:r>
        <w:rPr>
          <w:rFonts w:hint="eastAsia"/>
          <w:lang w:val="en-GB"/>
        </w:rPr>
        <w:t>，</w:t>
      </w:r>
      <w:r w:rsidR="00A93786" w:rsidRPr="00A93786">
        <w:rPr>
          <w:rFonts w:hint="eastAsia"/>
          <w:lang w:val="en-GB"/>
        </w:rPr>
        <w:t>以及公共就业服务委员会负责逐年审查这一规定的遵守情况。在</w:t>
      </w:r>
      <w:r>
        <w:rPr>
          <w:rFonts w:hint="eastAsia"/>
          <w:lang w:val="en-GB"/>
        </w:rPr>
        <w:t>2011</w:t>
      </w:r>
      <w:r w:rsidR="00A93786" w:rsidRPr="00A93786">
        <w:rPr>
          <w:rFonts w:hint="eastAsia"/>
          <w:lang w:val="en-GB"/>
        </w:rPr>
        <w:t>年</w:t>
      </w:r>
      <w:r>
        <w:rPr>
          <w:rFonts w:hint="eastAsia"/>
          <w:lang w:val="en-GB"/>
        </w:rPr>
        <w:t>，</w:t>
      </w:r>
      <w:r>
        <w:rPr>
          <w:rFonts w:hint="eastAsia"/>
          <w:lang w:val="en-GB"/>
        </w:rPr>
        <w:t>48.7%</w:t>
      </w:r>
      <w:r w:rsidR="000807EE">
        <w:rPr>
          <w:rFonts w:hint="eastAsia"/>
          <w:lang w:val="en-GB"/>
        </w:rPr>
        <w:t>的</w:t>
      </w:r>
      <w:r w:rsidR="00A93786" w:rsidRPr="00A93786">
        <w:rPr>
          <w:rFonts w:hint="eastAsia"/>
          <w:lang w:val="en-GB"/>
        </w:rPr>
        <w:t>性</w:t>
      </w:r>
      <w:r w:rsidR="000807EE">
        <w:rPr>
          <w:rFonts w:hint="eastAsia"/>
          <w:lang w:val="en-GB"/>
        </w:rPr>
        <w:t>别专用</w:t>
      </w:r>
      <w:r w:rsidR="00E02155">
        <w:rPr>
          <w:rFonts w:hint="eastAsia"/>
          <w:lang w:val="en-GB"/>
        </w:rPr>
        <w:t>预</w:t>
      </w:r>
      <w:r w:rsidR="00A93786" w:rsidRPr="00A93786">
        <w:rPr>
          <w:rFonts w:hint="eastAsia"/>
          <w:lang w:val="en-GB"/>
        </w:rPr>
        <w:t>算补贴花在了提高妇女地位的积极主动措施上</w:t>
      </w:r>
      <w:r>
        <w:rPr>
          <w:rFonts w:hint="eastAsia"/>
          <w:lang w:val="en-GB"/>
        </w:rPr>
        <w:t>(</w:t>
      </w:r>
      <w:r w:rsidR="00A93786" w:rsidRPr="00A93786">
        <w:rPr>
          <w:rFonts w:hint="eastAsia"/>
          <w:lang w:val="en-GB"/>
        </w:rPr>
        <w:t>共计</w:t>
      </w:r>
      <w:r>
        <w:rPr>
          <w:rFonts w:hint="eastAsia"/>
          <w:lang w:val="en-GB"/>
        </w:rPr>
        <w:t>4.54</w:t>
      </w:r>
      <w:r w:rsidR="00A93786" w:rsidRPr="00A93786">
        <w:rPr>
          <w:rFonts w:hint="eastAsia"/>
          <w:lang w:val="en-GB"/>
        </w:rPr>
        <w:t>亿欧元</w:t>
      </w:r>
      <w:r>
        <w:rPr>
          <w:rFonts w:hint="eastAsia"/>
          <w:lang w:val="en-GB"/>
        </w:rPr>
        <w:t>)</w:t>
      </w:r>
      <w:r w:rsidR="000807EE">
        <w:rPr>
          <w:rFonts w:hint="eastAsia"/>
          <w:lang w:val="en-GB"/>
        </w:rPr>
        <w:t>。</w:t>
      </w:r>
    </w:p>
    <w:p w:rsidR="00A93786" w:rsidRPr="00A93786" w:rsidRDefault="005C16AC" w:rsidP="00A93786">
      <w:pPr>
        <w:pStyle w:val="SingleTxtGC"/>
        <w:rPr>
          <w:lang w:val="en-GB"/>
        </w:rPr>
      </w:pPr>
      <w:r>
        <w:rPr>
          <w:lang w:val="en-GB"/>
        </w:rPr>
        <w:t>30.</w:t>
      </w:r>
      <w:r w:rsidR="00A93786">
        <w:rPr>
          <w:lang w:val="en-GB"/>
        </w:rPr>
        <w:t xml:space="preserve">  </w:t>
      </w:r>
      <w:r w:rsidR="00A93786" w:rsidRPr="00A93786">
        <w:rPr>
          <w:rFonts w:hint="eastAsia"/>
          <w:lang w:val="en-GB"/>
        </w:rPr>
        <w:t>联邦教育、艺术和文化部根据以成果为导向的财务管理而设立目标</w:t>
      </w:r>
      <w:r>
        <w:rPr>
          <w:rFonts w:hint="eastAsia"/>
          <w:lang w:val="en-GB"/>
        </w:rPr>
        <w:t>，</w:t>
      </w:r>
      <w:r w:rsidR="00A93786" w:rsidRPr="00A93786">
        <w:rPr>
          <w:rFonts w:hint="eastAsia"/>
          <w:lang w:val="en-GB"/>
        </w:rPr>
        <w:t>可以概括为</w:t>
      </w:r>
      <w:r>
        <w:rPr>
          <w:rFonts w:hint="eastAsia"/>
          <w:lang w:val="en-GB"/>
        </w:rPr>
        <w:t>：“</w:t>
      </w:r>
      <w:r w:rsidR="00A93786" w:rsidRPr="00A93786">
        <w:rPr>
          <w:rFonts w:hint="eastAsia"/>
          <w:lang w:val="en-GB"/>
        </w:rPr>
        <w:t>在教育领域改进机会和两性平等</w:t>
      </w:r>
      <w:r>
        <w:rPr>
          <w:rFonts w:hint="eastAsia"/>
          <w:lang w:val="en-GB"/>
        </w:rPr>
        <w:t>”</w:t>
      </w:r>
      <w:r w:rsidR="00A93786" w:rsidRPr="00A93786">
        <w:rPr>
          <w:rFonts w:hint="eastAsia"/>
          <w:lang w:val="en-GB"/>
        </w:rPr>
        <w:t>。在这方面</w:t>
      </w:r>
      <w:r>
        <w:rPr>
          <w:rFonts w:hint="eastAsia"/>
          <w:lang w:val="en-GB"/>
        </w:rPr>
        <w:t>，</w:t>
      </w:r>
      <w:r w:rsidR="00A93786" w:rsidRPr="00A93786">
        <w:rPr>
          <w:rFonts w:hint="eastAsia"/>
          <w:lang w:val="en-GB"/>
        </w:rPr>
        <w:t>特别重视两性有别的教育路径多元化、以及在教师培训和培养个人担任领导职务的过程中培养性别相适和多样化的技能。在非典型性别领域</w:t>
      </w:r>
      <w:r w:rsidR="000807EE">
        <w:rPr>
          <w:rFonts w:hint="eastAsia"/>
          <w:lang w:val="en-GB"/>
        </w:rPr>
        <w:t>提供</w:t>
      </w:r>
      <w:r w:rsidR="00A93786" w:rsidRPr="00A93786">
        <w:rPr>
          <w:rFonts w:hint="eastAsia"/>
          <w:lang w:val="en-GB"/>
        </w:rPr>
        <w:t>教育的学校中</w:t>
      </w:r>
      <w:r w:rsidR="000807EE">
        <w:rPr>
          <w:rFonts w:hint="eastAsia"/>
          <w:lang w:val="en-GB"/>
        </w:rPr>
        <w:t>的</w:t>
      </w:r>
      <w:r w:rsidR="00A93786" w:rsidRPr="00A93786">
        <w:rPr>
          <w:rFonts w:hint="eastAsia"/>
          <w:lang w:val="en-GB"/>
        </w:rPr>
        <w:t>男女小学生比例</w:t>
      </w:r>
      <w:r>
        <w:rPr>
          <w:rFonts w:hint="eastAsia"/>
          <w:lang w:val="en-GB"/>
        </w:rPr>
        <w:t>，</w:t>
      </w:r>
      <w:r w:rsidR="00A93786" w:rsidRPr="00A93786">
        <w:rPr>
          <w:rFonts w:hint="eastAsia"/>
          <w:lang w:val="en-GB"/>
        </w:rPr>
        <w:t>是实现这一目标的一项指标。因此</w:t>
      </w:r>
      <w:r>
        <w:rPr>
          <w:rFonts w:hint="eastAsia"/>
          <w:lang w:val="en-GB"/>
        </w:rPr>
        <w:t>，</w:t>
      </w:r>
      <w:r w:rsidR="00A93786" w:rsidRPr="00A93786">
        <w:rPr>
          <w:rFonts w:hint="eastAsia"/>
          <w:lang w:val="en-GB"/>
        </w:rPr>
        <w:t>这一平等目标直接影响《消除对妇女一切形式歧视公约》第</w:t>
      </w:r>
      <w:r>
        <w:rPr>
          <w:rFonts w:hint="eastAsia"/>
          <w:lang w:val="en-GB"/>
        </w:rPr>
        <w:t>10</w:t>
      </w:r>
      <w:r w:rsidR="00A93786" w:rsidRPr="00A93786">
        <w:rPr>
          <w:rFonts w:hint="eastAsia"/>
          <w:lang w:val="en-GB"/>
        </w:rPr>
        <w:t>和</w:t>
      </w:r>
      <w:r>
        <w:rPr>
          <w:rFonts w:hint="eastAsia"/>
          <w:lang w:val="en-GB"/>
        </w:rPr>
        <w:t>5</w:t>
      </w:r>
      <w:r w:rsidR="00A93786" w:rsidRPr="00A93786">
        <w:rPr>
          <w:rFonts w:hint="eastAsia"/>
          <w:lang w:val="en-GB"/>
        </w:rPr>
        <w:t>条的履行。</w:t>
      </w:r>
    </w:p>
    <w:p w:rsidR="00A93786" w:rsidRPr="00A93786" w:rsidRDefault="005C16AC" w:rsidP="00A93786">
      <w:pPr>
        <w:pStyle w:val="SingleTxtGC"/>
        <w:rPr>
          <w:lang w:val="en-GB"/>
        </w:rPr>
      </w:pPr>
      <w:r>
        <w:rPr>
          <w:lang w:val="en-GB"/>
        </w:rPr>
        <w:t>31.</w:t>
      </w:r>
      <w:r w:rsidR="00A93786">
        <w:rPr>
          <w:lang w:val="en-GB"/>
        </w:rPr>
        <w:t xml:space="preserve">  </w:t>
      </w:r>
      <w:r w:rsidR="00A93786" w:rsidRPr="00A93786">
        <w:rPr>
          <w:rFonts w:hint="eastAsia"/>
          <w:lang w:val="en-GB"/>
        </w:rPr>
        <w:t>联邦欧洲和国际事务部已经认识到</w:t>
      </w:r>
      <w:r>
        <w:rPr>
          <w:rFonts w:hint="eastAsia"/>
          <w:lang w:val="en-GB"/>
        </w:rPr>
        <w:t>“</w:t>
      </w:r>
      <w:r w:rsidR="00A93786" w:rsidRPr="00A93786">
        <w:rPr>
          <w:rFonts w:hint="eastAsia"/>
          <w:lang w:val="en-GB"/>
        </w:rPr>
        <w:t>人力资源</w:t>
      </w:r>
      <w:r>
        <w:rPr>
          <w:rFonts w:hint="eastAsia"/>
          <w:lang w:val="en-GB"/>
        </w:rPr>
        <w:t>”</w:t>
      </w:r>
      <w:r w:rsidR="00A93786" w:rsidRPr="00A93786">
        <w:rPr>
          <w:rFonts w:hint="eastAsia"/>
          <w:lang w:val="en-GB"/>
        </w:rPr>
        <w:t>和</w:t>
      </w:r>
      <w:r>
        <w:rPr>
          <w:rFonts w:hint="eastAsia"/>
          <w:lang w:val="en-GB"/>
        </w:rPr>
        <w:t>“</w:t>
      </w:r>
      <w:r w:rsidR="00A93786" w:rsidRPr="00A93786">
        <w:rPr>
          <w:rFonts w:hint="eastAsia"/>
          <w:lang w:val="en-GB"/>
        </w:rPr>
        <w:t>发展合作</w:t>
      </w:r>
      <w:r>
        <w:rPr>
          <w:rFonts w:hint="eastAsia"/>
          <w:lang w:val="en-GB"/>
        </w:rPr>
        <w:t>”</w:t>
      </w:r>
      <w:r w:rsidR="00A93786" w:rsidRPr="00A93786">
        <w:rPr>
          <w:rFonts w:hint="eastAsia"/>
          <w:lang w:val="en-GB"/>
        </w:rPr>
        <w:t>预算章节与两性平等关系极大。已经在人力资源领域采取了一系列措施促进两性平等</w:t>
      </w:r>
      <w:r>
        <w:rPr>
          <w:rFonts w:hint="eastAsia"/>
          <w:lang w:val="en-GB"/>
        </w:rPr>
        <w:t>，</w:t>
      </w:r>
      <w:r w:rsidR="00A93786" w:rsidRPr="00A93786">
        <w:rPr>
          <w:rFonts w:hint="eastAsia"/>
          <w:lang w:val="en-GB"/>
        </w:rPr>
        <w:t>特别是在兼顾工作和家庭责任方面。为了进一步优化工作和家庭生活兼顾的机会</w:t>
      </w:r>
      <w:r>
        <w:rPr>
          <w:rFonts w:hint="eastAsia"/>
          <w:lang w:val="en-GB"/>
        </w:rPr>
        <w:t>，</w:t>
      </w:r>
      <w:r w:rsidR="00A93786" w:rsidRPr="00A93786">
        <w:rPr>
          <w:rFonts w:hint="eastAsia"/>
          <w:lang w:val="en-GB"/>
        </w:rPr>
        <w:t>联邦欧洲和国际事务部努力为派驻国外的公务员专门加强灵活性措施。在发展合作领域</w:t>
      </w:r>
      <w:r>
        <w:rPr>
          <w:rFonts w:hint="eastAsia"/>
          <w:lang w:val="en-GB"/>
        </w:rPr>
        <w:t>，</w:t>
      </w:r>
      <w:r>
        <w:rPr>
          <w:rFonts w:hint="eastAsia"/>
          <w:lang w:val="en-GB"/>
        </w:rPr>
        <w:t>2002</w:t>
      </w:r>
      <w:r w:rsidR="00A93786" w:rsidRPr="00A93786">
        <w:rPr>
          <w:rFonts w:hint="eastAsia"/>
          <w:lang w:val="en-GB"/>
        </w:rPr>
        <w:t>年《发展合作法》将男女平等定为奥地利发展政策的四项指导原则之一。在此基础上</w:t>
      </w:r>
      <w:r>
        <w:rPr>
          <w:rFonts w:hint="eastAsia"/>
          <w:lang w:val="en-GB"/>
        </w:rPr>
        <w:t>，</w:t>
      </w:r>
      <w:r w:rsidR="00A93786" w:rsidRPr="00A93786">
        <w:rPr>
          <w:rFonts w:hint="eastAsia"/>
          <w:lang w:val="en-GB"/>
        </w:rPr>
        <w:t>制订了一个</w:t>
      </w:r>
      <w:r>
        <w:rPr>
          <w:rFonts w:hint="eastAsia"/>
          <w:lang w:val="en-GB"/>
        </w:rPr>
        <w:t>“</w:t>
      </w:r>
      <w:r w:rsidR="00A93786" w:rsidRPr="00A93786">
        <w:rPr>
          <w:rFonts w:hint="eastAsia"/>
          <w:lang w:val="en-GB"/>
        </w:rPr>
        <w:t>两性平等准则</w:t>
      </w:r>
      <w:r>
        <w:rPr>
          <w:rFonts w:hint="eastAsia"/>
          <w:lang w:val="en-GB"/>
        </w:rPr>
        <w:t>”，</w:t>
      </w:r>
      <w:r w:rsidR="00A93786" w:rsidRPr="00A93786">
        <w:rPr>
          <w:rFonts w:hint="eastAsia"/>
          <w:lang w:val="en-GB"/>
        </w:rPr>
        <w:t>确立这一问题上发展政策活动的重点领域和框架。在项目的实际业务工作中</w:t>
      </w:r>
      <w:r>
        <w:rPr>
          <w:rFonts w:hint="eastAsia"/>
          <w:lang w:val="en-GB"/>
        </w:rPr>
        <w:t>，</w:t>
      </w:r>
      <w:r w:rsidR="00A93786" w:rsidRPr="00A93786">
        <w:rPr>
          <w:rFonts w:hint="eastAsia"/>
          <w:lang w:val="en-GB"/>
        </w:rPr>
        <w:t>两性平等问题是一个跨部门话题</w:t>
      </w:r>
      <w:r>
        <w:rPr>
          <w:rFonts w:hint="eastAsia"/>
          <w:lang w:val="en-GB"/>
        </w:rPr>
        <w:t>，</w:t>
      </w:r>
      <w:r w:rsidR="00A93786" w:rsidRPr="00A93786">
        <w:rPr>
          <w:rFonts w:hint="eastAsia"/>
          <w:lang w:val="en-GB"/>
        </w:rPr>
        <w:t>并且以其为基础</w:t>
      </w:r>
      <w:r>
        <w:rPr>
          <w:rFonts w:hint="eastAsia"/>
          <w:lang w:val="en-GB"/>
        </w:rPr>
        <w:t>，</w:t>
      </w:r>
      <w:r w:rsidR="00A93786" w:rsidRPr="00A93786">
        <w:rPr>
          <w:rFonts w:hint="eastAsia"/>
          <w:lang w:val="en-GB"/>
        </w:rPr>
        <w:t>对奥地利发展局供资的所有项目在批准前进行分析。根据绩效管理原则</w:t>
      </w:r>
      <w:r>
        <w:rPr>
          <w:rFonts w:hint="eastAsia"/>
          <w:lang w:val="en-GB"/>
        </w:rPr>
        <w:t>，</w:t>
      </w:r>
      <w:r w:rsidR="00A93786" w:rsidRPr="00A93786">
        <w:rPr>
          <w:rFonts w:hint="eastAsia"/>
          <w:lang w:val="en-GB"/>
        </w:rPr>
        <w:t>在起草</w:t>
      </w:r>
      <w:r>
        <w:rPr>
          <w:rFonts w:hint="eastAsia"/>
          <w:lang w:val="en-GB"/>
        </w:rPr>
        <w:t>2013</w:t>
      </w:r>
      <w:r w:rsidR="00A93786" w:rsidRPr="00A93786">
        <w:rPr>
          <w:rFonts w:hint="eastAsia"/>
          <w:lang w:val="en-GB"/>
        </w:rPr>
        <w:t>年预算时</w:t>
      </w:r>
      <w:r>
        <w:rPr>
          <w:rFonts w:hint="eastAsia"/>
          <w:lang w:val="en-GB"/>
        </w:rPr>
        <w:t>，</w:t>
      </w:r>
      <w:r w:rsidR="00A93786" w:rsidRPr="00A93786">
        <w:rPr>
          <w:rFonts w:hint="eastAsia"/>
          <w:lang w:val="en-GB"/>
        </w:rPr>
        <w:t>从整体上和详细预算规划层面上将两性平等定为一个重要参数</w:t>
      </w:r>
      <w:r w:rsidR="002551C7">
        <w:rPr>
          <w:rFonts w:hint="eastAsia"/>
          <w:lang w:val="en-GB"/>
        </w:rPr>
        <w:t>。</w:t>
      </w:r>
    </w:p>
    <w:p w:rsidR="00A93786" w:rsidRPr="00A93786" w:rsidRDefault="005C16AC" w:rsidP="00A93786">
      <w:pPr>
        <w:pStyle w:val="SingleTxtGC"/>
        <w:rPr>
          <w:lang w:val="en-GB"/>
        </w:rPr>
      </w:pPr>
      <w:r>
        <w:rPr>
          <w:lang w:val="en-GB"/>
        </w:rPr>
        <w:t>32.</w:t>
      </w:r>
      <w:r w:rsidR="00A93786">
        <w:rPr>
          <w:lang w:val="en-GB"/>
        </w:rPr>
        <w:t xml:space="preserve">  </w:t>
      </w:r>
      <w:r w:rsidR="00A93786" w:rsidRPr="00A93786">
        <w:rPr>
          <w:rFonts w:hint="eastAsia"/>
          <w:lang w:val="en-GB"/>
        </w:rPr>
        <w:t>在联邦内政部方面</w:t>
      </w:r>
      <w:r>
        <w:rPr>
          <w:rFonts w:hint="eastAsia"/>
          <w:lang w:val="en-GB"/>
        </w:rPr>
        <w:t>，</w:t>
      </w:r>
      <w:r w:rsidR="00A93786" w:rsidRPr="00A93786">
        <w:rPr>
          <w:rFonts w:hint="eastAsia"/>
          <w:lang w:val="en-GB"/>
        </w:rPr>
        <w:t>可作为例子的有欧洲女警察联络网项目、分析两性平等问题的</w:t>
      </w:r>
      <w:r>
        <w:rPr>
          <w:rFonts w:hint="eastAsia"/>
          <w:lang w:val="en-GB"/>
        </w:rPr>
        <w:t>“</w:t>
      </w:r>
      <w:r w:rsidR="00A93786" w:rsidRPr="00A93786">
        <w:rPr>
          <w:rFonts w:hint="eastAsia"/>
          <w:lang w:val="en-GB"/>
        </w:rPr>
        <w:t>国外警务</w:t>
      </w:r>
      <w:r>
        <w:rPr>
          <w:rFonts w:hint="eastAsia"/>
          <w:lang w:val="en-GB"/>
        </w:rPr>
        <w:t>”</w:t>
      </w:r>
      <w:r w:rsidR="00A93786" w:rsidRPr="00A93786">
        <w:rPr>
          <w:rFonts w:hint="eastAsia"/>
          <w:lang w:val="en-GB"/>
        </w:rPr>
        <w:t>研究、以及反暴力行为保护中心采取的措施</w:t>
      </w:r>
      <w:r>
        <w:rPr>
          <w:rFonts w:hint="eastAsia"/>
          <w:lang w:val="en-GB"/>
        </w:rPr>
        <w:t>(</w:t>
      </w:r>
      <w:r w:rsidR="00A93786" w:rsidRPr="00A93786">
        <w:rPr>
          <w:rFonts w:hint="eastAsia"/>
          <w:lang w:val="en-GB"/>
        </w:rPr>
        <w:t>咨询、教育和培训、以及正在提供的协助</w:t>
      </w:r>
      <w:r>
        <w:rPr>
          <w:rFonts w:hint="eastAsia"/>
          <w:lang w:val="en-GB"/>
        </w:rPr>
        <w:t>)</w:t>
      </w:r>
      <w:r w:rsidR="00A93786" w:rsidRPr="00A93786">
        <w:rPr>
          <w:rFonts w:hint="eastAsia"/>
          <w:lang w:val="en-GB"/>
        </w:rPr>
        <w:t>。</w:t>
      </w:r>
    </w:p>
    <w:p w:rsidR="00A93786" w:rsidRPr="00A93786" w:rsidRDefault="005C16AC" w:rsidP="00A93786">
      <w:pPr>
        <w:pStyle w:val="SingleTxtGC"/>
        <w:rPr>
          <w:lang w:val="en-GB"/>
        </w:rPr>
      </w:pPr>
      <w:r>
        <w:rPr>
          <w:lang w:val="en-GB"/>
        </w:rPr>
        <w:t>33.</w:t>
      </w:r>
      <w:r w:rsidR="00A93786">
        <w:rPr>
          <w:lang w:val="en-GB"/>
        </w:rPr>
        <w:t xml:space="preserve">  </w:t>
      </w:r>
      <w:r w:rsidR="00A93786" w:rsidRPr="00A93786">
        <w:rPr>
          <w:rFonts w:hint="eastAsia"/>
          <w:lang w:val="en-GB"/>
        </w:rPr>
        <w:t>农业、林业、环境和水资源管理部将</w:t>
      </w:r>
      <w:r w:rsidR="00A93786" w:rsidRPr="00A93786">
        <w:rPr>
          <w:rFonts w:hint="eastAsia"/>
          <w:lang w:val="en-GB"/>
        </w:rPr>
        <w:t xml:space="preserve"> </w:t>
      </w:r>
      <w:r>
        <w:rPr>
          <w:rFonts w:hint="eastAsia"/>
          <w:lang w:val="en-GB"/>
        </w:rPr>
        <w:t>“</w:t>
      </w:r>
      <w:r w:rsidR="00A93786" w:rsidRPr="00A93786">
        <w:rPr>
          <w:rFonts w:hint="eastAsia"/>
          <w:lang w:val="en-GB"/>
        </w:rPr>
        <w:t>充满活力的男女机会平等的农村可持续发展</w:t>
      </w:r>
      <w:r>
        <w:rPr>
          <w:rFonts w:hint="eastAsia"/>
          <w:lang w:val="en-GB"/>
        </w:rPr>
        <w:t>”</w:t>
      </w:r>
      <w:r w:rsidR="00A93786" w:rsidRPr="00A93786">
        <w:rPr>
          <w:rFonts w:hint="eastAsia"/>
          <w:lang w:val="en-GB"/>
        </w:rPr>
        <w:t>宣布为两性平等目标。</w:t>
      </w:r>
    </w:p>
    <w:p w:rsidR="00A93786" w:rsidRPr="00A93786" w:rsidRDefault="005C16AC" w:rsidP="00A93786">
      <w:pPr>
        <w:pStyle w:val="SingleTxtGC"/>
        <w:rPr>
          <w:lang w:val="en-GB"/>
        </w:rPr>
      </w:pPr>
      <w:r>
        <w:rPr>
          <w:lang w:val="en-GB"/>
        </w:rPr>
        <w:t>34.</w:t>
      </w:r>
      <w:r w:rsidR="00A93786">
        <w:rPr>
          <w:lang w:val="en-GB"/>
        </w:rPr>
        <w:t xml:space="preserve">  </w:t>
      </w:r>
      <w:r w:rsidR="00A93786" w:rsidRPr="00A93786">
        <w:rPr>
          <w:rFonts w:hint="eastAsia"/>
          <w:lang w:val="en-GB"/>
        </w:rPr>
        <w:t>正在联邦各州一级推动将两性平等观念纳入预算编制。因此</w:t>
      </w:r>
      <w:r>
        <w:rPr>
          <w:rFonts w:hint="eastAsia"/>
          <w:lang w:val="en-GB"/>
        </w:rPr>
        <w:t>，</w:t>
      </w:r>
      <w:r w:rsidR="00A93786" w:rsidRPr="00A93786">
        <w:rPr>
          <w:rFonts w:hint="eastAsia"/>
          <w:lang w:val="en-GB"/>
        </w:rPr>
        <w:t>例如</w:t>
      </w:r>
      <w:r>
        <w:rPr>
          <w:rFonts w:hint="eastAsia"/>
          <w:lang w:val="en-GB"/>
        </w:rPr>
        <w:t>，</w:t>
      </w:r>
      <w:r w:rsidR="00A93786" w:rsidRPr="00A93786">
        <w:rPr>
          <w:rFonts w:hint="eastAsia"/>
          <w:lang w:val="en-GB"/>
        </w:rPr>
        <w:t>福拉尔贝格州</w:t>
      </w:r>
      <w:r>
        <w:rPr>
          <w:rFonts w:hint="eastAsia"/>
          <w:lang w:val="en-GB"/>
        </w:rPr>
        <w:t>2013</w:t>
      </w:r>
      <w:r w:rsidR="00A93786" w:rsidRPr="00A93786">
        <w:rPr>
          <w:rFonts w:hint="eastAsia"/>
          <w:lang w:val="en-GB"/>
        </w:rPr>
        <w:t>年的预算令第一次指出</w:t>
      </w:r>
      <w:r>
        <w:rPr>
          <w:rFonts w:hint="eastAsia"/>
          <w:lang w:val="en-GB"/>
        </w:rPr>
        <w:t>：</w:t>
      </w:r>
      <w:r w:rsidR="00A93786" w:rsidRPr="00A93786">
        <w:rPr>
          <w:rFonts w:hint="eastAsia"/>
          <w:lang w:val="en-GB"/>
        </w:rPr>
        <w:t>在起草</w:t>
      </w:r>
      <w:r>
        <w:rPr>
          <w:rFonts w:hint="eastAsia"/>
          <w:lang w:val="en-GB"/>
        </w:rPr>
        <w:t>2013</w:t>
      </w:r>
      <w:r w:rsidR="00A93786" w:rsidRPr="00A93786">
        <w:rPr>
          <w:rFonts w:hint="eastAsia"/>
          <w:lang w:val="en-GB"/>
        </w:rPr>
        <w:t>年预算时</w:t>
      </w:r>
      <w:r>
        <w:rPr>
          <w:rFonts w:hint="eastAsia"/>
          <w:lang w:val="en-GB"/>
        </w:rPr>
        <w:t>，</w:t>
      </w:r>
      <w:r w:rsidR="00A93786" w:rsidRPr="00A93786">
        <w:rPr>
          <w:rFonts w:hint="eastAsia"/>
          <w:lang w:val="en-GB"/>
        </w:rPr>
        <w:t>必须考虑到《联邦宪法》关于将两性平等观念纳入预算编制的规定。</w:t>
      </w:r>
    </w:p>
    <w:p w:rsidR="00A93786" w:rsidRPr="00A93786" w:rsidRDefault="00A93786" w:rsidP="005C16AC">
      <w:pPr>
        <w:pStyle w:val="H1GC"/>
        <w:rPr>
          <w:rFonts w:hint="eastAsia"/>
          <w:lang w:val="en-GB"/>
        </w:rPr>
      </w:pPr>
      <w:r w:rsidRPr="00A93786">
        <w:rPr>
          <w:lang w:val="en-GB"/>
        </w:rPr>
        <w:tab/>
      </w:r>
      <w:r w:rsidRPr="00A93786">
        <w:rPr>
          <w:lang w:val="en-GB"/>
        </w:rPr>
        <w:tab/>
      </w:r>
      <w:r w:rsidRPr="00A93786">
        <w:rPr>
          <w:rFonts w:hint="eastAsia"/>
          <w:lang w:val="en-GB"/>
        </w:rPr>
        <w:t>对问题清单第</w:t>
      </w:r>
      <w:r w:rsidR="005C16AC">
        <w:rPr>
          <w:rFonts w:hint="eastAsia"/>
          <w:lang w:val="en-GB"/>
        </w:rPr>
        <w:t>6</w:t>
      </w:r>
      <w:r w:rsidRPr="00A93786">
        <w:rPr>
          <w:rFonts w:hint="eastAsia"/>
          <w:lang w:val="en-GB"/>
        </w:rPr>
        <w:t>段问题的答复</w:t>
      </w:r>
    </w:p>
    <w:p w:rsidR="00A93786" w:rsidRPr="00A93786" w:rsidRDefault="005C16AC" w:rsidP="00A93786">
      <w:pPr>
        <w:pStyle w:val="SingleTxtGC"/>
        <w:rPr>
          <w:lang w:val="en-GB"/>
        </w:rPr>
      </w:pPr>
      <w:r>
        <w:rPr>
          <w:lang w:val="en-GB"/>
        </w:rPr>
        <w:t>35.</w:t>
      </w:r>
      <w:r w:rsidR="00A93786">
        <w:rPr>
          <w:lang w:val="en-GB"/>
        </w:rPr>
        <w:t xml:space="preserve">  </w:t>
      </w:r>
      <w:r w:rsidR="00A93786" w:rsidRPr="00A93786">
        <w:rPr>
          <w:rFonts w:hint="eastAsia"/>
          <w:lang w:val="en-GB"/>
        </w:rPr>
        <w:t>奥地利有大量的行动计划</w:t>
      </w:r>
      <w:r>
        <w:rPr>
          <w:rFonts w:hint="eastAsia"/>
          <w:lang w:val="en-GB"/>
        </w:rPr>
        <w:t>，</w:t>
      </w:r>
      <w:r w:rsidR="00A93786" w:rsidRPr="00A93786">
        <w:rPr>
          <w:rFonts w:hint="eastAsia"/>
          <w:lang w:val="en-GB"/>
        </w:rPr>
        <w:t>涵盖种类繁多的领域。随着两性平等主流化</w:t>
      </w:r>
      <w:r>
        <w:rPr>
          <w:rFonts w:hint="eastAsia"/>
          <w:lang w:val="en-GB"/>
        </w:rPr>
        <w:t>，</w:t>
      </w:r>
      <w:r w:rsidR="00A93786" w:rsidRPr="00A93786">
        <w:rPr>
          <w:rFonts w:hint="eastAsia"/>
          <w:lang w:val="en-GB"/>
        </w:rPr>
        <w:t>有必要考虑到男女在这些背景下的不同需求。根据</w:t>
      </w:r>
      <w:r>
        <w:rPr>
          <w:rFonts w:hint="eastAsia"/>
          <w:lang w:val="en-GB"/>
        </w:rPr>
        <w:t>“</w:t>
      </w:r>
      <w:r w:rsidR="00A93786" w:rsidRPr="00A93786">
        <w:rPr>
          <w:rFonts w:hint="eastAsia"/>
          <w:lang w:val="en-GB"/>
        </w:rPr>
        <w:t>劳动力市场两性平等国家行动计划</w:t>
      </w:r>
      <w:r>
        <w:rPr>
          <w:rFonts w:hint="eastAsia"/>
          <w:lang w:val="en-GB"/>
        </w:rPr>
        <w:t>”，</w:t>
      </w:r>
      <w:r w:rsidR="00A93786" w:rsidRPr="00A93786">
        <w:rPr>
          <w:rFonts w:hint="eastAsia"/>
          <w:lang w:val="en-GB"/>
        </w:rPr>
        <w:t>正在采取重要步骤</w:t>
      </w:r>
      <w:r>
        <w:rPr>
          <w:rFonts w:hint="eastAsia"/>
          <w:lang w:val="en-GB"/>
        </w:rPr>
        <w:t>，</w:t>
      </w:r>
      <w:r w:rsidR="00A93786" w:rsidRPr="00A93786">
        <w:rPr>
          <w:rFonts w:hint="eastAsia"/>
          <w:lang w:val="en-GB"/>
        </w:rPr>
        <w:t>重点改善妇女在就业和职业方面的条件。由于各个国家行动计划侧重于明确界定的领域</w:t>
      </w:r>
      <w:r>
        <w:rPr>
          <w:rFonts w:hint="eastAsia"/>
          <w:lang w:val="en-GB"/>
        </w:rPr>
        <w:t>，</w:t>
      </w:r>
      <w:r w:rsidR="00A93786" w:rsidRPr="00A93786">
        <w:rPr>
          <w:rFonts w:hint="eastAsia"/>
          <w:lang w:val="en-GB"/>
        </w:rPr>
        <w:t>所以有可能对这些领域进行有针对性地分析。在此背景下</w:t>
      </w:r>
      <w:r>
        <w:rPr>
          <w:rFonts w:hint="eastAsia"/>
          <w:lang w:val="en-GB"/>
        </w:rPr>
        <w:t>，</w:t>
      </w:r>
      <w:r w:rsidR="00A93786" w:rsidRPr="00A93786">
        <w:rPr>
          <w:rFonts w:hint="eastAsia"/>
          <w:lang w:val="en-GB"/>
        </w:rPr>
        <w:t>比起必然更笼统的一般两性平等国家行动计划</w:t>
      </w:r>
      <w:r>
        <w:rPr>
          <w:rFonts w:hint="eastAsia"/>
          <w:lang w:val="en-GB"/>
        </w:rPr>
        <w:t>，</w:t>
      </w:r>
      <w:r w:rsidR="00A93786" w:rsidRPr="00A93786">
        <w:rPr>
          <w:rFonts w:hint="eastAsia"/>
          <w:lang w:val="en-GB"/>
        </w:rPr>
        <w:t>具体的国家行动计划被认为更有效。</w:t>
      </w:r>
    </w:p>
    <w:p w:rsidR="00A93786" w:rsidRPr="00A93786" w:rsidRDefault="00A93786" w:rsidP="005C16AC">
      <w:pPr>
        <w:pStyle w:val="H1GC"/>
        <w:rPr>
          <w:rFonts w:hint="eastAsia"/>
          <w:lang w:val="en-GB"/>
        </w:rPr>
      </w:pPr>
      <w:r w:rsidRPr="00A93786">
        <w:rPr>
          <w:lang w:val="en-GB"/>
        </w:rPr>
        <w:tab/>
      </w:r>
      <w:r w:rsidRPr="00A93786">
        <w:rPr>
          <w:lang w:val="en-GB"/>
        </w:rPr>
        <w:tab/>
      </w:r>
      <w:r w:rsidRPr="00A93786">
        <w:rPr>
          <w:rFonts w:hint="eastAsia"/>
          <w:lang w:val="en-GB"/>
        </w:rPr>
        <w:t>对问题清单第</w:t>
      </w:r>
      <w:r w:rsidR="005C16AC">
        <w:rPr>
          <w:rFonts w:hint="eastAsia"/>
          <w:lang w:val="en-GB"/>
        </w:rPr>
        <w:t>7</w:t>
      </w:r>
      <w:r w:rsidRPr="00A93786">
        <w:rPr>
          <w:rFonts w:hint="eastAsia"/>
          <w:lang w:val="en-GB"/>
        </w:rPr>
        <w:t>段问题的答复</w:t>
      </w:r>
    </w:p>
    <w:p w:rsidR="00A93786" w:rsidRPr="00A93786" w:rsidRDefault="00A93786" w:rsidP="008310C0">
      <w:pPr>
        <w:pStyle w:val="H23GC"/>
        <w:rPr>
          <w:rFonts w:hint="eastAsia"/>
          <w:lang w:val="en-GB"/>
        </w:rPr>
      </w:pPr>
      <w:r w:rsidRPr="00A93786">
        <w:rPr>
          <w:lang w:val="en-GB"/>
        </w:rPr>
        <w:tab/>
      </w:r>
      <w:r w:rsidRPr="00A93786">
        <w:rPr>
          <w:lang w:val="en-GB"/>
        </w:rPr>
        <w:tab/>
      </w:r>
      <w:r w:rsidR="005C16AC">
        <w:rPr>
          <w:rFonts w:hint="eastAsia"/>
          <w:lang w:val="en-GB"/>
        </w:rPr>
        <w:t>“</w:t>
      </w:r>
      <w:r w:rsidRPr="00A93786">
        <w:rPr>
          <w:rFonts w:hint="eastAsia"/>
          <w:lang w:val="en-GB"/>
        </w:rPr>
        <w:t>两性平等国家行动计划</w:t>
      </w:r>
      <w:r w:rsidR="005C16AC">
        <w:rPr>
          <w:rFonts w:hint="eastAsia"/>
          <w:lang w:val="en-GB"/>
        </w:rPr>
        <w:t>”</w:t>
      </w:r>
      <w:r w:rsidRPr="00A93786">
        <w:rPr>
          <w:rFonts w:hint="eastAsia"/>
          <w:lang w:val="en-GB"/>
        </w:rPr>
        <w:t>的评估</w:t>
      </w:r>
    </w:p>
    <w:p w:rsidR="00A93786" w:rsidRPr="00A93786" w:rsidRDefault="005C16AC" w:rsidP="00A93786">
      <w:pPr>
        <w:pStyle w:val="SingleTxtGC"/>
        <w:rPr>
          <w:lang w:val="en-GB"/>
        </w:rPr>
      </w:pPr>
      <w:r>
        <w:rPr>
          <w:lang w:val="en-GB"/>
        </w:rPr>
        <w:t>36.</w:t>
      </w:r>
      <w:r w:rsidR="00A93786">
        <w:rPr>
          <w:lang w:val="en-GB"/>
        </w:rPr>
        <w:t xml:space="preserve">  </w:t>
      </w:r>
      <w:r>
        <w:rPr>
          <w:rFonts w:hint="eastAsia"/>
          <w:lang w:val="en-GB"/>
        </w:rPr>
        <w:t>“</w:t>
      </w:r>
      <w:r w:rsidR="00A93786" w:rsidRPr="00A93786">
        <w:rPr>
          <w:rFonts w:hint="eastAsia"/>
          <w:lang w:val="en-GB"/>
        </w:rPr>
        <w:t>奥地利劳动力市场两性平等行动计划</w:t>
      </w:r>
      <w:r>
        <w:rPr>
          <w:rFonts w:hint="eastAsia"/>
          <w:lang w:val="en-GB"/>
        </w:rPr>
        <w:t>”</w:t>
      </w:r>
      <w:r w:rsidR="00A93786" w:rsidRPr="00A93786">
        <w:rPr>
          <w:rFonts w:hint="eastAsia"/>
          <w:lang w:val="en-GB"/>
        </w:rPr>
        <w:t>的四个战略目标之一是教育路径多样化</w:t>
      </w:r>
      <w:r>
        <w:rPr>
          <w:rFonts w:hint="eastAsia"/>
          <w:lang w:val="en-GB"/>
        </w:rPr>
        <w:t>，</w:t>
      </w:r>
      <w:r w:rsidR="00A93786" w:rsidRPr="00A93786">
        <w:rPr>
          <w:rFonts w:hint="eastAsia"/>
          <w:lang w:val="en-GB"/>
        </w:rPr>
        <w:t>涵盖职业选择以及两性有别的职场或专业发展方向问题。《改善妇女不利地位报告</w:t>
      </w:r>
      <w:r>
        <w:rPr>
          <w:rFonts w:hint="eastAsia"/>
          <w:lang w:val="en-GB"/>
        </w:rPr>
        <w:t>(2009</w:t>
      </w:r>
      <w:r w:rsidR="00A93786" w:rsidRPr="00A93786">
        <w:rPr>
          <w:rFonts w:hint="eastAsia"/>
          <w:lang w:val="en-GB"/>
        </w:rPr>
        <w:t>-</w:t>
      </w:r>
      <w:r>
        <w:rPr>
          <w:rFonts w:hint="eastAsia"/>
          <w:lang w:val="en-GB"/>
        </w:rPr>
        <w:t>2010</w:t>
      </w:r>
      <w:r w:rsidR="00A93786" w:rsidRPr="00A93786">
        <w:rPr>
          <w:rFonts w:hint="eastAsia"/>
          <w:lang w:val="en-GB"/>
        </w:rPr>
        <w:t>年</w:t>
      </w:r>
      <w:r>
        <w:rPr>
          <w:rFonts w:hint="eastAsia"/>
          <w:lang w:val="en-GB"/>
        </w:rPr>
        <w:t>)</w:t>
      </w:r>
      <w:r w:rsidR="00A93786" w:rsidRPr="00A93786">
        <w:rPr>
          <w:rFonts w:hint="eastAsia"/>
          <w:lang w:val="en-GB"/>
        </w:rPr>
        <w:t>》对</w:t>
      </w:r>
      <w:r>
        <w:rPr>
          <w:rFonts w:hint="eastAsia"/>
          <w:lang w:val="en-GB"/>
        </w:rPr>
        <w:t>“</w:t>
      </w:r>
      <w:r w:rsidR="00A93786" w:rsidRPr="00A93786">
        <w:rPr>
          <w:rFonts w:hint="eastAsia"/>
          <w:lang w:val="en-GB"/>
        </w:rPr>
        <w:t>两性平等国家行动计划</w:t>
      </w:r>
      <w:r>
        <w:rPr>
          <w:rFonts w:hint="eastAsia"/>
          <w:lang w:val="en-GB"/>
        </w:rPr>
        <w:t>”</w:t>
      </w:r>
      <w:r w:rsidR="00A93786" w:rsidRPr="00A93786">
        <w:rPr>
          <w:rFonts w:hint="eastAsia"/>
          <w:lang w:val="en-GB"/>
        </w:rPr>
        <w:t>所规定的措施执行情况进行了初步的分析。根据这一报告的调查结果</w:t>
      </w:r>
      <w:r>
        <w:rPr>
          <w:rFonts w:hint="eastAsia"/>
          <w:lang w:val="en-GB"/>
        </w:rPr>
        <w:t>，</w:t>
      </w:r>
      <w:r w:rsidR="00A93786" w:rsidRPr="00A93786">
        <w:rPr>
          <w:rFonts w:hint="eastAsia"/>
          <w:lang w:val="en-GB"/>
        </w:rPr>
        <w:t>在建设</w:t>
      </w:r>
      <w:r>
        <w:rPr>
          <w:rFonts w:hint="eastAsia"/>
          <w:lang w:val="en-GB"/>
        </w:rPr>
        <w:t>(</w:t>
      </w:r>
      <w:r w:rsidR="00A93786" w:rsidRPr="00A93786">
        <w:rPr>
          <w:rFonts w:hint="eastAsia"/>
          <w:lang w:val="en-GB"/>
        </w:rPr>
        <w:t>两性有别的</w:t>
      </w:r>
      <w:r>
        <w:rPr>
          <w:rFonts w:hint="eastAsia"/>
          <w:lang w:val="en-GB"/>
        </w:rPr>
        <w:t>)</w:t>
      </w:r>
      <w:r w:rsidR="00A93786" w:rsidRPr="00A93786">
        <w:rPr>
          <w:rFonts w:hint="eastAsia"/>
          <w:lang w:val="en-GB"/>
        </w:rPr>
        <w:t>人力资本和</w:t>
      </w:r>
      <w:r>
        <w:rPr>
          <w:rFonts w:hint="eastAsia"/>
          <w:lang w:val="en-GB"/>
        </w:rPr>
        <w:t>/</w:t>
      </w:r>
      <w:r w:rsidR="00A93786" w:rsidRPr="00A93786">
        <w:rPr>
          <w:rFonts w:hint="eastAsia"/>
          <w:lang w:val="en-GB"/>
        </w:rPr>
        <w:t>或妇女文化资本以及促进妇女有酬就业</w:t>
      </w:r>
      <w:r>
        <w:rPr>
          <w:rFonts w:hint="eastAsia"/>
          <w:lang w:val="en-GB"/>
        </w:rPr>
        <w:t>(</w:t>
      </w:r>
      <w:r w:rsidR="00A93786" w:rsidRPr="00A93786">
        <w:rPr>
          <w:rFonts w:hint="eastAsia"/>
          <w:lang w:val="en-GB"/>
        </w:rPr>
        <w:t>虽然她们是仍然经常兼职就业</w:t>
      </w:r>
      <w:r>
        <w:rPr>
          <w:rFonts w:hint="eastAsia"/>
          <w:lang w:val="en-GB"/>
        </w:rPr>
        <w:t>)</w:t>
      </w:r>
      <w:r w:rsidR="00A93786" w:rsidRPr="00A93786">
        <w:rPr>
          <w:rFonts w:hint="eastAsia"/>
          <w:lang w:val="en-GB"/>
        </w:rPr>
        <w:t>方面有所进步</w:t>
      </w:r>
      <w:r w:rsidR="002551C7">
        <w:rPr>
          <w:rFonts w:hint="eastAsia"/>
          <w:lang w:val="en-GB"/>
        </w:rPr>
        <w:t>。</w:t>
      </w:r>
    </w:p>
    <w:p w:rsidR="00A93786" w:rsidRPr="00A93786" w:rsidRDefault="005C16AC" w:rsidP="00A93786">
      <w:pPr>
        <w:pStyle w:val="SingleTxtGC"/>
        <w:rPr>
          <w:rFonts w:hint="eastAsia"/>
          <w:lang w:val="en-GB"/>
        </w:rPr>
      </w:pPr>
      <w:r>
        <w:rPr>
          <w:lang w:val="en-GB"/>
        </w:rPr>
        <w:t>37.</w:t>
      </w:r>
      <w:r w:rsidR="00A93786">
        <w:rPr>
          <w:lang w:val="en-GB"/>
        </w:rPr>
        <w:t xml:space="preserve">  </w:t>
      </w:r>
      <w:r w:rsidR="00A93786" w:rsidRPr="00A93786">
        <w:rPr>
          <w:rFonts w:hint="eastAsia"/>
          <w:lang w:val="en-GB"/>
        </w:rPr>
        <w:t>仍然存在的问题领域涉及到工作与家庭照料的兼顾、</w:t>
      </w:r>
      <w:r>
        <w:rPr>
          <w:rFonts w:hint="eastAsia"/>
          <w:lang w:val="en-GB"/>
        </w:rPr>
        <w:t>“</w:t>
      </w:r>
      <w:r w:rsidR="00A93786" w:rsidRPr="00A93786">
        <w:rPr>
          <w:rFonts w:hint="eastAsia"/>
          <w:lang w:val="en-GB"/>
        </w:rPr>
        <w:t>玻璃天花板</w:t>
      </w:r>
      <w:r>
        <w:rPr>
          <w:rFonts w:hint="eastAsia"/>
          <w:lang w:val="en-GB"/>
        </w:rPr>
        <w:t>”</w:t>
      </w:r>
      <w:r w:rsidR="00A93786" w:rsidRPr="00A93786">
        <w:rPr>
          <w:rFonts w:hint="eastAsia"/>
          <w:lang w:val="en-GB"/>
        </w:rPr>
        <w:t>、</w:t>
      </w:r>
      <w:r>
        <w:rPr>
          <w:rFonts w:hint="eastAsia"/>
          <w:lang w:val="en-GB"/>
        </w:rPr>
        <w:t>“</w:t>
      </w:r>
      <w:r w:rsidR="00A93786" w:rsidRPr="00A93786">
        <w:rPr>
          <w:rFonts w:hint="eastAsia"/>
          <w:lang w:val="en-GB"/>
        </w:rPr>
        <w:t>横向隔离</w:t>
      </w:r>
      <w:r>
        <w:rPr>
          <w:rFonts w:hint="eastAsia"/>
          <w:lang w:val="en-GB"/>
        </w:rPr>
        <w:t>”</w:t>
      </w:r>
      <w:r w:rsidR="00A93786" w:rsidRPr="00A93786">
        <w:rPr>
          <w:rFonts w:hint="eastAsia"/>
          <w:lang w:val="en-GB"/>
        </w:rPr>
        <w:t>和</w:t>
      </w:r>
      <w:r>
        <w:rPr>
          <w:rFonts w:hint="eastAsia"/>
          <w:lang w:val="en-GB"/>
        </w:rPr>
        <w:t>/</w:t>
      </w:r>
      <w:r w:rsidR="00A93786" w:rsidRPr="00A93786">
        <w:rPr>
          <w:rFonts w:hint="eastAsia"/>
          <w:lang w:val="en-GB"/>
        </w:rPr>
        <w:t>或两性有别的劳动力市场。</w:t>
      </w:r>
    </w:p>
    <w:p w:rsidR="00A93786" w:rsidRPr="00A93786" w:rsidRDefault="005C16AC" w:rsidP="00A93786">
      <w:pPr>
        <w:pStyle w:val="SingleTxtGC"/>
        <w:rPr>
          <w:lang w:val="en-GB"/>
        </w:rPr>
      </w:pPr>
      <w:r>
        <w:rPr>
          <w:lang w:val="en-GB"/>
        </w:rPr>
        <w:t>38.</w:t>
      </w:r>
      <w:r w:rsidR="00A93786">
        <w:rPr>
          <w:lang w:val="en-GB"/>
        </w:rPr>
        <w:t xml:space="preserve">  </w:t>
      </w:r>
      <w:r w:rsidR="00A93786" w:rsidRPr="00A93786">
        <w:rPr>
          <w:rFonts w:hint="eastAsia"/>
          <w:lang w:val="en-GB"/>
        </w:rPr>
        <w:t>在经济和社会平等</w:t>
      </w:r>
      <w:r>
        <w:rPr>
          <w:rFonts w:hint="eastAsia"/>
          <w:lang w:val="en-GB"/>
        </w:rPr>
        <w:t>(</w:t>
      </w:r>
      <w:r w:rsidR="00A93786" w:rsidRPr="00A93786">
        <w:rPr>
          <w:rFonts w:hint="eastAsia"/>
          <w:lang w:val="en-GB"/>
        </w:rPr>
        <w:t>男女工资差距仍然在扩大</w:t>
      </w:r>
      <w:r>
        <w:rPr>
          <w:rFonts w:hint="eastAsia"/>
          <w:lang w:val="en-GB"/>
        </w:rPr>
        <w:t>)</w:t>
      </w:r>
      <w:r w:rsidR="00A93786" w:rsidRPr="00A93786">
        <w:rPr>
          <w:rFonts w:hint="eastAsia"/>
          <w:lang w:val="en-GB"/>
        </w:rPr>
        <w:t>、赋予妇女民主权力、以及消除教育和劳动力市场性别成见方面</w:t>
      </w:r>
      <w:r>
        <w:rPr>
          <w:rFonts w:hint="eastAsia"/>
          <w:lang w:val="en-GB"/>
        </w:rPr>
        <w:t>，</w:t>
      </w:r>
      <w:r w:rsidR="00A93786" w:rsidRPr="00A93786">
        <w:rPr>
          <w:rFonts w:hint="eastAsia"/>
          <w:lang w:val="en-GB"/>
        </w:rPr>
        <w:t>进步很小。</w:t>
      </w:r>
    </w:p>
    <w:p w:rsidR="00A93786" w:rsidRPr="00A93786" w:rsidRDefault="005C16AC" w:rsidP="00A93786">
      <w:pPr>
        <w:pStyle w:val="SingleTxtGC"/>
        <w:rPr>
          <w:rFonts w:hint="eastAsia"/>
          <w:lang w:val="en-GB"/>
        </w:rPr>
      </w:pPr>
      <w:r>
        <w:rPr>
          <w:lang w:val="en-GB"/>
        </w:rPr>
        <w:t>39.</w:t>
      </w:r>
      <w:r w:rsidR="00A93786">
        <w:rPr>
          <w:lang w:val="en-GB"/>
        </w:rPr>
        <w:t xml:space="preserve">  </w:t>
      </w:r>
      <w:r w:rsidR="00A93786" w:rsidRPr="00A93786">
        <w:rPr>
          <w:rFonts w:hint="eastAsia"/>
          <w:lang w:val="en-GB"/>
        </w:rPr>
        <w:t>为了打破家庭和社会上的性别成见</w:t>
      </w:r>
      <w:r>
        <w:rPr>
          <w:rFonts w:hint="eastAsia"/>
          <w:lang w:val="en-GB"/>
        </w:rPr>
        <w:t>，</w:t>
      </w:r>
      <w:r w:rsidR="00A93786" w:rsidRPr="00A93786">
        <w:rPr>
          <w:rFonts w:hint="eastAsia"/>
          <w:lang w:val="en-GB"/>
        </w:rPr>
        <w:t>妇女事务部长于</w:t>
      </w:r>
      <w:r>
        <w:rPr>
          <w:rFonts w:hint="eastAsia"/>
          <w:lang w:val="en-GB"/>
        </w:rPr>
        <w:t>2010</w:t>
      </w:r>
      <w:r w:rsidR="00A93786" w:rsidRPr="00A93786">
        <w:rPr>
          <w:rFonts w:hint="eastAsia"/>
          <w:lang w:val="en-GB"/>
        </w:rPr>
        <w:t>年</w:t>
      </w:r>
      <w:r>
        <w:rPr>
          <w:rFonts w:hint="eastAsia"/>
          <w:lang w:val="en-GB"/>
        </w:rPr>
        <w:t>11</w:t>
      </w:r>
      <w:r w:rsidR="00A93786" w:rsidRPr="00A93786">
        <w:rPr>
          <w:rFonts w:hint="eastAsia"/>
          <w:lang w:val="en-GB"/>
        </w:rPr>
        <w:t>月与社会事务部、各社会合作伙伴和奥地利工业联合会联合发起了一场针对工商业的宣传运动</w:t>
      </w:r>
      <w:r>
        <w:rPr>
          <w:rFonts w:hint="eastAsia"/>
          <w:lang w:val="en-GB"/>
        </w:rPr>
        <w:t>，</w:t>
      </w:r>
      <w:r w:rsidR="00A93786" w:rsidRPr="00A93786">
        <w:rPr>
          <w:rFonts w:hint="eastAsia"/>
          <w:lang w:val="en-GB"/>
        </w:rPr>
        <w:t>以促进父亲享受育儿假。与工商界一起</w:t>
      </w:r>
      <w:r>
        <w:rPr>
          <w:rFonts w:hint="eastAsia"/>
          <w:lang w:val="en-GB"/>
        </w:rPr>
        <w:t>，</w:t>
      </w:r>
      <w:r w:rsidR="00A93786" w:rsidRPr="00A93786">
        <w:rPr>
          <w:rFonts w:hint="eastAsia"/>
          <w:lang w:val="en-GB"/>
        </w:rPr>
        <w:t>将发展起一个新的企业文化</w:t>
      </w:r>
      <w:r>
        <w:rPr>
          <w:rFonts w:hint="eastAsia"/>
          <w:lang w:val="en-GB"/>
        </w:rPr>
        <w:t>，</w:t>
      </w:r>
      <w:r w:rsidR="00A93786" w:rsidRPr="00A93786">
        <w:rPr>
          <w:rFonts w:hint="eastAsia"/>
          <w:lang w:val="en-GB"/>
        </w:rPr>
        <w:t>更有力地促进男子休育儿假。在联邦各州举办了讲习班和咖啡厅讨论</w:t>
      </w:r>
      <w:r>
        <w:rPr>
          <w:rFonts w:hint="eastAsia"/>
          <w:lang w:val="en-GB"/>
        </w:rPr>
        <w:t>，</w:t>
      </w:r>
      <w:r w:rsidR="00A93786" w:rsidRPr="00A93786">
        <w:rPr>
          <w:rFonts w:hint="eastAsia"/>
          <w:lang w:val="en-GB"/>
        </w:rPr>
        <w:t>以建立起公司层面之上的区域网。随着推出了与收入挂钩的子女补贴方案</w:t>
      </w:r>
      <w:r>
        <w:rPr>
          <w:rFonts w:hint="eastAsia"/>
          <w:lang w:val="en-GB"/>
        </w:rPr>
        <w:t>，</w:t>
      </w:r>
      <w:r w:rsidR="00A93786" w:rsidRPr="00A93786">
        <w:rPr>
          <w:rFonts w:hint="eastAsia"/>
          <w:lang w:val="en-GB"/>
        </w:rPr>
        <w:t>奥地利的父亲们更愿意休育儿假了。</w:t>
      </w:r>
    </w:p>
    <w:p w:rsidR="00A93786" w:rsidRPr="00A93786" w:rsidRDefault="005C16AC" w:rsidP="00A93786">
      <w:pPr>
        <w:pStyle w:val="SingleTxtGC"/>
        <w:rPr>
          <w:lang w:val="en-GB"/>
        </w:rPr>
      </w:pPr>
      <w:r>
        <w:rPr>
          <w:lang w:val="en-GB"/>
        </w:rPr>
        <w:t>40.</w:t>
      </w:r>
      <w:r w:rsidR="00A93786">
        <w:rPr>
          <w:lang w:val="en-GB"/>
        </w:rPr>
        <w:t xml:space="preserve">  </w:t>
      </w:r>
      <w:r w:rsidR="00A93786" w:rsidRPr="00A93786">
        <w:rPr>
          <w:rFonts w:hint="eastAsia"/>
          <w:lang w:val="en-GB"/>
        </w:rPr>
        <w:t>《联邦工作人员条例》的一项新规定于</w:t>
      </w:r>
      <w:r>
        <w:rPr>
          <w:lang w:val="en-GB"/>
        </w:rPr>
        <w:t>2011</w:t>
      </w:r>
      <w:r w:rsidR="00A93786" w:rsidRPr="00A93786">
        <w:rPr>
          <w:rFonts w:hint="eastAsia"/>
          <w:lang w:val="en-GB"/>
        </w:rPr>
        <w:t>年</w:t>
      </w:r>
      <w:r>
        <w:rPr>
          <w:lang w:val="en-GB"/>
        </w:rPr>
        <w:t>1</w:t>
      </w:r>
      <w:r w:rsidR="00A93786" w:rsidRPr="00A93786">
        <w:rPr>
          <w:rFonts w:hint="eastAsia"/>
          <w:lang w:val="en-GB"/>
        </w:rPr>
        <w:t>月生效</w:t>
      </w:r>
      <w:r>
        <w:rPr>
          <w:rFonts w:hint="eastAsia"/>
          <w:lang w:val="en-GB"/>
        </w:rPr>
        <w:t>，</w:t>
      </w:r>
      <w:r w:rsidR="00A93786" w:rsidRPr="00A93786">
        <w:rPr>
          <w:rFonts w:hint="eastAsia"/>
          <w:lang w:val="en-GB"/>
        </w:rPr>
        <w:t>为全体男性公务员提供产妇保护期间一个月的无薪休假选择</w:t>
      </w:r>
      <w:r>
        <w:rPr>
          <w:rFonts w:hint="eastAsia"/>
          <w:lang w:val="en-GB"/>
        </w:rPr>
        <w:t>(</w:t>
      </w:r>
      <w:r w:rsidR="00A93786" w:rsidRPr="00A93786">
        <w:rPr>
          <w:rFonts w:hint="eastAsia"/>
          <w:lang w:val="en-GB"/>
        </w:rPr>
        <w:t>爸爸月</w:t>
      </w:r>
      <w:r>
        <w:rPr>
          <w:rFonts w:hint="eastAsia"/>
          <w:lang w:val="en-GB"/>
        </w:rPr>
        <w:t>)</w:t>
      </w:r>
      <w:r w:rsidR="00A93786" w:rsidRPr="00A93786">
        <w:rPr>
          <w:rFonts w:hint="eastAsia"/>
          <w:lang w:val="en-GB"/>
        </w:rPr>
        <w:t>。截止</w:t>
      </w:r>
      <w:r>
        <w:rPr>
          <w:lang w:val="en-GB"/>
        </w:rPr>
        <w:t>2012</w:t>
      </w:r>
      <w:r w:rsidR="00A93786" w:rsidRPr="00A93786">
        <w:rPr>
          <w:rFonts w:hint="eastAsia"/>
          <w:lang w:val="en-GB"/>
        </w:rPr>
        <w:t>年</w:t>
      </w:r>
      <w:r>
        <w:rPr>
          <w:lang w:val="en-GB"/>
        </w:rPr>
        <w:t>8</w:t>
      </w:r>
      <w:r w:rsidR="00A93786" w:rsidRPr="00A93786">
        <w:rPr>
          <w:rFonts w:hint="eastAsia"/>
          <w:lang w:val="en-GB"/>
        </w:rPr>
        <w:t>月</w:t>
      </w:r>
      <w:r>
        <w:rPr>
          <w:rFonts w:hint="eastAsia"/>
          <w:lang w:val="en-GB"/>
        </w:rPr>
        <w:t>，</w:t>
      </w:r>
      <w:r>
        <w:rPr>
          <w:lang w:val="en-GB"/>
        </w:rPr>
        <w:t>365</w:t>
      </w:r>
      <w:r w:rsidR="00A93786" w:rsidRPr="00A93786">
        <w:rPr>
          <w:rFonts w:hint="eastAsia"/>
          <w:lang w:val="en-GB"/>
        </w:rPr>
        <w:t>名父亲利用了这一新的机会。大多数的联邦各州有类似的安排</w:t>
      </w:r>
      <w:r>
        <w:rPr>
          <w:rFonts w:hint="eastAsia"/>
          <w:lang w:val="en-GB"/>
        </w:rPr>
        <w:t>(</w:t>
      </w:r>
      <w:r w:rsidR="00A93786" w:rsidRPr="00A93786">
        <w:rPr>
          <w:rFonts w:hint="eastAsia"/>
          <w:lang w:val="en-GB"/>
        </w:rPr>
        <w:t>目前</w:t>
      </w:r>
      <w:r>
        <w:rPr>
          <w:rFonts w:hint="eastAsia"/>
          <w:lang w:val="en-GB"/>
        </w:rPr>
        <w:t>9</w:t>
      </w:r>
      <w:r w:rsidR="00A93786" w:rsidRPr="00A93786">
        <w:rPr>
          <w:rFonts w:hint="eastAsia"/>
          <w:lang w:val="en-GB"/>
        </w:rPr>
        <w:t>个中有</w:t>
      </w:r>
      <w:r>
        <w:rPr>
          <w:rFonts w:hint="eastAsia"/>
          <w:lang w:val="en-GB"/>
        </w:rPr>
        <w:t>7</w:t>
      </w:r>
      <w:r w:rsidR="00A93786" w:rsidRPr="00A93786">
        <w:rPr>
          <w:rFonts w:hint="eastAsia"/>
          <w:lang w:val="en-GB"/>
        </w:rPr>
        <w:t>个</w:t>
      </w:r>
      <w:r>
        <w:rPr>
          <w:rFonts w:hint="eastAsia"/>
          <w:lang w:val="en-GB"/>
        </w:rPr>
        <w:t>)</w:t>
      </w:r>
      <w:r w:rsidR="00A93786" w:rsidRPr="00A93786">
        <w:rPr>
          <w:rFonts w:hint="eastAsia"/>
          <w:lang w:val="en-GB"/>
        </w:rPr>
        <w:t>。妇女事务部长有一个专门网页</w:t>
      </w:r>
      <w:hyperlink r:id="rId9" w:history="1">
        <w:r w:rsidRPr="0041550E">
          <w:t>http://www</w:t>
        </w:r>
        <w:r w:rsidR="00A93786" w:rsidRPr="0041550E">
          <w:t>.</w:t>
        </w:r>
        <w:r w:rsidRPr="0041550E">
          <w:t>maennerinkarenz</w:t>
        </w:r>
        <w:r w:rsidR="00A93786" w:rsidRPr="0041550E">
          <w:t>.</w:t>
        </w:r>
        <w:r w:rsidRPr="0041550E">
          <w:t>at/</w:t>
        </w:r>
      </w:hyperlink>
      <w:r w:rsidR="00A93786" w:rsidRPr="0041550E">
        <w:rPr>
          <w:rFonts w:hint="eastAsia"/>
        </w:rPr>
        <w:t>提供</w:t>
      </w:r>
      <w:r w:rsidR="00A93786" w:rsidRPr="00A93786">
        <w:rPr>
          <w:rFonts w:hint="eastAsia"/>
          <w:lang w:val="en-GB"/>
        </w:rPr>
        <w:t>关于这一专题的资料</w:t>
      </w:r>
      <w:r>
        <w:rPr>
          <w:rFonts w:hint="eastAsia"/>
          <w:lang w:val="en-GB"/>
        </w:rPr>
        <w:t>，</w:t>
      </w:r>
      <w:r w:rsidR="00A93786" w:rsidRPr="00A93786">
        <w:rPr>
          <w:rFonts w:hint="eastAsia"/>
          <w:lang w:val="en-GB"/>
        </w:rPr>
        <w:t>包括至今获得的实践经验。</w:t>
      </w:r>
    </w:p>
    <w:p w:rsidR="00A93786" w:rsidRPr="00A93786" w:rsidRDefault="005C16AC" w:rsidP="00A93786">
      <w:pPr>
        <w:pStyle w:val="SingleTxtGC"/>
        <w:rPr>
          <w:rFonts w:hint="eastAsia"/>
          <w:lang w:val="en-GB"/>
        </w:rPr>
      </w:pPr>
      <w:r>
        <w:rPr>
          <w:lang w:val="en-GB"/>
        </w:rPr>
        <w:t>41.</w:t>
      </w:r>
      <w:r w:rsidR="00A93786">
        <w:rPr>
          <w:lang w:val="en-GB"/>
        </w:rPr>
        <w:t xml:space="preserve">  </w:t>
      </w:r>
      <w:r>
        <w:rPr>
          <w:rFonts w:hint="eastAsia"/>
          <w:lang w:val="en-GB"/>
        </w:rPr>
        <w:t>“</w:t>
      </w:r>
      <w:r w:rsidR="000807EE">
        <w:rPr>
          <w:rFonts w:hint="eastAsia"/>
          <w:lang w:val="en-GB"/>
        </w:rPr>
        <w:t>找到自己的路</w:t>
      </w:r>
      <w:r>
        <w:rPr>
          <w:rFonts w:hint="eastAsia"/>
          <w:lang w:val="en-GB"/>
        </w:rPr>
        <w:t>”</w:t>
      </w:r>
      <w:r w:rsidR="00A93786" w:rsidRPr="00A93786">
        <w:rPr>
          <w:rFonts w:hint="eastAsia"/>
          <w:lang w:val="en-GB"/>
        </w:rPr>
        <w:t>活动旨在让</w:t>
      </w:r>
      <w:r>
        <w:rPr>
          <w:rFonts w:hint="eastAsia"/>
          <w:lang w:val="en-GB"/>
        </w:rPr>
        <w:t>14</w:t>
      </w:r>
      <w:r w:rsidR="00A93786" w:rsidRPr="00A93786">
        <w:rPr>
          <w:rFonts w:hint="eastAsia"/>
          <w:lang w:val="en-GB"/>
        </w:rPr>
        <w:t>至</w:t>
      </w:r>
      <w:r>
        <w:rPr>
          <w:rFonts w:hint="eastAsia"/>
          <w:lang w:val="en-GB"/>
        </w:rPr>
        <w:t>19</w:t>
      </w:r>
      <w:r w:rsidR="00A93786" w:rsidRPr="00A93786">
        <w:rPr>
          <w:rFonts w:hint="eastAsia"/>
          <w:lang w:val="en-GB"/>
        </w:rPr>
        <w:t>岁年龄段的少女和青年妇女了解广泛的教育和培训选择以及多种不同的职业和专业收入</w:t>
      </w:r>
      <w:r>
        <w:rPr>
          <w:rFonts w:hint="eastAsia"/>
          <w:lang w:val="en-GB"/>
        </w:rPr>
        <w:t>，</w:t>
      </w:r>
      <w:r w:rsidR="00A93786" w:rsidRPr="00A93786">
        <w:rPr>
          <w:rFonts w:hint="eastAsia"/>
          <w:lang w:val="en-GB"/>
        </w:rPr>
        <w:t>并鼓励她们选择一个非典型领域的职业。网站</w:t>
      </w:r>
      <w:r>
        <w:rPr>
          <w:rFonts w:hint="eastAsia"/>
          <w:lang w:val="en-GB"/>
        </w:rPr>
        <w:t>www</w:t>
      </w:r>
      <w:r w:rsidR="00A93786" w:rsidRPr="00A93786">
        <w:rPr>
          <w:rFonts w:hint="eastAsia"/>
          <w:lang w:val="en-GB"/>
        </w:rPr>
        <w:t>.</w:t>
      </w:r>
      <w:r>
        <w:rPr>
          <w:rFonts w:hint="eastAsia"/>
          <w:lang w:val="en-GB"/>
        </w:rPr>
        <w:t>findedeinenweg</w:t>
      </w:r>
      <w:r w:rsidR="00A93786" w:rsidRPr="00A93786">
        <w:rPr>
          <w:rFonts w:hint="eastAsia"/>
          <w:lang w:val="en-GB"/>
        </w:rPr>
        <w:t>不仅提供职业选择信息</w:t>
      </w:r>
      <w:r>
        <w:rPr>
          <w:rFonts w:hint="eastAsia"/>
          <w:lang w:val="en-GB"/>
        </w:rPr>
        <w:t>，</w:t>
      </w:r>
      <w:r w:rsidR="00A93786" w:rsidRPr="00A93786">
        <w:rPr>
          <w:rFonts w:hint="eastAsia"/>
          <w:lang w:val="en-GB"/>
        </w:rPr>
        <w:t>而且还允许浏览者进行天赋检验</w:t>
      </w:r>
      <w:r>
        <w:rPr>
          <w:rFonts w:hint="eastAsia"/>
          <w:lang w:val="en-GB"/>
        </w:rPr>
        <w:t>，</w:t>
      </w:r>
      <w:r w:rsidR="00A93786" w:rsidRPr="00A93786">
        <w:rPr>
          <w:rFonts w:hint="eastAsia"/>
          <w:lang w:val="en-GB"/>
        </w:rPr>
        <w:t>并获得网上职业和专业咨询。</w:t>
      </w:r>
    </w:p>
    <w:p w:rsidR="00A93786" w:rsidRPr="00A93786" w:rsidRDefault="005C16AC" w:rsidP="00A93786">
      <w:pPr>
        <w:pStyle w:val="SingleTxtGC"/>
        <w:rPr>
          <w:lang w:val="en-GB"/>
        </w:rPr>
      </w:pPr>
      <w:r>
        <w:rPr>
          <w:lang w:val="en-GB"/>
        </w:rPr>
        <w:t>42.</w:t>
      </w:r>
      <w:r w:rsidR="00A93786">
        <w:rPr>
          <w:lang w:val="en-GB"/>
        </w:rPr>
        <w:t xml:space="preserve">  </w:t>
      </w:r>
      <w:r w:rsidR="00A93786" w:rsidRPr="00A93786">
        <w:rPr>
          <w:rFonts w:hint="eastAsia"/>
          <w:lang w:val="en-GB"/>
        </w:rPr>
        <w:t>在消除性别角色成见的各种努力中</w:t>
      </w:r>
      <w:r>
        <w:rPr>
          <w:rFonts w:hint="eastAsia"/>
          <w:lang w:val="en-GB"/>
        </w:rPr>
        <w:t>，</w:t>
      </w:r>
      <w:r w:rsidR="00A93786" w:rsidRPr="00A93786">
        <w:rPr>
          <w:rFonts w:hint="eastAsia"/>
          <w:lang w:val="en-GB"/>
        </w:rPr>
        <w:t>值得一提的是</w:t>
      </w:r>
      <w:r>
        <w:rPr>
          <w:rFonts w:hint="eastAsia"/>
          <w:lang w:val="en-GB"/>
        </w:rPr>
        <w:t>，</w:t>
      </w:r>
      <w:r w:rsidR="00A93786" w:rsidRPr="00A93786">
        <w:rPr>
          <w:rFonts w:hint="eastAsia"/>
          <w:lang w:val="en-GB"/>
        </w:rPr>
        <w:t>为奥地利注重两性平等的广告材料和活动设立了一个新奖项</w:t>
      </w:r>
      <w:r w:rsidR="00A93786" w:rsidRPr="00A93786">
        <w:rPr>
          <w:rFonts w:hint="eastAsia"/>
          <w:lang w:val="en-GB"/>
        </w:rPr>
        <w:t xml:space="preserve"> </w:t>
      </w:r>
      <w:r>
        <w:rPr>
          <w:rFonts w:hint="eastAsia"/>
          <w:lang w:val="en-GB"/>
        </w:rPr>
        <w:t>“</w:t>
      </w:r>
      <w:r w:rsidR="00A93786" w:rsidRPr="00A93786">
        <w:rPr>
          <w:rFonts w:hint="eastAsia"/>
          <w:lang w:val="en-GB"/>
        </w:rPr>
        <w:t>两性平等广告奖</w:t>
      </w:r>
      <w:r>
        <w:rPr>
          <w:rFonts w:hint="eastAsia"/>
          <w:lang w:val="en-GB"/>
        </w:rPr>
        <w:t>”</w:t>
      </w:r>
      <w:r w:rsidR="00A93786" w:rsidRPr="00A93786">
        <w:rPr>
          <w:rFonts w:hint="eastAsia"/>
          <w:lang w:val="en-GB"/>
        </w:rPr>
        <w:t>。这一奖项目的是促进公众更好地认识以平等为导向的</w:t>
      </w:r>
      <w:r>
        <w:rPr>
          <w:rFonts w:hint="eastAsia"/>
          <w:lang w:val="en-GB"/>
        </w:rPr>
        <w:t>，</w:t>
      </w:r>
      <w:r w:rsidR="00A93786" w:rsidRPr="00A93786">
        <w:rPr>
          <w:rFonts w:hint="eastAsia"/>
          <w:lang w:val="en-GB"/>
        </w:rPr>
        <w:t>非歧视性的广告活动</w:t>
      </w:r>
      <w:r w:rsidR="002551C7">
        <w:rPr>
          <w:rFonts w:hint="eastAsia"/>
          <w:lang w:val="en-GB"/>
        </w:rPr>
        <w:t>。</w:t>
      </w:r>
    </w:p>
    <w:p w:rsidR="00A93786" w:rsidRPr="00A93786" w:rsidRDefault="005C16AC" w:rsidP="00A93786">
      <w:pPr>
        <w:pStyle w:val="SingleTxtGC"/>
        <w:rPr>
          <w:lang w:val="en-GB"/>
        </w:rPr>
      </w:pPr>
      <w:r>
        <w:rPr>
          <w:lang w:val="en-GB"/>
        </w:rPr>
        <w:t>43.</w:t>
      </w:r>
      <w:r w:rsidR="00A93786">
        <w:rPr>
          <w:lang w:val="en-GB"/>
        </w:rPr>
        <w:t xml:space="preserve">  </w:t>
      </w:r>
      <w:r w:rsidR="00A93786" w:rsidRPr="00A93786">
        <w:rPr>
          <w:rFonts w:hint="eastAsia"/>
          <w:lang w:val="en-GB"/>
        </w:rPr>
        <w:t>利用</w:t>
      </w:r>
      <w:r>
        <w:rPr>
          <w:rFonts w:hint="eastAsia"/>
          <w:lang w:val="en-GB"/>
        </w:rPr>
        <w:t>FEMtech</w:t>
      </w:r>
      <w:r w:rsidR="00A93786" w:rsidRPr="00A93786">
        <w:rPr>
          <w:rFonts w:hint="eastAsia"/>
          <w:lang w:val="en-GB"/>
        </w:rPr>
        <w:t>专家数据库</w:t>
      </w:r>
      <w:r>
        <w:rPr>
          <w:rFonts w:hint="eastAsia"/>
          <w:lang w:val="en-GB"/>
        </w:rPr>
        <w:t>，</w:t>
      </w:r>
      <w:r w:rsidR="00A93786" w:rsidRPr="00A93786">
        <w:rPr>
          <w:rFonts w:hint="eastAsia"/>
          <w:lang w:val="en-GB"/>
        </w:rPr>
        <w:t>努力显示大量女性从事工程和技术工作</w:t>
      </w:r>
      <w:r>
        <w:rPr>
          <w:rFonts w:hint="eastAsia"/>
          <w:lang w:val="en-GB"/>
        </w:rPr>
        <w:t>，</w:t>
      </w:r>
      <w:r w:rsidR="00A93786" w:rsidRPr="00A93786">
        <w:rPr>
          <w:rFonts w:hint="eastAsia"/>
          <w:lang w:val="en-GB"/>
        </w:rPr>
        <w:t>从而克服性别角色成见。</w:t>
      </w:r>
      <w:r>
        <w:rPr>
          <w:rFonts w:hint="eastAsia"/>
          <w:lang w:val="en-GB"/>
        </w:rPr>
        <w:t>FEMtech</w:t>
      </w:r>
      <w:r w:rsidR="00A93786" w:rsidRPr="00A93786">
        <w:rPr>
          <w:rFonts w:hint="eastAsia"/>
          <w:lang w:val="en-GB"/>
        </w:rPr>
        <w:t>数据库目前已列入</w:t>
      </w:r>
      <w:r>
        <w:rPr>
          <w:rFonts w:hint="eastAsia"/>
          <w:lang w:val="en-GB"/>
        </w:rPr>
        <w:t>100</w:t>
      </w:r>
      <w:r w:rsidR="00A93786" w:rsidRPr="00A93786">
        <w:rPr>
          <w:rFonts w:hint="eastAsia"/>
          <w:lang w:val="en-GB"/>
        </w:rPr>
        <w:t>个不同技术领域的</w:t>
      </w:r>
      <w:r>
        <w:rPr>
          <w:rFonts w:hint="eastAsia"/>
          <w:lang w:val="en-GB"/>
        </w:rPr>
        <w:t>1,300</w:t>
      </w:r>
      <w:r w:rsidR="00A93786" w:rsidRPr="00A93786">
        <w:rPr>
          <w:rFonts w:hint="eastAsia"/>
          <w:lang w:val="en-GB"/>
        </w:rPr>
        <w:t>多名女专家。</w:t>
      </w:r>
    </w:p>
    <w:p w:rsidR="00A93786" w:rsidRPr="00A93786" w:rsidRDefault="005C16AC" w:rsidP="00A93786">
      <w:pPr>
        <w:pStyle w:val="SingleTxtGC"/>
        <w:rPr>
          <w:lang w:val="en-GB"/>
        </w:rPr>
      </w:pPr>
      <w:r>
        <w:rPr>
          <w:lang w:val="en-GB"/>
        </w:rPr>
        <w:t>44.</w:t>
      </w:r>
      <w:r w:rsidR="00A93786">
        <w:rPr>
          <w:lang w:val="en-GB"/>
        </w:rPr>
        <w:t xml:space="preserve">  </w:t>
      </w:r>
      <w:r w:rsidR="00A93786" w:rsidRPr="00A93786">
        <w:rPr>
          <w:rFonts w:hint="eastAsia"/>
          <w:lang w:val="en-GB"/>
        </w:rPr>
        <w:t>联邦内政部采纳的</w:t>
      </w:r>
      <w:r>
        <w:rPr>
          <w:rFonts w:hint="eastAsia"/>
          <w:lang w:val="en-GB"/>
        </w:rPr>
        <w:t>“</w:t>
      </w:r>
      <w:r w:rsidR="00A93786" w:rsidRPr="00A93786">
        <w:rPr>
          <w:rFonts w:hint="eastAsia"/>
          <w:lang w:val="en-GB"/>
        </w:rPr>
        <w:t>提高妇女地位计划</w:t>
      </w:r>
      <w:r>
        <w:rPr>
          <w:rFonts w:hint="eastAsia"/>
          <w:lang w:val="en-GB"/>
        </w:rPr>
        <w:t>”</w:t>
      </w:r>
      <w:r w:rsidR="00A93786" w:rsidRPr="00A93786">
        <w:rPr>
          <w:rFonts w:hint="eastAsia"/>
          <w:lang w:val="en-GB"/>
        </w:rPr>
        <w:t>载有一项关于分工的条款</w:t>
      </w:r>
      <w:r>
        <w:rPr>
          <w:rFonts w:hint="eastAsia"/>
          <w:lang w:val="en-GB"/>
        </w:rPr>
        <w:t>，</w:t>
      </w:r>
      <w:r w:rsidR="00A93786" w:rsidRPr="00A93786">
        <w:rPr>
          <w:rFonts w:hint="eastAsia"/>
          <w:lang w:val="en-GB"/>
        </w:rPr>
        <w:t>禁止根据性别角色成见向工作人员分配任何任务或职务。该计划根据要求</w:t>
      </w:r>
      <w:r>
        <w:rPr>
          <w:rFonts w:hint="eastAsia"/>
          <w:lang w:val="en-GB"/>
        </w:rPr>
        <w:t>，</w:t>
      </w:r>
      <w:r w:rsidR="00A93786" w:rsidRPr="00A93786">
        <w:rPr>
          <w:rFonts w:hint="eastAsia"/>
          <w:lang w:val="en-GB"/>
        </w:rPr>
        <w:t>专门提到了希望更多照料子女的父亲育儿假和兼职工作。该计划规定</w:t>
      </w:r>
      <w:r>
        <w:rPr>
          <w:rFonts w:hint="eastAsia"/>
          <w:lang w:val="en-GB"/>
        </w:rPr>
        <w:t>，</w:t>
      </w:r>
      <w:r w:rsidR="00A93786" w:rsidRPr="00A93786">
        <w:rPr>
          <w:rFonts w:hint="eastAsia"/>
          <w:lang w:val="en-GB"/>
        </w:rPr>
        <w:t>雇主必须采取适当措施</w:t>
      </w:r>
      <w:r>
        <w:rPr>
          <w:rFonts w:hint="eastAsia"/>
          <w:lang w:val="en-GB"/>
        </w:rPr>
        <w:t>，</w:t>
      </w:r>
      <w:r w:rsidR="00A93786" w:rsidRPr="00A93786">
        <w:rPr>
          <w:rFonts w:hint="eastAsia"/>
          <w:lang w:val="en-GB"/>
        </w:rPr>
        <w:t>以培养积极的态度和建立积极的价值观</w:t>
      </w:r>
      <w:r>
        <w:rPr>
          <w:rFonts w:hint="eastAsia"/>
          <w:lang w:val="en-GB"/>
        </w:rPr>
        <w:t>，</w:t>
      </w:r>
      <w:r w:rsidR="00A93786" w:rsidRPr="00A93786">
        <w:rPr>
          <w:rFonts w:hint="eastAsia"/>
          <w:lang w:val="en-GB"/>
        </w:rPr>
        <w:t>从而使这类决定得到组织的尊重和赞赏。</w:t>
      </w:r>
    </w:p>
    <w:p w:rsidR="00A93786" w:rsidRPr="00A93786" w:rsidRDefault="005C16AC" w:rsidP="00A93786">
      <w:pPr>
        <w:pStyle w:val="SingleTxtGC"/>
        <w:rPr>
          <w:rFonts w:hint="eastAsia"/>
          <w:lang w:val="en-GB"/>
        </w:rPr>
      </w:pPr>
      <w:r>
        <w:rPr>
          <w:lang w:val="en-GB"/>
        </w:rPr>
        <w:t>45.</w:t>
      </w:r>
      <w:r w:rsidR="00A93786">
        <w:rPr>
          <w:lang w:val="en-GB"/>
        </w:rPr>
        <w:t xml:space="preserve">  </w:t>
      </w:r>
      <w:r>
        <w:rPr>
          <w:rFonts w:hint="eastAsia"/>
          <w:lang w:val="en-GB"/>
        </w:rPr>
        <w:t>“</w:t>
      </w:r>
      <w:r w:rsidR="00A93786" w:rsidRPr="00A93786">
        <w:rPr>
          <w:rFonts w:hint="eastAsia"/>
          <w:lang w:val="en-GB"/>
        </w:rPr>
        <w:t>维也纳女儿节</w:t>
      </w:r>
      <w:r>
        <w:rPr>
          <w:rFonts w:hint="eastAsia"/>
          <w:lang w:val="en-GB"/>
        </w:rPr>
        <w:t>”</w:t>
      </w:r>
      <w:r w:rsidR="00A93786" w:rsidRPr="00A93786">
        <w:rPr>
          <w:rFonts w:hint="eastAsia"/>
          <w:lang w:val="en-GB"/>
        </w:rPr>
        <w:t>是联</w:t>
      </w:r>
      <w:r w:rsidR="00A93786" w:rsidRPr="0041550E">
        <w:rPr>
          <w:rFonts w:hint="eastAsia"/>
          <w:spacing w:val="2"/>
          <w:lang w:val="en-GB"/>
        </w:rPr>
        <w:t>邦维也纳州一年一度的活动</w:t>
      </w:r>
      <w:r w:rsidRPr="0041550E">
        <w:rPr>
          <w:rFonts w:hint="eastAsia"/>
          <w:spacing w:val="2"/>
          <w:lang w:val="en-GB"/>
        </w:rPr>
        <w:t>，</w:t>
      </w:r>
      <w:r w:rsidR="00A93786" w:rsidRPr="0041550E">
        <w:rPr>
          <w:rFonts w:hint="eastAsia"/>
          <w:spacing w:val="2"/>
          <w:lang w:val="en-GB"/>
        </w:rPr>
        <w:t>目的是打破女孩在职业选择上的两性作用差别成见。</w:t>
      </w:r>
      <w:r w:rsidRPr="0041550E">
        <w:rPr>
          <w:rFonts w:hint="eastAsia"/>
          <w:spacing w:val="2"/>
          <w:lang w:val="en-GB"/>
        </w:rPr>
        <w:t>2008</w:t>
      </w:r>
      <w:r w:rsidR="00A93786" w:rsidRPr="0041550E">
        <w:rPr>
          <w:rFonts w:hint="eastAsia"/>
          <w:spacing w:val="2"/>
          <w:lang w:val="en-GB"/>
        </w:rPr>
        <w:t>年</w:t>
      </w:r>
      <w:r w:rsidRPr="0041550E">
        <w:rPr>
          <w:rFonts w:hint="eastAsia"/>
          <w:spacing w:val="2"/>
          <w:lang w:val="en-GB"/>
        </w:rPr>
        <w:t>，</w:t>
      </w:r>
      <w:r w:rsidR="0026676D">
        <w:rPr>
          <w:rFonts w:hint="eastAsia"/>
          <w:spacing w:val="2"/>
          <w:lang w:val="en-GB"/>
        </w:rPr>
        <w:t>在广泛的基础上</w:t>
      </w:r>
      <w:r w:rsidR="00A93786" w:rsidRPr="0041550E">
        <w:rPr>
          <w:rFonts w:hint="eastAsia"/>
          <w:spacing w:val="2"/>
          <w:lang w:val="en-GB"/>
        </w:rPr>
        <w:t>进行了评估。这一评估在克服性别成见的重要性方面取得了积极成果。已经落实了评估中提出的以</w:t>
      </w:r>
      <w:r w:rsidR="00A93786" w:rsidRPr="0041550E">
        <w:rPr>
          <w:rFonts w:hint="eastAsia"/>
        </w:rPr>
        <w:t>下等方面建议</w:t>
      </w:r>
      <w:r w:rsidRPr="0041550E">
        <w:rPr>
          <w:rFonts w:hint="eastAsia"/>
        </w:rPr>
        <w:t>，</w:t>
      </w:r>
      <w:r w:rsidR="00A93786" w:rsidRPr="0041550E">
        <w:rPr>
          <w:rFonts w:hint="eastAsia"/>
        </w:rPr>
        <w:t>例如</w:t>
      </w:r>
      <w:r w:rsidRPr="0041550E">
        <w:rPr>
          <w:rFonts w:hint="eastAsia"/>
        </w:rPr>
        <w:t>，</w:t>
      </w:r>
      <w:r w:rsidR="00A93786" w:rsidRPr="0041550E">
        <w:rPr>
          <w:rFonts w:hint="eastAsia"/>
        </w:rPr>
        <w:t>可持续发展需求、目标群体多样化和家长参与</w:t>
      </w:r>
      <w:r w:rsidRPr="0041550E">
        <w:rPr>
          <w:rFonts w:hint="eastAsia"/>
        </w:rPr>
        <w:t>(</w:t>
      </w:r>
      <w:r w:rsidR="00A93786" w:rsidRPr="0041550E">
        <w:rPr>
          <w:rFonts w:hint="eastAsia"/>
        </w:rPr>
        <w:t>也见</w:t>
      </w:r>
      <w:r w:rsidRPr="0041550E">
        <w:rPr>
          <w:rFonts w:hint="eastAsia"/>
        </w:rPr>
        <w:t>www</w:t>
      </w:r>
      <w:r w:rsidR="00A93786" w:rsidRPr="0041550E">
        <w:rPr>
          <w:rFonts w:hint="eastAsia"/>
        </w:rPr>
        <w:t>.</w:t>
      </w:r>
      <w:r w:rsidRPr="0041550E">
        <w:rPr>
          <w:rFonts w:hint="eastAsia"/>
        </w:rPr>
        <w:t>toechtertag</w:t>
      </w:r>
      <w:r w:rsidR="00A93786" w:rsidRPr="0041550E">
        <w:rPr>
          <w:rFonts w:hint="eastAsia"/>
        </w:rPr>
        <w:t>.</w:t>
      </w:r>
      <w:r w:rsidRPr="0041550E">
        <w:rPr>
          <w:rFonts w:hint="eastAsia"/>
        </w:rPr>
        <w:t>at)</w:t>
      </w:r>
      <w:r w:rsidR="00A93786" w:rsidRPr="0041550E">
        <w:rPr>
          <w:rFonts w:hint="eastAsia"/>
        </w:rPr>
        <w:t>。</w:t>
      </w:r>
    </w:p>
    <w:p w:rsidR="00A93786" w:rsidRPr="00A93786" w:rsidRDefault="005C16AC" w:rsidP="00A93786">
      <w:pPr>
        <w:pStyle w:val="SingleTxtGC"/>
        <w:rPr>
          <w:lang w:val="en-GB"/>
        </w:rPr>
      </w:pPr>
      <w:r>
        <w:rPr>
          <w:lang w:val="en-GB"/>
        </w:rPr>
        <w:t>46.</w:t>
      </w:r>
      <w:r w:rsidR="00A93786">
        <w:rPr>
          <w:lang w:val="en-GB"/>
        </w:rPr>
        <w:t xml:space="preserve">  </w:t>
      </w:r>
      <w:r w:rsidR="00A93786" w:rsidRPr="00A93786">
        <w:rPr>
          <w:rFonts w:hint="eastAsia"/>
          <w:lang w:val="en-GB"/>
        </w:rPr>
        <w:t>维也纳市目前正在采取一系列行动</w:t>
      </w:r>
      <w:r>
        <w:rPr>
          <w:rFonts w:hint="eastAsia"/>
          <w:lang w:val="en-GB"/>
        </w:rPr>
        <w:t>，</w:t>
      </w:r>
      <w:r w:rsidR="00A93786" w:rsidRPr="00A93786">
        <w:rPr>
          <w:rFonts w:hint="eastAsia"/>
          <w:lang w:val="en-GB"/>
        </w:rPr>
        <w:t>以消除以性别歧视性广告传播的性别成见。</w:t>
      </w:r>
      <w:r>
        <w:rPr>
          <w:rFonts w:hint="eastAsia"/>
          <w:lang w:val="en-GB"/>
        </w:rPr>
        <w:t>2012</w:t>
      </w:r>
      <w:r w:rsidR="00A93786" w:rsidRPr="00A93786">
        <w:rPr>
          <w:rFonts w:hint="eastAsia"/>
          <w:lang w:val="en-GB"/>
        </w:rPr>
        <w:t>年</w:t>
      </w:r>
      <w:r>
        <w:rPr>
          <w:rFonts w:hint="eastAsia"/>
          <w:lang w:val="en-GB"/>
        </w:rPr>
        <w:t>2</w:t>
      </w:r>
      <w:r w:rsidR="00A93786" w:rsidRPr="00A93786">
        <w:rPr>
          <w:rFonts w:hint="eastAsia"/>
          <w:lang w:val="en-GB"/>
        </w:rPr>
        <w:t>月成立了一个名为</w:t>
      </w:r>
      <w:r>
        <w:rPr>
          <w:rFonts w:hint="eastAsia"/>
          <w:lang w:val="en-GB"/>
        </w:rPr>
        <w:t>“</w:t>
      </w:r>
      <w:r w:rsidR="00A93786" w:rsidRPr="00A93786">
        <w:rPr>
          <w:rFonts w:hint="eastAsia"/>
          <w:lang w:val="en-GB"/>
        </w:rPr>
        <w:t>维也纳广告监测集团</w:t>
      </w:r>
      <w:r>
        <w:rPr>
          <w:rFonts w:hint="eastAsia"/>
          <w:lang w:val="en-GB"/>
        </w:rPr>
        <w:t>”</w:t>
      </w:r>
      <w:r>
        <w:rPr>
          <w:rFonts w:hint="eastAsia"/>
          <w:lang w:val="en-GB"/>
        </w:rPr>
        <w:t>(Werbewatchgroup</w:t>
      </w:r>
      <w:r w:rsidR="00A93786" w:rsidRPr="00A93786">
        <w:rPr>
          <w:rFonts w:hint="eastAsia"/>
          <w:lang w:val="en-GB"/>
        </w:rPr>
        <w:t xml:space="preserve"> </w:t>
      </w:r>
      <w:r>
        <w:rPr>
          <w:rFonts w:hint="eastAsia"/>
          <w:lang w:val="en-GB"/>
        </w:rPr>
        <w:t>Wien)</w:t>
      </w:r>
      <w:r w:rsidR="00A93786" w:rsidRPr="00A93786">
        <w:rPr>
          <w:rFonts w:hint="eastAsia"/>
          <w:lang w:val="en-GB"/>
        </w:rPr>
        <w:t>的专家机构</w:t>
      </w:r>
      <w:r>
        <w:rPr>
          <w:rFonts w:hint="eastAsia"/>
          <w:lang w:val="en-GB"/>
        </w:rPr>
        <w:t>，</w:t>
      </w:r>
      <w:r w:rsidR="00A93786" w:rsidRPr="00A93786">
        <w:rPr>
          <w:rFonts w:hint="eastAsia"/>
          <w:lang w:val="en-GB"/>
        </w:rPr>
        <w:t>正在研究市民关于维也纳都</w:t>
      </w:r>
      <w:r w:rsidR="00C963BB">
        <w:rPr>
          <w:rFonts w:hint="eastAsia"/>
          <w:lang w:val="en-GB"/>
        </w:rPr>
        <w:t>市</w:t>
      </w:r>
      <w:r w:rsidR="00A93786" w:rsidRPr="00A93786">
        <w:rPr>
          <w:rFonts w:hint="eastAsia"/>
          <w:lang w:val="en-GB"/>
        </w:rPr>
        <w:t>地区性别歧视性广告的投诉。见</w:t>
      </w:r>
      <w:r>
        <w:rPr>
          <w:rFonts w:hint="eastAsia"/>
          <w:lang w:val="en-GB"/>
        </w:rPr>
        <w:t>：</w:t>
      </w:r>
      <w:r>
        <w:rPr>
          <w:rFonts w:hint="eastAsia"/>
          <w:lang w:val="en-GB"/>
        </w:rPr>
        <w:t>www</w:t>
      </w:r>
      <w:r w:rsidR="00A93786" w:rsidRPr="00A93786">
        <w:rPr>
          <w:rFonts w:hint="eastAsia"/>
          <w:lang w:val="en-GB"/>
        </w:rPr>
        <w:t>.</w:t>
      </w:r>
      <w:r>
        <w:rPr>
          <w:rFonts w:hint="eastAsia"/>
          <w:lang w:val="en-GB"/>
        </w:rPr>
        <w:t>werbewatchgroup</w:t>
      </w:r>
      <w:r w:rsidR="00A93786" w:rsidRPr="00A93786">
        <w:rPr>
          <w:rFonts w:hint="eastAsia"/>
          <w:lang w:val="en-GB"/>
        </w:rPr>
        <w:t xml:space="preserve"> </w:t>
      </w:r>
      <w:r>
        <w:rPr>
          <w:rFonts w:hint="eastAsia"/>
          <w:lang w:val="en-GB"/>
        </w:rPr>
        <w:t>wien</w:t>
      </w:r>
      <w:r w:rsidR="00A93786" w:rsidRPr="00A93786">
        <w:rPr>
          <w:rFonts w:hint="eastAsia"/>
          <w:lang w:val="en-GB"/>
        </w:rPr>
        <w:t>.</w:t>
      </w:r>
      <w:r>
        <w:rPr>
          <w:rFonts w:hint="eastAsia"/>
          <w:lang w:val="en-GB"/>
        </w:rPr>
        <w:t>at</w:t>
      </w:r>
      <w:r w:rsidR="00C963BB">
        <w:rPr>
          <w:rFonts w:hint="eastAsia"/>
          <w:lang w:val="en-GB"/>
        </w:rPr>
        <w:t>。</w:t>
      </w:r>
    </w:p>
    <w:p w:rsidR="00A93786" w:rsidRPr="00A93786" w:rsidRDefault="005C16AC" w:rsidP="00A93786">
      <w:pPr>
        <w:pStyle w:val="SingleTxtGC"/>
        <w:rPr>
          <w:lang w:val="en-GB"/>
        </w:rPr>
      </w:pPr>
      <w:r>
        <w:rPr>
          <w:lang w:val="en-GB"/>
        </w:rPr>
        <w:t>47.</w:t>
      </w:r>
      <w:r w:rsidR="00A93786">
        <w:rPr>
          <w:lang w:val="en-GB"/>
        </w:rPr>
        <w:t xml:space="preserve">  </w:t>
      </w:r>
      <w:r w:rsidR="00A93786" w:rsidRPr="00A93786">
        <w:rPr>
          <w:rFonts w:hint="eastAsia"/>
          <w:lang w:val="en-GB"/>
        </w:rPr>
        <w:t>在联邦萨尔茨堡州</w:t>
      </w:r>
      <w:r>
        <w:rPr>
          <w:rFonts w:hint="eastAsia"/>
          <w:lang w:val="en-GB"/>
        </w:rPr>
        <w:t>，</w:t>
      </w:r>
      <w:r w:rsidR="00A93786" w:rsidRPr="00A93786">
        <w:rPr>
          <w:rFonts w:hint="eastAsia"/>
          <w:lang w:val="en-GB"/>
        </w:rPr>
        <w:t>注重两性问题的职业取向</w:t>
      </w:r>
      <w:r>
        <w:rPr>
          <w:rFonts w:hint="eastAsia"/>
          <w:lang w:val="en-GB"/>
        </w:rPr>
        <w:t>，</w:t>
      </w:r>
      <w:r w:rsidR="00A93786" w:rsidRPr="00A93786">
        <w:rPr>
          <w:rFonts w:hint="eastAsia"/>
          <w:lang w:val="en-GB"/>
        </w:rPr>
        <w:t>构成了学校重点。</w:t>
      </w:r>
    </w:p>
    <w:p w:rsidR="00A93786" w:rsidRPr="00A93786" w:rsidRDefault="005C16AC" w:rsidP="00A93786">
      <w:pPr>
        <w:pStyle w:val="SingleTxtGC"/>
        <w:rPr>
          <w:lang w:val="en-GB"/>
        </w:rPr>
      </w:pPr>
      <w:r>
        <w:rPr>
          <w:lang w:val="en-GB"/>
        </w:rPr>
        <w:t>48.</w:t>
      </w:r>
      <w:r w:rsidR="00A93786">
        <w:rPr>
          <w:lang w:val="en-GB"/>
        </w:rPr>
        <w:t xml:space="preserve">  </w:t>
      </w:r>
      <w:r w:rsidR="00A93786" w:rsidRPr="00A93786">
        <w:rPr>
          <w:rFonts w:hint="eastAsia"/>
          <w:lang w:val="en-GB"/>
        </w:rPr>
        <w:t>福拉尔贝格州</w:t>
      </w:r>
      <w:r>
        <w:rPr>
          <w:rFonts w:hint="eastAsia"/>
          <w:lang w:val="en-GB"/>
        </w:rPr>
        <w:t>，</w:t>
      </w:r>
      <w:r>
        <w:rPr>
          <w:rFonts w:hint="eastAsia"/>
          <w:lang w:val="en-GB"/>
        </w:rPr>
        <w:t>2012</w:t>
      </w:r>
      <w:r w:rsidR="00A93786" w:rsidRPr="00A93786">
        <w:rPr>
          <w:rFonts w:hint="eastAsia"/>
          <w:lang w:val="en-GB"/>
        </w:rPr>
        <w:t>年</w:t>
      </w:r>
      <w:r>
        <w:rPr>
          <w:rFonts w:hint="eastAsia"/>
          <w:lang w:val="en-GB"/>
        </w:rPr>
        <w:t>9</w:t>
      </w:r>
      <w:r w:rsidR="00A93786" w:rsidRPr="00A93786">
        <w:rPr>
          <w:rFonts w:hint="eastAsia"/>
          <w:lang w:val="en-GB"/>
        </w:rPr>
        <w:t>月发起了一个区域间项目</w:t>
      </w:r>
      <w:r>
        <w:rPr>
          <w:rFonts w:hint="eastAsia"/>
          <w:lang w:val="en-GB"/>
        </w:rPr>
        <w:t>，</w:t>
      </w:r>
      <w:r w:rsidR="00A93786" w:rsidRPr="00A93786">
        <w:rPr>
          <w:rFonts w:hint="eastAsia"/>
          <w:lang w:val="en-GB"/>
        </w:rPr>
        <w:t>争取认真审查关于两性作用的成见</w:t>
      </w:r>
      <w:r>
        <w:rPr>
          <w:rFonts w:hint="eastAsia"/>
          <w:lang w:val="en-GB"/>
        </w:rPr>
        <w:t>，</w:t>
      </w:r>
      <w:r w:rsidR="00A93786" w:rsidRPr="00A93786">
        <w:rPr>
          <w:rFonts w:hint="eastAsia"/>
          <w:lang w:val="en-GB"/>
        </w:rPr>
        <w:t>并扩大关于男女作用的视角。</w:t>
      </w:r>
    </w:p>
    <w:p w:rsidR="00A93786" w:rsidRPr="00A93786" w:rsidRDefault="005C16AC" w:rsidP="00A93786">
      <w:pPr>
        <w:pStyle w:val="SingleTxtGC"/>
        <w:rPr>
          <w:lang w:val="en-GB"/>
        </w:rPr>
      </w:pPr>
      <w:r>
        <w:rPr>
          <w:lang w:val="en-GB"/>
        </w:rPr>
        <w:t>49.</w:t>
      </w:r>
      <w:r w:rsidR="00A93786">
        <w:rPr>
          <w:lang w:val="en-GB"/>
        </w:rPr>
        <w:t xml:space="preserve">  </w:t>
      </w:r>
      <w:r w:rsidR="00A93786" w:rsidRPr="00A93786">
        <w:rPr>
          <w:rFonts w:hint="eastAsia"/>
          <w:lang w:val="en-GB"/>
        </w:rPr>
        <w:t>在上奥地利州</w:t>
      </w:r>
      <w:r>
        <w:rPr>
          <w:rFonts w:hint="eastAsia"/>
          <w:lang w:val="en-GB"/>
        </w:rPr>
        <w:t>，“</w:t>
      </w:r>
      <w:r w:rsidR="00A93786" w:rsidRPr="00A93786">
        <w:rPr>
          <w:rFonts w:hint="eastAsia"/>
          <w:lang w:val="en-GB"/>
        </w:rPr>
        <w:t>女孩节与女校小学生女孩节</w:t>
      </w:r>
      <w:r>
        <w:rPr>
          <w:rFonts w:hint="eastAsia"/>
          <w:lang w:val="en-GB"/>
        </w:rPr>
        <w:t>”</w:t>
      </w:r>
      <w:r w:rsidR="00A93786" w:rsidRPr="00A93786">
        <w:rPr>
          <w:rFonts w:hint="eastAsia"/>
          <w:lang w:val="en-GB"/>
        </w:rPr>
        <w:t>旨在吸引更多的妇女进入工程、管理和决策岗位。</w:t>
      </w:r>
    </w:p>
    <w:p w:rsidR="00A93786" w:rsidRPr="00A93786" w:rsidRDefault="00A93786" w:rsidP="0041550E">
      <w:pPr>
        <w:pStyle w:val="H1GC"/>
        <w:rPr>
          <w:rFonts w:hint="eastAsia"/>
          <w:lang w:val="en-GB"/>
        </w:rPr>
      </w:pPr>
      <w:r w:rsidRPr="00A93786">
        <w:rPr>
          <w:lang w:val="en-GB"/>
        </w:rPr>
        <w:tab/>
      </w:r>
      <w:r w:rsidRPr="00A93786">
        <w:rPr>
          <w:lang w:val="en-GB"/>
        </w:rPr>
        <w:tab/>
      </w:r>
      <w:r w:rsidRPr="00A93786">
        <w:rPr>
          <w:rFonts w:hint="eastAsia"/>
          <w:lang w:val="en-GB"/>
        </w:rPr>
        <w:t>对问题清单第</w:t>
      </w:r>
      <w:r w:rsidR="005C16AC">
        <w:rPr>
          <w:rFonts w:hint="eastAsia"/>
          <w:lang w:val="en-GB"/>
        </w:rPr>
        <w:t>8</w:t>
      </w:r>
      <w:r w:rsidRPr="00A93786">
        <w:rPr>
          <w:rFonts w:hint="eastAsia"/>
          <w:lang w:val="en-GB"/>
        </w:rPr>
        <w:t>段问题的答复</w:t>
      </w:r>
    </w:p>
    <w:p w:rsidR="00A93786" w:rsidRPr="00A93786" w:rsidRDefault="005C16AC" w:rsidP="00A93786">
      <w:pPr>
        <w:pStyle w:val="SingleTxtGC"/>
        <w:rPr>
          <w:lang w:val="en-GB"/>
        </w:rPr>
      </w:pPr>
      <w:r>
        <w:rPr>
          <w:lang w:val="en-GB"/>
        </w:rPr>
        <w:t>50.</w:t>
      </w:r>
      <w:r w:rsidR="00A93786">
        <w:rPr>
          <w:lang w:val="en-GB"/>
        </w:rPr>
        <w:t xml:space="preserve">  </w:t>
      </w:r>
      <w:r w:rsidR="00A93786" w:rsidRPr="00A93786">
        <w:rPr>
          <w:rFonts w:hint="eastAsia"/>
          <w:lang w:val="en-GB"/>
        </w:rPr>
        <w:t>犯罪者和受害者之间关系统计数据载于附件表一。</w:t>
      </w:r>
      <w:r>
        <w:rPr>
          <w:rFonts w:hint="eastAsia"/>
          <w:lang w:val="en-GB"/>
        </w:rPr>
        <w:t>2011</w:t>
      </w:r>
      <w:r w:rsidR="00A93786" w:rsidRPr="00A93786">
        <w:rPr>
          <w:rFonts w:hint="eastAsia"/>
          <w:lang w:val="en-GB"/>
        </w:rPr>
        <w:t>年成立了一个特别工作组</w:t>
      </w:r>
      <w:r>
        <w:rPr>
          <w:rFonts w:hint="eastAsia"/>
          <w:lang w:val="en-GB"/>
        </w:rPr>
        <w:t>，</w:t>
      </w:r>
      <w:r w:rsidR="00A93786" w:rsidRPr="00A93786">
        <w:rPr>
          <w:rFonts w:hint="eastAsia"/>
          <w:lang w:val="en-GB"/>
        </w:rPr>
        <w:t>负责进一步制订关于奥地利性暴力侵害妇女行为的性别分类数据收集。从</w:t>
      </w:r>
      <w:r>
        <w:rPr>
          <w:rFonts w:hint="eastAsia"/>
          <w:lang w:val="en-GB"/>
        </w:rPr>
        <w:t>2012</w:t>
      </w:r>
      <w:r w:rsidR="00A93786" w:rsidRPr="00A93786">
        <w:rPr>
          <w:rFonts w:hint="eastAsia"/>
          <w:lang w:val="en-GB"/>
        </w:rPr>
        <w:t>年起</w:t>
      </w:r>
      <w:r>
        <w:rPr>
          <w:rFonts w:hint="eastAsia"/>
          <w:lang w:val="en-GB"/>
        </w:rPr>
        <w:t>，</w:t>
      </w:r>
      <w:r w:rsidR="00A93786" w:rsidRPr="00A93786">
        <w:rPr>
          <w:rFonts w:hint="eastAsia"/>
          <w:lang w:val="en-GB"/>
        </w:rPr>
        <w:t>有可能更详细地收集和评估这些数据。更多细节见以下第</w:t>
      </w:r>
      <w:r>
        <w:rPr>
          <w:rFonts w:hint="eastAsia"/>
          <w:lang w:val="en-GB"/>
        </w:rPr>
        <w:t>53</w:t>
      </w:r>
      <w:r w:rsidR="00A93786" w:rsidRPr="00A93786">
        <w:rPr>
          <w:rFonts w:hint="eastAsia"/>
          <w:lang w:val="en-GB"/>
        </w:rPr>
        <w:t>-</w:t>
      </w:r>
      <w:r>
        <w:rPr>
          <w:rFonts w:hint="eastAsia"/>
          <w:lang w:val="en-GB"/>
        </w:rPr>
        <w:t>55</w:t>
      </w:r>
      <w:r w:rsidR="00A93786" w:rsidRPr="00A93786">
        <w:rPr>
          <w:rFonts w:hint="eastAsia"/>
          <w:lang w:val="en-GB"/>
        </w:rPr>
        <w:t>段。</w:t>
      </w:r>
    </w:p>
    <w:p w:rsidR="00A93786" w:rsidRPr="00A93786" w:rsidRDefault="005C16AC" w:rsidP="00A93786">
      <w:pPr>
        <w:pStyle w:val="SingleTxtGC"/>
        <w:rPr>
          <w:lang w:val="en-GB"/>
        </w:rPr>
      </w:pPr>
      <w:r>
        <w:rPr>
          <w:lang w:val="en-GB"/>
        </w:rPr>
        <w:t>51.</w:t>
      </w:r>
      <w:r w:rsidR="00A93786">
        <w:rPr>
          <w:lang w:val="en-GB"/>
        </w:rPr>
        <w:t xml:space="preserve">  </w:t>
      </w:r>
      <w:r w:rsidR="00A93786" w:rsidRPr="00A93786">
        <w:rPr>
          <w:rFonts w:hint="eastAsia"/>
          <w:lang w:val="en-GB"/>
        </w:rPr>
        <w:t>进一步加强了被害人在刑事诉讼中的权利。因此</w:t>
      </w:r>
      <w:r>
        <w:rPr>
          <w:rFonts w:hint="eastAsia"/>
          <w:lang w:val="en-GB"/>
        </w:rPr>
        <w:t>，</w:t>
      </w:r>
      <w:r w:rsidR="00A93786" w:rsidRPr="00A93786">
        <w:rPr>
          <w:rFonts w:hint="eastAsia"/>
          <w:lang w:val="en-GB"/>
        </w:rPr>
        <w:t>暴力行为或性犯罪受害者可申请获得关于罪犯被释放的通知。此外</w:t>
      </w:r>
      <w:r>
        <w:rPr>
          <w:rFonts w:hint="eastAsia"/>
          <w:lang w:val="en-GB"/>
        </w:rPr>
        <w:t>，</w:t>
      </w:r>
      <w:r w:rsidR="00A93786" w:rsidRPr="00A93786">
        <w:rPr>
          <w:rFonts w:hint="eastAsia"/>
          <w:lang w:val="en-GB"/>
        </w:rPr>
        <w:t>扩大了国外犯下的应受惩罚罪行和不法行为的范围。</w:t>
      </w:r>
    </w:p>
    <w:p w:rsidR="00A93786" w:rsidRPr="00A93786" w:rsidRDefault="005C16AC" w:rsidP="00A93786">
      <w:pPr>
        <w:pStyle w:val="SingleTxtGC"/>
        <w:rPr>
          <w:lang w:val="en-GB"/>
        </w:rPr>
      </w:pPr>
      <w:r>
        <w:rPr>
          <w:lang w:val="en-GB"/>
        </w:rPr>
        <w:t>52.</w:t>
      </w:r>
      <w:r w:rsidR="00A93786">
        <w:rPr>
          <w:lang w:val="en-GB"/>
        </w:rPr>
        <w:t xml:space="preserve">  </w:t>
      </w:r>
      <w:r w:rsidR="00A93786" w:rsidRPr="00A93786">
        <w:rPr>
          <w:rFonts w:hint="eastAsia"/>
          <w:lang w:val="en-GB"/>
        </w:rPr>
        <w:t>在防止和打击一切形式暴力侵害妇女行为方面</w:t>
      </w:r>
      <w:r>
        <w:rPr>
          <w:rFonts w:hint="eastAsia"/>
          <w:lang w:val="en-GB"/>
        </w:rPr>
        <w:t>，</w:t>
      </w:r>
      <w:r w:rsidR="00A93786" w:rsidRPr="00A93786">
        <w:rPr>
          <w:rFonts w:hint="eastAsia"/>
          <w:lang w:val="en-GB"/>
        </w:rPr>
        <w:t>联邦政府遵循了一个全面的方针</w:t>
      </w:r>
      <w:r>
        <w:rPr>
          <w:rFonts w:hint="eastAsia"/>
          <w:lang w:val="en-GB"/>
        </w:rPr>
        <w:t>，</w:t>
      </w:r>
      <w:r w:rsidR="00A93786" w:rsidRPr="00A93786">
        <w:rPr>
          <w:rFonts w:hint="eastAsia"/>
          <w:lang w:val="en-GB"/>
        </w:rPr>
        <w:t>尤其注重于防止家庭暴力、起诉肇事者、受害者的权利和支持、预防、合作、培训、信息和提高认识。但尚未采纳一个单独的国家行动计划。</w:t>
      </w:r>
    </w:p>
    <w:p w:rsidR="00A93786" w:rsidRPr="00A93786" w:rsidRDefault="00CE40FE" w:rsidP="00CE40FE">
      <w:pPr>
        <w:pStyle w:val="H1GC"/>
        <w:keepNext w:val="0"/>
        <w:keepLines w:val="0"/>
        <w:rPr>
          <w:rFonts w:hint="eastAsia"/>
          <w:lang w:val="en-GB"/>
        </w:rPr>
      </w:pPr>
      <w:r>
        <w:rPr>
          <w:lang w:val="en-GB"/>
        </w:rPr>
        <w:br w:type="page"/>
      </w:r>
      <w:r w:rsidR="00A93786" w:rsidRPr="00A93786">
        <w:rPr>
          <w:lang w:val="en-GB"/>
        </w:rPr>
        <w:tab/>
      </w:r>
      <w:r w:rsidR="00A93786" w:rsidRPr="00A93786">
        <w:rPr>
          <w:lang w:val="en-GB"/>
        </w:rPr>
        <w:tab/>
      </w:r>
      <w:r w:rsidR="00A93786" w:rsidRPr="00A93786">
        <w:rPr>
          <w:rFonts w:hint="eastAsia"/>
          <w:lang w:val="en-GB"/>
        </w:rPr>
        <w:t>对问题清单第</w:t>
      </w:r>
      <w:r w:rsidR="005C16AC">
        <w:rPr>
          <w:rFonts w:hint="eastAsia"/>
          <w:lang w:val="en-GB"/>
        </w:rPr>
        <w:t>9</w:t>
      </w:r>
      <w:r w:rsidR="00A93786" w:rsidRPr="00A93786">
        <w:rPr>
          <w:rFonts w:hint="eastAsia"/>
          <w:lang w:val="en-GB"/>
        </w:rPr>
        <w:t>段问题的答复</w:t>
      </w:r>
    </w:p>
    <w:p w:rsidR="00A93786" w:rsidRPr="00A93786" w:rsidRDefault="005C16AC" w:rsidP="00CE40FE">
      <w:pPr>
        <w:pStyle w:val="SingleTxtGC"/>
        <w:rPr>
          <w:rFonts w:hint="eastAsia"/>
          <w:lang w:val="en-GB"/>
        </w:rPr>
      </w:pPr>
      <w:r>
        <w:rPr>
          <w:lang w:val="en-GB"/>
        </w:rPr>
        <w:t>53.</w:t>
      </w:r>
      <w:r w:rsidR="00A93786">
        <w:rPr>
          <w:lang w:val="en-GB"/>
        </w:rPr>
        <w:t xml:space="preserve">  </w:t>
      </w:r>
      <w:r w:rsidR="00A93786" w:rsidRPr="00A93786">
        <w:rPr>
          <w:rFonts w:hint="eastAsia"/>
          <w:lang w:val="en-GB"/>
        </w:rPr>
        <w:t>自</w:t>
      </w:r>
      <w:r>
        <w:rPr>
          <w:rFonts w:hint="eastAsia"/>
          <w:lang w:val="en-GB"/>
        </w:rPr>
        <w:t>2011</w:t>
      </w:r>
      <w:r w:rsidR="00A93786" w:rsidRPr="00A93786">
        <w:rPr>
          <w:rFonts w:hint="eastAsia"/>
          <w:lang w:val="en-GB"/>
        </w:rPr>
        <w:t>年年底以来</w:t>
      </w:r>
      <w:r>
        <w:rPr>
          <w:rFonts w:hint="eastAsia"/>
          <w:lang w:val="en-GB"/>
        </w:rPr>
        <w:t>，</w:t>
      </w:r>
      <w:r w:rsidR="00A93786" w:rsidRPr="00A93786">
        <w:rPr>
          <w:rFonts w:hint="eastAsia"/>
          <w:lang w:val="en-GB"/>
        </w:rPr>
        <w:t>在法院和检察官办公室对受害者个人资料</w:t>
      </w:r>
      <w:r>
        <w:rPr>
          <w:rFonts w:hint="eastAsia"/>
          <w:lang w:val="en-GB"/>
        </w:rPr>
        <w:t>(</w:t>
      </w:r>
      <w:r w:rsidR="00A93786" w:rsidRPr="00A93786">
        <w:rPr>
          <w:rFonts w:hint="eastAsia"/>
          <w:lang w:val="en-GB"/>
        </w:rPr>
        <w:t>性别、年龄、国籍</w:t>
      </w:r>
      <w:r>
        <w:rPr>
          <w:rFonts w:hint="eastAsia"/>
          <w:lang w:val="en-GB"/>
        </w:rPr>
        <w:t>)</w:t>
      </w:r>
      <w:r w:rsidR="00A93786" w:rsidRPr="00A93786">
        <w:rPr>
          <w:rFonts w:hint="eastAsia"/>
          <w:lang w:val="en-GB"/>
        </w:rPr>
        <w:t>进行了电子登记</w:t>
      </w:r>
      <w:r>
        <w:rPr>
          <w:rFonts w:hint="eastAsia"/>
          <w:lang w:val="en-GB"/>
        </w:rPr>
        <w:t>，</w:t>
      </w:r>
      <w:r w:rsidR="00A93786" w:rsidRPr="00A93786">
        <w:rPr>
          <w:rFonts w:hint="eastAsia"/>
          <w:lang w:val="en-GB"/>
        </w:rPr>
        <w:t>从而将在</w:t>
      </w:r>
      <w:r>
        <w:rPr>
          <w:rFonts w:hint="eastAsia"/>
          <w:lang w:val="en-GB"/>
        </w:rPr>
        <w:t>2012</w:t>
      </w:r>
      <w:r w:rsidR="00A93786" w:rsidRPr="00A93786">
        <w:rPr>
          <w:rFonts w:hint="eastAsia"/>
          <w:lang w:val="en-GB"/>
        </w:rPr>
        <w:t>年第一次进行受害者有关问题的评估。可在一定程度上区别家庭暴力和其他形式的暴力行为</w:t>
      </w:r>
      <w:r>
        <w:rPr>
          <w:rFonts w:hint="eastAsia"/>
          <w:lang w:val="en-GB"/>
        </w:rPr>
        <w:t>(</w:t>
      </w:r>
      <w:r w:rsidR="00A93786" w:rsidRPr="00A93786">
        <w:rPr>
          <w:rFonts w:hint="eastAsia"/>
          <w:lang w:val="en-GB"/>
        </w:rPr>
        <w:t>在预谋犯罪案中侵犯受害者人身安全或生命、或侵犯他</w:t>
      </w:r>
      <w:r>
        <w:rPr>
          <w:rFonts w:hint="eastAsia"/>
          <w:lang w:val="en-GB"/>
        </w:rPr>
        <w:t>/</w:t>
      </w:r>
      <w:r w:rsidR="00A93786" w:rsidRPr="00A93786">
        <w:rPr>
          <w:rFonts w:hint="eastAsia"/>
          <w:lang w:val="en-GB"/>
        </w:rPr>
        <w:t>她的性完整和性自决权的行为或《奥地利刑法》第</w:t>
      </w:r>
      <w:r w:rsidR="00C6078A">
        <w:rPr>
          <w:rFonts w:hint="eastAsia"/>
          <w:lang w:val="en-GB"/>
        </w:rPr>
        <w:t>105</w:t>
      </w:r>
      <w:r w:rsidR="00C6078A">
        <w:t>f</w:t>
      </w:r>
      <w:r w:rsidR="00A93786" w:rsidRPr="00A93786">
        <w:rPr>
          <w:rFonts w:hint="eastAsia"/>
          <w:lang w:val="en-GB"/>
        </w:rPr>
        <w:t>、</w:t>
      </w:r>
      <w:r>
        <w:rPr>
          <w:rFonts w:hint="eastAsia"/>
          <w:lang w:val="en-GB"/>
        </w:rPr>
        <w:t>107</w:t>
      </w:r>
      <w:r w:rsidR="00A93786" w:rsidRPr="00A93786">
        <w:rPr>
          <w:rFonts w:hint="eastAsia"/>
          <w:lang w:val="en-GB"/>
        </w:rPr>
        <w:t>、</w:t>
      </w:r>
      <w:r>
        <w:rPr>
          <w:rFonts w:hint="eastAsia"/>
          <w:lang w:val="en-GB"/>
        </w:rPr>
        <w:t>107a</w:t>
      </w:r>
      <w:r w:rsidR="00A93786" w:rsidRPr="00A93786">
        <w:rPr>
          <w:rFonts w:hint="eastAsia"/>
          <w:lang w:val="en-GB"/>
        </w:rPr>
        <w:t>、</w:t>
      </w:r>
      <w:r>
        <w:rPr>
          <w:rFonts w:hint="eastAsia"/>
          <w:lang w:val="en-GB"/>
        </w:rPr>
        <w:t>107b</w:t>
      </w:r>
      <w:r w:rsidR="00A93786" w:rsidRPr="00A93786">
        <w:rPr>
          <w:rFonts w:hint="eastAsia"/>
          <w:lang w:val="en-GB"/>
        </w:rPr>
        <w:t>条规定的不法行为</w:t>
      </w:r>
      <w:r>
        <w:rPr>
          <w:rFonts w:hint="eastAsia"/>
          <w:lang w:val="en-GB"/>
        </w:rPr>
        <w:t>，</w:t>
      </w:r>
      <w:r w:rsidR="00A93786" w:rsidRPr="00A93786">
        <w:rPr>
          <w:rFonts w:hint="eastAsia"/>
          <w:lang w:val="en-GB"/>
        </w:rPr>
        <w:t>伤害犯罪嫌疑人的女性或男性同居伴侣、配偶或登记生活伴侣的不法行为</w:t>
      </w:r>
      <w:r>
        <w:rPr>
          <w:rFonts w:hint="eastAsia"/>
          <w:lang w:val="en-GB"/>
        </w:rPr>
        <w:t>)</w:t>
      </w:r>
      <w:r w:rsidR="00A93786" w:rsidRPr="00A93786">
        <w:rPr>
          <w:rFonts w:hint="eastAsia"/>
          <w:lang w:val="en-GB"/>
        </w:rPr>
        <w:t>。警方将受害者和施暴者之间的关系记录在案。</w:t>
      </w:r>
    </w:p>
    <w:p w:rsidR="00A93786" w:rsidRPr="00A93786" w:rsidRDefault="005C16AC" w:rsidP="00A93786">
      <w:pPr>
        <w:pStyle w:val="SingleTxtGC"/>
        <w:rPr>
          <w:lang w:val="en-GB"/>
        </w:rPr>
      </w:pPr>
      <w:r>
        <w:rPr>
          <w:lang w:val="en-GB"/>
        </w:rPr>
        <w:t>54.</w:t>
      </w:r>
      <w:r w:rsidR="00A93786">
        <w:rPr>
          <w:lang w:val="en-GB"/>
        </w:rPr>
        <w:t xml:space="preserve">  </w:t>
      </w:r>
      <w:r w:rsidR="00A93786" w:rsidRPr="00A93786">
        <w:rPr>
          <w:rFonts w:hint="eastAsia"/>
          <w:lang w:val="en-GB"/>
        </w:rPr>
        <w:t>在司法部所掌握数据的范围内</w:t>
      </w:r>
      <w:r>
        <w:rPr>
          <w:rFonts w:hint="eastAsia"/>
          <w:lang w:val="en-GB"/>
        </w:rPr>
        <w:t>，</w:t>
      </w:r>
      <w:r w:rsidR="00A93786" w:rsidRPr="00A93786">
        <w:rPr>
          <w:rFonts w:hint="eastAsia"/>
          <w:lang w:val="en-GB"/>
        </w:rPr>
        <w:t>按照现行法律规定</w:t>
      </w:r>
      <w:r>
        <w:rPr>
          <w:rFonts w:hint="eastAsia"/>
          <w:lang w:val="en-GB"/>
        </w:rPr>
        <w:t>，</w:t>
      </w:r>
      <w:r w:rsidR="00A93786" w:rsidRPr="00A93786">
        <w:rPr>
          <w:rFonts w:hint="eastAsia"/>
          <w:lang w:val="en-GB"/>
        </w:rPr>
        <w:t>在特别重视保护受害者隐私权的条件下</w:t>
      </w:r>
      <w:r>
        <w:rPr>
          <w:rFonts w:hint="eastAsia"/>
          <w:lang w:val="en-GB"/>
        </w:rPr>
        <w:t>，</w:t>
      </w:r>
      <w:r w:rsidR="00A93786" w:rsidRPr="00A93786">
        <w:rPr>
          <w:rFonts w:hint="eastAsia"/>
          <w:lang w:val="en-GB"/>
        </w:rPr>
        <w:t>可以提供这些数据。基本上来说</w:t>
      </w:r>
      <w:r>
        <w:rPr>
          <w:rFonts w:hint="eastAsia"/>
          <w:lang w:val="en-GB"/>
        </w:rPr>
        <w:t>，</w:t>
      </w:r>
      <w:r w:rsidR="00A93786" w:rsidRPr="00A93786">
        <w:rPr>
          <w:rFonts w:hint="eastAsia"/>
          <w:lang w:val="en-GB"/>
        </w:rPr>
        <w:t>只有非个人数据才可提供给认可机构用于科学研究之目的。</w:t>
      </w:r>
    </w:p>
    <w:p w:rsidR="00A93786" w:rsidRPr="0041550E" w:rsidRDefault="005C16AC" w:rsidP="00A93786">
      <w:pPr>
        <w:pStyle w:val="SingleTxtGC"/>
        <w:rPr>
          <w:rFonts w:hint="eastAsia"/>
          <w:lang w:val="fr-FR"/>
        </w:rPr>
      </w:pPr>
      <w:r>
        <w:rPr>
          <w:lang w:val="en-GB"/>
        </w:rPr>
        <w:t>55.</w:t>
      </w:r>
      <w:r w:rsidR="00A93786">
        <w:rPr>
          <w:lang w:val="en-GB"/>
        </w:rPr>
        <w:t xml:space="preserve">  </w:t>
      </w:r>
      <w:r>
        <w:rPr>
          <w:rFonts w:hint="eastAsia"/>
          <w:lang w:val="en-GB"/>
        </w:rPr>
        <w:t>“</w:t>
      </w:r>
      <w:r>
        <w:rPr>
          <w:rFonts w:hint="eastAsia"/>
          <w:lang w:val="en-GB"/>
        </w:rPr>
        <w:t>2011</w:t>
      </w:r>
      <w:r w:rsidR="00A93786" w:rsidRPr="00A93786">
        <w:rPr>
          <w:rFonts w:hint="eastAsia"/>
          <w:lang w:val="en-GB"/>
        </w:rPr>
        <w:t>年暴力泛滥问题研究</w:t>
      </w:r>
      <w:r>
        <w:rPr>
          <w:rFonts w:hint="eastAsia"/>
          <w:lang w:val="en-GB"/>
        </w:rPr>
        <w:t>”</w:t>
      </w:r>
      <w:r w:rsidR="00A93786" w:rsidRPr="00A93786">
        <w:rPr>
          <w:rFonts w:hint="eastAsia"/>
          <w:lang w:val="en-GB"/>
        </w:rPr>
        <w:t>是一个关于暴力侵害儿童、妇女和男子行为的类型和程度的全面分析。可在互联网</w:t>
      </w:r>
      <w:r w:rsidR="00A93786" w:rsidRPr="00C963BB">
        <w:rPr>
          <w:rFonts w:hint="eastAsia"/>
        </w:rPr>
        <w:t>上查阅</w:t>
      </w:r>
      <w:r w:rsidRPr="00C963BB">
        <w:rPr>
          <w:rFonts w:hint="eastAsia"/>
          <w:lang w:val="fr-FR"/>
        </w:rPr>
        <w:t>：</w:t>
      </w:r>
      <w:hyperlink r:id="rId10" w:history="1">
        <w:r w:rsidR="00C963BB" w:rsidRPr="00C963BB">
          <w:rPr>
            <w:lang w:val="fr-FR"/>
          </w:rPr>
          <w:t>http://www.bmwfj.gv.at/Familie/</w:t>
        </w:r>
        <w:r w:rsidR="00C963BB" w:rsidRPr="00C963BB">
          <w:rPr>
            <w:rFonts w:hint="eastAsia"/>
            <w:lang w:val="fr-FR"/>
          </w:rPr>
          <w:t xml:space="preserve"> </w:t>
        </w:r>
        <w:r w:rsidR="00C963BB" w:rsidRPr="00C963BB">
          <w:rPr>
            <w:lang w:val="fr-FR"/>
          </w:rPr>
          <w:t>Gewalt/Documents/Gewaltpraevalenz_final.pdf</w:t>
        </w:r>
      </w:hyperlink>
      <w:r w:rsidR="00C963BB">
        <w:rPr>
          <w:rFonts w:hint="eastAsia"/>
          <w:lang w:val="fr-FR"/>
        </w:rPr>
        <w:t>。</w:t>
      </w:r>
    </w:p>
    <w:p w:rsidR="00A93786" w:rsidRPr="00A93786" w:rsidRDefault="00A93786" w:rsidP="0041550E">
      <w:pPr>
        <w:pStyle w:val="H1GC"/>
        <w:rPr>
          <w:rFonts w:hint="eastAsia"/>
          <w:lang w:val="en-GB"/>
        </w:rPr>
      </w:pPr>
      <w:r w:rsidRPr="0041550E">
        <w:rPr>
          <w:lang w:val="fr-FR"/>
        </w:rPr>
        <w:tab/>
      </w:r>
      <w:r w:rsidRPr="0041550E">
        <w:rPr>
          <w:lang w:val="fr-FR"/>
        </w:rPr>
        <w:tab/>
      </w:r>
      <w:r w:rsidRPr="00A93786">
        <w:rPr>
          <w:rFonts w:hint="eastAsia"/>
          <w:lang w:val="en-GB"/>
        </w:rPr>
        <w:t>对问题清单第</w:t>
      </w:r>
      <w:r w:rsidR="005C16AC">
        <w:rPr>
          <w:rFonts w:hint="eastAsia"/>
          <w:lang w:val="en-GB"/>
        </w:rPr>
        <w:t>10</w:t>
      </w:r>
      <w:r w:rsidRPr="00A93786">
        <w:rPr>
          <w:rFonts w:hint="eastAsia"/>
          <w:lang w:val="en-GB"/>
        </w:rPr>
        <w:t>和</w:t>
      </w:r>
      <w:r w:rsidR="005C16AC">
        <w:rPr>
          <w:rFonts w:hint="eastAsia"/>
          <w:lang w:val="en-GB"/>
        </w:rPr>
        <w:t>11</w:t>
      </w:r>
      <w:r w:rsidRPr="00A93786">
        <w:rPr>
          <w:rFonts w:hint="eastAsia"/>
          <w:lang w:val="en-GB"/>
        </w:rPr>
        <w:t>段问题的答复</w:t>
      </w:r>
    </w:p>
    <w:p w:rsidR="00A93786" w:rsidRPr="00A93786" w:rsidRDefault="005C16AC" w:rsidP="00A93786">
      <w:pPr>
        <w:pStyle w:val="SingleTxtGC"/>
        <w:rPr>
          <w:lang w:val="en-GB"/>
        </w:rPr>
      </w:pPr>
      <w:r>
        <w:rPr>
          <w:lang w:val="en-GB"/>
        </w:rPr>
        <w:t>56.</w:t>
      </w:r>
      <w:r w:rsidR="00A93786">
        <w:rPr>
          <w:lang w:val="en-GB"/>
        </w:rPr>
        <w:t xml:space="preserve">  </w:t>
      </w:r>
      <w:r>
        <w:rPr>
          <w:rFonts w:hint="eastAsia"/>
          <w:lang w:val="en-GB"/>
        </w:rPr>
        <w:t>2007</w:t>
      </w:r>
      <w:r w:rsidR="00A93786" w:rsidRPr="00A93786">
        <w:rPr>
          <w:rFonts w:hint="eastAsia"/>
          <w:lang w:val="en-GB"/>
        </w:rPr>
        <w:t>年</w:t>
      </w:r>
      <w:r>
        <w:rPr>
          <w:rFonts w:hint="eastAsia"/>
          <w:lang w:val="en-GB"/>
        </w:rPr>
        <w:t>3</w:t>
      </w:r>
      <w:r w:rsidR="00A93786" w:rsidRPr="00A93786">
        <w:rPr>
          <w:rFonts w:hint="eastAsia"/>
          <w:lang w:val="en-GB"/>
        </w:rPr>
        <w:t>月</w:t>
      </w:r>
      <w:r>
        <w:rPr>
          <w:rFonts w:hint="eastAsia"/>
          <w:lang w:val="en-GB"/>
        </w:rPr>
        <w:t>(</w:t>
      </w:r>
      <w:r w:rsidR="00A93786" w:rsidRPr="00A93786">
        <w:rPr>
          <w:rFonts w:hint="eastAsia"/>
          <w:lang w:val="en-GB"/>
        </w:rPr>
        <w:t>为</w:t>
      </w:r>
      <w:r>
        <w:rPr>
          <w:rFonts w:hint="eastAsia"/>
          <w:lang w:val="en-GB"/>
        </w:rPr>
        <w:t>2007</w:t>
      </w:r>
      <w:r w:rsidR="00A93786" w:rsidRPr="00A93786">
        <w:rPr>
          <w:rFonts w:hint="eastAsia"/>
          <w:lang w:val="en-GB"/>
        </w:rPr>
        <w:t>至</w:t>
      </w:r>
      <w:r>
        <w:rPr>
          <w:rFonts w:hint="eastAsia"/>
          <w:lang w:val="en-GB"/>
        </w:rPr>
        <w:t>2009</w:t>
      </w:r>
      <w:r w:rsidR="00A93786" w:rsidRPr="00A93786">
        <w:rPr>
          <w:rFonts w:hint="eastAsia"/>
          <w:lang w:val="en-GB"/>
        </w:rPr>
        <w:t>年这一期间</w:t>
      </w:r>
      <w:r>
        <w:rPr>
          <w:rFonts w:hint="eastAsia"/>
          <w:lang w:val="en-GB"/>
        </w:rPr>
        <w:t>)</w:t>
      </w:r>
      <w:r w:rsidR="00A93786" w:rsidRPr="00A93786">
        <w:rPr>
          <w:rFonts w:hint="eastAsia"/>
          <w:lang w:val="en-GB"/>
        </w:rPr>
        <w:t>和</w:t>
      </w:r>
      <w:r>
        <w:rPr>
          <w:rFonts w:hint="eastAsia"/>
          <w:lang w:val="en-GB"/>
        </w:rPr>
        <w:t>2009</w:t>
      </w:r>
      <w:r w:rsidR="00A93786" w:rsidRPr="00A93786">
        <w:rPr>
          <w:rFonts w:hint="eastAsia"/>
          <w:lang w:val="en-GB"/>
        </w:rPr>
        <w:t>年</w:t>
      </w:r>
      <w:r>
        <w:rPr>
          <w:rFonts w:hint="eastAsia"/>
          <w:lang w:val="en-GB"/>
        </w:rPr>
        <w:t>5</w:t>
      </w:r>
      <w:r w:rsidR="00A93786" w:rsidRPr="00A93786">
        <w:rPr>
          <w:rFonts w:hint="eastAsia"/>
          <w:lang w:val="en-GB"/>
        </w:rPr>
        <w:t>月</w:t>
      </w:r>
      <w:r>
        <w:rPr>
          <w:rFonts w:hint="eastAsia"/>
          <w:lang w:val="en-GB"/>
        </w:rPr>
        <w:t>(</w:t>
      </w:r>
      <w:r w:rsidR="00A93786" w:rsidRPr="00A93786">
        <w:rPr>
          <w:rFonts w:hint="eastAsia"/>
          <w:lang w:val="en-GB"/>
        </w:rPr>
        <w:t>为</w:t>
      </w:r>
      <w:r>
        <w:rPr>
          <w:rFonts w:hint="eastAsia"/>
          <w:lang w:val="en-GB"/>
        </w:rPr>
        <w:t>2009</w:t>
      </w:r>
      <w:r w:rsidR="00A93786" w:rsidRPr="00A93786">
        <w:rPr>
          <w:rFonts w:hint="eastAsia"/>
          <w:lang w:val="en-GB"/>
        </w:rPr>
        <w:t>至</w:t>
      </w:r>
      <w:r>
        <w:rPr>
          <w:rFonts w:hint="eastAsia"/>
          <w:lang w:val="en-GB"/>
        </w:rPr>
        <w:t>2011</w:t>
      </w:r>
      <w:r w:rsidR="00A93786" w:rsidRPr="00A93786">
        <w:rPr>
          <w:rFonts w:hint="eastAsia"/>
          <w:lang w:val="en-GB"/>
        </w:rPr>
        <w:t>年这一期间</w:t>
      </w:r>
      <w:r>
        <w:rPr>
          <w:rFonts w:hint="eastAsia"/>
          <w:lang w:val="en-GB"/>
        </w:rPr>
        <w:t>)</w:t>
      </w:r>
      <w:r>
        <w:rPr>
          <w:rFonts w:hint="eastAsia"/>
          <w:lang w:val="en-GB"/>
        </w:rPr>
        <w:t>，</w:t>
      </w:r>
      <w:r w:rsidR="00A93786" w:rsidRPr="00A93786">
        <w:rPr>
          <w:rFonts w:hint="eastAsia"/>
          <w:lang w:val="en-GB"/>
        </w:rPr>
        <w:t>奥地利联邦政府通过了</w:t>
      </w:r>
      <w:r>
        <w:rPr>
          <w:rFonts w:hint="eastAsia"/>
          <w:lang w:val="en-GB"/>
        </w:rPr>
        <w:t>“</w:t>
      </w:r>
      <w:r w:rsidR="00A93786" w:rsidRPr="00A93786">
        <w:rPr>
          <w:rFonts w:hint="eastAsia"/>
          <w:lang w:val="en-GB"/>
        </w:rPr>
        <w:t>反人口贩运国家行动计划</w:t>
      </w:r>
      <w:r>
        <w:rPr>
          <w:rFonts w:hint="eastAsia"/>
          <w:lang w:val="en-GB"/>
        </w:rPr>
        <w:t>”</w:t>
      </w:r>
      <w:r w:rsidR="002551C7">
        <w:rPr>
          <w:rFonts w:hint="eastAsia"/>
          <w:lang w:val="en-GB"/>
        </w:rPr>
        <w:t>。</w:t>
      </w:r>
      <w:r>
        <w:rPr>
          <w:rFonts w:hint="eastAsia"/>
          <w:lang w:val="en-GB"/>
        </w:rPr>
        <w:t>2012</w:t>
      </w:r>
      <w:r w:rsidR="00A93786" w:rsidRPr="00A93786">
        <w:rPr>
          <w:rFonts w:hint="eastAsia"/>
          <w:lang w:val="en-GB"/>
        </w:rPr>
        <w:t>年</w:t>
      </w:r>
      <w:r>
        <w:rPr>
          <w:rFonts w:hint="eastAsia"/>
          <w:lang w:val="en-GB"/>
        </w:rPr>
        <w:t>3</w:t>
      </w:r>
      <w:r w:rsidR="00A93786" w:rsidRPr="00A93786">
        <w:rPr>
          <w:rFonts w:hint="eastAsia"/>
          <w:lang w:val="en-GB"/>
        </w:rPr>
        <w:t>月</w:t>
      </w:r>
      <w:r>
        <w:rPr>
          <w:rFonts w:hint="eastAsia"/>
          <w:lang w:val="en-GB"/>
        </w:rPr>
        <w:t>20</w:t>
      </w:r>
      <w:r w:rsidR="00A93786" w:rsidRPr="00A93786">
        <w:rPr>
          <w:rFonts w:hint="eastAsia"/>
          <w:lang w:val="en-GB"/>
        </w:rPr>
        <w:t>日</w:t>
      </w:r>
      <w:r>
        <w:rPr>
          <w:rFonts w:hint="eastAsia"/>
          <w:lang w:val="en-GB"/>
        </w:rPr>
        <w:t>，</w:t>
      </w:r>
      <w:r w:rsidR="00A93786" w:rsidRPr="00A93786">
        <w:rPr>
          <w:rFonts w:hint="eastAsia"/>
          <w:lang w:val="en-GB"/>
        </w:rPr>
        <w:t>向奥地利联邦政府提交了涵盖</w:t>
      </w:r>
      <w:r>
        <w:rPr>
          <w:rFonts w:hint="eastAsia"/>
          <w:lang w:val="en-GB"/>
        </w:rPr>
        <w:t>2012</w:t>
      </w:r>
      <w:r w:rsidR="00A93786" w:rsidRPr="00A93786">
        <w:rPr>
          <w:rFonts w:hint="eastAsia"/>
          <w:lang w:val="en-GB"/>
        </w:rPr>
        <w:t>至</w:t>
      </w:r>
      <w:r>
        <w:rPr>
          <w:rFonts w:hint="eastAsia"/>
          <w:lang w:val="en-GB"/>
        </w:rPr>
        <w:t>2014</w:t>
      </w:r>
      <w:r w:rsidR="00A93786" w:rsidRPr="00A93786">
        <w:rPr>
          <w:rFonts w:hint="eastAsia"/>
          <w:lang w:val="en-GB"/>
        </w:rPr>
        <w:t>年期间的</w:t>
      </w:r>
      <w:r>
        <w:rPr>
          <w:rFonts w:hint="eastAsia"/>
          <w:lang w:val="en-GB"/>
        </w:rPr>
        <w:t>“</w:t>
      </w:r>
      <w:r w:rsidR="00A93786" w:rsidRPr="00A93786">
        <w:rPr>
          <w:rFonts w:hint="eastAsia"/>
          <w:lang w:val="en-GB"/>
        </w:rPr>
        <w:t>第三次反人口贩运国家行动计划</w:t>
      </w:r>
      <w:r>
        <w:rPr>
          <w:rFonts w:hint="eastAsia"/>
          <w:lang w:val="en-GB"/>
        </w:rPr>
        <w:t>”</w:t>
      </w:r>
      <w:r w:rsidR="00A93786" w:rsidRPr="00A93786">
        <w:rPr>
          <w:rFonts w:hint="eastAsia"/>
          <w:lang w:val="en-GB"/>
        </w:rPr>
        <w:t>以及涵盖</w:t>
      </w:r>
      <w:r>
        <w:rPr>
          <w:rFonts w:hint="eastAsia"/>
          <w:lang w:val="en-GB"/>
        </w:rPr>
        <w:t>2009</w:t>
      </w:r>
      <w:r w:rsidR="00A93786" w:rsidRPr="00A93786">
        <w:rPr>
          <w:rFonts w:hint="eastAsia"/>
          <w:lang w:val="en-GB"/>
        </w:rPr>
        <w:t>年至</w:t>
      </w:r>
      <w:r>
        <w:rPr>
          <w:rFonts w:hint="eastAsia"/>
          <w:lang w:val="en-GB"/>
        </w:rPr>
        <w:t>2011</w:t>
      </w:r>
      <w:r w:rsidR="00A93786" w:rsidRPr="00A93786">
        <w:rPr>
          <w:rFonts w:hint="eastAsia"/>
          <w:lang w:val="en-GB"/>
        </w:rPr>
        <w:t>年期间的</w:t>
      </w:r>
      <w:r>
        <w:rPr>
          <w:rFonts w:hint="eastAsia"/>
          <w:lang w:val="en-GB"/>
        </w:rPr>
        <w:t>“</w:t>
      </w:r>
      <w:r w:rsidR="00A93786" w:rsidRPr="00A93786">
        <w:rPr>
          <w:rFonts w:hint="eastAsia"/>
          <w:lang w:val="en-GB"/>
        </w:rPr>
        <w:t>奥地利反人口贩运第二次报告</w:t>
      </w:r>
      <w:r>
        <w:rPr>
          <w:rFonts w:hint="eastAsia"/>
          <w:lang w:val="en-GB"/>
        </w:rPr>
        <w:t>”</w:t>
      </w:r>
      <w:r w:rsidR="00A93786" w:rsidRPr="00A93786">
        <w:rPr>
          <w:rFonts w:hint="eastAsia"/>
          <w:lang w:val="en-GB"/>
        </w:rPr>
        <w:t>。</w:t>
      </w:r>
      <w:r>
        <w:rPr>
          <w:rFonts w:hint="eastAsia"/>
          <w:lang w:val="en-GB"/>
        </w:rPr>
        <w:t>“</w:t>
      </w:r>
      <w:r w:rsidR="00A93786" w:rsidRPr="00A93786">
        <w:rPr>
          <w:rFonts w:hint="eastAsia"/>
          <w:lang w:val="en-GB"/>
        </w:rPr>
        <w:t>奥地利国家行动计划</w:t>
      </w:r>
      <w:r>
        <w:rPr>
          <w:rFonts w:hint="eastAsia"/>
          <w:lang w:val="en-GB"/>
        </w:rPr>
        <w:t>”</w:t>
      </w:r>
      <w:r w:rsidR="00A93786" w:rsidRPr="00A93786">
        <w:rPr>
          <w:rFonts w:hint="eastAsia"/>
          <w:lang w:val="en-GB"/>
        </w:rPr>
        <w:t>反映了本国在反人口贩运方面采取的全面措施</w:t>
      </w:r>
      <w:r>
        <w:rPr>
          <w:rFonts w:hint="eastAsia"/>
          <w:lang w:val="en-GB"/>
        </w:rPr>
        <w:t>，</w:t>
      </w:r>
      <w:r w:rsidR="00A93786" w:rsidRPr="00A93786">
        <w:rPr>
          <w:rFonts w:hint="eastAsia"/>
          <w:lang w:val="en-GB"/>
        </w:rPr>
        <w:t>包括在国家一级的协作、预防、受害者保护、肇事者刑事起诉和国际合作。在联邦欧洲和国际事务部的领导下</w:t>
      </w:r>
      <w:r>
        <w:rPr>
          <w:rFonts w:hint="eastAsia"/>
          <w:lang w:val="en-GB"/>
        </w:rPr>
        <w:t>，</w:t>
      </w:r>
      <w:r w:rsidR="00A93786" w:rsidRPr="00A93786">
        <w:rPr>
          <w:rFonts w:hint="eastAsia"/>
          <w:lang w:val="en-GB"/>
        </w:rPr>
        <w:t>人口贩运工作队作为国家内部的协调与合作机构开展活动</w:t>
      </w:r>
      <w:r>
        <w:rPr>
          <w:rFonts w:hint="eastAsia"/>
          <w:lang w:val="en-GB"/>
        </w:rPr>
        <w:t>，</w:t>
      </w:r>
      <w:r w:rsidR="00A93786" w:rsidRPr="00A93786">
        <w:rPr>
          <w:rFonts w:hint="eastAsia"/>
          <w:lang w:val="en-GB"/>
        </w:rPr>
        <w:t>请非政府组织代表参与</w:t>
      </w:r>
      <w:r>
        <w:rPr>
          <w:rFonts w:hint="eastAsia"/>
          <w:lang w:val="en-GB"/>
        </w:rPr>
        <w:t>，</w:t>
      </w:r>
      <w:r w:rsidR="00A93786" w:rsidRPr="00A93786">
        <w:rPr>
          <w:rFonts w:hint="eastAsia"/>
          <w:lang w:val="en-GB"/>
        </w:rPr>
        <w:t>在实施国家行动计划方面起着至关重要的作用。请参阅附件中</w:t>
      </w:r>
      <w:r>
        <w:rPr>
          <w:rFonts w:hint="eastAsia"/>
          <w:lang w:val="en-GB"/>
        </w:rPr>
        <w:t>“</w:t>
      </w:r>
      <w:r>
        <w:rPr>
          <w:rFonts w:hint="eastAsia"/>
          <w:lang w:val="en-GB"/>
        </w:rPr>
        <w:t>2012</w:t>
      </w:r>
      <w:r w:rsidR="00CD2CDE">
        <w:rPr>
          <w:rFonts w:hint="eastAsia"/>
          <w:lang w:val="en-GB"/>
        </w:rPr>
        <w:t>-</w:t>
      </w:r>
      <w:r>
        <w:rPr>
          <w:rFonts w:hint="eastAsia"/>
          <w:lang w:val="en-GB"/>
        </w:rPr>
        <w:t>2014</w:t>
      </w:r>
      <w:r w:rsidR="00A93786" w:rsidRPr="00A93786">
        <w:rPr>
          <w:rFonts w:hint="eastAsia"/>
          <w:lang w:val="en-GB"/>
        </w:rPr>
        <w:t>年反人口贩运国家行动计划</w:t>
      </w:r>
      <w:r>
        <w:rPr>
          <w:rFonts w:hint="eastAsia"/>
          <w:lang w:val="en-GB"/>
        </w:rPr>
        <w:t>”</w:t>
      </w:r>
      <w:r w:rsidR="00A93786" w:rsidRPr="00A93786">
        <w:rPr>
          <w:rFonts w:hint="eastAsia"/>
          <w:lang w:val="en-GB"/>
        </w:rPr>
        <w:t>和</w:t>
      </w:r>
      <w:r>
        <w:rPr>
          <w:rFonts w:hint="eastAsia"/>
          <w:lang w:val="en-GB"/>
        </w:rPr>
        <w:t>“</w:t>
      </w:r>
      <w:r>
        <w:rPr>
          <w:rFonts w:hint="eastAsia"/>
          <w:lang w:val="en-GB"/>
        </w:rPr>
        <w:t>2009</w:t>
      </w:r>
      <w:r w:rsidR="00A93786" w:rsidRPr="00A93786">
        <w:rPr>
          <w:rFonts w:hint="eastAsia"/>
          <w:lang w:val="en-GB"/>
        </w:rPr>
        <w:t>-</w:t>
      </w:r>
      <w:r>
        <w:rPr>
          <w:rFonts w:hint="eastAsia"/>
          <w:lang w:val="en-GB"/>
        </w:rPr>
        <w:t>2011</w:t>
      </w:r>
      <w:r w:rsidR="00A93786" w:rsidRPr="00A93786">
        <w:rPr>
          <w:rFonts w:hint="eastAsia"/>
          <w:lang w:val="en-GB"/>
        </w:rPr>
        <w:t>年奥地利反人口贩运第二次报告内容提要</w:t>
      </w:r>
      <w:r>
        <w:rPr>
          <w:rFonts w:hint="eastAsia"/>
          <w:lang w:val="en-GB"/>
        </w:rPr>
        <w:t>”</w:t>
      </w:r>
      <w:r w:rsidR="00A93786" w:rsidRPr="00A93786">
        <w:rPr>
          <w:rFonts w:hint="eastAsia"/>
          <w:lang w:val="en-GB"/>
        </w:rPr>
        <w:t>。</w:t>
      </w:r>
    </w:p>
    <w:p w:rsidR="00A93786" w:rsidRPr="00A93786" w:rsidRDefault="005C16AC" w:rsidP="00A93786">
      <w:pPr>
        <w:pStyle w:val="SingleTxtGC"/>
        <w:rPr>
          <w:lang w:val="en-GB"/>
        </w:rPr>
      </w:pPr>
      <w:r>
        <w:rPr>
          <w:lang w:val="en-GB"/>
        </w:rPr>
        <w:t>57.</w:t>
      </w:r>
      <w:r w:rsidR="0041550E">
        <w:rPr>
          <w:rFonts w:hint="eastAsia"/>
          <w:lang w:val="en-GB"/>
        </w:rPr>
        <w:t xml:space="preserve">  </w:t>
      </w:r>
      <w:r w:rsidR="00A93786" w:rsidRPr="00A93786">
        <w:rPr>
          <w:rFonts w:hint="eastAsia"/>
          <w:lang w:val="en-GB"/>
        </w:rPr>
        <w:t>从</w:t>
      </w:r>
      <w:r>
        <w:rPr>
          <w:rFonts w:hint="eastAsia"/>
          <w:lang w:val="en-GB"/>
        </w:rPr>
        <w:t>2009</w:t>
      </w:r>
      <w:r w:rsidR="00A93786" w:rsidRPr="00A93786">
        <w:rPr>
          <w:rFonts w:hint="eastAsia"/>
          <w:lang w:val="en-GB"/>
        </w:rPr>
        <w:t>年至</w:t>
      </w:r>
      <w:r>
        <w:rPr>
          <w:rFonts w:hint="eastAsia"/>
          <w:lang w:val="en-GB"/>
        </w:rPr>
        <w:t>2011</w:t>
      </w:r>
      <w:r w:rsidR="00A93786" w:rsidRPr="00A93786">
        <w:rPr>
          <w:rFonts w:hint="eastAsia"/>
          <w:lang w:val="en-GB"/>
        </w:rPr>
        <w:t>年开展了许多培训计划。欧洲和国际事务部将人口贩运问题纳入工作人员培训</w:t>
      </w:r>
      <w:r>
        <w:rPr>
          <w:rFonts w:hint="eastAsia"/>
          <w:lang w:val="en-GB"/>
        </w:rPr>
        <w:t>，</w:t>
      </w:r>
      <w:r w:rsidR="00A93786" w:rsidRPr="00A93786">
        <w:rPr>
          <w:rFonts w:hint="eastAsia"/>
          <w:lang w:val="en-GB"/>
        </w:rPr>
        <w:t>并为领事人员举办讲座和讲习班。内政部为工作人员开办培训课程</w:t>
      </w:r>
      <w:r>
        <w:rPr>
          <w:rFonts w:hint="eastAsia"/>
          <w:lang w:val="en-GB"/>
        </w:rPr>
        <w:t>，</w:t>
      </w:r>
      <w:r w:rsidR="00A93786" w:rsidRPr="00A93786">
        <w:rPr>
          <w:rFonts w:hint="eastAsia"/>
          <w:lang w:val="en-GB"/>
        </w:rPr>
        <w:t>包括外国人事务主管部门和庇护事务主管部门的工作人员以及非政府组织的代表</w:t>
      </w:r>
      <w:r w:rsidR="002551C7">
        <w:rPr>
          <w:rFonts w:hint="eastAsia"/>
          <w:lang w:val="en-GB"/>
        </w:rPr>
        <w:t>。</w:t>
      </w:r>
      <w:r>
        <w:rPr>
          <w:rFonts w:hint="eastAsia"/>
          <w:lang w:val="en-GB"/>
        </w:rPr>
        <w:t>2011</w:t>
      </w:r>
      <w:r w:rsidR="00A93786" w:rsidRPr="00A93786">
        <w:rPr>
          <w:rFonts w:hint="eastAsia"/>
          <w:lang w:val="en-GB"/>
        </w:rPr>
        <w:t>年</w:t>
      </w:r>
      <w:r>
        <w:rPr>
          <w:rFonts w:hint="eastAsia"/>
          <w:lang w:val="en-GB"/>
        </w:rPr>
        <w:t>，</w:t>
      </w:r>
      <w:r w:rsidR="00A93786" w:rsidRPr="00A93786">
        <w:rPr>
          <w:rFonts w:hint="eastAsia"/>
          <w:lang w:val="en-GB"/>
        </w:rPr>
        <w:t>联邦司法部成功地为法官和检察官举办了一次研讨会</w:t>
      </w:r>
      <w:r>
        <w:rPr>
          <w:rFonts w:hint="eastAsia"/>
          <w:lang w:val="en-GB"/>
        </w:rPr>
        <w:t>，</w:t>
      </w:r>
      <w:r w:rsidR="00A93786" w:rsidRPr="00A93786">
        <w:rPr>
          <w:rFonts w:hint="eastAsia"/>
          <w:lang w:val="en-GB"/>
        </w:rPr>
        <w:t>题为</w:t>
      </w:r>
      <w:r>
        <w:rPr>
          <w:rFonts w:hint="eastAsia"/>
          <w:lang w:val="en-GB"/>
        </w:rPr>
        <w:t>“</w:t>
      </w:r>
      <w:r w:rsidR="00A93786" w:rsidRPr="00A93786">
        <w:rPr>
          <w:rFonts w:hint="eastAsia"/>
          <w:lang w:val="en-GB"/>
        </w:rPr>
        <w:t>积极打击人口贩运活动</w:t>
      </w:r>
      <w:r>
        <w:rPr>
          <w:rFonts w:hint="eastAsia"/>
          <w:lang w:val="en-GB"/>
        </w:rPr>
        <w:t>”</w:t>
      </w:r>
      <w:r w:rsidR="00A93786" w:rsidRPr="00A93786">
        <w:rPr>
          <w:rFonts w:hint="eastAsia"/>
          <w:lang w:val="en-GB"/>
        </w:rPr>
        <w:t>。在定期举行的青年福利办公室负责人会议上</w:t>
      </w:r>
      <w:r>
        <w:rPr>
          <w:rFonts w:hint="eastAsia"/>
          <w:lang w:val="en-GB"/>
        </w:rPr>
        <w:t>，</w:t>
      </w:r>
      <w:r w:rsidR="00A93786" w:rsidRPr="00A93786">
        <w:rPr>
          <w:rFonts w:hint="eastAsia"/>
          <w:lang w:val="en-GB"/>
        </w:rPr>
        <w:t>也非常详细地讨论了这个话题。与奥地利相关的非政府组织密切合作</w:t>
      </w:r>
      <w:r>
        <w:rPr>
          <w:rFonts w:hint="eastAsia"/>
          <w:lang w:val="en-GB"/>
        </w:rPr>
        <w:t>，</w:t>
      </w:r>
      <w:r w:rsidR="00A93786" w:rsidRPr="00A93786">
        <w:rPr>
          <w:rFonts w:hint="eastAsia"/>
          <w:lang w:val="en-GB"/>
        </w:rPr>
        <w:t>已经制订和开展了所有这些培训方案。</w:t>
      </w:r>
    </w:p>
    <w:p w:rsidR="00A93786" w:rsidRPr="00A93786" w:rsidRDefault="005C16AC" w:rsidP="00A93786">
      <w:pPr>
        <w:pStyle w:val="SingleTxtGC"/>
        <w:rPr>
          <w:lang w:val="en-GB"/>
        </w:rPr>
      </w:pPr>
      <w:r>
        <w:rPr>
          <w:lang w:val="en-GB"/>
        </w:rPr>
        <w:t>58.</w:t>
      </w:r>
      <w:r w:rsidR="00A93786">
        <w:rPr>
          <w:lang w:val="en-GB"/>
        </w:rPr>
        <w:t xml:space="preserve">  </w:t>
      </w:r>
      <w:r w:rsidR="00A93786" w:rsidRPr="00A93786">
        <w:rPr>
          <w:rFonts w:hint="eastAsia"/>
          <w:lang w:val="en-GB"/>
        </w:rPr>
        <w:t>数年来</w:t>
      </w:r>
      <w:r>
        <w:rPr>
          <w:rFonts w:hint="eastAsia"/>
          <w:lang w:val="en-GB"/>
        </w:rPr>
        <w:t>，</w:t>
      </w:r>
      <w:r w:rsidR="00A93786" w:rsidRPr="00A93786">
        <w:rPr>
          <w:rFonts w:hint="eastAsia"/>
          <w:lang w:val="en-GB"/>
        </w:rPr>
        <w:t>在各主管当局与那些作用重要的受害者保护设施之间密切合作下</w:t>
      </w:r>
      <w:r>
        <w:rPr>
          <w:rFonts w:hint="eastAsia"/>
          <w:lang w:val="en-GB"/>
        </w:rPr>
        <w:t>，</w:t>
      </w:r>
      <w:r w:rsidR="00A93786" w:rsidRPr="00A93786">
        <w:rPr>
          <w:rFonts w:hint="eastAsia"/>
          <w:lang w:val="en-GB"/>
        </w:rPr>
        <w:t>有效地执行了受害者保护政策</w:t>
      </w:r>
      <w:r>
        <w:rPr>
          <w:rFonts w:hint="eastAsia"/>
          <w:lang w:val="en-GB"/>
        </w:rPr>
        <w:t>，</w:t>
      </w:r>
      <w:r w:rsidR="00A93786" w:rsidRPr="00A93786">
        <w:rPr>
          <w:rFonts w:hint="eastAsia"/>
          <w:lang w:val="en-GB"/>
        </w:rPr>
        <w:t>特别是查明可能的人口贩运受害者。</w:t>
      </w:r>
    </w:p>
    <w:p w:rsidR="00A93786" w:rsidRPr="00A93786" w:rsidRDefault="005C16AC" w:rsidP="00A93786">
      <w:pPr>
        <w:pStyle w:val="SingleTxtGC"/>
        <w:rPr>
          <w:lang w:val="en-GB"/>
        </w:rPr>
      </w:pPr>
      <w:r>
        <w:rPr>
          <w:lang w:val="en-GB"/>
        </w:rPr>
        <w:t>59.</w:t>
      </w:r>
      <w:r w:rsidR="00A93786">
        <w:rPr>
          <w:lang w:val="en-GB"/>
        </w:rPr>
        <w:t xml:space="preserve">  </w:t>
      </w:r>
      <w:r w:rsidR="00A93786" w:rsidRPr="00A93786">
        <w:rPr>
          <w:rFonts w:hint="eastAsia"/>
          <w:lang w:val="en-GB"/>
        </w:rPr>
        <w:t>受害人保护中心</w:t>
      </w:r>
      <w:r>
        <w:rPr>
          <w:rFonts w:hint="eastAsia"/>
          <w:lang w:val="en-GB"/>
        </w:rPr>
        <w:t>LEF</w:t>
      </w:r>
      <w:r w:rsidR="00A93786" w:rsidRPr="00A93786">
        <w:rPr>
          <w:rFonts w:hint="eastAsia"/>
          <w:lang w:val="en-GB"/>
        </w:rPr>
        <w:t>Ö-</w:t>
      </w:r>
      <w:r>
        <w:rPr>
          <w:rFonts w:hint="eastAsia"/>
          <w:lang w:val="en-GB"/>
        </w:rPr>
        <w:t>IBF</w:t>
      </w:r>
      <w:r w:rsidR="00E02155" w:rsidRPr="00E02155">
        <w:rPr>
          <w:rFonts w:hint="eastAsia"/>
          <w:sz w:val="10"/>
          <w:szCs w:val="10"/>
          <w:lang w:val="en-GB"/>
        </w:rPr>
        <w:t xml:space="preserve"> </w:t>
      </w:r>
      <w:r>
        <w:rPr>
          <w:rFonts w:hint="eastAsia"/>
          <w:lang w:val="en-GB"/>
        </w:rPr>
        <w:t>(</w:t>
      </w:r>
      <w:r w:rsidR="00A93786" w:rsidRPr="00A93786">
        <w:rPr>
          <w:rFonts w:hint="eastAsia"/>
          <w:lang w:val="en-GB"/>
        </w:rPr>
        <w:t>人口贩运妇女受害者救助中心</w:t>
      </w:r>
      <w:r>
        <w:rPr>
          <w:rFonts w:hint="eastAsia"/>
          <w:lang w:val="en-GB"/>
        </w:rPr>
        <w:t>)</w:t>
      </w:r>
      <w:r>
        <w:rPr>
          <w:rFonts w:hint="eastAsia"/>
          <w:lang w:val="en-GB"/>
        </w:rPr>
        <w:t>，</w:t>
      </w:r>
      <w:r w:rsidR="00A93786" w:rsidRPr="00A93786">
        <w:rPr>
          <w:rFonts w:hint="eastAsia"/>
          <w:lang w:val="en-GB"/>
        </w:rPr>
        <w:t>同时得到联邦内政部和联邦总理府妇女和两性平等事务司的财政支持</w:t>
      </w:r>
      <w:r>
        <w:rPr>
          <w:rFonts w:hint="eastAsia"/>
          <w:lang w:val="en-GB"/>
        </w:rPr>
        <w:t>，</w:t>
      </w:r>
      <w:r w:rsidR="00A93786" w:rsidRPr="00A93786">
        <w:rPr>
          <w:rFonts w:hint="eastAsia"/>
          <w:lang w:val="en-GB"/>
        </w:rPr>
        <w:t>是奥地利人口贩运受害者最重要的咨询和服务设施</w:t>
      </w:r>
      <w:r w:rsidR="002551C7">
        <w:rPr>
          <w:rFonts w:hint="eastAsia"/>
          <w:lang w:val="en-GB"/>
        </w:rPr>
        <w:t>。</w:t>
      </w:r>
      <w:r>
        <w:rPr>
          <w:rFonts w:hint="eastAsia"/>
          <w:lang w:val="en-GB"/>
        </w:rPr>
        <w:t>IBFLEF</w:t>
      </w:r>
      <w:r w:rsidR="00A93786" w:rsidRPr="00A93786">
        <w:rPr>
          <w:rFonts w:hint="eastAsia"/>
          <w:lang w:val="en-GB"/>
        </w:rPr>
        <w:t>Ö</w:t>
      </w:r>
      <w:r w:rsidR="00A93786" w:rsidRPr="00A93786">
        <w:rPr>
          <w:rFonts w:hint="eastAsia"/>
          <w:lang w:val="en-GB"/>
        </w:rPr>
        <w:t>的工作侧重于促进妇女和女童的身心完整和社会融合。在对人贩子的法庭诉讼过程中</w:t>
      </w:r>
      <w:r>
        <w:rPr>
          <w:rFonts w:hint="eastAsia"/>
          <w:lang w:val="en-GB"/>
        </w:rPr>
        <w:t>，</w:t>
      </w:r>
      <w:r w:rsidR="00A93786" w:rsidRPr="00A93786">
        <w:rPr>
          <w:rFonts w:hint="eastAsia"/>
          <w:lang w:val="en-GB"/>
        </w:rPr>
        <w:t>根据奥地利法律为受害者提供心理和法律协助。联邦司法部为这一援助提供补贴。在提起诉讼之前</w:t>
      </w:r>
      <w:r>
        <w:rPr>
          <w:rFonts w:hint="eastAsia"/>
          <w:lang w:val="en-GB"/>
        </w:rPr>
        <w:t>，</w:t>
      </w:r>
      <w:r w:rsidR="00A93786" w:rsidRPr="00A93786">
        <w:rPr>
          <w:rFonts w:hint="eastAsia"/>
          <w:lang w:val="en-GB"/>
        </w:rPr>
        <w:t>人口贩运受害者获得至少</w:t>
      </w:r>
      <w:r>
        <w:rPr>
          <w:rFonts w:hint="eastAsia"/>
          <w:lang w:val="en-GB"/>
        </w:rPr>
        <w:t>30</w:t>
      </w:r>
      <w:r w:rsidR="00A93786" w:rsidRPr="00A93786">
        <w:rPr>
          <w:rFonts w:hint="eastAsia"/>
          <w:lang w:val="en-GB"/>
        </w:rPr>
        <w:t>天时间</w:t>
      </w:r>
      <w:r>
        <w:rPr>
          <w:rFonts w:hint="eastAsia"/>
          <w:lang w:val="en-GB"/>
        </w:rPr>
        <w:t>(</w:t>
      </w:r>
      <w:r w:rsidR="00A93786" w:rsidRPr="00A93786">
        <w:rPr>
          <w:rFonts w:hint="eastAsia"/>
          <w:lang w:val="en-GB"/>
        </w:rPr>
        <w:t>康复和思索</w:t>
      </w:r>
      <w:r>
        <w:rPr>
          <w:rFonts w:hint="eastAsia"/>
          <w:lang w:val="en-GB"/>
        </w:rPr>
        <w:t>)</w:t>
      </w:r>
      <w:r>
        <w:rPr>
          <w:rFonts w:hint="eastAsia"/>
          <w:lang w:val="en-GB"/>
        </w:rPr>
        <w:t>，</w:t>
      </w:r>
      <w:r w:rsidR="00A93786" w:rsidRPr="00A93786">
        <w:rPr>
          <w:rFonts w:hint="eastAsia"/>
          <w:lang w:val="en-GB"/>
        </w:rPr>
        <w:t>以有机会复原</w:t>
      </w:r>
      <w:r>
        <w:rPr>
          <w:rFonts w:hint="eastAsia"/>
          <w:lang w:val="en-GB"/>
        </w:rPr>
        <w:t>，</w:t>
      </w:r>
      <w:r w:rsidR="00A93786" w:rsidRPr="00A93786">
        <w:rPr>
          <w:rFonts w:hint="eastAsia"/>
          <w:lang w:val="en-GB"/>
        </w:rPr>
        <w:t>平静地考虑其可采取的进一步措施。根据奥地利法律</w:t>
      </w:r>
      <w:r>
        <w:rPr>
          <w:rFonts w:hint="eastAsia"/>
          <w:lang w:val="en-GB"/>
        </w:rPr>
        <w:t>，</w:t>
      </w:r>
      <w:r w:rsidR="00A93786" w:rsidRPr="00A93786">
        <w:rPr>
          <w:rFonts w:hint="eastAsia"/>
          <w:lang w:val="en-GB"/>
        </w:rPr>
        <w:t>人口贩运受害者也能为其所受的剥削获得补偿。按照</w:t>
      </w:r>
      <w:r>
        <w:rPr>
          <w:rFonts w:hint="eastAsia"/>
          <w:lang w:val="en-GB"/>
        </w:rPr>
        <w:t>2011</w:t>
      </w:r>
      <w:r w:rsidR="00A93786" w:rsidRPr="00A93786">
        <w:rPr>
          <w:rFonts w:hint="eastAsia"/>
          <w:lang w:val="en-GB"/>
        </w:rPr>
        <w:t>年</w:t>
      </w:r>
      <w:r>
        <w:rPr>
          <w:rFonts w:hint="eastAsia"/>
          <w:lang w:val="en-GB"/>
        </w:rPr>
        <w:t>7</w:t>
      </w:r>
      <w:r w:rsidR="00A93786" w:rsidRPr="00A93786">
        <w:rPr>
          <w:rFonts w:hint="eastAsia"/>
          <w:lang w:val="en-GB"/>
        </w:rPr>
        <w:t>月</w:t>
      </w:r>
      <w:r>
        <w:rPr>
          <w:rFonts w:hint="eastAsia"/>
          <w:lang w:val="en-GB"/>
        </w:rPr>
        <w:t>1</w:t>
      </w:r>
      <w:r w:rsidR="00A93786" w:rsidRPr="00A93786">
        <w:rPr>
          <w:rFonts w:hint="eastAsia"/>
          <w:lang w:val="en-GB"/>
        </w:rPr>
        <w:t>日生效的《外国人法》修正案</w:t>
      </w:r>
      <w:r>
        <w:rPr>
          <w:rFonts w:hint="eastAsia"/>
          <w:lang w:val="en-GB"/>
        </w:rPr>
        <w:t>，</w:t>
      </w:r>
      <w:r w:rsidR="00A93786" w:rsidRPr="00A93786">
        <w:rPr>
          <w:rFonts w:hint="eastAsia"/>
          <w:lang w:val="en-GB"/>
        </w:rPr>
        <w:t>不仅人口贩运受害者</w:t>
      </w:r>
      <w:r>
        <w:rPr>
          <w:rFonts w:hint="eastAsia"/>
          <w:lang w:val="en-GB"/>
        </w:rPr>
        <w:t>，</w:t>
      </w:r>
      <w:r w:rsidR="00A93786" w:rsidRPr="00A93786">
        <w:rPr>
          <w:rFonts w:hint="eastAsia"/>
          <w:lang w:val="en-GB"/>
        </w:rPr>
        <w:t>而且证人都能够更容易地进入奥地利劳动力市场</w:t>
      </w:r>
      <w:r>
        <w:rPr>
          <w:rFonts w:hint="eastAsia"/>
          <w:lang w:val="en-GB"/>
        </w:rPr>
        <w:t>(</w:t>
      </w:r>
      <w:r w:rsidR="00A93786" w:rsidRPr="00A93786">
        <w:rPr>
          <w:rFonts w:hint="eastAsia"/>
          <w:lang w:val="en-GB"/>
        </w:rPr>
        <w:t>根据《外国人就业法》第</w:t>
      </w:r>
      <w:r>
        <w:rPr>
          <w:rFonts w:hint="eastAsia"/>
          <w:lang w:val="en-GB"/>
        </w:rPr>
        <w:t>4</w:t>
      </w:r>
      <w:r w:rsidR="00A93786" w:rsidRPr="00A93786">
        <w:rPr>
          <w:rFonts w:hint="eastAsia"/>
          <w:lang w:val="en-GB"/>
        </w:rPr>
        <w:t>节</w:t>
      </w:r>
      <w:r>
        <w:rPr>
          <w:rFonts w:hint="eastAsia"/>
          <w:lang w:val="en-GB"/>
        </w:rPr>
        <w:t>)</w:t>
      </w:r>
      <w:r w:rsidR="00A93786" w:rsidRPr="00A93786">
        <w:rPr>
          <w:rFonts w:hint="eastAsia"/>
          <w:lang w:val="en-GB"/>
        </w:rPr>
        <w:t>。</w:t>
      </w:r>
    </w:p>
    <w:p w:rsidR="00A93786" w:rsidRPr="00A93786" w:rsidRDefault="005C16AC" w:rsidP="00A93786">
      <w:pPr>
        <w:pStyle w:val="SingleTxtGC"/>
        <w:rPr>
          <w:lang w:val="en-GB"/>
        </w:rPr>
      </w:pPr>
      <w:r>
        <w:rPr>
          <w:lang w:val="en-GB"/>
        </w:rPr>
        <w:t>60.</w:t>
      </w:r>
      <w:r w:rsidR="00A93786">
        <w:rPr>
          <w:lang w:val="en-GB"/>
        </w:rPr>
        <w:t xml:space="preserve">  </w:t>
      </w:r>
      <w:r w:rsidR="00A93786" w:rsidRPr="00A93786">
        <w:rPr>
          <w:rFonts w:hint="eastAsia"/>
          <w:lang w:val="en-GB"/>
        </w:rPr>
        <w:t>从</w:t>
      </w:r>
      <w:r>
        <w:rPr>
          <w:rFonts w:hint="eastAsia"/>
          <w:lang w:val="en-GB"/>
        </w:rPr>
        <w:t>2009</w:t>
      </w:r>
      <w:r w:rsidR="00A93786" w:rsidRPr="00A93786">
        <w:rPr>
          <w:rFonts w:hint="eastAsia"/>
          <w:lang w:val="en-GB"/>
        </w:rPr>
        <w:t>年至</w:t>
      </w:r>
      <w:r>
        <w:rPr>
          <w:rFonts w:hint="eastAsia"/>
          <w:lang w:val="en-GB"/>
        </w:rPr>
        <w:t>2011</w:t>
      </w:r>
      <w:r w:rsidR="00A93786" w:rsidRPr="00A93786">
        <w:rPr>
          <w:rFonts w:hint="eastAsia"/>
          <w:lang w:val="en-GB"/>
        </w:rPr>
        <w:t>年</w:t>
      </w:r>
      <w:r>
        <w:rPr>
          <w:rFonts w:hint="eastAsia"/>
          <w:lang w:val="en-GB"/>
        </w:rPr>
        <w:t>，</w:t>
      </w:r>
      <w:r w:rsidR="00A93786" w:rsidRPr="00A93786">
        <w:rPr>
          <w:rFonts w:hint="eastAsia"/>
          <w:lang w:val="en-GB"/>
        </w:rPr>
        <w:t>联邦司法部能够对人贩子进行数起成功的调查。</w:t>
      </w:r>
      <w:r>
        <w:rPr>
          <w:rFonts w:hint="eastAsia"/>
          <w:lang w:val="en-GB"/>
        </w:rPr>
        <w:t>2011</w:t>
      </w:r>
      <w:r w:rsidR="00A93786" w:rsidRPr="00A93786">
        <w:rPr>
          <w:rFonts w:hint="eastAsia"/>
          <w:lang w:val="en-GB"/>
        </w:rPr>
        <w:t>年</w:t>
      </w:r>
      <w:r>
        <w:rPr>
          <w:rFonts w:hint="eastAsia"/>
          <w:lang w:val="en-GB"/>
        </w:rPr>
        <w:t>10</w:t>
      </w:r>
      <w:r w:rsidR="00A93786" w:rsidRPr="00A93786">
        <w:rPr>
          <w:rFonts w:hint="eastAsia"/>
          <w:lang w:val="en-GB"/>
        </w:rPr>
        <w:t>月</w:t>
      </w:r>
      <w:r>
        <w:rPr>
          <w:rFonts w:hint="eastAsia"/>
          <w:lang w:val="en-GB"/>
        </w:rPr>
        <w:t>，</w:t>
      </w:r>
      <w:r w:rsidR="00A93786" w:rsidRPr="00A93786">
        <w:rPr>
          <w:rFonts w:hint="eastAsia"/>
          <w:lang w:val="en-GB"/>
        </w:rPr>
        <w:t>在维也纳高级法院成立一个单独部门</w:t>
      </w:r>
      <w:r>
        <w:rPr>
          <w:rFonts w:hint="eastAsia"/>
          <w:lang w:val="en-GB"/>
        </w:rPr>
        <w:t>，</w:t>
      </w:r>
      <w:r w:rsidR="00A93786" w:rsidRPr="00A93786">
        <w:rPr>
          <w:rFonts w:hint="eastAsia"/>
          <w:lang w:val="en-GB"/>
        </w:rPr>
        <w:t>专门负责处理人口贩运案件。</w:t>
      </w:r>
    </w:p>
    <w:p w:rsidR="00A93786" w:rsidRPr="00A93786" w:rsidRDefault="005C16AC" w:rsidP="00A93786">
      <w:pPr>
        <w:pStyle w:val="SingleTxtGC"/>
        <w:rPr>
          <w:rFonts w:hint="eastAsia"/>
          <w:lang w:val="en-GB"/>
        </w:rPr>
      </w:pPr>
      <w:r>
        <w:rPr>
          <w:lang w:val="en-GB"/>
        </w:rPr>
        <w:t>61.</w:t>
      </w:r>
      <w:r w:rsidR="00A93786">
        <w:rPr>
          <w:lang w:val="en-GB"/>
        </w:rPr>
        <w:t xml:space="preserve">  </w:t>
      </w:r>
      <w:r w:rsidR="00A93786" w:rsidRPr="00A93786">
        <w:rPr>
          <w:rFonts w:hint="eastAsia"/>
          <w:lang w:val="en-GB"/>
        </w:rPr>
        <w:t>奥地利人口贩运政策的一个重要内容是改善来源国的状况。在这方面</w:t>
      </w:r>
      <w:r>
        <w:rPr>
          <w:rFonts w:hint="eastAsia"/>
          <w:lang w:val="en-GB"/>
        </w:rPr>
        <w:t>，</w:t>
      </w:r>
      <w:r w:rsidR="00A93786" w:rsidRPr="00A93786">
        <w:rPr>
          <w:rFonts w:hint="eastAsia"/>
          <w:lang w:val="en-GB"/>
        </w:rPr>
        <w:t>奥地利开发署与东欧国家开展的奥地利发展合作和协作活动为实现这一目标作出了重要贡献。此外</w:t>
      </w:r>
      <w:r>
        <w:rPr>
          <w:rFonts w:hint="eastAsia"/>
          <w:lang w:val="en-GB"/>
        </w:rPr>
        <w:t>，</w:t>
      </w:r>
      <w:r w:rsidR="00A93786" w:rsidRPr="00A93786">
        <w:rPr>
          <w:rFonts w:hint="eastAsia"/>
          <w:lang w:val="en-GB"/>
        </w:rPr>
        <w:t>国际合作也推动了联邦内政部联络官员的工作</w:t>
      </w:r>
      <w:r>
        <w:rPr>
          <w:rFonts w:hint="eastAsia"/>
          <w:lang w:val="en-GB"/>
        </w:rPr>
        <w:t>，</w:t>
      </w:r>
      <w:r w:rsidR="00A93786" w:rsidRPr="00A93786">
        <w:rPr>
          <w:rFonts w:hint="eastAsia"/>
          <w:lang w:val="en-GB"/>
        </w:rPr>
        <w:t>使他们活跃在大多数来源国和过境国的现场。</w:t>
      </w:r>
    </w:p>
    <w:p w:rsidR="00A93786" w:rsidRPr="00A93786" w:rsidRDefault="005C16AC" w:rsidP="00A93786">
      <w:pPr>
        <w:pStyle w:val="SingleTxtGC"/>
        <w:rPr>
          <w:lang w:val="en-GB"/>
        </w:rPr>
      </w:pPr>
      <w:r>
        <w:rPr>
          <w:lang w:val="en-GB"/>
        </w:rPr>
        <w:t>62.</w:t>
      </w:r>
      <w:r w:rsidR="00A93786">
        <w:rPr>
          <w:lang w:val="en-GB"/>
        </w:rPr>
        <w:t xml:space="preserve">  </w:t>
      </w:r>
      <w:r w:rsidR="00A93786" w:rsidRPr="00A93786">
        <w:rPr>
          <w:rFonts w:hint="eastAsia"/>
          <w:lang w:val="en-GB"/>
        </w:rPr>
        <w:t>在基本培训过程中</w:t>
      </w:r>
      <w:r>
        <w:rPr>
          <w:rFonts w:hint="eastAsia"/>
          <w:lang w:val="en-GB"/>
        </w:rPr>
        <w:t>，</w:t>
      </w:r>
      <w:r w:rsidR="00A93786" w:rsidRPr="00A93786">
        <w:rPr>
          <w:rFonts w:hint="eastAsia"/>
          <w:lang w:val="en-GB"/>
        </w:rPr>
        <w:t>执法人员全面熟悉</w:t>
      </w:r>
      <w:r>
        <w:rPr>
          <w:rFonts w:hint="eastAsia"/>
          <w:lang w:val="en-GB"/>
        </w:rPr>
        <w:t>“</w:t>
      </w:r>
      <w:r w:rsidR="00A93786" w:rsidRPr="00A93786">
        <w:rPr>
          <w:rFonts w:hint="eastAsia"/>
          <w:lang w:val="en-GB"/>
        </w:rPr>
        <w:t>犯罪学</w:t>
      </w:r>
      <w:r>
        <w:rPr>
          <w:rFonts w:hint="eastAsia"/>
          <w:lang w:val="en-GB"/>
        </w:rPr>
        <w:t>”</w:t>
      </w:r>
      <w:r w:rsidR="00A93786" w:rsidRPr="00A93786">
        <w:rPr>
          <w:rFonts w:hint="eastAsia"/>
          <w:lang w:val="en-GB"/>
        </w:rPr>
        <w:t>领域的人口贩运问题</w:t>
      </w:r>
      <w:r w:rsidR="002551C7">
        <w:rPr>
          <w:rFonts w:hint="eastAsia"/>
          <w:lang w:val="en-GB"/>
        </w:rPr>
        <w:t>。</w:t>
      </w:r>
      <w:r w:rsidR="00A93786" w:rsidRPr="00A93786">
        <w:rPr>
          <w:rFonts w:hint="eastAsia"/>
          <w:lang w:val="en-GB"/>
        </w:rPr>
        <w:t>为提高他们查明人口贩运受害者的能力</w:t>
      </w:r>
      <w:r>
        <w:rPr>
          <w:rFonts w:hint="eastAsia"/>
          <w:lang w:val="en-GB"/>
        </w:rPr>
        <w:t>，</w:t>
      </w:r>
      <w:r w:rsidR="00A93786" w:rsidRPr="00A93786">
        <w:rPr>
          <w:rFonts w:hint="eastAsia"/>
          <w:lang w:val="en-GB"/>
        </w:rPr>
        <w:t>所有相关警察部门的工作人员都必须参加持续的在职培训研讨会。这些培训活动包括</w:t>
      </w:r>
      <w:r>
        <w:rPr>
          <w:rFonts w:hint="eastAsia"/>
          <w:lang w:val="en-GB"/>
        </w:rPr>
        <w:t>，</w:t>
      </w:r>
      <w:r w:rsidR="00A93786" w:rsidRPr="00A93786">
        <w:rPr>
          <w:rFonts w:hint="eastAsia"/>
          <w:lang w:val="en-GB"/>
        </w:rPr>
        <w:t>例如</w:t>
      </w:r>
      <w:r>
        <w:rPr>
          <w:rFonts w:hint="eastAsia"/>
          <w:lang w:val="en-GB"/>
        </w:rPr>
        <w:t>，</w:t>
      </w:r>
      <w:r w:rsidR="00A93786" w:rsidRPr="00A93786">
        <w:rPr>
          <w:rFonts w:hint="eastAsia"/>
          <w:lang w:val="en-GB"/>
        </w:rPr>
        <w:t>为外国人事务主管部门和庇护事务主管部门工作人员举办的课程、以及为执法人员举办的初级和高级培训研讨会。</w:t>
      </w:r>
    </w:p>
    <w:p w:rsidR="00A93786" w:rsidRPr="00A93786" w:rsidRDefault="005C16AC" w:rsidP="00A93786">
      <w:pPr>
        <w:pStyle w:val="SingleTxtGC"/>
        <w:rPr>
          <w:lang w:val="en-GB"/>
        </w:rPr>
      </w:pPr>
      <w:r>
        <w:rPr>
          <w:lang w:val="en-GB"/>
        </w:rPr>
        <w:t>63.</w:t>
      </w:r>
      <w:r w:rsidR="00A93786">
        <w:rPr>
          <w:lang w:val="en-GB"/>
        </w:rPr>
        <w:t xml:space="preserve">  </w:t>
      </w:r>
      <w:r w:rsidR="00A93786" w:rsidRPr="00A93786">
        <w:rPr>
          <w:rFonts w:hint="eastAsia"/>
          <w:lang w:val="en-GB"/>
        </w:rPr>
        <w:t>非政府组织</w:t>
      </w:r>
      <w:r>
        <w:rPr>
          <w:rFonts w:hint="eastAsia"/>
          <w:lang w:val="en-GB"/>
        </w:rPr>
        <w:t>L</w:t>
      </w:r>
      <w:r w:rsidRPr="00CD2CDE">
        <w:rPr>
          <w:rFonts w:hint="eastAsia"/>
        </w:rPr>
        <w:t>EF</w:t>
      </w:r>
      <w:r w:rsidR="00A93786" w:rsidRPr="00CD2CDE">
        <w:rPr>
          <w:rFonts w:hint="eastAsia"/>
        </w:rPr>
        <w:t>Ö</w:t>
      </w:r>
      <w:r w:rsidRPr="00CD2CDE">
        <w:rPr>
          <w:rFonts w:hint="eastAsia"/>
        </w:rPr>
        <w:t>/IBF</w:t>
      </w:r>
      <w:r w:rsidR="00A93786" w:rsidRPr="00CD2CDE">
        <w:rPr>
          <w:rFonts w:hint="eastAsia"/>
        </w:rPr>
        <w:t>和联</w:t>
      </w:r>
      <w:r w:rsidR="00A93786" w:rsidRPr="00A93786">
        <w:rPr>
          <w:rFonts w:hint="eastAsia"/>
          <w:lang w:val="en-GB"/>
        </w:rPr>
        <w:t>邦刑事办公室制订了鉴别人口贩运受害者的标准。在所有的培训课程说明这些标准</w:t>
      </w:r>
      <w:r>
        <w:rPr>
          <w:rFonts w:hint="eastAsia"/>
          <w:lang w:val="en-GB"/>
        </w:rPr>
        <w:t>，</w:t>
      </w:r>
      <w:r w:rsidR="00A93786" w:rsidRPr="00A93786">
        <w:rPr>
          <w:rFonts w:hint="eastAsia"/>
          <w:lang w:val="en-GB"/>
        </w:rPr>
        <w:t>并同时查验其实际用途</w:t>
      </w:r>
      <w:r>
        <w:rPr>
          <w:rFonts w:hint="eastAsia"/>
          <w:lang w:val="en-GB"/>
        </w:rPr>
        <w:t>，</w:t>
      </w:r>
      <w:r w:rsidR="00A93786" w:rsidRPr="00A93786">
        <w:rPr>
          <w:rFonts w:hint="eastAsia"/>
          <w:lang w:val="en-GB"/>
        </w:rPr>
        <w:t>定期更新</w:t>
      </w:r>
      <w:r w:rsidR="002551C7">
        <w:rPr>
          <w:rFonts w:hint="eastAsia"/>
          <w:lang w:val="en-GB"/>
        </w:rPr>
        <w:t>。</w:t>
      </w:r>
    </w:p>
    <w:p w:rsidR="00A93786" w:rsidRPr="00A93786" w:rsidRDefault="005C16AC" w:rsidP="00A93786">
      <w:pPr>
        <w:pStyle w:val="SingleTxtGC"/>
        <w:rPr>
          <w:rFonts w:hint="eastAsia"/>
          <w:lang w:val="en-GB"/>
        </w:rPr>
      </w:pPr>
      <w:r>
        <w:rPr>
          <w:lang w:val="en-GB"/>
        </w:rPr>
        <w:t>64.</w:t>
      </w:r>
      <w:r w:rsidR="00A93786">
        <w:rPr>
          <w:lang w:val="en-GB"/>
        </w:rPr>
        <w:t xml:space="preserve">  </w:t>
      </w:r>
      <w:r w:rsidR="00A93786" w:rsidRPr="00A93786">
        <w:rPr>
          <w:rFonts w:hint="eastAsia"/>
          <w:lang w:val="en-GB"/>
        </w:rPr>
        <w:t>为所有执法人员提供了纸版《犯罪学准则》</w:t>
      </w:r>
      <w:r>
        <w:rPr>
          <w:rFonts w:hint="eastAsia"/>
          <w:lang w:val="en-GB"/>
        </w:rPr>
        <w:t>，</w:t>
      </w:r>
      <w:r w:rsidR="00A93786" w:rsidRPr="00A93786">
        <w:rPr>
          <w:rFonts w:hint="eastAsia"/>
          <w:lang w:val="en-GB"/>
        </w:rPr>
        <w:t>并且也可以从互联网上下载。《</w:t>
      </w:r>
      <w:r w:rsidR="00A93786" w:rsidRPr="00A93786">
        <w:rPr>
          <w:rFonts w:hint="eastAsia"/>
        </w:rPr>
        <w:t>准则》</w:t>
      </w:r>
      <w:r w:rsidR="00A93786" w:rsidRPr="00A93786">
        <w:rPr>
          <w:rFonts w:hint="eastAsia"/>
          <w:lang w:val="en-GB"/>
        </w:rPr>
        <w:t>包含了鉴别受害者的查验单以及一系列实例。</w:t>
      </w:r>
    </w:p>
    <w:p w:rsidR="00A93786" w:rsidRPr="00A93786" w:rsidRDefault="005C16AC" w:rsidP="00A93786">
      <w:pPr>
        <w:pStyle w:val="SingleTxtGC"/>
        <w:rPr>
          <w:lang w:val="en-GB"/>
        </w:rPr>
      </w:pPr>
      <w:r>
        <w:rPr>
          <w:lang w:val="en-GB"/>
        </w:rPr>
        <w:t>65.</w:t>
      </w:r>
      <w:r w:rsidR="00A93786">
        <w:rPr>
          <w:lang w:val="en-GB"/>
        </w:rPr>
        <w:t xml:space="preserve">  </w:t>
      </w:r>
      <w:r w:rsidR="00A93786" w:rsidRPr="00A93786">
        <w:rPr>
          <w:rFonts w:hint="eastAsia"/>
          <w:lang w:val="en-GB"/>
        </w:rPr>
        <w:t>此外</w:t>
      </w:r>
      <w:r>
        <w:rPr>
          <w:rFonts w:hint="eastAsia"/>
          <w:lang w:val="en-GB"/>
        </w:rPr>
        <w:t>，</w:t>
      </w:r>
      <w:r w:rsidR="00A93786" w:rsidRPr="00A93786">
        <w:rPr>
          <w:rFonts w:hint="eastAsia"/>
          <w:lang w:val="en-GB"/>
        </w:rPr>
        <w:t>特别重视与受害者原籍国的国际合作。目前正在与保加利亚和罗马尼亚开展联合项目</w:t>
      </w:r>
      <w:r>
        <w:rPr>
          <w:rFonts w:hint="eastAsia"/>
          <w:lang w:val="en-GB"/>
        </w:rPr>
        <w:t>，</w:t>
      </w:r>
      <w:r w:rsidR="00A93786" w:rsidRPr="00A93786">
        <w:rPr>
          <w:rFonts w:hint="eastAsia"/>
          <w:lang w:val="en-GB"/>
        </w:rPr>
        <w:t>更着重于受害者的鉴别</w:t>
      </w:r>
      <w:r>
        <w:rPr>
          <w:rFonts w:hint="eastAsia"/>
          <w:lang w:val="en-GB"/>
        </w:rPr>
        <w:t>，</w:t>
      </w:r>
      <w:r w:rsidR="00A93786" w:rsidRPr="00A93786">
        <w:rPr>
          <w:rFonts w:hint="eastAsia"/>
          <w:lang w:val="en-GB"/>
        </w:rPr>
        <w:t>并推动与贩运受害者原籍国主管部门和执法单位的更紧密合作</w:t>
      </w:r>
      <w:r w:rsidR="002551C7">
        <w:rPr>
          <w:rFonts w:hint="eastAsia"/>
          <w:lang w:val="en-GB"/>
        </w:rPr>
        <w:t>。</w:t>
      </w:r>
    </w:p>
    <w:p w:rsidR="00A93786" w:rsidRPr="00A93786" w:rsidRDefault="00A93786" w:rsidP="0041550E">
      <w:pPr>
        <w:pStyle w:val="H1GC"/>
        <w:rPr>
          <w:rFonts w:hint="eastAsia"/>
          <w:lang w:val="en-GB"/>
        </w:rPr>
      </w:pPr>
      <w:r w:rsidRPr="00A93786">
        <w:rPr>
          <w:lang w:val="en-GB"/>
        </w:rPr>
        <w:tab/>
      </w:r>
      <w:r w:rsidRPr="00A93786">
        <w:rPr>
          <w:lang w:val="en-GB"/>
        </w:rPr>
        <w:tab/>
      </w:r>
      <w:r w:rsidRPr="00A93786">
        <w:rPr>
          <w:rFonts w:hint="eastAsia"/>
          <w:lang w:val="en-GB"/>
        </w:rPr>
        <w:t>对问题清单第</w:t>
      </w:r>
      <w:r w:rsidR="005C16AC">
        <w:rPr>
          <w:rFonts w:hint="eastAsia"/>
          <w:lang w:val="en-GB"/>
        </w:rPr>
        <w:t>12</w:t>
      </w:r>
      <w:r w:rsidRPr="00A93786">
        <w:rPr>
          <w:rFonts w:hint="eastAsia"/>
          <w:lang w:val="en-GB"/>
        </w:rPr>
        <w:t>段问题的答复</w:t>
      </w:r>
    </w:p>
    <w:p w:rsidR="00A93786" w:rsidRPr="00A93786" w:rsidRDefault="005C16AC" w:rsidP="00A93786">
      <w:pPr>
        <w:pStyle w:val="SingleTxtGC"/>
        <w:rPr>
          <w:lang w:val="en-GB"/>
        </w:rPr>
      </w:pPr>
      <w:r>
        <w:rPr>
          <w:lang w:val="en-GB"/>
        </w:rPr>
        <w:t>66.</w:t>
      </w:r>
      <w:r w:rsidR="00A93786">
        <w:rPr>
          <w:lang w:val="en-GB"/>
        </w:rPr>
        <w:t xml:space="preserve">  </w:t>
      </w:r>
      <w:r w:rsidR="00A93786" w:rsidRPr="00A93786">
        <w:rPr>
          <w:rFonts w:hint="eastAsia"/>
          <w:lang w:val="en-GB"/>
        </w:rPr>
        <w:t>随着</w:t>
      </w:r>
      <w:r>
        <w:rPr>
          <w:rFonts w:hint="eastAsia"/>
          <w:lang w:val="en-GB"/>
        </w:rPr>
        <w:t>2012</w:t>
      </w:r>
      <w:r w:rsidR="00A93786" w:rsidRPr="00A93786">
        <w:rPr>
          <w:rFonts w:hint="eastAsia"/>
          <w:lang w:val="en-GB"/>
        </w:rPr>
        <w:t>年</w:t>
      </w:r>
      <w:r>
        <w:rPr>
          <w:rFonts w:hint="eastAsia"/>
          <w:lang w:val="en-GB"/>
        </w:rPr>
        <w:t>1</w:t>
      </w:r>
      <w:r w:rsidR="00A93786" w:rsidRPr="00A93786">
        <w:rPr>
          <w:rFonts w:hint="eastAsia"/>
          <w:lang w:val="en-GB"/>
        </w:rPr>
        <w:t>月</w:t>
      </w:r>
      <w:r>
        <w:rPr>
          <w:rFonts w:hint="eastAsia"/>
          <w:lang w:val="en-GB"/>
        </w:rPr>
        <w:t>1</w:t>
      </w:r>
      <w:r w:rsidR="00A93786" w:rsidRPr="00A93786">
        <w:rPr>
          <w:rFonts w:hint="eastAsia"/>
          <w:lang w:val="en-GB"/>
        </w:rPr>
        <w:t>日生效的</w:t>
      </w:r>
      <w:r>
        <w:rPr>
          <w:rFonts w:hint="eastAsia"/>
          <w:lang w:val="en-GB"/>
        </w:rPr>
        <w:t>2012</w:t>
      </w:r>
      <w:r w:rsidR="00A93786" w:rsidRPr="00A93786">
        <w:rPr>
          <w:rFonts w:hint="eastAsia"/>
          <w:lang w:val="en-GB"/>
        </w:rPr>
        <w:t>年《联邦公务员条例法》修正案</w:t>
      </w:r>
      <w:r>
        <w:rPr>
          <w:rFonts w:hint="eastAsia"/>
          <w:lang w:val="en-GB"/>
        </w:rPr>
        <w:t>(</w:t>
      </w:r>
      <w:r w:rsidR="00A93786" w:rsidRPr="00A93786">
        <w:rPr>
          <w:rFonts w:hint="eastAsia"/>
          <w:lang w:val="en-GB"/>
        </w:rPr>
        <w:t>第</w:t>
      </w:r>
      <w:r>
        <w:rPr>
          <w:rFonts w:hint="eastAsia"/>
          <w:lang w:val="en-GB"/>
        </w:rPr>
        <w:t>140/2011</w:t>
      </w:r>
      <w:r w:rsidR="00A93786" w:rsidRPr="00A93786">
        <w:rPr>
          <w:rFonts w:hint="eastAsia"/>
          <w:lang w:val="en-GB"/>
        </w:rPr>
        <w:t>号《</w:t>
      </w:r>
      <w:r w:rsidR="00A93786" w:rsidRPr="0072274E">
        <w:rPr>
          <w:rFonts w:hint="eastAsia"/>
          <w:spacing w:val="2"/>
          <w:lang w:val="en-GB"/>
        </w:rPr>
        <w:t>联邦法律公报》</w:t>
      </w:r>
      <w:r w:rsidRPr="0072274E">
        <w:rPr>
          <w:rFonts w:hint="eastAsia"/>
          <w:spacing w:val="2"/>
          <w:lang w:val="en-GB"/>
        </w:rPr>
        <w:t>)</w:t>
      </w:r>
      <w:r w:rsidRPr="0072274E">
        <w:rPr>
          <w:rFonts w:hint="eastAsia"/>
          <w:spacing w:val="2"/>
          <w:lang w:val="en-GB"/>
        </w:rPr>
        <w:t>，</w:t>
      </w:r>
      <w:r w:rsidR="00A93786" w:rsidRPr="0072274E">
        <w:rPr>
          <w:rFonts w:hint="eastAsia"/>
          <w:spacing w:val="2"/>
          <w:lang w:val="en-GB"/>
        </w:rPr>
        <w:t>《联邦平等待遇法》受到了修改。因此为女性公务员采取的平权行动比例提高至</w:t>
      </w:r>
      <w:r w:rsidRPr="0072274E">
        <w:rPr>
          <w:rFonts w:hint="eastAsia"/>
          <w:spacing w:val="2"/>
          <w:lang w:val="en-GB"/>
        </w:rPr>
        <w:t>50%</w:t>
      </w:r>
      <w:r w:rsidR="00A93786" w:rsidRPr="0072274E">
        <w:rPr>
          <w:rFonts w:hint="eastAsia"/>
          <w:spacing w:val="2"/>
          <w:lang w:val="en-GB"/>
        </w:rPr>
        <w:t>。一般来说</w:t>
      </w:r>
      <w:r w:rsidRPr="0072274E">
        <w:rPr>
          <w:rFonts w:hint="eastAsia"/>
          <w:spacing w:val="2"/>
          <w:lang w:val="en-GB"/>
        </w:rPr>
        <w:t>，</w:t>
      </w:r>
      <w:r w:rsidR="00A93786" w:rsidRPr="0072274E">
        <w:rPr>
          <w:rFonts w:hint="eastAsia"/>
          <w:spacing w:val="2"/>
          <w:lang w:val="en-GB"/>
        </w:rPr>
        <w:t>在过去几年中可以看到女性联邦公务员比例已</w:t>
      </w:r>
      <w:r w:rsidR="00A93786" w:rsidRPr="00A93786">
        <w:rPr>
          <w:rFonts w:hint="eastAsia"/>
          <w:lang w:val="en-GB"/>
        </w:rPr>
        <w:t>经上升。在妇女的工作参与率方面</w:t>
      </w:r>
      <w:r>
        <w:rPr>
          <w:rFonts w:hint="eastAsia"/>
          <w:lang w:val="en-GB"/>
        </w:rPr>
        <w:t>，</w:t>
      </w:r>
      <w:r w:rsidR="00A93786" w:rsidRPr="00A93786">
        <w:rPr>
          <w:rFonts w:hint="eastAsia"/>
          <w:lang w:val="en-GB"/>
        </w:rPr>
        <w:t>追赶工作仍在进行中。以这一趋势</w:t>
      </w:r>
      <w:r>
        <w:rPr>
          <w:rFonts w:hint="eastAsia"/>
          <w:lang w:val="en-GB"/>
        </w:rPr>
        <w:t>，</w:t>
      </w:r>
      <w:r w:rsidR="00A93786" w:rsidRPr="00A93786">
        <w:rPr>
          <w:rFonts w:hint="eastAsia"/>
          <w:lang w:val="en-GB"/>
        </w:rPr>
        <w:t>女性联邦公务员的比例不断上升。在</w:t>
      </w:r>
      <w:r>
        <w:rPr>
          <w:rFonts w:hint="eastAsia"/>
          <w:lang w:val="en-GB"/>
        </w:rPr>
        <w:t>2011</w:t>
      </w:r>
      <w:r w:rsidR="00A93786" w:rsidRPr="00A93786">
        <w:rPr>
          <w:rFonts w:hint="eastAsia"/>
          <w:lang w:val="en-GB"/>
        </w:rPr>
        <w:t>年</w:t>
      </w:r>
      <w:r>
        <w:rPr>
          <w:rFonts w:hint="eastAsia"/>
          <w:lang w:val="en-GB"/>
        </w:rPr>
        <w:t>，</w:t>
      </w:r>
      <w:r w:rsidR="00A93786" w:rsidRPr="00A93786">
        <w:rPr>
          <w:rFonts w:hint="eastAsia"/>
          <w:lang w:val="en-GB"/>
        </w:rPr>
        <w:t>这一比例是</w:t>
      </w:r>
      <w:r>
        <w:rPr>
          <w:rFonts w:hint="eastAsia"/>
          <w:lang w:val="en-GB"/>
        </w:rPr>
        <w:t>40.6%</w:t>
      </w:r>
      <w:r w:rsidR="00A93786" w:rsidRPr="00A93786">
        <w:rPr>
          <w:rFonts w:hint="eastAsia"/>
          <w:lang w:val="en-GB"/>
        </w:rPr>
        <w:t>。过去几年中</w:t>
      </w:r>
      <w:r>
        <w:rPr>
          <w:rFonts w:hint="eastAsia"/>
          <w:lang w:val="en-GB"/>
        </w:rPr>
        <w:t>，</w:t>
      </w:r>
      <w:r w:rsidR="00A93786" w:rsidRPr="00A93786">
        <w:rPr>
          <w:rFonts w:hint="eastAsia"/>
          <w:lang w:val="en-GB"/>
        </w:rPr>
        <w:t>不</w:t>
      </w:r>
      <w:r w:rsidR="00A93786" w:rsidRPr="0072274E">
        <w:rPr>
          <w:rFonts w:hint="eastAsia"/>
          <w:spacing w:val="2"/>
          <w:lang w:val="en-GB"/>
        </w:rPr>
        <w:t>同工作类别的两性比例已变得更加平衡。这意味着今天越来越多</w:t>
      </w:r>
      <w:r w:rsidR="00CD2CDE" w:rsidRPr="0072274E">
        <w:rPr>
          <w:rFonts w:hint="eastAsia"/>
          <w:spacing w:val="2"/>
          <w:lang w:val="en-GB"/>
        </w:rPr>
        <w:t>的</w:t>
      </w:r>
      <w:r w:rsidR="00A93786" w:rsidRPr="0072274E">
        <w:rPr>
          <w:rFonts w:hint="eastAsia"/>
          <w:spacing w:val="2"/>
          <w:lang w:val="en-GB"/>
        </w:rPr>
        <w:t>妇女从事以前被视为</w:t>
      </w:r>
      <w:r w:rsidRPr="0072274E">
        <w:rPr>
          <w:rFonts w:hint="eastAsia"/>
          <w:spacing w:val="2"/>
          <w:lang w:val="en-GB"/>
        </w:rPr>
        <w:t>“</w:t>
      </w:r>
      <w:r w:rsidR="00A93786" w:rsidRPr="0072274E">
        <w:rPr>
          <w:rFonts w:hint="eastAsia"/>
          <w:spacing w:val="2"/>
          <w:lang w:val="en-GB"/>
        </w:rPr>
        <w:t>男人天下</w:t>
      </w:r>
      <w:r w:rsidRPr="0072274E">
        <w:rPr>
          <w:rFonts w:hint="eastAsia"/>
          <w:spacing w:val="2"/>
          <w:lang w:val="en-GB"/>
        </w:rPr>
        <w:t>”</w:t>
      </w:r>
      <w:r w:rsidR="00A93786" w:rsidRPr="0072274E">
        <w:rPr>
          <w:rFonts w:hint="eastAsia"/>
          <w:spacing w:val="2"/>
          <w:lang w:val="en-GB"/>
        </w:rPr>
        <w:t>的工作</w:t>
      </w:r>
      <w:r w:rsidRPr="0072274E">
        <w:rPr>
          <w:rFonts w:hint="eastAsia"/>
          <w:spacing w:val="2"/>
          <w:lang w:val="en-GB"/>
        </w:rPr>
        <w:t>，</w:t>
      </w:r>
      <w:r w:rsidR="00A93786" w:rsidRPr="0072274E">
        <w:rPr>
          <w:rFonts w:hint="eastAsia"/>
          <w:spacing w:val="2"/>
          <w:lang w:val="en-GB"/>
        </w:rPr>
        <w:t>比如执法、军事等。妇女比例无例外下降现象只发生在过去妇</w:t>
      </w:r>
      <w:r w:rsidR="00A93786" w:rsidRPr="00A93786">
        <w:rPr>
          <w:rFonts w:hint="eastAsia"/>
          <w:lang w:val="en-GB"/>
        </w:rPr>
        <w:t>女人数过多的领域</w:t>
      </w:r>
      <w:r>
        <w:rPr>
          <w:rFonts w:hint="eastAsia"/>
          <w:lang w:val="en-GB"/>
        </w:rPr>
        <w:t>(</w:t>
      </w:r>
      <w:r w:rsidR="00A93786" w:rsidRPr="00A93786">
        <w:rPr>
          <w:rFonts w:hint="eastAsia"/>
          <w:lang w:val="en-GB"/>
        </w:rPr>
        <w:t>护理服务</w:t>
      </w:r>
      <w:r>
        <w:rPr>
          <w:rFonts w:hint="eastAsia"/>
          <w:lang w:val="en-GB"/>
        </w:rPr>
        <w:t>)</w:t>
      </w:r>
      <w:r w:rsidR="00A93786" w:rsidRPr="00A93786">
        <w:rPr>
          <w:rFonts w:hint="eastAsia"/>
          <w:lang w:val="en-GB"/>
        </w:rPr>
        <w:t>。从</w:t>
      </w:r>
      <w:r>
        <w:rPr>
          <w:lang w:val="en-GB"/>
        </w:rPr>
        <w:t>2010</w:t>
      </w:r>
      <w:r w:rsidR="00A93786" w:rsidRPr="00A93786">
        <w:rPr>
          <w:rFonts w:hint="eastAsia"/>
          <w:lang w:val="en-GB"/>
        </w:rPr>
        <w:t>年至</w:t>
      </w:r>
      <w:r>
        <w:rPr>
          <w:lang w:val="en-GB"/>
        </w:rPr>
        <w:t>2011</w:t>
      </w:r>
      <w:r w:rsidR="00A93786" w:rsidRPr="00A93786">
        <w:rPr>
          <w:rFonts w:hint="eastAsia"/>
          <w:lang w:val="en-GB"/>
        </w:rPr>
        <w:t>年的一年之内</w:t>
      </w:r>
      <w:r>
        <w:rPr>
          <w:rFonts w:hint="eastAsia"/>
          <w:lang w:val="en-GB"/>
        </w:rPr>
        <w:t>，</w:t>
      </w:r>
      <w:r w:rsidR="00A93786" w:rsidRPr="00A93786">
        <w:rPr>
          <w:rFonts w:hint="eastAsia"/>
          <w:lang w:val="en-GB"/>
        </w:rPr>
        <w:t>担任顶级职务的女性比例在各级都有增加。</w:t>
      </w:r>
      <w:r>
        <w:rPr>
          <w:lang w:val="en-GB"/>
        </w:rPr>
        <w:t>2012</w:t>
      </w:r>
      <w:r w:rsidR="00A93786" w:rsidRPr="00A93786">
        <w:rPr>
          <w:rFonts w:hint="eastAsia"/>
          <w:lang w:val="en-GB"/>
        </w:rPr>
        <w:t>年</w:t>
      </w:r>
      <w:r>
        <w:rPr>
          <w:lang w:val="en-GB"/>
        </w:rPr>
        <w:t>6</w:t>
      </w:r>
      <w:r w:rsidR="00A93786" w:rsidRPr="00A93786">
        <w:rPr>
          <w:rFonts w:hint="eastAsia"/>
          <w:lang w:val="en-GB"/>
        </w:rPr>
        <w:t>月</w:t>
      </w:r>
      <w:r>
        <w:rPr>
          <w:rFonts w:hint="eastAsia"/>
          <w:lang w:val="en-GB"/>
        </w:rPr>
        <w:t>，</w:t>
      </w:r>
      <w:r w:rsidR="00A93786" w:rsidRPr="00A93786">
        <w:rPr>
          <w:rFonts w:hint="eastAsia"/>
          <w:lang w:val="en-GB"/>
        </w:rPr>
        <w:t>联邦政府担任领导的妇女达</w:t>
      </w:r>
      <w:r>
        <w:rPr>
          <w:lang w:val="en-GB"/>
        </w:rPr>
        <w:t>23.2</w:t>
      </w:r>
      <w:r>
        <w:rPr>
          <w:rFonts w:hint="eastAsia"/>
          <w:lang w:val="en-GB"/>
        </w:rPr>
        <w:t>%</w:t>
      </w:r>
      <w:r w:rsidR="00A93786" w:rsidRPr="00A93786">
        <w:rPr>
          <w:rFonts w:hint="eastAsia"/>
          <w:lang w:val="en-GB"/>
        </w:rPr>
        <w:t>。在总共</w:t>
      </w:r>
      <w:r>
        <w:rPr>
          <w:lang w:val="en-GB"/>
        </w:rPr>
        <w:t>69</w:t>
      </w:r>
      <w:r w:rsidR="00A93786" w:rsidRPr="00A93786">
        <w:rPr>
          <w:rFonts w:hint="eastAsia"/>
          <w:lang w:val="en-GB"/>
        </w:rPr>
        <w:t>个部门中</w:t>
      </w:r>
      <w:r>
        <w:rPr>
          <w:rFonts w:hint="eastAsia"/>
          <w:lang w:val="en-GB"/>
        </w:rPr>
        <w:t>，</w:t>
      </w:r>
      <w:r w:rsidR="00A93786" w:rsidRPr="00A93786">
        <w:rPr>
          <w:rFonts w:hint="eastAsia"/>
          <w:lang w:val="en-GB"/>
        </w:rPr>
        <w:t>妇女目前担任领导的有</w:t>
      </w:r>
      <w:r>
        <w:rPr>
          <w:lang w:val="en-GB"/>
        </w:rPr>
        <w:t>16</w:t>
      </w:r>
      <w:r w:rsidR="00A93786" w:rsidRPr="00A93786">
        <w:rPr>
          <w:rFonts w:hint="eastAsia"/>
          <w:lang w:val="en-GB"/>
        </w:rPr>
        <w:t>个</w:t>
      </w:r>
      <w:r>
        <w:rPr>
          <w:rFonts w:hint="eastAsia"/>
          <w:lang w:val="en-GB"/>
        </w:rPr>
        <w:t>，</w:t>
      </w:r>
      <w:r w:rsidR="00A93786" w:rsidRPr="00A93786">
        <w:rPr>
          <w:rFonts w:hint="eastAsia"/>
          <w:lang w:val="en-GB"/>
        </w:rPr>
        <w:t>而</w:t>
      </w:r>
      <w:r>
        <w:rPr>
          <w:lang w:val="en-GB"/>
        </w:rPr>
        <w:t>1995</w:t>
      </w:r>
      <w:r w:rsidR="00A93786" w:rsidRPr="00A93786">
        <w:rPr>
          <w:rFonts w:hint="eastAsia"/>
          <w:lang w:val="en-GB"/>
        </w:rPr>
        <w:t>年是</w:t>
      </w:r>
      <w:r>
        <w:rPr>
          <w:lang w:val="en-GB"/>
        </w:rPr>
        <w:t>79</w:t>
      </w:r>
      <w:r w:rsidR="00A93786" w:rsidRPr="00A93786">
        <w:rPr>
          <w:rFonts w:hint="eastAsia"/>
          <w:lang w:val="en-GB"/>
        </w:rPr>
        <w:t>个部门中有</w:t>
      </w:r>
      <w:r>
        <w:rPr>
          <w:rFonts w:hint="eastAsia"/>
          <w:lang w:val="en-GB"/>
        </w:rPr>
        <w:t>2</w:t>
      </w:r>
      <w:r w:rsidR="00A93786" w:rsidRPr="00A93786">
        <w:rPr>
          <w:rFonts w:hint="eastAsia"/>
          <w:lang w:val="en-GB"/>
        </w:rPr>
        <w:t>个。这相当于妇女比例达</w:t>
      </w:r>
      <w:r>
        <w:rPr>
          <w:lang w:val="en-GB"/>
        </w:rPr>
        <w:t>2.5</w:t>
      </w:r>
      <w:r>
        <w:rPr>
          <w:rFonts w:hint="eastAsia"/>
          <w:lang w:val="en-GB"/>
        </w:rPr>
        <w:t>%</w:t>
      </w:r>
      <w:r w:rsidR="00A93786" w:rsidRPr="00A93786">
        <w:rPr>
          <w:rFonts w:hint="eastAsia"/>
          <w:lang w:val="en-GB"/>
        </w:rPr>
        <w:t>。</w:t>
      </w:r>
      <w:r w:rsidR="00CD2CDE">
        <w:rPr>
          <w:rFonts w:hint="eastAsia"/>
          <w:lang w:val="en-GB"/>
        </w:rPr>
        <w:t>(</w:t>
      </w:r>
      <w:r w:rsidR="00A93786" w:rsidRPr="00A93786">
        <w:rPr>
          <w:rFonts w:hint="eastAsia"/>
          <w:lang w:val="en-GB"/>
        </w:rPr>
        <w:t>见附件表</w:t>
      </w:r>
      <w:r>
        <w:rPr>
          <w:lang w:val="en-GB"/>
        </w:rPr>
        <w:t>2</w:t>
      </w:r>
      <w:r w:rsidR="00CE4E89">
        <w:rPr>
          <w:rFonts w:hint="eastAsia"/>
          <w:lang w:val="en-GB"/>
        </w:rPr>
        <w:t>：</w:t>
      </w:r>
      <w:r w:rsidR="00A93786" w:rsidRPr="00A93786">
        <w:rPr>
          <w:rFonts w:hint="eastAsia"/>
          <w:lang w:val="en-GB"/>
        </w:rPr>
        <w:t>最高薪酬等级的妇女</w:t>
      </w:r>
      <w:r>
        <w:rPr>
          <w:rFonts w:hint="eastAsia"/>
          <w:lang w:val="en-GB"/>
        </w:rPr>
        <w:t>；</w:t>
      </w:r>
      <w:r w:rsidR="00A93786" w:rsidRPr="00A93786">
        <w:rPr>
          <w:rFonts w:hint="eastAsia"/>
          <w:lang w:val="en-GB"/>
        </w:rPr>
        <w:t>表</w:t>
      </w:r>
      <w:r>
        <w:rPr>
          <w:lang w:val="en-GB"/>
        </w:rPr>
        <w:t>3</w:t>
      </w:r>
      <w:r w:rsidR="007049A0">
        <w:rPr>
          <w:rFonts w:hint="eastAsia"/>
          <w:lang w:val="en-GB"/>
        </w:rPr>
        <w:t>：</w:t>
      </w:r>
      <w:r w:rsidR="00CD2CDE">
        <w:rPr>
          <w:rFonts w:hint="eastAsia"/>
          <w:lang w:val="en-GB"/>
        </w:rPr>
        <w:t>联邦政府、国民议会、州政府和州议会的女性和男性代表权</w:t>
      </w:r>
      <w:r w:rsidR="00CD2CDE">
        <w:rPr>
          <w:rFonts w:hint="eastAsia"/>
          <w:lang w:val="en-GB"/>
        </w:rPr>
        <w:t>)</w:t>
      </w:r>
      <w:r w:rsidR="00CD2CDE">
        <w:rPr>
          <w:rFonts w:hint="eastAsia"/>
          <w:lang w:val="en-GB"/>
        </w:rPr>
        <w:t>。</w:t>
      </w:r>
    </w:p>
    <w:p w:rsidR="00A93786" w:rsidRPr="00A93786" w:rsidRDefault="005C16AC" w:rsidP="00A93786">
      <w:pPr>
        <w:pStyle w:val="SingleTxtGC"/>
        <w:rPr>
          <w:lang w:val="en-GB"/>
        </w:rPr>
      </w:pPr>
      <w:r>
        <w:rPr>
          <w:lang w:val="en-GB"/>
        </w:rPr>
        <w:t>67.</w:t>
      </w:r>
      <w:r w:rsidR="00A93786">
        <w:rPr>
          <w:lang w:val="en-GB"/>
        </w:rPr>
        <w:t xml:space="preserve">  </w:t>
      </w:r>
      <w:r w:rsidR="00A93786" w:rsidRPr="00A93786">
        <w:rPr>
          <w:rFonts w:hint="eastAsia"/>
          <w:lang w:val="en-GB"/>
        </w:rPr>
        <w:t>在上奥地利州</w:t>
      </w:r>
      <w:r>
        <w:rPr>
          <w:rFonts w:hint="eastAsia"/>
          <w:lang w:val="en-GB"/>
        </w:rPr>
        <w:t>，</w:t>
      </w:r>
      <w:r w:rsidR="00A93786" w:rsidRPr="00A93786">
        <w:rPr>
          <w:rFonts w:hint="eastAsia"/>
          <w:lang w:val="en-GB"/>
        </w:rPr>
        <w:t>最近几年在不同职务群体中发生的变化</w:t>
      </w:r>
      <w:r>
        <w:rPr>
          <w:rFonts w:hint="eastAsia"/>
          <w:lang w:val="en-GB"/>
        </w:rPr>
        <w:t>，</w:t>
      </w:r>
      <w:r w:rsidR="00A93786" w:rsidRPr="00A93786">
        <w:rPr>
          <w:rFonts w:hint="eastAsia"/>
          <w:lang w:val="en-GB"/>
        </w:rPr>
        <w:t>已导致更高比例的妇女担任领导和专家工作。</w:t>
      </w:r>
    </w:p>
    <w:p w:rsidR="00A93786" w:rsidRPr="00A93786" w:rsidRDefault="005C16AC" w:rsidP="00A93786">
      <w:pPr>
        <w:pStyle w:val="SingleTxtGC"/>
        <w:rPr>
          <w:rFonts w:hint="eastAsia"/>
          <w:lang w:val="en-GB"/>
        </w:rPr>
      </w:pPr>
      <w:r>
        <w:rPr>
          <w:lang w:val="en-GB"/>
        </w:rPr>
        <w:t>68.</w:t>
      </w:r>
      <w:r w:rsidR="00A93786">
        <w:rPr>
          <w:lang w:val="en-GB"/>
        </w:rPr>
        <w:t xml:space="preserve">  </w:t>
      </w:r>
      <w:r w:rsidR="00A93786" w:rsidRPr="00A93786">
        <w:rPr>
          <w:rFonts w:hint="eastAsia"/>
          <w:lang w:val="en-GB"/>
        </w:rPr>
        <w:t>在施蒂里亚州</w:t>
      </w:r>
      <w:r>
        <w:rPr>
          <w:rFonts w:hint="eastAsia"/>
          <w:lang w:val="en-GB"/>
        </w:rPr>
        <w:t>，</w:t>
      </w:r>
      <w:r w:rsidR="00A93786" w:rsidRPr="00A93786">
        <w:rPr>
          <w:rFonts w:hint="eastAsia"/>
          <w:lang w:val="en-GB"/>
        </w:rPr>
        <w:t>妇女在州公共行政管理方面担任领导的比例是</w:t>
      </w:r>
      <w:r>
        <w:rPr>
          <w:rFonts w:hint="eastAsia"/>
          <w:lang w:val="en-GB"/>
        </w:rPr>
        <w:t>23.2%</w:t>
      </w:r>
      <w:r>
        <w:rPr>
          <w:rFonts w:hint="eastAsia"/>
          <w:lang w:val="en-GB"/>
        </w:rPr>
        <w:t>，</w:t>
      </w:r>
      <w:r w:rsidR="00A93786" w:rsidRPr="00A93786">
        <w:rPr>
          <w:rFonts w:hint="eastAsia"/>
          <w:lang w:val="en-GB"/>
        </w:rPr>
        <w:t>妇女在地方政府担任领导</w:t>
      </w:r>
      <w:r>
        <w:rPr>
          <w:rFonts w:hint="eastAsia"/>
          <w:lang w:val="en-GB"/>
        </w:rPr>
        <w:t>(</w:t>
      </w:r>
      <w:r w:rsidR="00A93786" w:rsidRPr="00A93786">
        <w:rPr>
          <w:rFonts w:hint="eastAsia"/>
          <w:lang w:val="en-GB"/>
        </w:rPr>
        <w:t>女市长</w:t>
      </w:r>
      <w:r>
        <w:rPr>
          <w:rFonts w:hint="eastAsia"/>
          <w:lang w:val="en-GB"/>
        </w:rPr>
        <w:t>)</w:t>
      </w:r>
      <w:r w:rsidR="00A93786" w:rsidRPr="00A93786">
        <w:rPr>
          <w:rFonts w:hint="eastAsia"/>
          <w:lang w:val="en-GB"/>
        </w:rPr>
        <w:t>的比例目前维持在</w:t>
      </w:r>
      <w:r>
        <w:rPr>
          <w:rFonts w:hint="eastAsia"/>
          <w:lang w:val="en-GB"/>
        </w:rPr>
        <w:t>5.2%</w:t>
      </w:r>
      <w:r w:rsidR="00A93786" w:rsidRPr="00A93786">
        <w:rPr>
          <w:rFonts w:hint="eastAsia"/>
          <w:lang w:val="en-GB"/>
        </w:rPr>
        <w:t>。</w:t>
      </w:r>
    </w:p>
    <w:p w:rsidR="00A93786" w:rsidRPr="00A93786" w:rsidRDefault="005C16AC" w:rsidP="00A93786">
      <w:pPr>
        <w:pStyle w:val="SingleTxtGC"/>
        <w:rPr>
          <w:rFonts w:hint="eastAsia"/>
          <w:lang w:val="en-GB"/>
        </w:rPr>
      </w:pPr>
      <w:r>
        <w:rPr>
          <w:lang w:val="en-GB"/>
        </w:rPr>
        <w:t>69.</w:t>
      </w:r>
      <w:r w:rsidR="00A93786">
        <w:rPr>
          <w:lang w:val="en-GB"/>
        </w:rPr>
        <w:t xml:space="preserve">  </w:t>
      </w:r>
      <w:r w:rsidR="00A93786" w:rsidRPr="00A93786">
        <w:rPr>
          <w:rFonts w:hint="eastAsia"/>
          <w:lang w:val="en-GB"/>
        </w:rPr>
        <w:t>自</w:t>
      </w:r>
      <w:r>
        <w:rPr>
          <w:rFonts w:hint="eastAsia"/>
          <w:lang w:val="en-GB"/>
        </w:rPr>
        <w:t>2005</w:t>
      </w:r>
      <w:r w:rsidR="00A93786" w:rsidRPr="00A93786">
        <w:rPr>
          <w:rFonts w:hint="eastAsia"/>
          <w:lang w:val="en-GB"/>
        </w:rPr>
        <w:t>年以来</w:t>
      </w:r>
      <w:r>
        <w:rPr>
          <w:rFonts w:hint="eastAsia"/>
          <w:lang w:val="en-GB"/>
        </w:rPr>
        <w:t>，</w:t>
      </w:r>
      <w:r w:rsidR="00A93786" w:rsidRPr="00A93786">
        <w:rPr>
          <w:rFonts w:hint="eastAsia"/>
          <w:lang w:val="en-GB"/>
        </w:rPr>
        <w:t>萨尔茨堡州担任行政领导的妇女比例不断显著上升</w:t>
      </w:r>
      <w:r>
        <w:rPr>
          <w:rFonts w:hint="eastAsia"/>
          <w:lang w:val="en-GB"/>
        </w:rPr>
        <w:t>，</w:t>
      </w:r>
      <w:r w:rsidR="00A93786" w:rsidRPr="00A93786">
        <w:rPr>
          <w:rFonts w:hint="eastAsia"/>
          <w:lang w:val="en-GB"/>
        </w:rPr>
        <w:t>增长</w:t>
      </w:r>
      <w:r>
        <w:rPr>
          <w:rFonts w:hint="eastAsia"/>
          <w:lang w:val="en-GB"/>
        </w:rPr>
        <w:t>16.7%</w:t>
      </w:r>
      <w:r w:rsidR="00A93786" w:rsidRPr="00A93786">
        <w:rPr>
          <w:rFonts w:hint="eastAsia"/>
          <w:lang w:val="en-GB"/>
        </w:rPr>
        <w:t>。</w:t>
      </w:r>
    </w:p>
    <w:p w:rsidR="00A93786" w:rsidRPr="00A93786" w:rsidRDefault="00A93786" w:rsidP="0041550E">
      <w:pPr>
        <w:pStyle w:val="H1GC"/>
        <w:rPr>
          <w:rFonts w:hint="eastAsia"/>
          <w:lang w:val="en-GB"/>
        </w:rPr>
      </w:pPr>
      <w:r w:rsidRPr="00A93786">
        <w:rPr>
          <w:lang w:val="en-GB"/>
        </w:rPr>
        <w:tab/>
      </w:r>
      <w:r w:rsidRPr="00A93786">
        <w:rPr>
          <w:lang w:val="en-GB"/>
        </w:rPr>
        <w:tab/>
      </w:r>
      <w:r w:rsidRPr="00A93786">
        <w:rPr>
          <w:rFonts w:hint="eastAsia"/>
          <w:lang w:val="en-GB"/>
        </w:rPr>
        <w:t>对问题清单第</w:t>
      </w:r>
      <w:r w:rsidR="005C16AC">
        <w:rPr>
          <w:rFonts w:hint="eastAsia"/>
          <w:lang w:val="en-GB"/>
        </w:rPr>
        <w:t>13</w:t>
      </w:r>
      <w:r w:rsidRPr="00A93786">
        <w:rPr>
          <w:rFonts w:hint="eastAsia"/>
          <w:lang w:val="en-GB"/>
        </w:rPr>
        <w:t>段问题的答复</w:t>
      </w:r>
    </w:p>
    <w:p w:rsidR="00A93786" w:rsidRPr="00A93786" w:rsidRDefault="005C16AC" w:rsidP="00A93786">
      <w:pPr>
        <w:pStyle w:val="SingleTxtGC"/>
        <w:rPr>
          <w:lang w:val="en-GB"/>
        </w:rPr>
      </w:pPr>
      <w:r>
        <w:rPr>
          <w:lang w:val="en-GB"/>
        </w:rPr>
        <w:t>70.</w:t>
      </w:r>
      <w:r w:rsidR="00A93786">
        <w:rPr>
          <w:lang w:val="en-GB"/>
        </w:rPr>
        <w:t xml:space="preserve">  </w:t>
      </w:r>
      <w:r>
        <w:rPr>
          <w:rFonts w:hint="eastAsia"/>
          <w:lang w:val="en-GB"/>
        </w:rPr>
        <w:t>“</w:t>
      </w:r>
      <w:r w:rsidR="00A93786" w:rsidRPr="00A93786">
        <w:rPr>
          <w:rFonts w:hint="eastAsia"/>
          <w:lang w:val="en-GB"/>
        </w:rPr>
        <w:t>劳动力市场两性平等国家行动计划</w:t>
      </w:r>
      <w:r>
        <w:rPr>
          <w:rFonts w:hint="eastAsia"/>
          <w:lang w:val="en-GB"/>
        </w:rPr>
        <w:t>”</w:t>
      </w:r>
      <w:r w:rsidR="00A93786" w:rsidRPr="00A93786">
        <w:rPr>
          <w:rFonts w:hint="eastAsia"/>
          <w:lang w:val="en-GB"/>
        </w:rPr>
        <w:t>规定了七项措施</w:t>
      </w:r>
      <w:r>
        <w:rPr>
          <w:rFonts w:hint="eastAsia"/>
          <w:lang w:val="en-GB"/>
        </w:rPr>
        <w:t>，</w:t>
      </w:r>
      <w:r w:rsidR="00A93786" w:rsidRPr="00A93786">
        <w:rPr>
          <w:rFonts w:hint="eastAsia"/>
          <w:lang w:val="en-GB"/>
        </w:rPr>
        <w:t>以提高妇女在决策职位上所占的比例。在奥地利为本《公约》提交的上一次报告中提到了部长会议于</w:t>
      </w:r>
      <w:r>
        <w:rPr>
          <w:rFonts w:hint="eastAsia"/>
          <w:lang w:val="en-GB"/>
        </w:rPr>
        <w:t>2011</w:t>
      </w:r>
      <w:r w:rsidR="00A93786" w:rsidRPr="00A93786">
        <w:rPr>
          <w:rFonts w:hint="eastAsia"/>
          <w:lang w:val="en-GB"/>
        </w:rPr>
        <w:t>年</w:t>
      </w:r>
      <w:r>
        <w:rPr>
          <w:rFonts w:hint="eastAsia"/>
          <w:lang w:val="en-GB"/>
        </w:rPr>
        <w:t>3</w:t>
      </w:r>
      <w:r w:rsidR="00A93786" w:rsidRPr="00A93786">
        <w:rPr>
          <w:rFonts w:hint="eastAsia"/>
          <w:lang w:val="en-GB"/>
        </w:rPr>
        <w:t>月</w:t>
      </w:r>
      <w:r>
        <w:rPr>
          <w:rFonts w:hint="eastAsia"/>
          <w:lang w:val="en-GB"/>
        </w:rPr>
        <w:t>15</w:t>
      </w:r>
      <w:r w:rsidR="00A93786" w:rsidRPr="00A93786">
        <w:rPr>
          <w:rFonts w:hint="eastAsia"/>
          <w:lang w:val="en-GB"/>
        </w:rPr>
        <w:t>日决定通过的一项名额制度。根据该制度</w:t>
      </w:r>
      <w:r>
        <w:rPr>
          <w:rFonts w:hint="eastAsia"/>
          <w:lang w:val="en-GB"/>
        </w:rPr>
        <w:t>，</w:t>
      </w:r>
      <w:r w:rsidR="00A93786" w:rsidRPr="00A93786">
        <w:rPr>
          <w:rFonts w:hint="eastAsia"/>
          <w:lang w:val="en-GB"/>
        </w:rPr>
        <w:t>国有或半国有企业董事会的妇女比例从</w:t>
      </w:r>
      <w:r>
        <w:rPr>
          <w:rFonts w:hint="eastAsia"/>
          <w:lang w:val="en-GB"/>
        </w:rPr>
        <w:t>2013</w:t>
      </w:r>
      <w:r w:rsidR="00A93786" w:rsidRPr="00A93786">
        <w:rPr>
          <w:rFonts w:hint="eastAsia"/>
          <w:lang w:val="en-GB"/>
        </w:rPr>
        <w:t>年的</w:t>
      </w:r>
      <w:r>
        <w:rPr>
          <w:rFonts w:hint="eastAsia"/>
          <w:lang w:val="en-GB"/>
        </w:rPr>
        <w:t>25%</w:t>
      </w:r>
      <w:r w:rsidR="00A93786" w:rsidRPr="00A93786">
        <w:rPr>
          <w:rFonts w:hint="eastAsia"/>
          <w:lang w:val="en-GB"/>
        </w:rPr>
        <w:t>增加到</w:t>
      </w:r>
      <w:r>
        <w:rPr>
          <w:rFonts w:hint="eastAsia"/>
          <w:lang w:val="en-GB"/>
        </w:rPr>
        <w:t>2018</w:t>
      </w:r>
      <w:r w:rsidR="00A93786" w:rsidRPr="00A93786">
        <w:rPr>
          <w:rFonts w:hint="eastAsia"/>
          <w:lang w:val="en-GB"/>
        </w:rPr>
        <w:t>年的</w:t>
      </w:r>
      <w:r>
        <w:rPr>
          <w:rFonts w:hint="eastAsia"/>
          <w:lang w:val="en-GB"/>
        </w:rPr>
        <w:t>35%</w:t>
      </w:r>
      <w:r w:rsidR="00A93786" w:rsidRPr="00A93786">
        <w:rPr>
          <w:rFonts w:hint="eastAsia"/>
          <w:lang w:val="en-GB"/>
        </w:rPr>
        <w:t>。这个理念构成</w:t>
      </w:r>
      <w:r>
        <w:rPr>
          <w:rFonts w:hint="eastAsia"/>
          <w:lang w:val="en-GB"/>
        </w:rPr>
        <w:t>“</w:t>
      </w:r>
      <w:r w:rsidR="00A93786" w:rsidRPr="00A93786">
        <w:rPr>
          <w:rFonts w:hint="eastAsia"/>
          <w:lang w:val="en-GB"/>
        </w:rPr>
        <w:t>劳动力市场两性平等国家行动计划</w:t>
      </w:r>
      <w:r>
        <w:rPr>
          <w:rFonts w:hint="eastAsia"/>
          <w:lang w:val="en-GB"/>
        </w:rPr>
        <w:t>”</w:t>
      </w:r>
      <w:r w:rsidR="00A93786" w:rsidRPr="00A93786">
        <w:rPr>
          <w:rFonts w:hint="eastAsia"/>
          <w:lang w:val="en-GB"/>
        </w:rPr>
        <w:t>的一个重要内容。</w:t>
      </w:r>
      <w:r>
        <w:rPr>
          <w:rFonts w:hint="eastAsia"/>
          <w:lang w:val="en-GB"/>
        </w:rPr>
        <w:t>2012</w:t>
      </w:r>
      <w:r w:rsidR="00A93786" w:rsidRPr="00A93786">
        <w:rPr>
          <w:rFonts w:hint="eastAsia"/>
          <w:lang w:val="en-GB"/>
        </w:rPr>
        <w:t>年</w:t>
      </w:r>
      <w:r>
        <w:rPr>
          <w:rFonts w:hint="eastAsia"/>
          <w:lang w:val="en-GB"/>
        </w:rPr>
        <w:t>4</w:t>
      </w:r>
      <w:r w:rsidR="00A93786" w:rsidRPr="00A93786">
        <w:rPr>
          <w:rFonts w:hint="eastAsia"/>
          <w:lang w:val="en-GB"/>
        </w:rPr>
        <w:t>月提出的第一份进展报告展示了本国政府履行其自承义务的情况。报告显示</w:t>
      </w:r>
      <w:r>
        <w:rPr>
          <w:rFonts w:hint="eastAsia"/>
          <w:lang w:val="en-GB"/>
        </w:rPr>
        <w:t>，</w:t>
      </w:r>
      <w:r w:rsidR="00A93786" w:rsidRPr="00A93786">
        <w:rPr>
          <w:rFonts w:hint="eastAsia"/>
          <w:lang w:val="en-GB"/>
        </w:rPr>
        <w:t>在下放到</w:t>
      </w:r>
      <w:r>
        <w:rPr>
          <w:rFonts w:hint="eastAsia"/>
          <w:lang w:val="en-GB"/>
        </w:rPr>
        <w:t>55</w:t>
      </w:r>
      <w:r w:rsidR="00A93786" w:rsidRPr="00A93786">
        <w:rPr>
          <w:rFonts w:hint="eastAsia"/>
          <w:lang w:val="en-GB"/>
        </w:rPr>
        <w:t>家国家所有权占</w:t>
      </w:r>
      <w:r>
        <w:rPr>
          <w:rFonts w:hint="eastAsia"/>
          <w:lang w:val="en-GB"/>
        </w:rPr>
        <w:t>50%</w:t>
      </w:r>
      <w:r w:rsidR="00A93786" w:rsidRPr="00A93786">
        <w:rPr>
          <w:rFonts w:hint="eastAsia"/>
          <w:lang w:val="en-GB"/>
        </w:rPr>
        <w:t>以上企业的政府专员中</w:t>
      </w:r>
      <w:r>
        <w:rPr>
          <w:rFonts w:hint="eastAsia"/>
          <w:lang w:val="en-GB"/>
        </w:rPr>
        <w:t>，</w:t>
      </w:r>
      <w:r w:rsidR="00A93786" w:rsidRPr="00A93786">
        <w:rPr>
          <w:rFonts w:hint="eastAsia"/>
          <w:lang w:val="en-GB"/>
        </w:rPr>
        <w:t>女性占</w:t>
      </w:r>
      <w:r>
        <w:rPr>
          <w:rFonts w:hint="eastAsia"/>
          <w:lang w:val="en-GB"/>
        </w:rPr>
        <w:t>73</w:t>
      </w:r>
      <w:r w:rsidR="00A93786" w:rsidRPr="00A93786">
        <w:rPr>
          <w:rFonts w:hint="eastAsia"/>
          <w:lang w:val="en-GB"/>
        </w:rPr>
        <w:t>人</w:t>
      </w:r>
      <w:r>
        <w:rPr>
          <w:rFonts w:hint="eastAsia"/>
          <w:lang w:val="en-GB"/>
        </w:rPr>
        <w:t>，</w:t>
      </w:r>
      <w:r w:rsidR="00A93786" w:rsidRPr="00A93786">
        <w:rPr>
          <w:rFonts w:hint="eastAsia"/>
          <w:lang w:val="en-GB"/>
        </w:rPr>
        <w:t>相当于</w:t>
      </w:r>
      <w:r>
        <w:rPr>
          <w:rFonts w:hint="eastAsia"/>
          <w:lang w:val="en-GB"/>
        </w:rPr>
        <w:t>26%</w:t>
      </w:r>
      <w:r w:rsidR="00A93786" w:rsidRPr="00A93786">
        <w:rPr>
          <w:rFonts w:hint="eastAsia"/>
          <w:lang w:val="en-GB"/>
        </w:rPr>
        <w:t>。因此</w:t>
      </w:r>
      <w:r>
        <w:rPr>
          <w:rFonts w:hint="eastAsia"/>
          <w:lang w:val="en-GB"/>
        </w:rPr>
        <w:t>，</w:t>
      </w:r>
      <w:r w:rsidR="00A93786" w:rsidRPr="00A93786">
        <w:rPr>
          <w:rFonts w:hint="eastAsia"/>
          <w:lang w:val="en-GB"/>
        </w:rPr>
        <w:t>第一阶段设定的目标已经达到。九个联邦州中有六个州对州政府控股或所有的公司适用类似的规则。</w:t>
      </w:r>
    </w:p>
    <w:p w:rsidR="00A93786" w:rsidRPr="00A93786" w:rsidRDefault="005C16AC" w:rsidP="00A93786">
      <w:pPr>
        <w:pStyle w:val="SingleTxtGC"/>
        <w:rPr>
          <w:lang w:val="en-GB"/>
        </w:rPr>
      </w:pPr>
      <w:r>
        <w:rPr>
          <w:lang w:val="en-GB"/>
        </w:rPr>
        <w:t>71.</w:t>
      </w:r>
      <w:r w:rsidR="00A93786">
        <w:rPr>
          <w:lang w:val="en-GB"/>
        </w:rPr>
        <w:t xml:space="preserve">  </w:t>
      </w:r>
      <w:r w:rsidR="00A93786" w:rsidRPr="00A93786">
        <w:rPr>
          <w:rFonts w:hint="eastAsia"/>
          <w:lang w:val="en-GB"/>
        </w:rPr>
        <w:t>上述名额制度也是旨在作为其它部门的样板。</w:t>
      </w:r>
    </w:p>
    <w:p w:rsidR="00A93786" w:rsidRPr="00A93786" w:rsidRDefault="005C16AC" w:rsidP="00A93786">
      <w:pPr>
        <w:pStyle w:val="SingleTxtGC"/>
        <w:rPr>
          <w:lang w:val="en-GB"/>
        </w:rPr>
      </w:pPr>
      <w:r>
        <w:rPr>
          <w:lang w:val="en-GB"/>
        </w:rPr>
        <w:t>72.</w:t>
      </w:r>
      <w:r w:rsidR="00A93786">
        <w:rPr>
          <w:lang w:val="en-GB"/>
        </w:rPr>
        <w:t xml:space="preserve">  </w:t>
      </w:r>
      <w:r w:rsidR="00A93786" w:rsidRPr="00A93786">
        <w:rPr>
          <w:rFonts w:hint="eastAsia"/>
          <w:lang w:val="en-GB"/>
        </w:rPr>
        <w:t>此外</w:t>
      </w:r>
      <w:r>
        <w:rPr>
          <w:rFonts w:hint="eastAsia"/>
          <w:lang w:val="en-GB"/>
        </w:rPr>
        <w:t>，</w:t>
      </w:r>
      <w:r>
        <w:rPr>
          <w:rFonts w:hint="eastAsia"/>
          <w:lang w:val="en-GB"/>
        </w:rPr>
        <w:t>2012</w:t>
      </w:r>
      <w:r w:rsidR="00A93786" w:rsidRPr="00A93786">
        <w:rPr>
          <w:rFonts w:hint="eastAsia"/>
          <w:lang w:val="en-GB"/>
        </w:rPr>
        <w:t>年</w:t>
      </w:r>
      <w:r>
        <w:rPr>
          <w:rFonts w:hint="eastAsia"/>
          <w:lang w:val="en-GB"/>
        </w:rPr>
        <w:t>1</w:t>
      </w:r>
      <w:r w:rsidR="00A93786" w:rsidRPr="00A93786">
        <w:rPr>
          <w:rFonts w:hint="eastAsia"/>
          <w:lang w:val="en-GB"/>
        </w:rPr>
        <w:t>月审议《奥地利企业治理守则》之后采取了一个新规则</w:t>
      </w:r>
      <w:r>
        <w:rPr>
          <w:rFonts w:hint="eastAsia"/>
          <w:lang w:val="en-GB"/>
        </w:rPr>
        <w:t>，</w:t>
      </w:r>
      <w:r w:rsidR="00A93786" w:rsidRPr="00A93786">
        <w:rPr>
          <w:rFonts w:hint="eastAsia"/>
          <w:lang w:val="en-GB"/>
        </w:rPr>
        <w:t>即</w:t>
      </w:r>
      <w:r>
        <w:rPr>
          <w:rFonts w:hint="eastAsia"/>
          <w:lang w:val="en-GB"/>
        </w:rPr>
        <w:t>：</w:t>
      </w:r>
      <w:r w:rsidR="00A93786" w:rsidRPr="00A93786">
        <w:rPr>
          <w:rFonts w:hint="eastAsia"/>
          <w:lang w:val="en-GB"/>
        </w:rPr>
        <w:t>在任命董事会成员时</w:t>
      </w:r>
      <w:r>
        <w:rPr>
          <w:rFonts w:hint="eastAsia"/>
          <w:lang w:val="en-GB"/>
        </w:rPr>
        <w:t>，</w:t>
      </w:r>
      <w:r w:rsidR="00A93786" w:rsidRPr="00A93786">
        <w:rPr>
          <w:rFonts w:hint="eastAsia"/>
          <w:lang w:val="en-GB"/>
        </w:rPr>
        <w:t>应正当重视男女比例、董事会成员的国际组成及其年龄结构。因此</w:t>
      </w:r>
      <w:r>
        <w:rPr>
          <w:rFonts w:hint="eastAsia"/>
          <w:lang w:val="en-GB"/>
        </w:rPr>
        <w:t>，</w:t>
      </w:r>
      <w:r w:rsidR="00A93786" w:rsidRPr="00A93786">
        <w:rPr>
          <w:rFonts w:hint="eastAsia"/>
          <w:lang w:val="en-GB"/>
        </w:rPr>
        <w:t>经过修订《公司法》</w:t>
      </w:r>
      <w:r>
        <w:rPr>
          <w:rFonts w:hint="eastAsia"/>
          <w:lang w:val="en-GB"/>
        </w:rPr>
        <w:t>，</w:t>
      </w:r>
      <w:r w:rsidR="00A93786" w:rsidRPr="00A93786">
        <w:rPr>
          <w:rFonts w:hint="eastAsia"/>
          <w:lang w:val="en-GB"/>
        </w:rPr>
        <w:t>根据</w:t>
      </w:r>
      <w:r>
        <w:rPr>
          <w:rFonts w:hint="eastAsia"/>
          <w:lang w:val="en-GB"/>
        </w:rPr>
        <w:t>2012</w:t>
      </w:r>
      <w:r w:rsidR="00A93786" w:rsidRPr="00A93786">
        <w:rPr>
          <w:rFonts w:hint="eastAsia"/>
          <w:lang w:val="en-GB"/>
        </w:rPr>
        <w:t>年</w:t>
      </w:r>
      <w:r>
        <w:rPr>
          <w:rFonts w:hint="eastAsia"/>
          <w:lang w:val="en-GB"/>
        </w:rPr>
        <w:t>7</w:t>
      </w:r>
      <w:r w:rsidR="00A93786" w:rsidRPr="00A93786">
        <w:rPr>
          <w:rFonts w:hint="eastAsia"/>
          <w:lang w:val="en-GB"/>
        </w:rPr>
        <w:t>月</w:t>
      </w:r>
      <w:r>
        <w:rPr>
          <w:rFonts w:hint="eastAsia"/>
          <w:lang w:val="en-GB"/>
        </w:rPr>
        <w:t>1</w:t>
      </w:r>
      <w:r w:rsidR="00A93786" w:rsidRPr="00A93786">
        <w:rPr>
          <w:rFonts w:hint="eastAsia"/>
          <w:lang w:val="en-GB"/>
        </w:rPr>
        <w:t>日生效的《</w:t>
      </w:r>
      <w:r>
        <w:rPr>
          <w:rFonts w:hint="eastAsia"/>
          <w:lang w:val="en-GB"/>
        </w:rPr>
        <w:t>2012</w:t>
      </w:r>
      <w:r w:rsidR="00A93786" w:rsidRPr="00A93786">
        <w:rPr>
          <w:rFonts w:hint="eastAsia"/>
          <w:lang w:val="en-GB"/>
        </w:rPr>
        <w:t>年第二号稳定法案》</w:t>
      </w:r>
      <w:r>
        <w:rPr>
          <w:rFonts w:hint="eastAsia"/>
          <w:lang w:val="en-GB"/>
        </w:rPr>
        <w:t>，</w:t>
      </w:r>
      <w:r w:rsidR="00A93786" w:rsidRPr="00A93786">
        <w:rPr>
          <w:rFonts w:hint="eastAsia"/>
          <w:lang w:val="en-GB"/>
        </w:rPr>
        <w:t>这一规则适用于所有的企业。</w:t>
      </w:r>
    </w:p>
    <w:p w:rsidR="00A93786" w:rsidRPr="00A93786" w:rsidRDefault="00A93786" w:rsidP="0041550E">
      <w:pPr>
        <w:pStyle w:val="H1GC"/>
        <w:rPr>
          <w:rFonts w:hint="eastAsia"/>
          <w:lang w:val="en-GB"/>
        </w:rPr>
      </w:pPr>
      <w:r w:rsidRPr="00A93786">
        <w:rPr>
          <w:lang w:val="en-GB"/>
        </w:rPr>
        <w:tab/>
      </w:r>
      <w:r w:rsidR="0041550E">
        <w:rPr>
          <w:rFonts w:hint="eastAsia"/>
          <w:lang w:val="en-GB"/>
        </w:rPr>
        <w:tab/>
      </w:r>
      <w:r w:rsidRPr="00A93786">
        <w:rPr>
          <w:rFonts w:hint="eastAsia"/>
          <w:lang w:val="en-GB"/>
        </w:rPr>
        <w:t>对问题清单第</w:t>
      </w:r>
      <w:r w:rsidR="005C16AC">
        <w:rPr>
          <w:rFonts w:hint="eastAsia"/>
          <w:lang w:val="en-GB"/>
        </w:rPr>
        <w:t>14</w:t>
      </w:r>
      <w:r w:rsidRPr="00A93786">
        <w:rPr>
          <w:rFonts w:hint="eastAsia"/>
          <w:lang w:val="en-GB"/>
        </w:rPr>
        <w:t>段问题的答复</w:t>
      </w:r>
    </w:p>
    <w:p w:rsidR="00A93786" w:rsidRPr="00A93786" w:rsidRDefault="00A93786" w:rsidP="008310C0">
      <w:pPr>
        <w:pStyle w:val="H23GC"/>
        <w:rPr>
          <w:rFonts w:hint="eastAsia"/>
          <w:lang w:val="en-GB"/>
        </w:rPr>
      </w:pPr>
      <w:r w:rsidRPr="00A93786">
        <w:rPr>
          <w:lang w:val="en-GB"/>
        </w:rPr>
        <w:tab/>
      </w:r>
      <w:r w:rsidRPr="00A93786">
        <w:rPr>
          <w:lang w:val="en-GB"/>
        </w:rPr>
        <w:tab/>
      </w:r>
      <w:r w:rsidRPr="00A93786">
        <w:rPr>
          <w:rFonts w:hint="eastAsia"/>
          <w:lang w:val="en-GB"/>
        </w:rPr>
        <w:t>大学女性工作人员</w:t>
      </w:r>
      <w:r w:rsidR="005C16AC">
        <w:rPr>
          <w:lang w:val="en-GB"/>
        </w:rPr>
        <w:t>/</w:t>
      </w:r>
      <w:r w:rsidRPr="00A93786">
        <w:rPr>
          <w:rFonts w:hint="eastAsia"/>
          <w:lang w:val="en-GB"/>
        </w:rPr>
        <w:t>比例</w:t>
      </w:r>
    </w:p>
    <w:p w:rsidR="00A93786" w:rsidRPr="00A93786" w:rsidRDefault="005C16AC" w:rsidP="00A93786">
      <w:pPr>
        <w:pStyle w:val="SingleTxtGC"/>
        <w:rPr>
          <w:lang w:val="en-GB"/>
        </w:rPr>
      </w:pPr>
      <w:r>
        <w:rPr>
          <w:lang w:val="en-GB"/>
        </w:rPr>
        <w:t>73.</w:t>
      </w:r>
      <w:r w:rsidR="00A93786">
        <w:rPr>
          <w:lang w:val="en-GB"/>
        </w:rPr>
        <w:t xml:space="preserve">  </w:t>
      </w:r>
      <w:r w:rsidR="00A93786" w:rsidRPr="00A93786">
        <w:rPr>
          <w:rFonts w:hint="eastAsia"/>
          <w:lang w:val="en-GB"/>
        </w:rPr>
        <w:t>文理大学女性工作人员百分比从</w:t>
      </w:r>
      <w:r>
        <w:rPr>
          <w:rFonts w:hint="eastAsia"/>
          <w:lang w:val="en-GB"/>
        </w:rPr>
        <w:t>2007</w:t>
      </w:r>
      <w:r w:rsidR="00A93786" w:rsidRPr="00A93786">
        <w:rPr>
          <w:rFonts w:hint="eastAsia"/>
          <w:lang w:val="en-GB"/>
        </w:rPr>
        <w:t>年的</w:t>
      </w:r>
      <w:r>
        <w:rPr>
          <w:rFonts w:hint="eastAsia"/>
          <w:lang w:val="en-GB"/>
        </w:rPr>
        <w:t>35.1%</w:t>
      </w:r>
      <w:r w:rsidR="00A93786" w:rsidRPr="00A93786">
        <w:rPr>
          <w:rFonts w:hint="eastAsia"/>
          <w:lang w:val="en-GB"/>
        </w:rPr>
        <w:t>稍微升至</w:t>
      </w:r>
      <w:r>
        <w:rPr>
          <w:rFonts w:hint="eastAsia"/>
          <w:lang w:val="en-GB"/>
        </w:rPr>
        <w:t>2011</w:t>
      </w:r>
      <w:r w:rsidR="00A93786" w:rsidRPr="00A93786">
        <w:rPr>
          <w:rFonts w:hint="eastAsia"/>
          <w:lang w:val="en-GB"/>
        </w:rPr>
        <w:t>年的</w:t>
      </w:r>
      <w:r>
        <w:rPr>
          <w:rFonts w:hint="eastAsia"/>
          <w:lang w:val="en-GB"/>
        </w:rPr>
        <w:t>35.6%</w:t>
      </w:r>
      <w:r w:rsidR="00A93786" w:rsidRPr="00A93786">
        <w:rPr>
          <w:rFonts w:hint="eastAsia"/>
          <w:lang w:val="en-GB"/>
        </w:rPr>
        <w:t>。大学教授职位的女性比例从</w:t>
      </w:r>
      <w:r>
        <w:rPr>
          <w:rFonts w:hint="eastAsia"/>
          <w:lang w:val="en-GB"/>
        </w:rPr>
        <w:t>2007</w:t>
      </w:r>
      <w:r w:rsidR="00A93786" w:rsidRPr="00A93786">
        <w:rPr>
          <w:rFonts w:hint="eastAsia"/>
          <w:lang w:val="en-GB"/>
        </w:rPr>
        <w:t>年的</w:t>
      </w:r>
      <w:r>
        <w:rPr>
          <w:rFonts w:hint="eastAsia"/>
          <w:lang w:val="en-GB"/>
        </w:rPr>
        <w:t>16.0%</w:t>
      </w:r>
      <w:r w:rsidR="00A93786" w:rsidRPr="00A93786">
        <w:rPr>
          <w:rFonts w:hint="eastAsia"/>
          <w:lang w:val="en-GB"/>
        </w:rPr>
        <w:t>增加至</w:t>
      </w:r>
      <w:r>
        <w:rPr>
          <w:rFonts w:hint="eastAsia"/>
          <w:lang w:val="en-GB"/>
        </w:rPr>
        <w:t>2011</w:t>
      </w:r>
      <w:r w:rsidR="00A93786" w:rsidRPr="00A93786">
        <w:rPr>
          <w:rFonts w:hint="eastAsia"/>
          <w:lang w:val="en-GB"/>
        </w:rPr>
        <w:t>年的</w:t>
      </w:r>
      <w:r>
        <w:rPr>
          <w:rFonts w:hint="eastAsia"/>
          <w:lang w:val="en-GB"/>
        </w:rPr>
        <w:t>20.6%</w:t>
      </w:r>
      <w:r w:rsidR="00A93786" w:rsidRPr="00A93786">
        <w:rPr>
          <w:rFonts w:hint="eastAsia"/>
          <w:lang w:val="en-GB"/>
        </w:rPr>
        <w:t>。在文理科工作人员</w:t>
      </w:r>
      <w:r>
        <w:rPr>
          <w:rFonts w:hint="eastAsia"/>
          <w:lang w:val="en-GB"/>
        </w:rPr>
        <w:t>(</w:t>
      </w:r>
      <w:r w:rsidR="00A93786" w:rsidRPr="00A93786">
        <w:rPr>
          <w:rFonts w:hint="eastAsia"/>
          <w:lang w:val="en-GB"/>
        </w:rPr>
        <w:t>成员</w:t>
      </w:r>
      <w:r>
        <w:rPr>
          <w:rFonts w:hint="eastAsia"/>
          <w:lang w:val="en-GB"/>
        </w:rPr>
        <w:t>)</w:t>
      </w:r>
      <w:r w:rsidR="00A93786" w:rsidRPr="00A93786">
        <w:rPr>
          <w:rFonts w:hint="eastAsia"/>
          <w:lang w:val="en-GB"/>
        </w:rPr>
        <w:t>方面</w:t>
      </w:r>
      <w:r>
        <w:rPr>
          <w:rFonts w:hint="eastAsia"/>
          <w:lang w:val="en-GB"/>
        </w:rPr>
        <w:t>，</w:t>
      </w:r>
      <w:r w:rsidR="00A93786" w:rsidRPr="00A93786">
        <w:rPr>
          <w:rFonts w:hint="eastAsia"/>
          <w:lang w:val="en-GB"/>
        </w:rPr>
        <w:t>女性比例从</w:t>
      </w:r>
      <w:r>
        <w:rPr>
          <w:rFonts w:hint="eastAsia"/>
          <w:lang w:val="en-GB"/>
        </w:rPr>
        <w:t>2007</w:t>
      </w:r>
      <w:r w:rsidR="00A93786" w:rsidRPr="00A93786">
        <w:rPr>
          <w:rFonts w:hint="eastAsia"/>
          <w:lang w:val="en-GB"/>
        </w:rPr>
        <w:t>年的</w:t>
      </w:r>
      <w:r>
        <w:rPr>
          <w:rFonts w:hint="eastAsia"/>
          <w:lang w:val="en-GB"/>
        </w:rPr>
        <w:t>37.3%</w:t>
      </w:r>
      <w:r w:rsidR="00A93786" w:rsidRPr="00A93786">
        <w:rPr>
          <w:rFonts w:hint="eastAsia"/>
          <w:lang w:val="en-GB"/>
        </w:rPr>
        <w:t>提高至</w:t>
      </w:r>
      <w:r>
        <w:rPr>
          <w:rFonts w:hint="eastAsia"/>
          <w:lang w:val="en-GB"/>
        </w:rPr>
        <w:t>2011</w:t>
      </w:r>
      <w:r w:rsidR="00A93786" w:rsidRPr="00A93786">
        <w:rPr>
          <w:rFonts w:hint="eastAsia"/>
          <w:lang w:val="en-GB"/>
        </w:rPr>
        <w:t>年的</w:t>
      </w:r>
      <w:r>
        <w:rPr>
          <w:rFonts w:hint="eastAsia"/>
          <w:lang w:val="en-GB"/>
        </w:rPr>
        <w:t>37.4%</w:t>
      </w:r>
      <w:r w:rsidR="00A93786" w:rsidRPr="00A93786">
        <w:rPr>
          <w:rFonts w:hint="eastAsia"/>
          <w:lang w:val="en-GB"/>
        </w:rPr>
        <w:t>。这其中包括取得学位资格的工作人员。这一群体中</w:t>
      </w:r>
      <w:r>
        <w:rPr>
          <w:rFonts w:hint="eastAsia"/>
          <w:lang w:val="en-GB"/>
        </w:rPr>
        <w:t>，</w:t>
      </w:r>
      <w:r w:rsidR="00A93786" w:rsidRPr="00A93786">
        <w:rPr>
          <w:rFonts w:hint="eastAsia"/>
          <w:lang w:val="en-GB"/>
        </w:rPr>
        <w:t>女性比例从</w:t>
      </w:r>
      <w:r>
        <w:rPr>
          <w:rFonts w:hint="eastAsia"/>
          <w:lang w:val="en-GB"/>
        </w:rPr>
        <w:t>18.9%</w:t>
      </w:r>
      <w:r w:rsidR="00A93786" w:rsidRPr="00A93786">
        <w:rPr>
          <w:rFonts w:hint="eastAsia"/>
          <w:lang w:val="en-GB"/>
        </w:rPr>
        <w:t>增长至</w:t>
      </w:r>
      <w:r>
        <w:rPr>
          <w:rFonts w:hint="eastAsia"/>
          <w:lang w:val="en-GB"/>
        </w:rPr>
        <w:t>20.9%</w:t>
      </w:r>
      <w:r w:rsidR="00A93786" w:rsidRPr="00A93786">
        <w:rPr>
          <w:rFonts w:hint="eastAsia"/>
          <w:lang w:val="en-GB"/>
        </w:rPr>
        <w:t>。关于大学的非学术性工作人员</w:t>
      </w:r>
      <w:r>
        <w:rPr>
          <w:rFonts w:hint="eastAsia"/>
          <w:lang w:val="en-GB"/>
        </w:rPr>
        <w:t>，</w:t>
      </w:r>
      <w:r w:rsidR="00A93786" w:rsidRPr="00A93786">
        <w:rPr>
          <w:rFonts w:hint="eastAsia"/>
          <w:lang w:val="en-GB"/>
        </w:rPr>
        <w:t>女性比例在报告所涉期间内从</w:t>
      </w:r>
      <w:r>
        <w:rPr>
          <w:rFonts w:hint="eastAsia"/>
          <w:lang w:val="en-GB"/>
        </w:rPr>
        <w:t>59.8%</w:t>
      </w:r>
      <w:r w:rsidR="00A93786" w:rsidRPr="00A93786">
        <w:rPr>
          <w:rFonts w:hint="eastAsia"/>
          <w:lang w:val="en-GB"/>
        </w:rPr>
        <w:t>增长到</w:t>
      </w:r>
      <w:r>
        <w:rPr>
          <w:rFonts w:hint="eastAsia"/>
          <w:lang w:val="en-GB"/>
        </w:rPr>
        <w:t>60.7%</w:t>
      </w:r>
      <w:r w:rsidR="00A93786" w:rsidRPr="00A93786">
        <w:rPr>
          <w:rFonts w:hint="eastAsia"/>
          <w:lang w:val="en-GB"/>
        </w:rPr>
        <w:t>。</w:t>
      </w:r>
    </w:p>
    <w:p w:rsidR="00A93786" w:rsidRPr="00A93786" w:rsidRDefault="00A93786" w:rsidP="008310C0">
      <w:pPr>
        <w:pStyle w:val="H23GC"/>
        <w:rPr>
          <w:lang w:val="en-GB"/>
        </w:rPr>
      </w:pPr>
      <w:r w:rsidRPr="00A93786">
        <w:rPr>
          <w:lang w:val="en-GB"/>
        </w:rPr>
        <w:tab/>
      </w:r>
      <w:r w:rsidRPr="00A93786">
        <w:rPr>
          <w:lang w:val="en-GB"/>
        </w:rPr>
        <w:tab/>
      </w:r>
      <w:r w:rsidRPr="00A93786">
        <w:rPr>
          <w:rFonts w:hint="eastAsia"/>
          <w:lang w:val="en-GB"/>
        </w:rPr>
        <w:t>大学机构</w:t>
      </w:r>
      <w:r w:rsidR="00CE4E89" w:rsidRPr="00CE4E89">
        <w:rPr>
          <w:rFonts w:hint="eastAsia"/>
          <w:spacing w:val="-50"/>
          <w:lang w:val="en-GB"/>
        </w:rPr>
        <w:t>―</w:t>
      </w:r>
      <w:r w:rsidR="00CE4E89" w:rsidRPr="00CE4E89">
        <w:rPr>
          <w:rFonts w:hint="eastAsia"/>
          <w:lang w:val="en-GB"/>
        </w:rPr>
        <w:t>―</w:t>
      </w:r>
      <w:r w:rsidRPr="00A93786">
        <w:rPr>
          <w:rFonts w:hint="eastAsia"/>
          <w:lang w:val="en-GB"/>
        </w:rPr>
        <w:t>达到</w:t>
      </w:r>
      <w:r w:rsidR="005C16AC">
        <w:rPr>
          <w:rFonts w:hint="eastAsia"/>
          <w:lang w:val="en-GB"/>
        </w:rPr>
        <w:t>“</w:t>
      </w:r>
      <w:r w:rsidRPr="00A93786">
        <w:rPr>
          <w:rFonts w:hint="eastAsia"/>
          <w:lang w:val="en-GB"/>
        </w:rPr>
        <w:t>至少</w:t>
      </w:r>
      <w:r w:rsidR="005C16AC">
        <w:rPr>
          <w:rFonts w:hint="eastAsia"/>
          <w:lang w:val="en-GB"/>
        </w:rPr>
        <w:t>40%</w:t>
      </w:r>
      <w:r w:rsidR="005C16AC">
        <w:rPr>
          <w:rFonts w:hint="eastAsia"/>
          <w:lang w:val="en-GB"/>
        </w:rPr>
        <w:t>”</w:t>
      </w:r>
      <w:r w:rsidRPr="00A93786">
        <w:rPr>
          <w:rFonts w:hint="eastAsia"/>
          <w:lang w:val="en-GB"/>
        </w:rPr>
        <w:t>的女性比例</w:t>
      </w:r>
    </w:p>
    <w:p w:rsidR="00A93786" w:rsidRPr="00A93786" w:rsidRDefault="005C16AC" w:rsidP="00A93786">
      <w:pPr>
        <w:pStyle w:val="SingleTxtGC"/>
        <w:rPr>
          <w:lang w:val="en-GB"/>
        </w:rPr>
      </w:pPr>
      <w:r>
        <w:rPr>
          <w:lang w:val="en-GB"/>
        </w:rPr>
        <w:t>74.</w:t>
      </w:r>
      <w:r w:rsidR="00A93786">
        <w:rPr>
          <w:lang w:val="en-GB"/>
        </w:rPr>
        <w:t xml:space="preserve">  </w:t>
      </w:r>
      <w:r w:rsidR="00A93786" w:rsidRPr="00A93786">
        <w:rPr>
          <w:rFonts w:hint="eastAsia"/>
          <w:lang w:val="en-GB"/>
        </w:rPr>
        <w:t>随着</w:t>
      </w:r>
      <w:r>
        <w:rPr>
          <w:rFonts w:hint="eastAsia"/>
          <w:lang w:val="en-GB"/>
        </w:rPr>
        <w:t>2009</w:t>
      </w:r>
      <w:r w:rsidR="00A93786" w:rsidRPr="00A93786">
        <w:rPr>
          <w:rFonts w:hint="eastAsia"/>
          <w:lang w:val="en-GB"/>
        </w:rPr>
        <w:t>年对《</w:t>
      </w:r>
      <w:r>
        <w:rPr>
          <w:rFonts w:hint="eastAsia"/>
          <w:lang w:val="en-GB"/>
        </w:rPr>
        <w:t>2002</w:t>
      </w:r>
      <w:r w:rsidR="00A93786" w:rsidRPr="00A93786">
        <w:rPr>
          <w:rFonts w:hint="eastAsia"/>
          <w:lang w:val="en-GB"/>
        </w:rPr>
        <w:t>年大学法》的修订</w:t>
      </w:r>
      <w:r>
        <w:rPr>
          <w:rFonts w:hint="eastAsia"/>
          <w:lang w:val="en-GB"/>
        </w:rPr>
        <w:t>，</w:t>
      </w:r>
      <w:r w:rsidR="00A93786" w:rsidRPr="00A93786">
        <w:rPr>
          <w:rFonts w:hint="eastAsia"/>
          <w:lang w:val="en-GB"/>
        </w:rPr>
        <w:t>为所有的大学机构规定了强制性的至少</w:t>
      </w:r>
      <w:r>
        <w:rPr>
          <w:rFonts w:hint="eastAsia"/>
          <w:lang w:val="en-GB"/>
        </w:rPr>
        <w:t>40%</w:t>
      </w:r>
      <w:r w:rsidR="00A93786" w:rsidRPr="00A93786">
        <w:rPr>
          <w:rFonts w:hint="eastAsia"/>
          <w:lang w:val="en-GB"/>
        </w:rPr>
        <w:t>的女性比例。到</w:t>
      </w:r>
      <w:r>
        <w:rPr>
          <w:rFonts w:hint="eastAsia"/>
          <w:lang w:val="en-GB"/>
        </w:rPr>
        <w:t>2011</w:t>
      </w:r>
      <w:r w:rsidR="00A93786" w:rsidRPr="00A93786">
        <w:rPr>
          <w:rFonts w:hint="eastAsia"/>
          <w:lang w:val="en-GB"/>
        </w:rPr>
        <w:t>年年底</w:t>
      </w:r>
      <w:r>
        <w:rPr>
          <w:rFonts w:hint="eastAsia"/>
          <w:lang w:val="en-GB"/>
        </w:rPr>
        <w:t>，</w:t>
      </w:r>
      <w:r w:rsidR="00A93786" w:rsidRPr="00A93786">
        <w:rPr>
          <w:rFonts w:hint="eastAsia"/>
          <w:lang w:val="en-GB"/>
        </w:rPr>
        <w:t>女校长的比例由原来的</w:t>
      </w:r>
      <w:r>
        <w:rPr>
          <w:rFonts w:hint="eastAsia"/>
          <w:lang w:val="en-GB"/>
        </w:rPr>
        <w:t>4.8%</w:t>
      </w:r>
      <w:r w:rsidR="00A93786" w:rsidRPr="00A93786">
        <w:rPr>
          <w:rFonts w:hint="eastAsia"/>
          <w:lang w:val="en-GB"/>
        </w:rPr>
        <w:t>增长到</w:t>
      </w:r>
      <w:r>
        <w:rPr>
          <w:rFonts w:hint="eastAsia"/>
          <w:lang w:val="en-GB"/>
        </w:rPr>
        <w:t>19.0%</w:t>
      </w:r>
      <w:r w:rsidR="00A93786" w:rsidRPr="00A93786">
        <w:rPr>
          <w:rFonts w:hint="eastAsia"/>
          <w:lang w:val="en-GB"/>
        </w:rPr>
        <w:t>。女副校长的比例从</w:t>
      </w:r>
      <w:r>
        <w:rPr>
          <w:rFonts w:hint="eastAsia"/>
          <w:lang w:val="en-GB"/>
        </w:rPr>
        <w:t>2007</w:t>
      </w:r>
      <w:r w:rsidR="00A93786" w:rsidRPr="00A93786">
        <w:rPr>
          <w:rFonts w:hint="eastAsia"/>
          <w:lang w:val="en-GB"/>
        </w:rPr>
        <w:t>年的</w:t>
      </w:r>
      <w:r>
        <w:rPr>
          <w:rFonts w:hint="eastAsia"/>
          <w:lang w:val="en-GB"/>
        </w:rPr>
        <w:t>29.9%</w:t>
      </w:r>
      <w:r w:rsidR="00A93786" w:rsidRPr="00A93786">
        <w:rPr>
          <w:rFonts w:hint="eastAsia"/>
          <w:lang w:val="en-GB"/>
        </w:rPr>
        <w:t>提高到</w:t>
      </w:r>
      <w:r>
        <w:rPr>
          <w:rFonts w:hint="eastAsia"/>
          <w:lang w:val="en-GB"/>
        </w:rPr>
        <w:t>2011</w:t>
      </w:r>
      <w:r w:rsidR="00A93786" w:rsidRPr="00A93786">
        <w:rPr>
          <w:rFonts w:hint="eastAsia"/>
          <w:lang w:val="en-GB"/>
        </w:rPr>
        <w:t>年的</w:t>
      </w:r>
      <w:r>
        <w:rPr>
          <w:rFonts w:hint="eastAsia"/>
          <w:lang w:val="en-GB"/>
        </w:rPr>
        <w:t>47.9%</w:t>
      </w:r>
      <w:r w:rsidR="00A93786" w:rsidRPr="00A93786">
        <w:rPr>
          <w:rFonts w:hint="eastAsia"/>
          <w:lang w:val="en-GB"/>
        </w:rPr>
        <w:t>。董事会女主席的比例从</w:t>
      </w:r>
      <w:r>
        <w:rPr>
          <w:rFonts w:hint="eastAsia"/>
          <w:lang w:val="en-GB"/>
        </w:rPr>
        <w:t>16.7%</w:t>
      </w:r>
      <w:r w:rsidR="00A93786" w:rsidRPr="00A93786">
        <w:rPr>
          <w:rFonts w:hint="eastAsia"/>
          <w:lang w:val="en-GB"/>
        </w:rPr>
        <w:t>增长到</w:t>
      </w:r>
      <w:r>
        <w:rPr>
          <w:rFonts w:hint="eastAsia"/>
          <w:lang w:val="en-GB"/>
        </w:rPr>
        <w:t>27%</w:t>
      </w:r>
      <w:r w:rsidR="00A93786" w:rsidRPr="00A93786">
        <w:rPr>
          <w:rFonts w:hint="eastAsia"/>
          <w:lang w:val="en-GB"/>
        </w:rPr>
        <w:t>。在机构各部门的管理职位上</w:t>
      </w:r>
      <w:r>
        <w:rPr>
          <w:rFonts w:hint="eastAsia"/>
          <w:lang w:val="en-GB"/>
        </w:rPr>
        <w:t>，</w:t>
      </w:r>
      <w:r w:rsidR="00A93786" w:rsidRPr="00A93786">
        <w:rPr>
          <w:rFonts w:hint="eastAsia"/>
          <w:lang w:val="en-GB"/>
        </w:rPr>
        <w:t>女性比例连年略有增加。自</w:t>
      </w:r>
      <w:r>
        <w:rPr>
          <w:rFonts w:hint="eastAsia"/>
          <w:lang w:val="en-GB"/>
        </w:rPr>
        <w:t>2007</w:t>
      </w:r>
      <w:r w:rsidR="00A93786" w:rsidRPr="00A93786">
        <w:rPr>
          <w:rFonts w:hint="eastAsia"/>
          <w:lang w:val="en-GB"/>
        </w:rPr>
        <w:t>年以来</w:t>
      </w:r>
      <w:r>
        <w:rPr>
          <w:rFonts w:hint="eastAsia"/>
          <w:lang w:val="en-GB"/>
        </w:rPr>
        <w:t>，</w:t>
      </w:r>
      <w:r w:rsidR="00A93786" w:rsidRPr="00A93786">
        <w:rPr>
          <w:rFonts w:hint="eastAsia"/>
          <w:lang w:val="en-GB"/>
        </w:rPr>
        <w:t>机构各部门行政管理职务的女性比例已经达到了至少</w:t>
      </w:r>
      <w:r>
        <w:rPr>
          <w:rFonts w:hint="eastAsia"/>
          <w:lang w:val="en-GB"/>
        </w:rPr>
        <w:t>40%</w:t>
      </w:r>
      <w:r w:rsidR="0041550E">
        <w:rPr>
          <w:rFonts w:hint="eastAsia"/>
          <w:lang w:val="en-GB"/>
        </w:rPr>
        <w:t xml:space="preserve"> </w:t>
      </w:r>
      <w:r>
        <w:rPr>
          <w:rFonts w:hint="eastAsia"/>
          <w:lang w:val="en-GB"/>
        </w:rPr>
        <w:t>(</w:t>
      </w:r>
      <w:r w:rsidR="00A93786" w:rsidRPr="00A93786">
        <w:rPr>
          <w:rFonts w:hint="eastAsia"/>
          <w:lang w:val="en-GB"/>
        </w:rPr>
        <w:t>见附件</w:t>
      </w:r>
      <w:r>
        <w:rPr>
          <w:rFonts w:hint="eastAsia"/>
          <w:lang w:val="en-GB"/>
        </w:rPr>
        <w:t>，</w:t>
      </w:r>
      <w:r w:rsidR="00A93786" w:rsidRPr="00A93786">
        <w:rPr>
          <w:rFonts w:hint="eastAsia"/>
          <w:lang w:val="en-GB"/>
        </w:rPr>
        <w:t>表</w:t>
      </w:r>
      <w:r>
        <w:rPr>
          <w:rFonts w:hint="eastAsia"/>
          <w:lang w:val="en-GB"/>
        </w:rPr>
        <w:t>4</w:t>
      </w:r>
      <w:r w:rsidR="00A93786" w:rsidRPr="00A93786">
        <w:rPr>
          <w:rFonts w:hint="eastAsia"/>
          <w:lang w:val="en-GB"/>
        </w:rPr>
        <w:t>、</w:t>
      </w:r>
      <w:r>
        <w:rPr>
          <w:rFonts w:hint="eastAsia"/>
          <w:lang w:val="en-GB"/>
        </w:rPr>
        <w:t>5</w:t>
      </w:r>
      <w:r w:rsidR="00A93786" w:rsidRPr="00A93786">
        <w:rPr>
          <w:rFonts w:hint="eastAsia"/>
          <w:lang w:val="en-GB"/>
        </w:rPr>
        <w:t>和</w:t>
      </w:r>
      <w:r>
        <w:rPr>
          <w:rFonts w:hint="eastAsia"/>
          <w:lang w:val="en-GB"/>
        </w:rPr>
        <w:t>6)</w:t>
      </w:r>
      <w:r w:rsidR="00A93786" w:rsidRPr="00A93786">
        <w:rPr>
          <w:rFonts w:hint="eastAsia"/>
          <w:lang w:val="en-GB"/>
        </w:rPr>
        <w:t>。</w:t>
      </w:r>
    </w:p>
    <w:p w:rsidR="00A93786" w:rsidRPr="00A93786" w:rsidRDefault="00A93786" w:rsidP="0041550E">
      <w:pPr>
        <w:pStyle w:val="H1GC"/>
        <w:rPr>
          <w:rFonts w:hint="eastAsia"/>
          <w:lang w:val="en-GB"/>
        </w:rPr>
      </w:pPr>
      <w:r w:rsidRPr="00A93786">
        <w:rPr>
          <w:lang w:val="en-GB"/>
        </w:rPr>
        <w:tab/>
      </w:r>
      <w:r w:rsidRPr="00A93786">
        <w:rPr>
          <w:lang w:val="en-GB"/>
        </w:rPr>
        <w:tab/>
      </w:r>
      <w:r w:rsidRPr="00A93786">
        <w:rPr>
          <w:rFonts w:hint="eastAsia"/>
          <w:lang w:val="en-GB"/>
        </w:rPr>
        <w:t>对问题清单第</w:t>
      </w:r>
      <w:r w:rsidR="005C16AC">
        <w:rPr>
          <w:rFonts w:hint="eastAsia"/>
          <w:lang w:val="en-GB"/>
        </w:rPr>
        <w:t>15</w:t>
      </w:r>
      <w:r w:rsidRPr="00A93786">
        <w:rPr>
          <w:rFonts w:hint="eastAsia"/>
          <w:lang w:val="en-GB"/>
        </w:rPr>
        <w:t>段问题的答复</w:t>
      </w:r>
    </w:p>
    <w:p w:rsidR="00A93786" w:rsidRPr="00A93786" w:rsidRDefault="005C16AC" w:rsidP="00A93786">
      <w:pPr>
        <w:pStyle w:val="SingleTxtGC"/>
        <w:rPr>
          <w:lang w:val="en-GB"/>
        </w:rPr>
      </w:pPr>
      <w:r>
        <w:rPr>
          <w:lang w:val="en-GB"/>
        </w:rPr>
        <w:t>75.</w:t>
      </w:r>
      <w:r w:rsidR="00A93786">
        <w:rPr>
          <w:lang w:val="en-GB"/>
        </w:rPr>
        <w:t xml:space="preserve">  </w:t>
      </w:r>
      <w:r>
        <w:rPr>
          <w:rFonts w:hint="eastAsia"/>
          <w:lang w:val="en-GB"/>
        </w:rPr>
        <w:t>“</w:t>
      </w:r>
      <w:r w:rsidR="00A93786" w:rsidRPr="00A93786">
        <w:rPr>
          <w:rFonts w:hint="eastAsia"/>
          <w:lang w:val="en-GB"/>
        </w:rPr>
        <w:t>劳动力市场两性平等国家行动计划</w:t>
      </w:r>
      <w:r>
        <w:rPr>
          <w:rFonts w:hint="eastAsia"/>
          <w:lang w:val="en-GB"/>
        </w:rPr>
        <w:t>”</w:t>
      </w:r>
      <w:r w:rsidR="00A93786" w:rsidRPr="00A93786">
        <w:rPr>
          <w:rFonts w:hint="eastAsia"/>
          <w:lang w:val="en-GB"/>
        </w:rPr>
        <w:t>中包含了四个战略目标和行动领域。在实现前三个目标方面正在取得进展</w:t>
      </w:r>
      <w:r>
        <w:rPr>
          <w:rFonts w:hint="eastAsia"/>
          <w:lang w:val="en-GB"/>
        </w:rPr>
        <w:t>，</w:t>
      </w:r>
      <w:r w:rsidR="00A93786" w:rsidRPr="00A93786">
        <w:rPr>
          <w:rFonts w:hint="eastAsia"/>
          <w:lang w:val="en-GB"/>
        </w:rPr>
        <w:t>如妇女受教育途径和职业选择的多样化、就业率的提高和全职就业、以及增加妇女领导者的比例</w:t>
      </w:r>
      <w:r>
        <w:rPr>
          <w:rFonts w:hint="eastAsia"/>
          <w:lang w:val="en-GB"/>
        </w:rPr>
        <w:t>，</w:t>
      </w:r>
      <w:r w:rsidR="00A93786" w:rsidRPr="00A93786">
        <w:rPr>
          <w:rFonts w:hint="eastAsia"/>
          <w:lang w:val="en-GB"/>
        </w:rPr>
        <w:t>从而有助于缩小两性工资差距。已经采取或发起了重要的具体步骤</w:t>
      </w:r>
      <w:r>
        <w:rPr>
          <w:rFonts w:hint="eastAsia"/>
          <w:lang w:val="en-GB"/>
        </w:rPr>
        <w:t>(</w:t>
      </w:r>
      <w:r w:rsidR="00A93786" w:rsidRPr="00A93786">
        <w:rPr>
          <w:rFonts w:hint="eastAsia"/>
          <w:lang w:val="en-GB"/>
        </w:rPr>
        <w:t>收入报告</w:t>
      </w:r>
      <w:r>
        <w:rPr>
          <w:rFonts w:hint="eastAsia"/>
          <w:lang w:val="en-GB"/>
        </w:rPr>
        <w:t>，</w:t>
      </w:r>
      <w:r w:rsidR="00A93786" w:rsidRPr="00A93786">
        <w:rPr>
          <w:rFonts w:hint="eastAsia"/>
          <w:lang w:val="en-GB"/>
        </w:rPr>
        <w:t>招聘广告中的最低限度职位信息、促进父亲休育儿假的宣传活动、公共服务部门工作的父亲的产后一个月假期、联邦政府采用女性比例制的决定</w:t>
      </w:r>
      <w:r w:rsidR="00CE4E89" w:rsidRPr="00CE4E89">
        <w:rPr>
          <w:rFonts w:hint="eastAsia"/>
          <w:spacing w:val="-50"/>
          <w:lang w:val="en-GB"/>
        </w:rPr>
        <w:t>―</w:t>
      </w:r>
      <w:r w:rsidR="00CE4E89" w:rsidRPr="00CE4E89">
        <w:rPr>
          <w:rFonts w:hint="eastAsia"/>
          <w:lang w:val="en-GB"/>
        </w:rPr>
        <w:t>―</w:t>
      </w:r>
      <w:r w:rsidR="00A93786" w:rsidRPr="00A93786">
        <w:rPr>
          <w:rFonts w:hint="eastAsia"/>
          <w:lang w:val="en-GB"/>
        </w:rPr>
        <w:t>也见上述第</w:t>
      </w:r>
      <w:r>
        <w:rPr>
          <w:rFonts w:hint="eastAsia"/>
          <w:lang w:val="en-GB"/>
        </w:rPr>
        <w:t>36</w:t>
      </w:r>
      <w:r w:rsidR="00CE4E89">
        <w:rPr>
          <w:rFonts w:hint="eastAsia"/>
          <w:lang w:val="en-GB"/>
        </w:rPr>
        <w:t>-</w:t>
      </w:r>
      <w:r w:rsidRPr="00CE4E89">
        <w:rPr>
          <w:rFonts w:hint="eastAsia"/>
        </w:rPr>
        <w:t>4</w:t>
      </w:r>
      <w:r>
        <w:rPr>
          <w:rFonts w:hint="eastAsia"/>
          <w:lang w:val="en-GB"/>
        </w:rPr>
        <w:t>0</w:t>
      </w:r>
      <w:r w:rsidR="00A93786" w:rsidRPr="00A93786">
        <w:rPr>
          <w:rFonts w:hint="eastAsia"/>
          <w:lang w:val="en-GB"/>
        </w:rPr>
        <w:t>段</w:t>
      </w:r>
      <w:r>
        <w:rPr>
          <w:rFonts w:hint="eastAsia"/>
          <w:lang w:val="en-GB"/>
        </w:rPr>
        <w:t>)</w:t>
      </w:r>
      <w:r w:rsidR="00A93786" w:rsidRPr="00A93786">
        <w:rPr>
          <w:rFonts w:hint="eastAsia"/>
          <w:lang w:val="en-GB"/>
        </w:rPr>
        <w:t>。</w:t>
      </w:r>
      <w:r>
        <w:rPr>
          <w:rFonts w:hint="eastAsia"/>
          <w:lang w:val="en-GB"/>
        </w:rPr>
        <w:t>2011</w:t>
      </w:r>
      <w:r w:rsidR="00A93786" w:rsidRPr="00A93786">
        <w:rPr>
          <w:rFonts w:hint="eastAsia"/>
          <w:lang w:val="en-GB"/>
        </w:rPr>
        <w:t>年</w:t>
      </w:r>
      <w:r>
        <w:rPr>
          <w:rFonts w:hint="eastAsia"/>
          <w:lang w:val="en-GB"/>
        </w:rPr>
        <w:t>10</w:t>
      </w:r>
      <w:r w:rsidR="00A93786" w:rsidRPr="00A93786">
        <w:rPr>
          <w:rFonts w:hint="eastAsia"/>
          <w:lang w:val="en-GB"/>
        </w:rPr>
        <w:t>月</w:t>
      </w:r>
      <w:r>
        <w:rPr>
          <w:rFonts w:hint="eastAsia"/>
          <w:lang w:val="en-GB"/>
        </w:rPr>
        <w:t>3</w:t>
      </w:r>
      <w:r w:rsidR="00A93786" w:rsidRPr="00A93786">
        <w:rPr>
          <w:rFonts w:hint="eastAsia"/>
          <w:lang w:val="en-GB"/>
        </w:rPr>
        <w:t>日的</w:t>
      </w:r>
      <w:r>
        <w:rPr>
          <w:rFonts w:hint="eastAsia"/>
          <w:lang w:val="en-GB"/>
        </w:rPr>
        <w:t>“</w:t>
      </w:r>
      <w:r w:rsidR="00A93786" w:rsidRPr="00A93786">
        <w:rPr>
          <w:rFonts w:hint="eastAsia"/>
          <w:lang w:val="en-GB"/>
        </w:rPr>
        <w:t>同工同酬日</w:t>
      </w:r>
      <w:r>
        <w:rPr>
          <w:rFonts w:hint="eastAsia"/>
          <w:lang w:val="en-GB"/>
        </w:rPr>
        <w:t>”</w:t>
      </w:r>
      <w:r w:rsidR="00A93786" w:rsidRPr="00A93786">
        <w:rPr>
          <w:rFonts w:hint="eastAsia"/>
          <w:lang w:val="en-GB"/>
        </w:rPr>
        <w:t>前夕</w:t>
      </w:r>
      <w:r>
        <w:rPr>
          <w:rFonts w:hint="eastAsia"/>
          <w:lang w:val="en-GB"/>
        </w:rPr>
        <w:t>，</w:t>
      </w:r>
      <w:r w:rsidR="00A93786" w:rsidRPr="00A93786">
        <w:rPr>
          <w:rFonts w:hint="eastAsia"/>
          <w:lang w:val="en-GB"/>
        </w:rPr>
        <w:t>在互联网</w:t>
      </w:r>
      <w:r>
        <w:rPr>
          <w:rFonts w:hint="eastAsia"/>
          <w:lang w:val="en-GB"/>
        </w:rPr>
        <w:t>(www</w:t>
      </w:r>
      <w:r w:rsidR="00A93786" w:rsidRPr="00A93786">
        <w:rPr>
          <w:rFonts w:hint="eastAsia"/>
          <w:lang w:val="en-GB"/>
        </w:rPr>
        <w:t>.</w:t>
      </w:r>
      <w:r>
        <w:rPr>
          <w:rFonts w:hint="eastAsia"/>
          <w:lang w:val="en-GB"/>
        </w:rPr>
        <w:t>gehaltsrechner</w:t>
      </w:r>
      <w:r w:rsidR="00A93786" w:rsidRPr="00A93786">
        <w:rPr>
          <w:rFonts w:hint="eastAsia"/>
          <w:lang w:val="en-GB"/>
        </w:rPr>
        <w:t>.</w:t>
      </w:r>
      <w:r>
        <w:rPr>
          <w:rFonts w:hint="eastAsia"/>
          <w:lang w:val="en-GB"/>
        </w:rPr>
        <w:t>gv</w:t>
      </w:r>
      <w:r w:rsidR="00A93786" w:rsidRPr="00A93786">
        <w:rPr>
          <w:rFonts w:hint="eastAsia"/>
          <w:lang w:val="en-GB"/>
        </w:rPr>
        <w:t>.</w:t>
      </w:r>
      <w:r>
        <w:rPr>
          <w:rFonts w:hint="eastAsia"/>
          <w:lang w:val="en-GB"/>
        </w:rPr>
        <w:t>at)</w:t>
      </w:r>
      <w:r w:rsidR="00A93786" w:rsidRPr="00A93786">
        <w:rPr>
          <w:rFonts w:hint="eastAsia"/>
          <w:lang w:val="en-GB"/>
        </w:rPr>
        <w:t>上推出了一个薪酬计算工具</w:t>
      </w:r>
      <w:r>
        <w:rPr>
          <w:rFonts w:hint="eastAsia"/>
          <w:lang w:val="en-GB"/>
        </w:rPr>
        <w:t>，</w:t>
      </w:r>
      <w:r w:rsidR="00A93786" w:rsidRPr="00A93786">
        <w:rPr>
          <w:rFonts w:hint="eastAsia"/>
          <w:lang w:val="en-GB"/>
        </w:rPr>
        <w:t>为所有妇女提供简单方法</w:t>
      </w:r>
      <w:r>
        <w:rPr>
          <w:rFonts w:hint="eastAsia"/>
          <w:lang w:val="en-GB"/>
        </w:rPr>
        <w:t>，</w:t>
      </w:r>
      <w:r w:rsidR="00A93786" w:rsidRPr="00A93786">
        <w:rPr>
          <w:rFonts w:hint="eastAsia"/>
          <w:lang w:val="en-GB"/>
        </w:rPr>
        <w:t>分四个步骤计算相类工作的平均收入</w:t>
      </w:r>
      <w:r w:rsidR="002551C7">
        <w:rPr>
          <w:rFonts w:hint="eastAsia"/>
          <w:lang w:val="en-GB"/>
        </w:rPr>
        <w:t>。</w:t>
      </w:r>
    </w:p>
    <w:p w:rsidR="00A93786" w:rsidRPr="00A93786" w:rsidRDefault="005C16AC" w:rsidP="00A93786">
      <w:pPr>
        <w:pStyle w:val="SingleTxtGC"/>
        <w:rPr>
          <w:lang w:val="en-GB"/>
        </w:rPr>
      </w:pPr>
      <w:r>
        <w:rPr>
          <w:lang w:val="en-GB"/>
        </w:rPr>
        <w:t>76.</w:t>
      </w:r>
      <w:r w:rsidR="00A93786">
        <w:rPr>
          <w:lang w:val="en-GB"/>
        </w:rPr>
        <w:t xml:space="preserve">  </w:t>
      </w:r>
      <w:r>
        <w:rPr>
          <w:rFonts w:hint="eastAsia"/>
          <w:lang w:val="en-GB"/>
        </w:rPr>
        <w:t>FiT</w:t>
      </w:r>
      <w:r w:rsidR="00CE4E89">
        <w:rPr>
          <w:rFonts w:hint="eastAsia"/>
          <w:lang w:val="en-GB"/>
        </w:rPr>
        <w:t xml:space="preserve"> </w:t>
      </w:r>
      <w:r>
        <w:rPr>
          <w:rFonts w:hint="eastAsia"/>
          <w:lang w:val="en-GB"/>
        </w:rPr>
        <w:t>(</w:t>
      </w:r>
      <w:r w:rsidR="00A93786" w:rsidRPr="00A93786">
        <w:rPr>
          <w:rFonts w:hint="eastAsia"/>
          <w:lang w:val="en-GB"/>
        </w:rPr>
        <w:t>女性工艺和技术</w:t>
      </w:r>
      <w:r>
        <w:rPr>
          <w:rFonts w:hint="eastAsia"/>
          <w:lang w:val="en-GB"/>
        </w:rPr>
        <w:t>)</w:t>
      </w:r>
      <w:r w:rsidR="00A93786" w:rsidRPr="00A93786">
        <w:rPr>
          <w:rFonts w:hint="eastAsia"/>
          <w:lang w:val="en-GB"/>
        </w:rPr>
        <w:t>方案为妇女开展工艺和工程职业培训</w:t>
      </w:r>
      <w:r>
        <w:rPr>
          <w:rFonts w:hint="eastAsia"/>
          <w:lang w:val="en-GB"/>
        </w:rPr>
        <w:t>，</w:t>
      </w:r>
      <w:r w:rsidR="00A93786" w:rsidRPr="00A93786">
        <w:rPr>
          <w:rFonts w:hint="eastAsia"/>
          <w:lang w:val="en-GB"/>
        </w:rPr>
        <w:t>让她们有机会完成学徒</w:t>
      </w:r>
      <w:r>
        <w:rPr>
          <w:rFonts w:hint="eastAsia"/>
          <w:lang w:val="en-GB"/>
        </w:rPr>
        <w:t>，</w:t>
      </w:r>
      <w:r w:rsidR="00A93786" w:rsidRPr="00A93786">
        <w:rPr>
          <w:rFonts w:hint="eastAsia"/>
          <w:lang w:val="en-GB"/>
        </w:rPr>
        <w:t>获得文凭。这一方案的特点是妇女在学徒培训的同时也可以得到支持</w:t>
      </w:r>
      <w:r>
        <w:rPr>
          <w:rFonts w:hint="eastAsia"/>
          <w:lang w:val="en-GB"/>
        </w:rPr>
        <w:t>，</w:t>
      </w:r>
      <w:r w:rsidR="00A93786" w:rsidRPr="00A93786">
        <w:rPr>
          <w:rFonts w:hint="eastAsia"/>
          <w:lang w:val="en-GB"/>
        </w:rPr>
        <w:t>能够进入专门的职业培训机构、工学院和专科大学</w:t>
      </w:r>
      <w:r>
        <w:rPr>
          <w:rFonts w:hint="eastAsia"/>
          <w:lang w:val="en-GB"/>
        </w:rPr>
        <w:t>，</w:t>
      </w:r>
      <w:r w:rsidR="00A93786" w:rsidRPr="00A93786">
        <w:rPr>
          <w:rFonts w:hint="eastAsia"/>
          <w:lang w:val="en-GB"/>
        </w:rPr>
        <w:t>并同时在整个培训期间获得育儿咨询和协助。</w:t>
      </w:r>
      <w:r>
        <w:rPr>
          <w:rFonts w:hint="eastAsia"/>
          <w:lang w:val="en-GB"/>
        </w:rPr>
        <w:t>2011</w:t>
      </w:r>
      <w:r w:rsidR="00A93786" w:rsidRPr="00A93786">
        <w:rPr>
          <w:rFonts w:hint="eastAsia"/>
          <w:lang w:val="en-GB"/>
        </w:rPr>
        <w:t>年</w:t>
      </w:r>
      <w:r>
        <w:rPr>
          <w:rFonts w:hint="eastAsia"/>
          <w:lang w:val="en-GB"/>
        </w:rPr>
        <w:t>，</w:t>
      </w:r>
      <w:r w:rsidR="00A93786" w:rsidRPr="00A93786">
        <w:rPr>
          <w:rFonts w:hint="eastAsia"/>
          <w:lang w:val="en-GB"/>
        </w:rPr>
        <w:t>在提高技能的框架内提供了额外的预算资金。总体而言</w:t>
      </w:r>
      <w:r>
        <w:rPr>
          <w:rFonts w:hint="eastAsia"/>
          <w:lang w:val="en-GB"/>
        </w:rPr>
        <w:t>，</w:t>
      </w:r>
      <w:r>
        <w:rPr>
          <w:rFonts w:hint="eastAsia"/>
          <w:lang w:val="en-GB"/>
        </w:rPr>
        <w:t>6,900</w:t>
      </w:r>
      <w:r w:rsidR="00A93786" w:rsidRPr="00A93786">
        <w:rPr>
          <w:rFonts w:hint="eastAsia"/>
          <w:lang w:val="en-GB"/>
        </w:rPr>
        <w:t>名妇女参加了</w:t>
      </w:r>
      <w:r>
        <w:rPr>
          <w:rFonts w:hint="eastAsia"/>
          <w:lang w:val="en-GB"/>
        </w:rPr>
        <w:t>FiT</w:t>
      </w:r>
      <w:r w:rsidR="00A93786" w:rsidRPr="00A93786">
        <w:rPr>
          <w:rFonts w:hint="eastAsia"/>
          <w:lang w:val="en-GB"/>
        </w:rPr>
        <w:t>方案。在</w:t>
      </w:r>
      <w:r>
        <w:rPr>
          <w:rFonts w:hint="eastAsia"/>
          <w:lang w:val="en-GB"/>
        </w:rPr>
        <w:t>2011</w:t>
      </w:r>
      <w:r w:rsidR="00A93786" w:rsidRPr="00A93786">
        <w:rPr>
          <w:rFonts w:hint="eastAsia"/>
          <w:lang w:val="en-GB"/>
        </w:rPr>
        <w:t>年全年</w:t>
      </w:r>
      <w:r>
        <w:rPr>
          <w:rFonts w:hint="eastAsia"/>
          <w:lang w:val="en-GB"/>
        </w:rPr>
        <w:t>，</w:t>
      </w:r>
      <w:r w:rsidR="00A93786" w:rsidRPr="00A93786">
        <w:rPr>
          <w:rFonts w:hint="eastAsia"/>
          <w:lang w:val="en-GB"/>
        </w:rPr>
        <w:t>该方案的费用总额为</w:t>
      </w:r>
      <w:r>
        <w:rPr>
          <w:rFonts w:hint="eastAsia"/>
          <w:lang w:val="en-GB"/>
        </w:rPr>
        <w:t>1,980</w:t>
      </w:r>
      <w:r w:rsidR="00A93786" w:rsidRPr="00A93786">
        <w:rPr>
          <w:rFonts w:hint="eastAsia"/>
          <w:lang w:val="en-GB"/>
        </w:rPr>
        <w:t>万欧元</w:t>
      </w:r>
      <w:r w:rsidR="002551C7">
        <w:rPr>
          <w:rFonts w:hint="eastAsia"/>
          <w:lang w:val="en-GB"/>
        </w:rPr>
        <w:t>。</w:t>
      </w:r>
    </w:p>
    <w:p w:rsidR="00A93786" w:rsidRPr="00A93786" w:rsidRDefault="005C16AC" w:rsidP="00A93786">
      <w:pPr>
        <w:pStyle w:val="SingleTxtGC"/>
        <w:rPr>
          <w:rFonts w:hint="eastAsia"/>
          <w:lang w:val="en-GB"/>
        </w:rPr>
      </w:pPr>
      <w:r>
        <w:rPr>
          <w:lang w:val="en-GB"/>
        </w:rPr>
        <w:t>77.</w:t>
      </w:r>
      <w:r w:rsidR="00A93786">
        <w:rPr>
          <w:lang w:val="en-GB"/>
        </w:rPr>
        <w:t xml:space="preserve">  </w:t>
      </w:r>
      <w:r w:rsidR="00A93786" w:rsidRPr="00A93786">
        <w:rPr>
          <w:rFonts w:hint="eastAsia"/>
          <w:lang w:val="en-GB"/>
        </w:rPr>
        <w:t>为了防止劳动力市场排斥老年妇女</w:t>
      </w:r>
      <w:r>
        <w:rPr>
          <w:rFonts w:hint="eastAsia"/>
          <w:lang w:val="en-GB"/>
        </w:rPr>
        <w:t>，</w:t>
      </w:r>
      <w:r w:rsidR="00A93786" w:rsidRPr="00A93786">
        <w:rPr>
          <w:rFonts w:hint="eastAsia"/>
          <w:lang w:val="en-GB"/>
        </w:rPr>
        <w:t>奥地利公共就业服务署在</w:t>
      </w:r>
      <w:r>
        <w:rPr>
          <w:rFonts w:hint="eastAsia"/>
          <w:lang w:val="en-GB"/>
        </w:rPr>
        <w:t>2011</w:t>
      </w:r>
      <w:r w:rsidR="00A93786" w:rsidRPr="00A93786">
        <w:rPr>
          <w:rFonts w:hint="eastAsia"/>
          <w:lang w:val="en-GB"/>
        </w:rPr>
        <w:t>年和</w:t>
      </w:r>
      <w:r>
        <w:rPr>
          <w:rFonts w:hint="eastAsia"/>
          <w:lang w:val="en-GB"/>
        </w:rPr>
        <w:t>2012</w:t>
      </w:r>
      <w:r w:rsidR="00A93786" w:rsidRPr="00A93786">
        <w:rPr>
          <w:rFonts w:hint="eastAsia"/>
          <w:lang w:val="en-GB"/>
        </w:rPr>
        <w:t>年持续争取积极帮助老年失业妇女进入劳动力市场。以非营利就业项目在各个领域为老年妇女提供就业。妇女职业中心推动妇女提高技能、促进关于平等的努力</w:t>
      </w:r>
      <w:r>
        <w:rPr>
          <w:rFonts w:hint="eastAsia"/>
          <w:lang w:val="en-GB"/>
        </w:rPr>
        <w:t>(</w:t>
      </w:r>
      <w:r w:rsidR="00A93786" w:rsidRPr="00A93786">
        <w:rPr>
          <w:rFonts w:hint="eastAsia"/>
          <w:lang w:val="en-GB"/>
        </w:rPr>
        <w:t>妇女对职业选择的态度、缩小收入差距</w:t>
      </w:r>
      <w:r>
        <w:rPr>
          <w:rFonts w:hint="eastAsia"/>
          <w:lang w:val="en-GB"/>
        </w:rPr>
        <w:t>)</w:t>
      </w:r>
      <w:r w:rsidR="00A93786" w:rsidRPr="00A93786">
        <w:rPr>
          <w:rFonts w:hint="eastAsia"/>
          <w:lang w:val="en-GB"/>
        </w:rPr>
        <w:t>和增加妇女进入或重新进入劳动力市场的机会。鉴于这些劳动力市场政策在下奥地利福拉尔贝格州和布尔根兰州的成功</w:t>
      </w:r>
      <w:r>
        <w:rPr>
          <w:rFonts w:hint="eastAsia"/>
          <w:lang w:val="en-GB"/>
        </w:rPr>
        <w:t>，</w:t>
      </w:r>
      <w:r w:rsidR="00A93786" w:rsidRPr="00A93786">
        <w:rPr>
          <w:rFonts w:hint="eastAsia"/>
          <w:lang w:val="en-GB"/>
        </w:rPr>
        <w:t>将在全国范围内落实这一方案。</w:t>
      </w:r>
    </w:p>
    <w:p w:rsidR="00A93786" w:rsidRPr="00A93786" w:rsidRDefault="005C16AC" w:rsidP="00A93786">
      <w:pPr>
        <w:pStyle w:val="SingleTxtGC"/>
        <w:rPr>
          <w:lang w:val="en-GB"/>
        </w:rPr>
      </w:pPr>
      <w:r>
        <w:rPr>
          <w:lang w:val="en-GB"/>
        </w:rPr>
        <w:t>78.</w:t>
      </w:r>
      <w:r w:rsidR="00A93786">
        <w:rPr>
          <w:lang w:val="en-GB"/>
        </w:rPr>
        <w:t xml:space="preserve">  </w:t>
      </w:r>
      <w:r w:rsidR="00A93786" w:rsidRPr="00A93786">
        <w:rPr>
          <w:rFonts w:hint="eastAsia"/>
          <w:lang w:val="en-GB"/>
        </w:rPr>
        <w:t>根据</w:t>
      </w:r>
      <w:r>
        <w:rPr>
          <w:lang w:val="en-GB"/>
        </w:rPr>
        <w:t>fit2</w:t>
      </w:r>
      <w:r w:rsidR="00A93786" w:rsidRPr="00A93786">
        <w:rPr>
          <w:rFonts w:hint="eastAsia"/>
          <w:lang w:val="en-GB"/>
        </w:rPr>
        <w:t>方案</w:t>
      </w:r>
      <w:r>
        <w:rPr>
          <w:rFonts w:hint="eastAsia"/>
          <w:lang w:val="en-GB"/>
        </w:rPr>
        <w:t>，</w:t>
      </w:r>
      <w:r w:rsidR="00A93786" w:rsidRPr="00A93786">
        <w:rPr>
          <w:rFonts w:hint="eastAsia"/>
          <w:lang w:val="en-GB"/>
        </w:rPr>
        <w:t>个人如果因健康问题面临失去工作的风险或者如果找工作有困难</w:t>
      </w:r>
      <w:r>
        <w:rPr>
          <w:rFonts w:hint="eastAsia"/>
          <w:lang w:val="en-GB"/>
        </w:rPr>
        <w:t>，</w:t>
      </w:r>
      <w:r w:rsidR="00A93786" w:rsidRPr="00A93786">
        <w:rPr>
          <w:rFonts w:hint="eastAsia"/>
          <w:lang w:val="en-GB"/>
        </w:rPr>
        <w:t>接受咨询服务是免费。根据计划</w:t>
      </w:r>
      <w:r>
        <w:rPr>
          <w:rFonts w:hint="eastAsia"/>
          <w:lang w:val="en-GB"/>
        </w:rPr>
        <w:t>，</w:t>
      </w:r>
      <w:r w:rsidR="00A93786" w:rsidRPr="00A93786">
        <w:rPr>
          <w:rFonts w:hint="eastAsia"/>
          <w:lang w:val="en-GB"/>
        </w:rPr>
        <w:t>将于</w:t>
      </w:r>
      <w:r>
        <w:rPr>
          <w:rFonts w:hint="eastAsia"/>
          <w:lang w:val="en-GB"/>
        </w:rPr>
        <w:t>2013</w:t>
      </w:r>
      <w:r w:rsidR="00A93786" w:rsidRPr="00A93786">
        <w:rPr>
          <w:rFonts w:hint="eastAsia"/>
          <w:lang w:val="en-GB"/>
        </w:rPr>
        <w:t>年在全国范围实施这一方案。</w:t>
      </w:r>
    </w:p>
    <w:p w:rsidR="00A93786" w:rsidRPr="00A93786" w:rsidRDefault="005C16AC" w:rsidP="00A93786">
      <w:pPr>
        <w:pStyle w:val="SingleTxtGC"/>
        <w:rPr>
          <w:lang w:val="en-GB"/>
        </w:rPr>
      </w:pPr>
      <w:r>
        <w:rPr>
          <w:lang w:val="en-GB"/>
        </w:rPr>
        <w:t>79.</w:t>
      </w:r>
      <w:r w:rsidR="00A93786">
        <w:rPr>
          <w:lang w:val="en-GB"/>
        </w:rPr>
        <w:t xml:space="preserve">  </w:t>
      </w:r>
      <w:r w:rsidR="00A93786" w:rsidRPr="00A93786">
        <w:rPr>
          <w:rFonts w:hint="eastAsia"/>
          <w:lang w:val="en-GB"/>
        </w:rPr>
        <w:t>奥地利公共就业服务署也增加老年妇女新的就业机会</w:t>
      </w:r>
      <w:r>
        <w:rPr>
          <w:rFonts w:hint="eastAsia"/>
          <w:lang w:val="en-GB"/>
        </w:rPr>
        <w:t>，</w:t>
      </w:r>
      <w:r w:rsidR="00A93786" w:rsidRPr="00A93786">
        <w:rPr>
          <w:rFonts w:hint="eastAsia"/>
          <w:lang w:val="en-GB"/>
        </w:rPr>
        <w:t>为工资及附带的工资费用提供补贴</w:t>
      </w:r>
      <w:r>
        <w:rPr>
          <w:rFonts w:hint="eastAsia"/>
          <w:lang w:val="en-GB"/>
        </w:rPr>
        <w:t>(</w:t>
      </w:r>
      <w:r w:rsidR="00A93786" w:rsidRPr="00A93786">
        <w:rPr>
          <w:rFonts w:hint="eastAsia"/>
          <w:lang w:val="en-GB"/>
        </w:rPr>
        <w:t>综合补助</w:t>
      </w:r>
      <w:r>
        <w:rPr>
          <w:rFonts w:hint="eastAsia"/>
          <w:lang w:val="en-GB"/>
        </w:rPr>
        <w:t>)</w:t>
      </w:r>
      <w:r w:rsidR="00A93786" w:rsidRPr="00A93786">
        <w:rPr>
          <w:rFonts w:hint="eastAsia"/>
          <w:lang w:val="en-GB"/>
        </w:rPr>
        <w:t>。对于雇用</w:t>
      </w:r>
      <w:r>
        <w:rPr>
          <w:rFonts w:hint="eastAsia"/>
          <w:lang w:val="en-GB"/>
        </w:rPr>
        <w:t>45</w:t>
      </w:r>
      <w:r w:rsidR="00A93786" w:rsidRPr="00A93786">
        <w:rPr>
          <w:rFonts w:hint="eastAsia"/>
          <w:lang w:val="en-GB"/>
        </w:rPr>
        <w:t>岁以上妇女的公司</w:t>
      </w:r>
      <w:r>
        <w:rPr>
          <w:rFonts w:hint="eastAsia"/>
          <w:lang w:val="en-GB"/>
        </w:rPr>
        <w:t>，</w:t>
      </w:r>
      <w:r w:rsidR="00A93786" w:rsidRPr="00A93786">
        <w:rPr>
          <w:rFonts w:hint="eastAsia"/>
          <w:lang w:val="en-GB"/>
        </w:rPr>
        <w:t>从今往后将比过去更容易获得补贴。</w:t>
      </w:r>
    </w:p>
    <w:p w:rsidR="00A93786" w:rsidRPr="00A93786" w:rsidRDefault="005C16AC" w:rsidP="00A93786">
      <w:pPr>
        <w:pStyle w:val="SingleTxtGC"/>
        <w:rPr>
          <w:lang w:val="en-GB"/>
        </w:rPr>
      </w:pPr>
      <w:r>
        <w:rPr>
          <w:lang w:val="en-GB"/>
        </w:rPr>
        <w:t>80.</w:t>
      </w:r>
      <w:r w:rsidR="00A93786">
        <w:rPr>
          <w:lang w:val="en-GB"/>
        </w:rPr>
        <w:t xml:space="preserve">  </w:t>
      </w:r>
      <w:r w:rsidR="00A93786" w:rsidRPr="00A93786">
        <w:rPr>
          <w:rFonts w:hint="eastAsia"/>
          <w:lang w:val="en-GB"/>
        </w:rPr>
        <w:t>利用网络工具</w:t>
      </w:r>
      <w:r>
        <w:rPr>
          <w:rFonts w:hint="eastAsia"/>
          <w:lang w:val="en-GB"/>
        </w:rPr>
        <w:t>“</w:t>
      </w:r>
      <w:r>
        <w:rPr>
          <w:rFonts w:hint="eastAsia"/>
          <w:lang w:val="en-GB"/>
        </w:rPr>
        <w:t>FiT</w:t>
      </w:r>
      <w:r w:rsidR="00A93786" w:rsidRPr="00A93786">
        <w:rPr>
          <w:rFonts w:hint="eastAsia"/>
          <w:lang w:val="en-GB"/>
        </w:rPr>
        <w:t>工资计算器</w:t>
      </w:r>
      <w:r>
        <w:rPr>
          <w:rFonts w:hint="eastAsia"/>
          <w:lang w:val="en-GB"/>
        </w:rPr>
        <w:t>”，</w:t>
      </w:r>
      <w:r w:rsidR="00A93786" w:rsidRPr="00A93786">
        <w:rPr>
          <w:rFonts w:hint="eastAsia"/>
          <w:lang w:val="en-GB"/>
        </w:rPr>
        <w:t>有可能对女性传统工作收入与工艺和工程工作收入进行比较。这种直接比较</w:t>
      </w:r>
      <w:r>
        <w:rPr>
          <w:rFonts w:hint="eastAsia"/>
          <w:lang w:val="en-GB"/>
        </w:rPr>
        <w:t>，</w:t>
      </w:r>
      <w:r w:rsidR="00A93786" w:rsidRPr="00A93786">
        <w:rPr>
          <w:rFonts w:hint="eastAsia"/>
          <w:lang w:val="en-GB"/>
        </w:rPr>
        <w:t>使妇女更能认识到其他工作的更高潜在收益</w:t>
      </w:r>
      <w:r>
        <w:rPr>
          <w:rFonts w:hint="eastAsia"/>
          <w:lang w:val="en-GB"/>
        </w:rPr>
        <w:t>，</w:t>
      </w:r>
      <w:r w:rsidR="00A93786" w:rsidRPr="00A93786">
        <w:rPr>
          <w:rFonts w:hint="eastAsia"/>
          <w:lang w:val="en-GB"/>
        </w:rPr>
        <w:t>以鼓励妇女从事售货员和美发师以外的其他职业。此外</w:t>
      </w:r>
      <w:r>
        <w:rPr>
          <w:rFonts w:hint="eastAsia"/>
          <w:lang w:val="en-GB"/>
        </w:rPr>
        <w:t>，</w:t>
      </w:r>
      <w:r w:rsidR="00A93786" w:rsidRPr="00A93786">
        <w:rPr>
          <w:rFonts w:hint="eastAsia"/>
          <w:lang w:val="en-GB"/>
        </w:rPr>
        <w:t>奥地利公共就业服务署的辅导员向客户们解释</w:t>
      </w:r>
      <w:r w:rsidR="00825E11">
        <w:rPr>
          <w:rFonts w:hint="eastAsia"/>
          <w:lang w:val="en-GB"/>
        </w:rPr>
        <w:t>非全职工作对其一生收入的长期影响。该署还努力寻找那些需要更高资历的非全</w:t>
      </w:r>
      <w:r w:rsidR="00A93786" w:rsidRPr="00A93786">
        <w:rPr>
          <w:rFonts w:hint="eastAsia"/>
          <w:lang w:val="en-GB"/>
        </w:rPr>
        <w:t>职工作</w:t>
      </w:r>
      <w:r>
        <w:rPr>
          <w:rFonts w:hint="eastAsia"/>
          <w:lang w:val="en-GB"/>
        </w:rPr>
        <w:t>，</w:t>
      </w:r>
      <w:r w:rsidR="00825E11">
        <w:rPr>
          <w:rFonts w:hint="eastAsia"/>
          <w:lang w:val="en-GB"/>
        </w:rPr>
        <w:t>并协助妇女从非全</w:t>
      </w:r>
      <w:r w:rsidR="00A93786" w:rsidRPr="00A93786">
        <w:rPr>
          <w:rFonts w:hint="eastAsia"/>
          <w:lang w:val="en-GB"/>
        </w:rPr>
        <w:t>职过渡到全职工作。</w:t>
      </w:r>
    </w:p>
    <w:p w:rsidR="00A93786" w:rsidRPr="00A93786" w:rsidRDefault="005C16AC" w:rsidP="00A93786">
      <w:pPr>
        <w:pStyle w:val="SingleTxtGC"/>
        <w:rPr>
          <w:lang w:val="en-GB"/>
        </w:rPr>
      </w:pPr>
      <w:r>
        <w:rPr>
          <w:lang w:val="en-GB"/>
        </w:rPr>
        <w:t>81.</w:t>
      </w:r>
      <w:r w:rsidR="00A93786">
        <w:rPr>
          <w:lang w:val="en-GB"/>
        </w:rPr>
        <w:t xml:space="preserve">  </w:t>
      </w:r>
      <w:r w:rsidR="00825E11">
        <w:rPr>
          <w:rFonts w:hint="eastAsia"/>
          <w:lang w:val="en-GB"/>
        </w:rPr>
        <w:t>在扩大育</w:t>
      </w:r>
      <w:r w:rsidR="00A93786" w:rsidRPr="00A93786">
        <w:rPr>
          <w:rFonts w:hint="eastAsia"/>
          <w:lang w:val="en-GB"/>
        </w:rPr>
        <w:t>儿设施、引进与收入挂钩的</w:t>
      </w:r>
      <w:r w:rsidR="00825E11">
        <w:rPr>
          <w:rFonts w:hint="eastAsia"/>
          <w:lang w:val="en-GB"/>
        </w:rPr>
        <w:t>育</w:t>
      </w:r>
      <w:r w:rsidR="00A93786" w:rsidRPr="00A93786">
        <w:rPr>
          <w:rFonts w:hint="eastAsia"/>
          <w:lang w:val="en-GB"/>
        </w:rPr>
        <w:t>儿补贴方面采取了重大步骤</w:t>
      </w:r>
      <w:r>
        <w:rPr>
          <w:rFonts w:hint="eastAsia"/>
          <w:lang w:val="en-GB"/>
        </w:rPr>
        <w:t>，</w:t>
      </w:r>
      <w:r w:rsidR="00A93786" w:rsidRPr="00A93786">
        <w:rPr>
          <w:rFonts w:hint="eastAsia"/>
          <w:lang w:val="en-GB"/>
        </w:rPr>
        <w:t>以鼓励父亲们休育儿假。</w:t>
      </w:r>
    </w:p>
    <w:p w:rsidR="00A93786" w:rsidRPr="00A93786" w:rsidRDefault="00A93786" w:rsidP="0041550E">
      <w:pPr>
        <w:pStyle w:val="H1GC"/>
        <w:rPr>
          <w:rFonts w:hint="eastAsia"/>
          <w:lang w:val="en-GB"/>
        </w:rPr>
      </w:pPr>
      <w:r w:rsidRPr="00A93786">
        <w:rPr>
          <w:lang w:val="en-GB"/>
        </w:rPr>
        <w:tab/>
      </w:r>
      <w:r w:rsidRPr="00A93786">
        <w:rPr>
          <w:lang w:val="en-GB"/>
        </w:rPr>
        <w:tab/>
      </w:r>
      <w:r w:rsidRPr="00A93786">
        <w:rPr>
          <w:rFonts w:hint="eastAsia"/>
          <w:lang w:val="en-GB"/>
        </w:rPr>
        <w:t>对问题清单第</w:t>
      </w:r>
      <w:r w:rsidR="005C16AC">
        <w:rPr>
          <w:rFonts w:hint="eastAsia"/>
          <w:lang w:val="en-GB"/>
        </w:rPr>
        <w:t>16</w:t>
      </w:r>
      <w:r w:rsidRPr="00A93786">
        <w:rPr>
          <w:rFonts w:hint="eastAsia"/>
          <w:lang w:val="en-GB"/>
        </w:rPr>
        <w:t>段问题的答复</w:t>
      </w:r>
    </w:p>
    <w:p w:rsidR="00A93786" w:rsidRPr="00A93786" w:rsidRDefault="005C16AC" w:rsidP="00A93786">
      <w:pPr>
        <w:pStyle w:val="SingleTxtGC"/>
        <w:rPr>
          <w:lang w:val="en-GB"/>
        </w:rPr>
      </w:pPr>
      <w:r>
        <w:rPr>
          <w:lang w:val="en-GB"/>
        </w:rPr>
        <w:t>82.</w:t>
      </w:r>
      <w:r w:rsidR="00A93786">
        <w:rPr>
          <w:lang w:val="en-GB"/>
        </w:rPr>
        <w:t xml:space="preserve">  </w:t>
      </w:r>
      <w:r w:rsidR="00A93786" w:rsidRPr="00A93786">
        <w:rPr>
          <w:rFonts w:hint="eastAsia"/>
          <w:lang w:val="en-GB"/>
        </w:rPr>
        <w:t>从</w:t>
      </w:r>
      <w:r>
        <w:rPr>
          <w:rFonts w:hint="eastAsia"/>
          <w:lang w:val="en-GB"/>
        </w:rPr>
        <w:t>2004</w:t>
      </w:r>
      <w:r w:rsidR="00A93786" w:rsidRPr="00A93786">
        <w:rPr>
          <w:rFonts w:hint="eastAsia"/>
          <w:lang w:val="en-GB"/>
        </w:rPr>
        <w:t>年至</w:t>
      </w:r>
      <w:r>
        <w:rPr>
          <w:rFonts w:hint="eastAsia"/>
          <w:lang w:val="en-GB"/>
        </w:rPr>
        <w:t>2012</w:t>
      </w:r>
      <w:r w:rsidR="00A93786" w:rsidRPr="00A93786">
        <w:rPr>
          <w:rFonts w:hint="eastAsia"/>
          <w:lang w:val="en-GB"/>
        </w:rPr>
        <w:t>年</w:t>
      </w:r>
      <w:r>
        <w:rPr>
          <w:rFonts w:hint="eastAsia"/>
          <w:lang w:val="en-GB"/>
        </w:rPr>
        <w:t>，</w:t>
      </w:r>
      <w:r w:rsidR="00A93786" w:rsidRPr="00A93786">
        <w:rPr>
          <w:rFonts w:hint="eastAsia"/>
          <w:lang w:val="en-GB"/>
        </w:rPr>
        <w:t>维也纳市平等待遇委员会未收到任何关于《维也纳的平等待遇法》第</w:t>
      </w:r>
      <w:r>
        <w:rPr>
          <w:rFonts w:hint="eastAsia"/>
          <w:lang w:val="en-GB"/>
        </w:rPr>
        <w:t>11</w:t>
      </w:r>
      <w:r w:rsidR="00A93786" w:rsidRPr="00A93786">
        <w:rPr>
          <w:rFonts w:hint="eastAsia"/>
          <w:lang w:val="en-GB"/>
        </w:rPr>
        <w:t>条的案件。</w:t>
      </w:r>
    </w:p>
    <w:p w:rsidR="00A93786" w:rsidRPr="00A93786" w:rsidRDefault="00A93786" w:rsidP="0041550E">
      <w:pPr>
        <w:pStyle w:val="H1GC"/>
        <w:rPr>
          <w:rFonts w:hint="eastAsia"/>
          <w:lang w:val="en-GB"/>
        </w:rPr>
      </w:pPr>
      <w:r w:rsidRPr="00A93786">
        <w:rPr>
          <w:lang w:val="en-GB"/>
        </w:rPr>
        <w:tab/>
      </w:r>
      <w:r w:rsidRPr="00A93786">
        <w:rPr>
          <w:lang w:val="en-GB"/>
        </w:rPr>
        <w:tab/>
      </w:r>
      <w:r w:rsidRPr="00A93786">
        <w:rPr>
          <w:rFonts w:hint="eastAsia"/>
          <w:lang w:val="en-GB"/>
        </w:rPr>
        <w:t>对问题清单第</w:t>
      </w:r>
      <w:r w:rsidR="005C16AC">
        <w:rPr>
          <w:rFonts w:hint="eastAsia"/>
          <w:lang w:val="en-GB"/>
        </w:rPr>
        <w:t>17</w:t>
      </w:r>
      <w:r w:rsidRPr="00A93786">
        <w:rPr>
          <w:rFonts w:hint="eastAsia"/>
          <w:lang w:val="en-GB"/>
        </w:rPr>
        <w:t>段问题的答复</w:t>
      </w:r>
    </w:p>
    <w:p w:rsidR="00A93786" w:rsidRPr="00A93786" w:rsidRDefault="005C16AC" w:rsidP="00A93786">
      <w:pPr>
        <w:pStyle w:val="SingleTxtGC"/>
        <w:rPr>
          <w:rFonts w:hint="eastAsia"/>
          <w:lang w:val="en-GB"/>
        </w:rPr>
      </w:pPr>
      <w:r>
        <w:rPr>
          <w:lang w:val="en-GB"/>
        </w:rPr>
        <w:t>83.</w:t>
      </w:r>
      <w:r w:rsidR="00A93786">
        <w:rPr>
          <w:lang w:val="en-GB"/>
        </w:rPr>
        <w:t xml:space="preserve">  </w:t>
      </w:r>
      <w:r w:rsidR="00A93786" w:rsidRPr="00A93786">
        <w:rPr>
          <w:rFonts w:hint="eastAsia"/>
          <w:lang w:val="en-GB"/>
        </w:rPr>
        <w:t>奥地利劳</w:t>
      </w:r>
      <w:r w:rsidR="00A93786" w:rsidRPr="00825E11">
        <w:rPr>
          <w:rFonts w:hint="eastAsia"/>
          <w:spacing w:val="2"/>
          <w:lang w:val="en-GB"/>
        </w:rPr>
        <w:t>动力市场政策的目标</w:t>
      </w:r>
      <w:r w:rsidRPr="00825E11">
        <w:rPr>
          <w:rFonts w:hint="eastAsia"/>
          <w:spacing w:val="2"/>
          <w:lang w:val="en-GB"/>
        </w:rPr>
        <w:t>，</w:t>
      </w:r>
      <w:r w:rsidR="00A93786" w:rsidRPr="00825E11">
        <w:rPr>
          <w:rFonts w:hint="eastAsia"/>
          <w:spacing w:val="2"/>
          <w:lang w:val="en-GB"/>
        </w:rPr>
        <w:t>是通过有针对性的措施和特别优惠</w:t>
      </w:r>
      <w:r w:rsidRPr="00825E11">
        <w:rPr>
          <w:rFonts w:hint="eastAsia"/>
          <w:spacing w:val="2"/>
          <w:lang w:val="en-GB"/>
        </w:rPr>
        <w:t>，</w:t>
      </w:r>
      <w:r w:rsidR="00A93786" w:rsidRPr="00825E11">
        <w:rPr>
          <w:rFonts w:hint="eastAsia"/>
          <w:spacing w:val="2"/>
          <w:lang w:val="en-GB"/>
        </w:rPr>
        <w:t>提高妇女就业率</w:t>
      </w:r>
      <w:r w:rsidRPr="00825E11">
        <w:rPr>
          <w:rFonts w:hint="eastAsia"/>
          <w:spacing w:val="2"/>
          <w:lang w:val="en-GB"/>
        </w:rPr>
        <w:t>，</w:t>
      </w:r>
      <w:r w:rsidR="00A93786" w:rsidRPr="00825E11">
        <w:rPr>
          <w:rFonts w:hint="eastAsia"/>
          <w:spacing w:val="2"/>
          <w:lang w:val="en-GB"/>
        </w:rPr>
        <w:t>以及支持妇女在育儿期后重新进入劳动力市场的努力。为此</w:t>
      </w:r>
      <w:r w:rsidRPr="00825E11">
        <w:rPr>
          <w:rFonts w:hint="eastAsia"/>
          <w:spacing w:val="2"/>
          <w:lang w:val="en-GB"/>
        </w:rPr>
        <w:t>，</w:t>
      </w:r>
      <w:r w:rsidR="00A93786" w:rsidRPr="00825E11">
        <w:rPr>
          <w:rFonts w:hint="eastAsia"/>
          <w:spacing w:val="2"/>
          <w:lang w:val="en-GB"/>
        </w:rPr>
        <w:t>一个名为</w:t>
      </w:r>
      <w:r w:rsidRPr="00825E11">
        <w:rPr>
          <w:rFonts w:hint="eastAsia"/>
          <w:spacing w:val="2"/>
          <w:lang w:val="en-GB"/>
        </w:rPr>
        <w:t>“</w:t>
      </w:r>
      <w:r w:rsidR="00A93786" w:rsidRPr="00825E11">
        <w:rPr>
          <w:rFonts w:hint="eastAsia"/>
          <w:spacing w:val="2"/>
          <w:lang w:val="en-GB"/>
        </w:rPr>
        <w:t>重新走向</w:t>
      </w:r>
      <w:r w:rsidR="00A93786" w:rsidRPr="00A93786">
        <w:rPr>
          <w:rFonts w:hint="eastAsia"/>
          <w:lang w:val="en-GB"/>
        </w:rPr>
        <w:t>未来</w:t>
      </w:r>
      <w:r>
        <w:rPr>
          <w:rFonts w:hint="eastAsia"/>
          <w:lang w:val="en-GB"/>
        </w:rPr>
        <w:t>”</w:t>
      </w:r>
      <w:r w:rsidR="00A93786" w:rsidRPr="00A93786">
        <w:rPr>
          <w:rFonts w:hint="eastAsia"/>
          <w:lang w:val="en-GB"/>
        </w:rPr>
        <w:t>的方案针对的是全国范围的妇女。为了确保重新就业者获得最佳援助</w:t>
      </w:r>
      <w:r>
        <w:rPr>
          <w:rFonts w:hint="eastAsia"/>
          <w:lang w:val="en-GB"/>
        </w:rPr>
        <w:t>，</w:t>
      </w:r>
      <w:r w:rsidR="00A93786" w:rsidRPr="00A93786">
        <w:rPr>
          <w:rFonts w:hint="eastAsia"/>
          <w:lang w:val="en-GB"/>
        </w:rPr>
        <w:t>奥地利公共就业服务署在区域办事处配有受过专门训练的再就业顾问</w:t>
      </w:r>
      <w:r>
        <w:rPr>
          <w:rFonts w:hint="eastAsia"/>
          <w:lang w:val="en-GB"/>
        </w:rPr>
        <w:t>，</w:t>
      </w:r>
      <w:r w:rsidR="00A93786" w:rsidRPr="00A93786">
        <w:rPr>
          <w:rFonts w:hint="eastAsia"/>
          <w:lang w:val="en-GB"/>
        </w:rPr>
        <w:t>可以针对</w:t>
      </w:r>
      <w:r w:rsidR="00A93786" w:rsidRPr="00825E11">
        <w:rPr>
          <w:rFonts w:hint="eastAsia"/>
          <w:spacing w:val="2"/>
          <w:lang w:val="en-GB"/>
        </w:rPr>
        <w:t>这些客户的具体需求提供咨询。此外</w:t>
      </w:r>
      <w:r w:rsidRPr="00825E11">
        <w:rPr>
          <w:rFonts w:hint="eastAsia"/>
          <w:spacing w:val="2"/>
          <w:lang w:val="en-GB"/>
        </w:rPr>
        <w:t>，</w:t>
      </w:r>
      <w:r w:rsidR="00A93786" w:rsidRPr="00825E11">
        <w:rPr>
          <w:rFonts w:hint="eastAsia"/>
          <w:spacing w:val="2"/>
          <w:lang w:val="en-GB"/>
        </w:rPr>
        <w:t>已经开发了专题辅导套案</w:t>
      </w:r>
      <w:r w:rsidRPr="00825E11">
        <w:rPr>
          <w:rFonts w:hint="eastAsia"/>
          <w:spacing w:val="2"/>
          <w:lang w:val="en-GB"/>
        </w:rPr>
        <w:t>，</w:t>
      </w:r>
      <w:r w:rsidR="00A93786" w:rsidRPr="00825E11">
        <w:rPr>
          <w:rFonts w:hint="eastAsia"/>
          <w:spacing w:val="2"/>
          <w:lang w:val="en-GB"/>
        </w:rPr>
        <w:t>以提供最佳的支持。妇女还得到育儿安排方面的协助。此外</w:t>
      </w:r>
      <w:r w:rsidRPr="00825E11">
        <w:rPr>
          <w:rFonts w:hint="eastAsia"/>
          <w:spacing w:val="2"/>
          <w:lang w:val="en-GB"/>
        </w:rPr>
        <w:t>，</w:t>
      </w:r>
      <w:r w:rsidR="00A93786" w:rsidRPr="00825E11">
        <w:rPr>
          <w:rFonts w:hint="eastAsia"/>
          <w:spacing w:val="2"/>
          <w:lang w:val="en-GB"/>
        </w:rPr>
        <w:t>公共就业服务署向低收入女性提供育儿补助金</w:t>
      </w:r>
      <w:r w:rsidRPr="00825E11">
        <w:rPr>
          <w:rFonts w:hint="eastAsia"/>
          <w:spacing w:val="2"/>
          <w:lang w:val="en-GB"/>
        </w:rPr>
        <w:t>，</w:t>
      </w:r>
      <w:r w:rsidR="00A93786" w:rsidRPr="00825E11">
        <w:rPr>
          <w:rFonts w:hint="eastAsia"/>
          <w:spacing w:val="2"/>
          <w:lang w:val="en-GB"/>
        </w:rPr>
        <w:t>使她们更容易兼顾工作和家庭生活。这种育儿补助金为妇女寻求就业、参与提高技能方案或保障就业而创造了经济基础。在</w:t>
      </w:r>
      <w:r w:rsidRPr="00825E11">
        <w:rPr>
          <w:rFonts w:hint="eastAsia"/>
          <w:spacing w:val="2"/>
          <w:lang w:val="en-GB"/>
        </w:rPr>
        <w:t>2011</w:t>
      </w:r>
      <w:r w:rsidR="00A93786" w:rsidRPr="00825E11">
        <w:rPr>
          <w:rFonts w:hint="eastAsia"/>
          <w:spacing w:val="2"/>
          <w:lang w:val="en-GB"/>
        </w:rPr>
        <w:t>年</w:t>
      </w:r>
      <w:r w:rsidRPr="00825E11">
        <w:rPr>
          <w:rFonts w:hint="eastAsia"/>
          <w:spacing w:val="2"/>
          <w:lang w:val="en-GB"/>
        </w:rPr>
        <w:t>，</w:t>
      </w:r>
      <w:r w:rsidR="00A93786" w:rsidRPr="00825E11">
        <w:rPr>
          <w:rFonts w:hint="eastAsia"/>
          <w:spacing w:val="2"/>
          <w:lang w:val="en-GB"/>
        </w:rPr>
        <w:t>约</w:t>
      </w:r>
      <w:r w:rsidRPr="00825E11">
        <w:rPr>
          <w:rFonts w:hint="eastAsia"/>
          <w:spacing w:val="2"/>
          <w:lang w:val="en-GB"/>
        </w:rPr>
        <w:t>3,440</w:t>
      </w:r>
      <w:r w:rsidR="00A93786" w:rsidRPr="00825E11">
        <w:rPr>
          <w:rFonts w:hint="eastAsia"/>
          <w:spacing w:val="2"/>
          <w:lang w:val="en-GB"/>
        </w:rPr>
        <w:t>名妇女受益于这些育儿补助金。育儿设施提供者根据劳动力市场需要而设定开放时间</w:t>
      </w:r>
      <w:r w:rsidRPr="00825E11">
        <w:rPr>
          <w:rFonts w:hint="eastAsia"/>
          <w:spacing w:val="2"/>
          <w:lang w:val="en-GB"/>
        </w:rPr>
        <w:t>，</w:t>
      </w:r>
      <w:r w:rsidR="00A93786" w:rsidRPr="00825E11">
        <w:rPr>
          <w:rFonts w:hint="eastAsia"/>
          <w:spacing w:val="2"/>
          <w:lang w:val="en-GB"/>
        </w:rPr>
        <w:t>并且领取补贴</w:t>
      </w:r>
      <w:r w:rsidRPr="00825E11">
        <w:rPr>
          <w:rFonts w:hint="eastAsia"/>
          <w:spacing w:val="2"/>
          <w:lang w:val="en-GB"/>
        </w:rPr>
        <w:t>，</w:t>
      </w:r>
      <w:r w:rsidR="00A93786" w:rsidRPr="00825E11">
        <w:rPr>
          <w:rFonts w:hint="eastAsia"/>
          <w:spacing w:val="2"/>
          <w:lang w:val="en-GB"/>
        </w:rPr>
        <w:t>用于托儿场所的创建和员工的聘</w:t>
      </w:r>
      <w:r w:rsidR="00A93786" w:rsidRPr="00A93786">
        <w:rPr>
          <w:rFonts w:hint="eastAsia"/>
          <w:lang w:val="en-GB"/>
        </w:rPr>
        <w:t>用。在</w:t>
      </w:r>
      <w:r>
        <w:rPr>
          <w:rFonts w:hint="eastAsia"/>
          <w:lang w:val="en-GB"/>
        </w:rPr>
        <w:t>2011</w:t>
      </w:r>
      <w:r w:rsidR="00A93786" w:rsidRPr="00A93786">
        <w:rPr>
          <w:rFonts w:hint="eastAsia"/>
          <w:lang w:val="en-GB"/>
        </w:rPr>
        <w:t>年</w:t>
      </w:r>
      <w:r>
        <w:rPr>
          <w:rFonts w:hint="eastAsia"/>
          <w:lang w:val="en-GB"/>
        </w:rPr>
        <w:t>，</w:t>
      </w:r>
      <w:r>
        <w:rPr>
          <w:rFonts w:hint="eastAsia"/>
          <w:lang w:val="en-GB"/>
        </w:rPr>
        <w:t>34,026</w:t>
      </w:r>
      <w:r w:rsidR="00A93786" w:rsidRPr="00A93786">
        <w:rPr>
          <w:rFonts w:hint="eastAsia"/>
          <w:lang w:val="en-GB"/>
        </w:rPr>
        <w:t>名再就业者获得了援助总额达</w:t>
      </w:r>
      <w:r>
        <w:rPr>
          <w:rFonts w:hint="eastAsia"/>
          <w:lang w:val="en-GB"/>
        </w:rPr>
        <w:t>8,120</w:t>
      </w:r>
      <w:r w:rsidR="00A93786" w:rsidRPr="00A93786">
        <w:rPr>
          <w:rFonts w:hint="eastAsia"/>
          <w:lang w:val="en-GB"/>
        </w:rPr>
        <w:t>万欧元的财政补助。</w:t>
      </w:r>
    </w:p>
    <w:p w:rsidR="00A93786" w:rsidRPr="00A93786" w:rsidRDefault="005C16AC" w:rsidP="00A93786">
      <w:pPr>
        <w:pStyle w:val="SingleTxtGC"/>
        <w:rPr>
          <w:rFonts w:hint="eastAsia"/>
          <w:lang w:val="en-GB"/>
        </w:rPr>
      </w:pPr>
      <w:r>
        <w:rPr>
          <w:rFonts w:hint="eastAsia"/>
          <w:lang w:val="en-GB"/>
        </w:rPr>
        <w:t>84.</w:t>
      </w:r>
      <w:r w:rsidR="00A93786" w:rsidRPr="00A93786">
        <w:rPr>
          <w:rFonts w:hint="eastAsia"/>
          <w:lang w:val="en-GB"/>
        </w:rPr>
        <w:t xml:space="preserve"> </w:t>
      </w:r>
      <w:r w:rsidR="0041550E">
        <w:rPr>
          <w:rFonts w:hint="eastAsia"/>
          <w:lang w:val="en-GB"/>
        </w:rPr>
        <w:t xml:space="preserve"> </w:t>
      </w:r>
      <w:r>
        <w:rPr>
          <w:rFonts w:hint="eastAsia"/>
          <w:lang w:val="en-GB"/>
        </w:rPr>
        <w:t>2011</w:t>
      </w:r>
      <w:r w:rsidR="00A93786" w:rsidRPr="00A93786">
        <w:rPr>
          <w:rFonts w:hint="eastAsia"/>
          <w:lang w:val="en-GB"/>
        </w:rPr>
        <w:t>至</w:t>
      </w:r>
      <w:r>
        <w:rPr>
          <w:rFonts w:hint="eastAsia"/>
          <w:lang w:val="en-GB"/>
        </w:rPr>
        <w:t>2014</w:t>
      </w:r>
      <w:r w:rsidR="00A93786" w:rsidRPr="00A93786">
        <w:rPr>
          <w:rFonts w:hint="eastAsia"/>
          <w:lang w:val="en-GB"/>
        </w:rPr>
        <w:t>年期间</w:t>
      </w:r>
      <w:r>
        <w:rPr>
          <w:rFonts w:hint="eastAsia"/>
          <w:lang w:val="en-GB"/>
        </w:rPr>
        <w:t>，</w:t>
      </w:r>
      <w:r w:rsidR="00A93786" w:rsidRPr="00A93786">
        <w:rPr>
          <w:rFonts w:hint="eastAsia"/>
          <w:lang w:val="en-GB"/>
        </w:rPr>
        <w:t>另外预留</w:t>
      </w:r>
      <w:r>
        <w:rPr>
          <w:rFonts w:hint="eastAsia"/>
          <w:lang w:val="en-GB"/>
        </w:rPr>
        <w:t>5,500</w:t>
      </w:r>
      <w:r w:rsidR="00A93786" w:rsidRPr="00A93786">
        <w:rPr>
          <w:rFonts w:hint="eastAsia"/>
          <w:lang w:val="en-GB"/>
        </w:rPr>
        <w:t>万欧元</w:t>
      </w:r>
      <w:r>
        <w:rPr>
          <w:rFonts w:hint="eastAsia"/>
          <w:lang w:val="en-GB"/>
        </w:rPr>
        <w:t>，</w:t>
      </w:r>
      <w:r w:rsidR="00A93786" w:rsidRPr="00A93786">
        <w:rPr>
          <w:rFonts w:hint="eastAsia"/>
          <w:lang w:val="en-GB"/>
        </w:rPr>
        <w:t>用于联邦各州扩展育儿设施</w:t>
      </w:r>
      <w:r>
        <w:rPr>
          <w:rFonts w:hint="eastAsia"/>
          <w:lang w:val="en-GB"/>
        </w:rPr>
        <w:t>，</w:t>
      </w:r>
      <w:r w:rsidR="00A93786" w:rsidRPr="00A93786">
        <w:rPr>
          <w:rFonts w:hint="eastAsia"/>
          <w:lang w:val="en-GB"/>
        </w:rPr>
        <w:t>尤其是为</w:t>
      </w:r>
      <w:r>
        <w:rPr>
          <w:rFonts w:hint="eastAsia"/>
          <w:lang w:val="en-GB"/>
        </w:rPr>
        <w:t>3</w:t>
      </w:r>
      <w:r w:rsidR="00A93786" w:rsidRPr="00A93786">
        <w:rPr>
          <w:rFonts w:hint="eastAsia"/>
          <w:lang w:val="en-GB"/>
        </w:rPr>
        <w:t>岁以下儿童。自</w:t>
      </w:r>
      <w:r>
        <w:rPr>
          <w:rFonts w:hint="eastAsia"/>
          <w:lang w:val="en-GB"/>
        </w:rPr>
        <w:t>2008</w:t>
      </w:r>
      <w:r w:rsidR="00A93786" w:rsidRPr="00A93786">
        <w:rPr>
          <w:rFonts w:hint="eastAsia"/>
          <w:lang w:val="en-GB"/>
        </w:rPr>
        <w:t>年以来</w:t>
      </w:r>
      <w:r>
        <w:rPr>
          <w:rFonts w:hint="eastAsia"/>
          <w:lang w:val="en-GB"/>
        </w:rPr>
        <w:t>，</w:t>
      </w:r>
      <w:r w:rsidR="00A93786" w:rsidRPr="00A93786">
        <w:rPr>
          <w:rFonts w:hint="eastAsia"/>
          <w:lang w:val="en-GB"/>
        </w:rPr>
        <w:t>不到三年的时间里</w:t>
      </w:r>
      <w:r>
        <w:rPr>
          <w:rFonts w:hint="eastAsia"/>
          <w:lang w:val="en-GB"/>
        </w:rPr>
        <w:t>，</w:t>
      </w:r>
      <w:r w:rsidR="00A93786" w:rsidRPr="00A93786">
        <w:rPr>
          <w:rFonts w:hint="eastAsia"/>
          <w:lang w:val="en-GB"/>
        </w:rPr>
        <w:t>受这类设施</w:t>
      </w:r>
      <w:r>
        <w:rPr>
          <w:rFonts w:hint="eastAsia"/>
          <w:lang w:val="en-GB"/>
        </w:rPr>
        <w:t>(</w:t>
      </w:r>
      <w:r w:rsidR="00A93786" w:rsidRPr="00A93786">
        <w:rPr>
          <w:rFonts w:hint="eastAsia"/>
          <w:lang w:val="en-GB"/>
        </w:rPr>
        <w:t>包括幼儿看护者</w:t>
      </w:r>
      <w:r>
        <w:rPr>
          <w:rFonts w:hint="eastAsia"/>
          <w:lang w:val="en-GB"/>
        </w:rPr>
        <w:t>)</w:t>
      </w:r>
      <w:r w:rsidR="00A93786" w:rsidRPr="00A93786">
        <w:rPr>
          <w:rFonts w:hint="eastAsia"/>
          <w:lang w:val="en-GB"/>
        </w:rPr>
        <w:t>照料的儿童比例上升了</w:t>
      </w:r>
      <w:r>
        <w:rPr>
          <w:rFonts w:hint="eastAsia"/>
          <w:lang w:val="en-GB"/>
        </w:rPr>
        <w:t>7.8</w:t>
      </w:r>
      <w:r w:rsidR="00A93786" w:rsidRPr="00A93786">
        <w:rPr>
          <w:rFonts w:hint="eastAsia"/>
          <w:lang w:val="en-GB"/>
        </w:rPr>
        <w:t>个百分点</w:t>
      </w:r>
      <w:r w:rsidR="002551C7">
        <w:rPr>
          <w:rFonts w:hint="eastAsia"/>
          <w:lang w:val="en-GB"/>
        </w:rPr>
        <w:t>。</w:t>
      </w:r>
      <w:r>
        <w:rPr>
          <w:rFonts w:hint="eastAsia"/>
          <w:lang w:val="en-GB"/>
        </w:rPr>
        <w:t>2011</w:t>
      </w:r>
      <w:r w:rsidR="00A93786" w:rsidRPr="00A93786">
        <w:rPr>
          <w:rFonts w:hint="eastAsia"/>
          <w:lang w:val="en-GB"/>
        </w:rPr>
        <w:t>年</w:t>
      </w:r>
      <w:r>
        <w:rPr>
          <w:rFonts w:hint="eastAsia"/>
          <w:lang w:val="en-GB"/>
        </w:rPr>
        <w:t>10</w:t>
      </w:r>
      <w:r w:rsidR="00A93786" w:rsidRPr="00A93786">
        <w:rPr>
          <w:rFonts w:hint="eastAsia"/>
          <w:lang w:val="en-GB"/>
        </w:rPr>
        <w:t>月</w:t>
      </w:r>
      <w:r>
        <w:rPr>
          <w:rFonts w:hint="eastAsia"/>
          <w:lang w:val="en-GB"/>
        </w:rPr>
        <w:t>15</w:t>
      </w:r>
      <w:r w:rsidR="00A93786" w:rsidRPr="00A93786">
        <w:rPr>
          <w:rFonts w:hint="eastAsia"/>
          <w:lang w:val="en-GB"/>
        </w:rPr>
        <w:t>日</w:t>
      </w:r>
      <w:r w:rsidR="00631605">
        <w:rPr>
          <w:rFonts w:hint="eastAsia"/>
          <w:lang w:val="en-GB"/>
        </w:rPr>
        <w:t xml:space="preserve">, </w:t>
      </w:r>
      <w:r>
        <w:rPr>
          <w:rFonts w:hint="eastAsia"/>
          <w:lang w:val="en-GB"/>
        </w:rPr>
        <w:t>3</w:t>
      </w:r>
      <w:r w:rsidR="00A93786" w:rsidRPr="00A93786">
        <w:rPr>
          <w:rFonts w:hint="eastAsia"/>
          <w:lang w:val="en-GB"/>
        </w:rPr>
        <w:t>至</w:t>
      </w:r>
      <w:r>
        <w:rPr>
          <w:rFonts w:hint="eastAsia"/>
          <w:lang w:val="en-GB"/>
        </w:rPr>
        <w:t>6</w:t>
      </w:r>
      <w:r w:rsidR="00A93786" w:rsidRPr="00A93786">
        <w:rPr>
          <w:rFonts w:hint="eastAsia"/>
          <w:lang w:val="en-GB"/>
        </w:rPr>
        <w:t>岁进入托儿设施的儿童比例是</w:t>
      </w:r>
      <w:r>
        <w:rPr>
          <w:rFonts w:hint="eastAsia"/>
          <w:lang w:val="en-GB"/>
        </w:rPr>
        <w:t>92.6%</w:t>
      </w:r>
      <w:r w:rsidR="00A93786" w:rsidRPr="00A93786">
        <w:rPr>
          <w:rFonts w:hint="eastAsia"/>
          <w:lang w:val="en-GB"/>
        </w:rPr>
        <w:t>。因此</w:t>
      </w:r>
      <w:r>
        <w:rPr>
          <w:rFonts w:hint="eastAsia"/>
          <w:lang w:val="en-GB"/>
        </w:rPr>
        <w:t>，</w:t>
      </w:r>
      <w:r w:rsidR="00A93786" w:rsidRPr="00A93786">
        <w:rPr>
          <w:rFonts w:hint="eastAsia"/>
          <w:lang w:val="en-GB"/>
        </w:rPr>
        <w:t>在</w:t>
      </w:r>
      <w:r>
        <w:rPr>
          <w:rFonts w:hint="eastAsia"/>
          <w:lang w:val="en-GB"/>
        </w:rPr>
        <w:t>2009</w:t>
      </w:r>
      <w:r w:rsidR="00A93786" w:rsidRPr="00A93786">
        <w:rPr>
          <w:rFonts w:hint="eastAsia"/>
          <w:lang w:val="en-GB"/>
        </w:rPr>
        <w:t>年达到了这一年龄组的巴塞罗那目标。</w:t>
      </w:r>
    </w:p>
    <w:p w:rsidR="00A93786" w:rsidRPr="00A93786" w:rsidRDefault="005C16AC" w:rsidP="00A93786">
      <w:pPr>
        <w:pStyle w:val="SingleTxtGC"/>
        <w:rPr>
          <w:lang w:val="en-GB"/>
        </w:rPr>
      </w:pPr>
      <w:r>
        <w:rPr>
          <w:lang w:val="en-GB"/>
        </w:rPr>
        <w:t>85.</w:t>
      </w:r>
      <w:r w:rsidR="00A93786">
        <w:rPr>
          <w:lang w:val="en-GB"/>
        </w:rPr>
        <w:t xml:space="preserve">  </w:t>
      </w:r>
      <w:r w:rsidR="00A93786" w:rsidRPr="00A93786">
        <w:rPr>
          <w:rFonts w:hint="eastAsia"/>
          <w:lang w:val="en-GB"/>
        </w:rPr>
        <w:t>育儿补贴制度采用了两个提供更高补贴的短期方案</w:t>
      </w:r>
      <w:r>
        <w:rPr>
          <w:rFonts w:hint="eastAsia"/>
          <w:lang w:val="en-GB"/>
        </w:rPr>
        <w:t>(</w:t>
      </w:r>
      <w:r w:rsidR="00A93786" w:rsidRPr="00A93786">
        <w:rPr>
          <w:rFonts w:hint="eastAsia"/>
          <w:lang w:val="en-GB"/>
        </w:rPr>
        <w:t>或者是每月支付一笔</w:t>
      </w:r>
      <w:r>
        <w:rPr>
          <w:rFonts w:hint="eastAsia"/>
          <w:lang w:val="en-GB"/>
        </w:rPr>
        <w:t>1,000</w:t>
      </w:r>
      <w:r w:rsidR="00A93786" w:rsidRPr="00A93786">
        <w:rPr>
          <w:rFonts w:hint="eastAsia"/>
          <w:lang w:val="en-GB"/>
        </w:rPr>
        <w:t>欧元</w:t>
      </w:r>
      <w:r>
        <w:rPr>
          <w:rFonts w:hint="eastAsia"/>
          <w:lang w:val="en-GB"/>
        </w:rPr>
        <w:t>，</w:t>
      </w:r>
      <w:r w:rsidR="00A93786" w:rsidRPr="00A93786">
        <w:rPr>
          <w:rFonts w:hint="eastAsia"/>
          <w:lang w:val="en-GB"/>
        </w:rPr>
        <w:t>或者是与收入挂钩的补助</w:t>
      </w:r>
      <w:r>
        <w:rPr>
          <w:rFonts w:hint="eastAsia"/>
          <w:lang w:val="en-GB"/>
        </w:rPr>
        <w:t>)</w:t>
      </w:r>
      <w:r>
        <w:rPr>
          <w:rFonts w:hint="eastAsia"/>
          <w:lang w:val="en-GB"/>
        </w:rPr>
        <w:t>，</w:t>
      </w:r>
      <w:r w:rsidR="00A93786" w:rsidRPr="00A93786">
        <w:rPr>
          <w:rFonts w:hint="eastAsia"/>
          <w:lang w:val="en-GB"/>
        </w:rPr>
        <w:t>使得妇女能够在较短时间内回到工作岗位。这意味着她们晋升机会受损害的严重性较小。以这两个方案</w:t>
      </w:r>
      <w:r>
        <w:rPr>
          <w:rFonts w:hint="eastAsia"/>
          <w:lang w:val="en-GB"/>
        </w:rPr>
        <w:t>，</w:t>
      </w:r>
      <w:r w:rsidR="00A93786" w:rsidRPr="00A93786">
        <w:rPr>
          <w:rFonts w:hint="eastAsia"/>
          <w:lang w:val="en-GB"/>
        </w:rPr>
        <w:t>最长补贴期达</w:t>
      </w:r>
      <w:r>
        <w:rPr>
          <w:rFonts w:hint="eastAsia"/>
          <w:lang w:val="en-GB"/>
        </w:rPr>
        <w:t>14</w:t>
      </w:r>
      <w:r w:rsidR="00A93786" w:rsidRPr="00A93786">
        <w:rPr>
          <w:rFonts w:hint="eastAsia"/>
          <w:lang w:val="en-GB"/>
        </w:rPr>
        <w:t>个月</w:t>
      </w:r>
      <w:r>
        <w:rPr>
          <w:rFonts w:hint="eastAsia"/>
          <w:lang w:val="en-GB"/>
        </w:rPr>
        <w:t>，</w:t>
      </w:r>
      <w:r w:rsidR="00A93786" w:rsidRPr="00A93786">
        <w:rPr>
          <w:rFonts w:hint="eastAsia"/>
          <w:lang w:val="en-GB"/>
        </w:rPr>
        <w:t>但要求每一家长至少休两个月的产假。经验表明</w:t>
      </w:r>
      <w:r>
        <w:rPr>
          <w:rFonts w:hint="eastAsia"/>
          <w:lang w:val="en-GB"/>
        </w:rPr>
        <w:t>，</w:t>
      </w:r>
      <w:r w:rsidR="00A93786" w:rsidRPr="00A93786">
        <w:rPr>
          <w:rFonts w:hint="eastAsia"/>
          <w:lang w:val="en-GB"/>
        </w:rPr>
        <w:t>比起长期方案</w:t>
      </w:r>
      <w:r>
        <w:rPr>
          <w:rFonts w:hint="eastAsia"/>
          <w:lang w:val="en-GB"/>
        </w:rPr>
        <w:t>，</w:t>
      </w:r>
      <w:r w:rsidR="00A93786" w:rsidRPr="00A93786">
        <w:rPr>
          <w:rFonts w:hint="eastAsia"/>
          <w:lang w:val="en-GB"/>
        </w:rPr>
        <w:t>特别是最长的方案</w:t>
      </w:r>
      <w:r>
        <w:rPr>
          <w:rFonts w:hint="eastAsia"/>
          <w:lang w:val="en-GB"/>
        </w:rPr>
        <w:t>，</w:t>
      </w:r>
      <w:r w:rsidR="00A93786" w:rsidRPr="00A93786">
        <w:rPr>
          <w:rFonts w:hint="eastAsia"/>
          <w:lang w:val="en-GB"/>
        </w:rPr>
        <w:t>短期方案带来了显然更高的父亲陪产假比例。</w:t>
      </w:r>
      <w:r>
        <w:rPr>
          <w:rFonts w:hint="eastAsia"/>
          <w:lang w:val="en-GB"/>
        </w:rPr>
        <w:t>2012</w:t>
      </w:r>
      <w:r w:rsidR="00A93786" w:rsidRPr="00A93786">
        <w:rPr>
          <w:rFonts w:hint="eastAsia"/>
          <w:lang w:val="en-GB"/>
        </w:rPr>
        <w:t>年</w:t>
      </w:r>
      <w:r>
        <w:rPr>
          <w:rFonts w:hint="eastAsia"/>
          <w:lang w:val="en-GB"/>
        </w:rPr>
        <w:t>7</w:t>
      </w:r>
      <w:r w:rsidR="00A93786" w:rsidRPr="00A93786">
        <w:rPr>
          <w:rFonts w:hint="eastAsia"/>
          <w:lang w:val="en-GB"/>
        </w:rPr>
        <w:t>月</w:t>
      </w:r>
      <w:r>
        <w:rPr>
          <w:rFonts w:hint="eastAsia"/>
          <w:lang w:val="en-GB"/>
        </w:rPr>
        <w:t>，</w:t>
      </w:r>
      <w:r>
        <w:rPr>
          <w:rFonts w:hint="eastAsia"/>
          <w:lang w:val="en-GB"/>
        </w:rPr>
        <w:t>3.6%</w:t>
      </w:r>
      <w:r w:rsidR="00A93786" w:rsidRPr="00A93786">
        <w:rPr>
          <w:rFonts w:hint="eastAsia"/>
          <w:lang w:val="en-GB"/>
        </w:rPr>
        <w:t>的父亲选择最长方案陪产假</w:t>
      </w:r>
      <w:r>
        <w:rPr>
          <w:rFonts w:hint="eastAsia"/>
          <w:lang w:val="en-GB"/>
        </w:rPr>
        <w:t>(</w:t>
      </w:r>
      <w:r w:rsidR="00A93786" w:rsidRPr="00A93786">
        <w:rPr>
          <w:rFonts w:hint="eastAsia"/>
          <w:lang w:val="en-GB"/>
        </w:rPr>
        <w:t>享有</w:t>
      </w:r>
      <w:r>
        <w:rPr>
          <w:rFonts w:hint="eastAsia"/>
          <w:lang w:val="en-GB"/>
        </w:rPr>
        <w:t>30</w:t>
      </w:r>
      <w:r w:rsidR="00A93786" w:rsidRPr="00A93786">
        <w:rPr>
          <w:rFonts w:hint="eastAsia"/>
          <w:lang w:val="en-GB"/>
        </w:rPr>
        <w:t>+</w:t>
      </w:r>
      <w:r>
        <w:rPr>
          <w:rFonts w:hint="eastAsia"/>
          <w:lang w:val="en-GB"/>
        </w:rPr>
        <w:t>6</w:t>
      </w:r>
      <w:r w:rsidR="00A93786" w:rsidRPr="00A93786">
        <w:rPr>
          <w:rFonts w:hint="eastAsia"/>
          <w:lang w:val="en-GB"/>
        </w:rPr>
        <w:t>个月的育儿补贴</w:t>
      </w:r>
      <w:r>
        <w:rPr>
          <w:rFonts w:hint="eastAsia"/>
          <w:lang w:val="en-GB"/>
        </w:rPr>
        <w:t>)</w:t>
      </w:r>
      <w:r w:rsidR="00A93786" w:rsidRPr="00A93786">
        <w:rPr>
          <w:rFonts w:hint="eastAsia"/>
          <w:lang w:val="en-GB"/>
        </w:rPr>
        <w:t>、</w:t>
      </w:r>
      <w:r>
        <w:rPr>
          <w:rFonts w:hint="eastAsia"/>
          <w:lang w:val="en-GB"/>
        </w:rPr>
        <w:t>11.6%</w:t>
      </w:r>
      <w:r w:rsidR="00A93786" w:rsidRPr="00A93786">
        <w:rPr>
          <w:rFonts w:hint="eastAsia"/>
          <w:lang w:val="en-GB"/>
        </w:rPr>
        <w:t>选择一笔支付的最短方案、</w:t>
      </w:r>
      <w:r>
        <w:rPr>
          <w:rFonts w:hint="eastAsia"/>
          <w:lang w:val="en-GB"/>
        </w:rPr>
        <w:t>9.8%</w:t>
      </w:r>
      <w:r w:rsidR="00A93786" w:rsidRPr="00A93786">
        <w:rPr>
          <w:rFonts w:hint="eastAsia"/>
          <w:lang w:val="en-GB"/>
        </w:rPr>
        <w:t>选择与收入挂钩的短期方案。</w:t>
      </w:r>
    </w:p>
    <w:p w:rsidR="00A93786" w:rsidRPr="00A93786" w:rsidRDefault="005C16AC" w:rsidP="00A93786">
      <w:pPr>
        <w:pStyle w:val="SingleTxtGC"/>
        <w:rPr>
          <w:lang w:val="en-GB"/>
        </w:rPr>
      </w:pPr>
      <w:r>
        <w:rPr>
          <w:lang w:val="en-GB"/>
        </w:rPr>
        <w:t>86.</w:t>
      </w:r>
      <w:r w:rsidR="00A93786">
        <w:rPr>
          <w:lang w:val="en-GB"/>
        </w:rPr>
        <w:t xml:space="preserve">  </w:t>
      </w:r>
      <w:r w:rsidR="00A93786" w:rsidRPr="00A93786">
        <w:rPr>
          <w:rFonts w:hint="eastAsia"/>
          <w:lang w:val="en-GB"/>
        </w:rPr>
        <w:t>根据政府的方案</w:t>
      </w:r>
      <w:r>
        <w:rPr>
          <w:rFonts w:hint="eastAsia"/>
          <w:lang w:val="en-GB"/>
        </w:rPr>
        <w:t>，</w:t>
      </w:r>
      <w:r w:rsidR="00A93786" w:rsidRPr="00A93786">
        <w:rPr>
          <w:rFonts w:hint="eastAsia"/>
          <w:lang w:val="en-GB"/>
        </w:rPr>
        <w:t>高质量全日托儿服务学校场所在</w:t>
      </w:r>
      <w:r>
        <w:rPr>
          <w:rFonts w:hint="eastAsia"/>
          <w:lang w:val="en-GB"/>
        </w:rPr>
        <w:t>2010/11</w:t>
      </w:r>
      <w:r w:rsidR="00A93786" w:rsidRPr="00A93786">
        <w:rPr>
          <w:rFonts w:hint="eastAsia"/>
          <w:lang w:val="en-GB"/>
        </w:rPr>
        <w:t>学年大约有</w:t>
      </w:r>
      <w:r>
        <w:rPr>
          <w:rFonts w:hint="eastAsia"/>
          <w:lang w:val="en-GB"/>
        </w:rPr>
        <w:t>104,000</w:t>
      </w:r>
      <w:r w:rsidR="00A93786" w:rsidRPr="00A93786">
        <w:rPr>
          <w:rFonts w:hint="eastAsia"/>
          <w:lang w:val="en-GB"/>
        </w:rPr>
        <w:t>所</w:t>
      </w:r>
      <w:r>
        <w:rPr>
          <w:rFonts w:hint="eastAsia"/>
          <w:lang w:val="en-GB"/>
        </w:rPr>
        <w:t>，</w:t>
      </w:r>
      <w:r w:rsidR="00A93786" w:rsidRPr="00A93786">
        <w:rPr>
          <w:rFonts w:hint="eastAsia"/>
          <w:lang w:val="en-GB"/>
        </w:rPr>
        <w:t>至</w:t>
      </w:r>
      <w:r>
        <w:rPr>
          <w:rFonts w:hint="eastAsia"/>
          <w:lang w:val="en-GB"/>
        </w:rPr>
        <w:t>2015/16</w:t>
      </w:r>
      <w:r w:rsidR="00A93786" w:rsidRPr="00A93786">
        <w:rPr>
          <w:rFonts w:hint="eastAsia"/>
          <w:lang w:val="en-GB"/>
        </w:rPr>
        <w:t>学年将增加到</w:t>
      </w:r>
      <w:r>
        <w:rPr>
          <w:rFonts w:hint="eastAsia"/>
          <w:lang w:val="en-GB"/>
        </w:rPr>
        <w:t>160,000</w:t>
      </w:r>
      <w:r w:rsidR="00A93786" w:rsidRPr="00A93786">
        <w:rPr>
          <w:rFonts w:hint="eastAsia"/>
          <w:lang w:val="en-GB"/>
        </w:rPr>
        <w:t>所。包括日间护理中心在内</w:t>
      </w:r>
      <w:r>
        <w:rPr>
          <w:rFonts w:hint="eastAsia"/>
          <w:lang w:val="en-GB"/>
        </w:rPr>
        <w:t>，</w:t>
      </w:r>
      <w:r w:rsidR="00A93786" w:rsidRPr="00A93786">
        <w:rPr>
          <w:rFonts w:hint="eastAsia"/>
          <w:lang w:val="en-GB"/>
        </w:rPr>
        <w:t>将为所有学校的全日托提供</w:t>
      </w:r>
      <w:r>
        <w:rPr>
          <w:rFonts w:hint="eastAsia"/>
          <w:lang w:val="en-GB"/>
        </w:rPr>
        <w:t>210,000</w:t>
      </w:r>
      <w:r w:rsidR="00A93786" w:rsidRPr="00A93786">
        <w:rPr>
          <w:rFonts w:hint="eastAsia"/>
          <w:lang w:val="en-GB"/>
        </w:rPr>
        <w:t>处高质量场所。每年</w:t>
      </w:r>
      <w:r>
        <w:rPr>
          <w:rFonts w:hint="eastAsia"/>
          <w:lang w:val="en-GB"/>
        </w:rPr>
        <w:t>，</w:t>
      </w:r>
      <w:r>
        <w:rPr>
          <w:rFonts w:hint="eastAsia"/>
          <w:lang w:val="en-GB"/>
        </w:rPr>
        <w:t>8,000</w:t>
      </w:r>
      <w:r w:rsidR="00A93786" w:rsidRPr="00A93786">
        <w:rPr>
          <w:rFonts w:hint="eastAsia"/>
          <w:lang w:val="en-GB"/>
        </w:rPr>
        <w:t>万欧元</w:t>
      </w:r>
      <w:r>
        <w:rPr>
          <w:rFonts w:hint="eastAsia"/>
          <w:lang w:val="en-GB"/>
        </w:rPr>
        <w:t>，</w:t>
      </w:r>
      <w:r w:rsidR="00A93786" w:rsidRPr="00A93786">
        <w:rPr>
          <w:rFonts w:hint="eastAsia"/>
          <w:lang w:val="en-GB"/>
        </w:rPr>
        <w:t>即累计</w:t>
      </w:r>
      <w:r>
        <w:rPr>
          <w:rFonts w:hint="eastAsia"/>
          <w:lang w:val="en-GB"/>
        </w:rPr>
        <w:t>3.2</w:t>
      </w:r>
      <w:r w:rsidR="00A93786" w:rsidRPr="00A93786">
        <w:rPr>
          <w:rFonts w:hint="eastAsia"/>
          <w:lang w:val="en-GB"/>
        </w:rPr>
        <w:t>亿欧元的联邦预算将投资于这一全国范围的扩大工作。</w:t>
      </w:r>
    </w:p>
    <w:p w:rsidR="00A93786" w:rsidRPr="00A93786" w:rsidRDefault="005C16AC" w:rsidP="00A93786">
      <w:pPr>
        <w:pStyle w:val="SingleTxtGC"/>
        <w:rPr>
          <w:lang w:val="en-GB"/>
        </w:rPr>
      </w:pPr>
      <w:r>
        <w:rPr>
          <w:lang w:val="en-GB"/>
        </w:rPr>
        <w:t>87.</w:t>
      </w:r>
      <w:r w:rsidR="00A93786">
        <w:rPr>
          <w:lang w:val="en-GB"/>
        </w:rPr>
        <w:t xml:space="preserve">  </w:t>
      </w:r>
      <w:r w:rsidR="00A93786" w:rsidRPr="00A93786">
        <w:rPr>
          <w:rFonts w:hint="eastAsia"/>
          <w:lang w:val="en-GB"/>
        </w:rPr>
        <w:t>全日制学校服务的优势是什么</w:t>
      </w:r>
      <w:r>
        <w:rPr>
          <w:rFonts w:hint="eastAsia"/>
          <w:lang w:val="en-GB"/>
        </w:rPr>
        <w:t>？</w:t>
      </w:r>
      <w:r w:rsidR="00A93786" w:rsidRPr="00A93786">
        <w:rPr>
          <w:rFonts w:hint="eastAsia"/>
          <w:lang w:val="en-GB"/>
        </w:rPr>
        <w:t>学生</w:t>
      </w:r>
      <w:r w:rsidR="00631605" w:rsidRPr="00631605">
        <w:rPr>
          <w:rFonts w:hint="eastAsia"/>
          <w:spacing w:val="-50"/>
          <w:lang w:val="en-GB"/>
        </w:rPr>
        <w:t>―</w:t>
      </w:r>
      <w:r w:rsidR="00631605" w:rsidRPr="00631605">
        <w:rPr>
          <w:rFonts w:hint="eastAsia"/>
          <w:lang w:val="en-GB"/>
        </w:rPr>
        <w:t>―</w:t>
      </w:r>
      <w:r w:rsidR="00A93786" w:rsidRPr="00A93786">
        <w:rPr>
          <w:rFonts w:hint="eastAsia"/>
          <w:lang w:val="en-GB"/>
        </w:rPr>
        <w:t>无论男生和女生</w:t>
      </w:r>
      <w:r w:rsidR="00631605" w:rsidRPr="00631605">
        <w:rPr>
          <w:rFonts w:hint="eastAsia"/>
          <w:spacing w:val="-50"/>
          <w:lang w:val="en-GB"/>
        </w:rPr>
        <w:t>―</w:t>
      </w:r>
      <w:r w:rsidR="00631605" w:rsidRPr="00631605">
        <w:rPr>
          <w:rFonts w:hint="eastAsia"/>
          <w:lang w:val="en-GB"/>
        </w:rPr>
        <w:t>―</w:t>
      </w:r>
      <w:r w:rsidR="00A93786" w:rsidRPr="00A93786">
        <w:rPr>
          <w:rFonts w:hint="eastAsia"/>
          <w:lang w:val="en-GB"/>
        </w:rPr>
        <w:t>都有着按年龄具体需求而制订的最佳学习、休息、玩耍</w:t>
      </w:r>
      <w:r>
        <w:rPr>
          <w:rFonts w:hint="eastAsia"/>
          <w:lang w:val="en-GB"/>
        </w:rPr>
        <w:t>，</w:t>
      </w:r>
      <w:r w:rsidR="00A93786" w:rsidRPr="00A93786">
        <w:rPr>
          <w:rFonts w:hint="eastAsia"/>
          <w:lang w:val="en-GB"/>
        </w:rPr>
        <w:t>上课和进餐时间</w:t>
      </w:r>
      <w:r>
        <w:rPr>
          <w:rFonts w:hint="eastAsia"/>
          <w:lang w:val="en-GB"/>
        </w:rPr>
        <w:t>，</w:t>
      </w:r>
      <w:r w:rsidR="00A93786" w:rsidRPr="00A93786">
        <w:rPr>
          <w:rFonts w:hint="eastAsia"/>
          <w:lang w:val="en-GB"/>
        </w:rPr>
        <w:t>同时</w:t>
      </w:r>
      <w:r>
        <w:rPr>
          <w:rFonts w:hint="eastAsia"/>
          <w:lang w:val="en-GB"/>
        </w:rPr>
        <w:t>，</w:t>
      </w:r>
      <w:r w:rsidR="00A93786" w:rsidRPr="00A93786">
        <w:rPr>
          <w:rFonts w:hint="eastAsia"/>
          <w:lang w:val="en-GB"/>
        </w:rPr>
        <w:t>他们个性和学业成就发展得到促进。这一整体的教学理念包括艺术欣赏、文化活动、科学和体育锻炼</w:t>
      </w:r>
      <w:r>
        <w:rPr>
          <w:rFonts w:hint="eastAsia"/>
          <w:lang w:val="en-GB"/>
        </w:rPr>
        <w:t>，</w:t>
      </w:r>
      <w:r w:rsidR="00A93786" w:rsidRPr="00A93786">
        <w:rPr>
          <w:rFonts w:hint="eastAsia"/>
          <w:lang w:val="en-GB"/>
        </w:rPr>
        <w:t>从而激发学生的兴趣、培养天份和创造力、并加强个性。通过高质量的全日制学校活动</w:t>
      </w:r>
      <w:r>
        <w:rPr>
          <w:rFonts w:hint="eastAsia"/>
          <w:lang w:val="en-GB"/>
        </w:rPr>
        <w:t>，</w:t>
      </w:r>
      <w:r w:rsidR="00A93786" w:rsidRPr="00A93786">
        <w:rPr>
          <w:rFonts w:hint="eastAsia"/>
          <w:lang w:val="en-GB"/>
        </w:rPr>
        <w:t>为所有学生进一步促进了融合与平等机会</w:t>
      </w:r>
      <w:r>
        <w:rPr>
          <w:rFonts w:hint="eastAsia"/>
          <w:lang w:val="en-GB"/>
        </w:rPr>
        <w:t>；</w:t>
      </w:r>
      <w:r w:rsidR="00A93786" w:rsidRPr="00A93786">
        <w:rPr>
          <w:rFonts w:hint="eastAsia"/>
          <w:lang w:val="en-GB"/>
        </w:rPr>
        <w:t>此外</w:t>
      </w:r>
      <w:r>
        <w:rPr>
          <w:rFonts w:hint="eastAsia"/>
          <w:lang w:val="en-GB"/>
        </w:rPr>
        <w:t>，</w:t>
      </w:r>
      <w:r w:rsidR="00A93786" w:rsidRPr="00A93786">
        <w:rPr>
          <w:rFonts w:hint="eastAsia"/>
          <w:lang w:val="en-GB"/>
        </w:rPr>
        <w:t>父母亲也从这一计划中受益</w:t>
      </w:r>
      <w:r>
        <w:rPr>
          <w:rFonts w:hint="eastAsia"/>
          <w:lang w:val="en-GB"/>
        </w:rPr>
        <w:t>，</w:t>
      </w:r>
      <w:r w:rsidR="00A93786" w:rsidRPr="00A93786">
        <w:rPr>
          <w:rFonts w:hint="eastAsia"/>
          <w:lang w:val="en-GB"/>
        </w:rPr>
        <w:t>因为这使他们更容易兼顾工作和家庭生活。</w:t>
      </w:r>
    </w:p>
    <w:p w:rsidR="00A93786" w:rsidRPr="00A93786" w:rsidRDefault="005C16AC" w:rsidP="00A93786">
      <w:pPr>
        <w:pStyle w:val="SingleTxtGC"/>
        <w:rPr>
          <w:rFonts w:hint="eastAsia"/>
          <w:lang w:val="en-GB"/>
        </w:rPr>
      </w:pPr>
      <w:r>
        <w:rPr>
          <w:lang w:val="en-GB"/>
        </w:rPr>
        <w:t>88.</w:t>
      </w:r>
      <w:r w:rsidR="00A93786">
        <w:rPr>
          <w:lang w:val="en-GB"/>
        </w:rPr>
        <w:t xml:space="preserve">  </w:t>
      </w:r>
      <w:r w:rsidR="00A93786" w:rsidRPr="00A93786">
        <w:rPr>
          <w:rFonts w:hint="eastAsia"/>
          <w:lang w:val="en-GB"/>
        </w:rPr>
        <w:t>由于需要承担照料的人多数是妇女</w:t>
      </w:r>
      <w:r>
        <w:rPr>
          <w:rFonts w:hint="eastAsia"/>
          <w:lang w:val="en-GB"/>
        </w:rPr>
        <w:t>(</w:t>
      </w:r>
      <w:r w:rsidR="00A93786" w:rsidRPr="00A93786">
        <w:rPr>
          <w:rFonts w:hint="eastAsia"/>
          <w:lang w:val="en-GB"/>
        </w:rPr>
        <w:t>长期育儿补贴的全部受益人中三分之二是妇女</w:t>
      </w:r>
      <w:r>
        <w:rPr>
          <w:rFonts w:hint="eastAsia"/>
          <w:lang w:val="en-GB"/>
        </w:rPr>
        <w:t>)</w:t>
      </w:r>
      <w:r>
        <w:rPr>
          <w:rFonts w:hint="eastAsia"/>
          <w:lang w:val="en-GB"/>
        </w:rPr>
        <w:t>，</w:t>
      </w:r>
      <w:r w:rsidR="00A93786" w:rsidRPr="00A93786">
        <w:rPr>
          <w:rFonts w:hint="eastAsia"/>
          <w:lang w:val="en-GB"/>
        </w:rPr>
        <w:t>奥地利的长期照料计划中包含了一些措施</w:t>
      </w:r>
      <w:r>
        <w:rPr>
          <w:rFonts w:hint="eastAsia"/>
          <w:lang w:val="en-GB"/>
        </w:rPr>
        <w:t>，</w:t>
      </w:r>
      <w:r w:rsidR="00A93786" w:rsidRPr="00A93786">
        <w:rPr>
          <w:rFonts w:hint="eastAsia"/>
          <w:lang w:val="en-GB"/>
        </w:rPr>
        <w:t>以缓解那些需要长期承担照料的人的处境。这尤其包括</w:t>
      </w:r>
      <w:r>
        <w:rPr>
          <w:rFonts w:hint="eastAsia"/>
          <w:lang w:val="en-GB"/>
        </w:rPr>
        <w:t>：</w:t>
      </w:r>
    </w:p>
    <w:p w:rsidR="00A93786" w:rsidRPr="00A93786" w:rsidRDefault="00A93786" w:rsidP="00CE40FE">
      <w:pPr>
        <w:pStyle w:val="SingleTxtGC"/>
        <w:numPr>
          <w:ilvl w:val="0"/>
          <w:numId w:val="40"/>
        </w:numPr>
        <w:tabs>
          <w:tab w:val="clear" w:pos="1985"/>
          <w:tab w:val="clear" w:pos="2427"/>
          <w:tab w:val="num" w:pos="2100"/>
        </w:tabs>
        <w:ind w:hanging="333"/>
        <w:rPr>
          <w:rFonts w:hint="eastAsia"/>
          <w:lang w:val="en-GB"/>
        </w:rPr>
      </w:pPr>
      <w:r w:rsidRPr="00A93786">
        <w:rPr>
          <w:rFonts w:hint="eastAsia"/>
          <w:lang w:val="en-GB"/>
        </w:rPr>
        <w:t>提供以需求为导向的长期照料补贴</w:t>
      </w:r>
    </w:p>
    <w:p w:rsidR="00A93786" w:rsidRPr="00A93786" w:rsidRDefault="00A93786" w:rsidP="00CE40FE">
      <w:pPr>
        <w:pStyle w:val="SingleTxtGC"/>
        <w:numPr>
          <w:ilvl w:val="0"/>
          <w:numId w:val="40"/>
        </w:numPr>
        <w:tabs>
          <w:tab w:val="clear" w:pos="1985"/>
          <w:tab w:val="clear" w:pos="2427"/>
          <w:tab w:val="num" w:pos="2100"/>
        </w:tabs>
        <w:ind w:hanging="333"/>
        <w:rPr>
          <w:rFonts w:hint="eastAsia"/>
          <w:lang w:val="en-GB"/>
        </w:rPr>
      </w:pPr>
      <w:r w:rsidRPr="00A93786">
        <w:rPr>
          <w:rFonts w:hint="eastAsia"/>
          <w:lang w:val="en-GB"/>
        </w:rPr>
        <w:t>社会保险在养老金和医疗保险方面涵盖那些提供照料的家庭成员</w:t>
      </w:r>
    </w:p>
    <w:p w:rsidR="00A93786" w:rsidRPr="00A93786" w:rsidRDefault="00A93786" w:rsidP="00CE40FE">
      <w:pPr>
        <w:pStyle w:val="SingleTxtGC"/>
        <w:numPr>
          <w:ilvl w:val="0"/>
          <w:numId w:val="40"/>
        </w:numPr>
        <w:tabs>
          <w:tab w:val="clear" w:pos="1985"/>
          <w:tab w:val="clear" w:pos="2427"/>
          <w:tab w:val="num" w:pos="2100"/>
        </w:tabs>
        <w:ind w:hanging="333"/>
        <w:rPr>
          <w:rFonts w:hint="eastAsia"/>
          <w:lang w:val="en-GB"/>
        </w:rPr>
      </w:pPr>
      <w:r w:rsidRPr="00A93786">
        <w:rPr>
          <w:rFonts w:hint="eastAsia"/>
          <w:lang w:val="en-GB"/>
        </w:rPr>
        <w:t>有可能为外聘照料提供补贴</w:t>
      </w:r>
    </w:p>
    <w:p w:rsidR="00A93786" w:rsidRPr="00A93786" w:rsidRDefault="005C16AC" w:rsidP="00CE40FE">
      <w:pPr>
        <w:pStyle w:val="SingleTxtGC"/>
        <w:numPr>
          <w:ilvl w:val="0"/>
          <w:numId w:val="40"/>
        </w:numPr>
        <w:tabs>
          <w:tab w:val="clear" w:pos="1985"/>
          <w:tab w:val="clear" w:pos="2427"/>
          <w:tab w:val="num" w:pos="2100"/>
        </w:tabs>
        <w:ind w:hanging="333"/>
        <w:rPr>
          <w:rFonts w:hint="eastAsia"/>
          <w:lang w:val="en-GB"/>
        </w:rPr>
      </w:pPr>
      <w:r>
        <w:rPr>
          <w:rFonts w:hint="eastAsia"/>
          <w:lang w:val="en-GB"/>
        </w:rPr>
        <w:t>24</w:t>
      </w:r>
      <w:r w:rsidR="00A93786" w:rsidRPr="00A93786">
        <w:rPr>
          <w:rFonts w:hint="eastAsia"/>
          <w:lang w:val="en-GB"/>
        </w:rPr>
        <w:t>小时照料补贴</w:t>
      </w:r>
    </w:p>
    <w:p w:rsidR="00A93786" w:rsidRPr="00A93786" w:rsidRDefault="00631605" w:rsidP="00CE40FE">
      <w:pPr>
        <w:pStyle w:val="SingleTxtGC"/>
        <w:numPr>
          <w:ilvl w:val="0"/>
          <w:numId w:val="40"/>
        </w:numPr>
        <w:tabs>
          <w:tab w:val="clear" w:pos="1985"/>
          <w:tab w:val="clear" w:pos="2427"/>
          <w:tab w:val="num" w:pos="2100"/>
        </w:tabs>
        <w:ind w:hanging="333"/>
        <w:rPr>
          <w:rFonts w:hint="eastAsia"/>
          <w:lang w:val="en-GB"/>
        </w:rPr>
      </w:pPr>
      <w:r>
        <w:rPr>
          <w:rFonts w:hint="eastAsia"/>
          <w:lang w:val="en-GB"/>
        </w:rPr>
        <w:t>在需要</w:t>
      </w:r>
      <w:r w:rsidRPr="00A93786">
        <w:rPr>
          <w:rFonts w:hint="eastAsia"/>
          <w:lang w:val="en-GB"/>
        </w:rPr>
        <w:t>照料</w:t>
      </w:r>
      <w:r w:rsidR="00E93F4C">
        <w:rPr>
          <w:rFonts w:hint="eastAsia"/>
          <w:lang w:val="en-GB"/>
        </w:rPr>
        <w:t>的人</w:t>
      </w:r>
      <w:r w:rsidR="00A93786" w:rsidRPr="00A93786">
        <w:rPr>
          <w:rFonts w:hint="eastAsia"/>
          <w:lang w:val="en-GB"/>
        </w:rPr>
        <w:t>家中提供照料</w:t>
      </w:r>
      <w:r w:rsidR="00E93F4C">
        <w:rPr>
          <w:rFonts w:hint="eastAsia"/>
          <w:lang w:val="en-GB"/>
        </w:rPr>
        <w:t>的质量</w:t>
      </w:r>
      <w:r w:rsidR="00A93786" w:rsidRPr="00A93786">
        <w:rPr>
          <w:rFonts w:hint="eastAsia"/>
          <w:lang w:val="en-GB"/>
        </w:rPr>
        <w:t>保证</w:t>
      </w:r>
    </w:p>
    <w:p w:rsidR="00A93786" w:rsidRPr="00A93786" w:rsidRDefault="00A93786" w:rsidP="00CE40FE">
      <w:pPr>
        <w:pStyle w:val="SingleTxtGC"/>
        <w:numPr>
          <w:ilvl w:val="0"/>
          <w:numId w:val="40"/>
        </w:numPr>
        <w:tabs>
          <w:tab w:val="clear" w:pos="1985"/>
          <w:tab w:val="clear" w:pos="2427"/>
          <w:tab w:val="num" w:pos="2100"/>
        </w:tabs>
        <w:ind w:hanging="333"/>
        <w:rPr>
          <w:rFonts w:hint="eastAsia"/>
          <w:lang w:val="en-GB"/>
        </w:rPr>
      </w:pPr>
      <w:r w:rsidRPr="00A93786">
        <w:rPr>
          <w:rFonts w:hint="eastAsia"/>
          <w:lang w:val="en-GB"/>
        </w:rPr>
        <w:t>免费热线电话服务</w:t>
      </w:r>
      <w:r w:rsidR="005C16AC">
        <w:rPr>
          <w:rFonts w:hint="eastAsia"/>
          <w:lang w:val="en-GB"/>
        </w:rPr>
        <w:t>，</w:t>
      </w:r>
      <w:r w:rsidRPr="00A93786">
        <w:rPr>
          <w:rFonts w:hint="eastAsia"/>
          <w:lang w:val="en-GB"/>
        </w:rPr>
        <w:t>解答关于照料的问题</w:t>
      </w:r>
    </w:p>
    <w:p w:rsidR="00A93786" w:rsidRPr="00A93786" w:rsidRDefault="00E93F4C" w:rsidP="00CE40FE">
      <w:pPr>
        <w:pStyle w:val="SingleTxtGC"/>
        <w:numPr>
          <w:ilvl w:val="0"/>
          <w:numId w:val="40"/>
        </w:numPr>
        <w:tabs>
          <w:tab w:val="clear" w:pos="1985"/>
          <w:tab w:val="clear" w:pos="2427"/>
          <w:tab w:val="num" w:pos="2100"/>
        </w:tabs>
        <w:ind w:hanging="333"/>
        <w:rPr>
          <w:rFonts w:hint="eastAsia"/>
          <w:lang w:val="en-GB"/>
        </w:rPr>
      </w:pPr>
      <w:r>
        <w:rPr>
          <w:rFonts w:hint="eastAsia"/>
          <w:lang w:val="en-GB"/>
        </w:rPr>
        <w:t>提供照料的家庭成员</w:t>
      </w:r>
      <w:r w:rsidR="00A93786" w:rsidRPr="00A93786">
        <w:rPr>
          <w:rFonts w:hint="eastAsia"/>
          <w:lang w:val="en-GB"/>
        </w:rPr>
        <w:t>互联网平台</w:t>
      </w:r>
      <w:r w:rsidR="005C16AC">
        <w:rPr>
          <w:rFonts w:hint="eastAsia"/>
          <w:lang w:val="en-GB"/>
        </w:rPr>
        <w:t>www</w:t>
      </w:r>
      <w:r w:rsidR="00A93786" w:rsidRPr="00A93786">
        <w:rPr>
          <w:rFonts w:hint="eastAsia"/>
          <w:lang w:val="en-GB"/>
        </w:rPr>
        <w:t>.</w:t>
      </w:r>
      <w:r w:rsidR="005C16AC">
        <w:rPr>
          <w:rFonts w:hint="eastAsia"/>
          <w:lang w:val="en-GB"/>
        </w:rPr>
        <w:t>pflegedaheim</w:t>
      </w:r>
      <w:r w:rsidR="00A93786" w:rsidRPr="00A93786">
        <w:rPr>
          <w:rFonts w:hint="eastAsia"/>
          <w:lang w:val="en-GB"/>
        </w:rPr>
        <w:t>.</w:t>
      </w:r>
      <w:r w:rsidR="005C16AC">
        <w:rPr>
          <w:rFonts w:hint="eastAsia"/>
          <w:lang w:val="en-GB"/>
        </w:rPr>
        <w:t>at</w:t>
      </w:r>
    </w:p>
    <w:p w:rsidR="00A93786" w:rsidRPr="00A93786" w:rsidRDefault="00E93F4C" w:rsidP="00CE40FE">
      <w:pPr>
        <w:pStyle w:val="SingleTxtGC"/>
        <w:numPr>
          <w:ilvl w:val="0"/>
          <w:numId w:val="40"/>
        </w:numPr>
        <w:tabs>
          <w:tab w:val="clear" w:pos="1985"/>
          <w:tab w:val="clear" w:pos="2427"/>
          <w:tab w:val="num" w:pos="2100"/>
        </w:tabs>
        <w:ind w:hanging="333"/>
        <w:rPr>
          <w:rFonts w:hint="eastAsia"/>
          <w:lang w:val="en-GB"/>
        </w:rPr>
      </w:pPr>
      <w:r>
        <w:rPr>
          <w:rFonts w:hint="eastAsia"/>
          <w:lang w:val="en-GB"/>
        </w:rPr>
        <w:t>临终关怀</w:t>
      </w:r>
      <w:r w:rsidR="00A93786" w:rsidRPr="00A93786">
        <w:rPr>
          <w:rFonts w:hint="eastAsia"/>
          <w:lang w:val="en-GB"/>
        </w:rPr>
        <w:t>的配套措施</w:t>
      </w:r>
      <w:r w:rsidR="005C16AC">
        <w:rPr>
          <w:rFonts w:hint="eastAsia"/>
          <w:lang w:val="en-GB"/>
        </w:rPr>
        <w:t>，</w:t>
      </w:r>
      <w:r w:rsidR="00A93786" w:rsidRPr="00A93786">
        <w:rPr>
          <w:rFonts w:hint="eastAsia"/>
          <w:lang w:val="en-GB"/>
        </w:rPr>
        <w:t>以减轻那些</w:t>
      </w:r>
      <w:r>
        <w:rPr>
          <w:rFonts w:hint="eastAsia"/>
          <w:lang w:val="en-GB"/>
        </w:rPr>
        <w:t>提供</w:t>
      </w:r>
      <w:r w:rsidR="00A93786" w:rsidRPr="00A93786">
        <w:rPr>
          <w:rFonts w:hint="eastAsia"/>
          <w:lang w:val="en-GB"/>
        </w:rPr>
        <w:t>照料的家庭成员</w:t>
      </w:r>
      <w:r>
        <w:rPr>
          <w:rFonts w:hint="eastAsia"/>
          <w:lang w:val="en-GB"/>
        </w:rPr>
        <w:t>的</w:t>
      </w:r>
      <w:r w:rsidR="00A93786" w:rsidRPr="00A93786">
        <w:rPr>
          <w:rFonts w:hint="eastAsia"/>
          <w:lang w:val="en-GB"/>
        </w:rPr>
        <w:t>负担</w:t>
      </w:r>
    </w:p>
    <w:p w:rsidR="00A93786" w:rsidRPr="00A93786" w:rsidRDefault="00A93786" w:rsidP="00CE40FE">
      <w:pPr>
        <w:pStyle w:val="SingleTxtGC"/>
        <w:numPr>
          <w:ilvl w:val="0"/>
          <w:numId w:val="40"/>
        </w:numPr>
        <w:tabs>
          <w:tab w:val="clear" w:pos="1985"/>
          <w:tab w:val="clear" w:pos="2427"/>
          <w:tab w:val="num" w:pos="2100"/>
        </w:tabs>
        <w:ind w:hanging="333"/>
        <w:rPr>
          <w:lang w:val="en-GB"/>
        </w:rPr>
      </w:pPr>
      <w:r w:rsidRPr="00A93786">
        <w:rPr>
          <w:rFonts w:hint="eastAsia"/>
          <w:lang w:val="en-GB"/>
        </w:rPr>
        <w:t>推广关于照料患老年痴呆症者的项目</w:t>
      </w:r>
    </w:p>
    <w:p w:rsidR="00A93786" w:rsidRPr="00A93786" w:rsidRDefault="005C16AC" w:rsidP="00A93786">
      <w:pPr>
        <w:pStyle w:val="SingleTxtGC"/>
        <w:rPr>
          <w:rFonts w:hint="eastAsia"/>
          <w:lang w:val="en-GB"/>
        </w:rPr>
      </w:pPr>
      <w:r>
        <w:rPr>
          <w:lang w:val="en-GB"/>
        </w:rPr>
        <w:t>89.</w:t>
      </w:r>
      <w:r w:rsidR="00A93786">
        <w:rPr>
          <w:lang w:val="en-GB"/>
        </w:rPr>
        <w:t xml:space="preserve">  </w:t>
      </w:r>
      <w:r w:rsidR="00A93786" w:rsidRPr="00A93786">
        <w:rPr>
          <w:rFonts w:hint="eastAsia"/>
          <w:lang w:val="en-GB"/>
        </w:rPr>
        <w:t>关于分娩后父亲陪产假和一个月休假</w:t>
      </w:r>
      <w:r>
        <w:rPr>
          <w:rFonts w:hint="eastAsia"/>
          <w:lang w:val="en-GB"/>
        </w:rPr>
        <w:t>(</w:t>
      </w:r>
      <w:r>
        <w:rPr>
          <w:rFonts w:hint="eastAsia"/>
          <w:lang w:val="en-GB"/>
        </w:rPr>
        <w:t>“</w:t>
      </w:r>
      <w:r w:rsidR="00A93786" w:rsidRPr="00A93786">
        <w:rPr>
          <w:rFonts w:hint="eastAsia"/>
          <w:lang w:val="en-GB"/>
        </w:rPr>
        <w:t>爸爸月</w:t>
      </w:r>
      <w:r>
        <w:rPr>
          <w:rFonts w:hint="eastAsia"/>
          <w:lang w:val="en-GB"/>
        </w:rPr>
        <w:t>”</w:t>
      </w:r>
      <w:r>
        <w:rPr>
          <w:rFonts w:hint="eastAsia"/>
          <w:lang w:val="en-GB"/>
        </w:rPr>
        <w:t>)</w:t>
      </w:r>
      <w:r w:rsidR="00A93786" w:rsidRPr="00A93786">
        <w:rPr>
          <w:rFonts w:hint="eastAsia"/>
          <w:lang w:val="en-GB"/>
        </w:rPr>
        <w:t>宣传活动的进一步细节</w:t>
      </w:r>
      <w:r>
        <w:rPr>
          <w:rFonts w:hint="eastAsia"/>
          <w:lang w:val="en-GB"/>
        </w:rPr>
        <w:t>，</w:t>
      </w:r>
      <w:r w:rsidR="00A93786" w:rsidRPr="00A93786">
        <w:rPr>
          <w:rFonts w:hint="eastAsia"/>
          <w:lang w:val="en-GB"/>
        </w:rPr>
        <w:t>见以上第</w:t>
      </w:r>
      <w:r>
        <w:rPr>
          <w:rFonts w:hint="eastAsia"/>
          <w:lang w:val="en-GB"/>
        </w:rPr>
        <w:t>36</w:t>
      </w:r>
      <w:r w:rsidR="00A93786" w:rsidRPr="00A93786">
        <w:rPr>
          <w:rFonts w:hint="eastAsia"/>
          <w:lang w:val="en-GB"/>
        </w:rPr>
        <w:t>-</w:t>
      </w:r>
      <w:r>
        <w:rPr>
          <w:rFonts w:hint="eastAsia"/>
          <w:lang w:val="en-GB"/>
        </w:rPr>
        <w:t>40</w:t>
      </w:r>
      <w:r w:rsidR="00A93786" w:rsidRPr="00A93786">
        <w:rPr>
          <w:rFonts w:hint="eastAsia"/>
          <w:lang w:val="en-GB"/>
        </w:rPr>
        <w:t>段。</w:t>
      </w:r>
    </w:p>
    <w:p w:rsidR="00A93786" w:rsidRPr="00A93786" w:rsidRDefault="00A93786" w:rsidP="0041550E">
      <w:pPr>
        <w:pStyle w:val="H1GC"/>
        <w:rPr>
          <w:rFonts w:hint="eastAsia"/>
          <w:lang w:val="en-GB"/>
        </w:rPr>
      </w:pPr>
      <w:r w:rsidRPr="00A93786">
        <w:rPr>
          <w:lang w:val="en-GB"/>
        </w:rPr>
        <w:tab/>
      </w:r>
      <w:r w:rsidRPr="00A93786">
        <w:rPr>
          <w:lang w:val="en-GB"/>
        </w:rPr>
        <w:tab/>
      </w:r>
      <w:r w:rsidRPr="00A93786">
        <w:rPr>
          <w:rFonts w:hint="eastAsia"/>
          <w:lang w:val="en-GB"/>
        </w:rPr>
        <w:t>对问题清单第</w:t>
      </w:r>
      <w:r w:rsidR="005C16AC">
        <w:rPr>
          <w:rFonts w:hint="eastAsia"/>
          <w:lang w:val="en-GB"/>
        </w:rPr>
        <w:t>18</w:t>
      </w:r>
      <w:r w:rsidRPr="00A93786">
        <w:rPr>
          <w:rFonts w:hint="eastAsia"/>
          <w:lang w:val="en-GB"/>
        </w:rPr>
        <w:t>段问题的答复</w:t>
      </w:r>
    </w:p>
    <w:p w:rsidR="00A93786" w:rsidRPr="00A93786" w:rsidRDefault="005C16AC" w:rsidP="00A93786">
      <w:pPr>
        <w:pStyle w:val="SingleTxtGC"/>
        <w:rPr>
          <w:lang w:val="en-GB"/>
        </w:rPr>
      </w:pPr>
      <w:r>
        <w:rPr>
          <w:lang w:val="en-GB"/>
        </w:rPr>
        <w:t>90.</w:t>
      </w:r>
      <w:r w:rsidR="00A93786">
        <w:rPr>
          <w:lang w:val="en-GB"/>
        </w:rPr>
        <w:t xml:space="preserve">  </w:t>
      </w:r>
      <w:r w:rsidR="00A93786" w:rsidRPr="00A93786">
        <w:rPr>
          <w:rFonts w:hint="eastAsia"/>
          <w:lang w:val="en-GB"/>
        </w:rPr>
        <w:t>奥地利根据《消除对妇女一切形式歧视公约》提交报告</w:t>
      </w:r>
      <w:r>
        <w:rPr>
          <w:rFonts w:hint="eastAsia"/>
          <w:lang w:val="en-GB"/>
        </w:rPr>
        <w:t>，</w:t>
      </w:r>
      <w:r w:rsidR="00A93786" w:rsidRPr="00A93786">
        <w:rPr>
          <w:rFonts w:hint="eastAsia"/>
          <w:lang w:val="en-GB"/>
        </w:rPr>
        <w:t>目的是提请注意一个事实</w:t>
      </w:r>
      <w:r>
        <w:rPr>
          <w:rFonts w:hint="eastAsia"/>
          <w:lang w:val="en-GB"/>
        </w:rPr>
        <w:t>，</w:t>
      </w:r>
      <w:r w:rsidR="00A93786" w:rsidRPr="00A93786">
        <w:rPr>
          <w:rFonts w:hint="eastAsia"/>
          <w:lang w:val="en-GB"/>
        </w:rPr>
        <w:t>即</w:t>
      </w:r>
      <w:r>
        <w:rPr>
          <w:rFonts w:hint="eastAsia"/>
          <w:lang w:val="en-GB"/>
        </w:rPr>
        <w:t>：</w:t>
      </w:r>
      <w:r w:rsidR="00A93786" w:rsidRPr="00A93786">
        <w:rPr>
          <w:rFonts w:hint="eastAsia"/>
          <w:lang w:val="en-GB"/>
        </w:rPr>
        <w:t>只有通过按性别区分的报告</w:t>
      </w:r>
      <w:r>
        <w:rPr>
          <w:rFonts w:hint="eastAsia"/>
          <w:lang w:val="en-GB"/>
        </w:rPr>
        <w:t>，</w:t>
      </w:r>
      <w:r w:rsidR="00A93786" w:rsidRPr="00A93786">
        <w:rPr>
          <w:rFonts w:hint="eastAsia"/>
          <w:lang w:val="en-GB"/>
        </w:rPr>
        <w:t>才有可能开展调查</w:t>
      </w:r>
      <w:r>
        <w:rPr>
          <w:rFonts w:hint="eastAsia"/>
          <w:lang w:val="en-GB"/>
        </w:rPr>
        <w:t>，</w:t>
      </w:r>
      <w:r w:rsidR="00A93786" w:rsidRPr="00A93786">
        <w:rPr>
          <w:rFonts w:hint="eastAsia"/>
          <w:lang w:val="en-GB"/>
        </w:rPr>
        <w:t>查明奥地利卫生部门是否存在具体的性别不平等。在本次调查的数据收集和评估基础上</w:t>
      </w:r>
      <w:r>
        <w:rPr>
          <w:rFonts w:hint="eastAsia"/>
          <w:lang w:val="en-GB"/>
        </w:rPr>
        <w:t>，</w:t>
      </w:r>
      <w:r w:rsidR="00A93786" w:rsidRPr="00A93786">
        <w:rPr>
          <w:rFonts w:hint="eastAsia"/>
          <w:lang w:val="en-GB"/>
        </w:rPr>
        <w:t>一旦在卫生部门查明具体的两性不平等现象</w:t>
      </w:r>
      <w:r>
        <w:rPr>
          <w:rFonts w:hint="eastAsia"/>
          <w:lang w:val="en-GB"/>
        </w:rPr>
        <w:t>，</w:t>
      </w:r>
      <w:r w:rsidR="00A93786" w:rsidRPr="00A93786">
        <w:rPr>
          <w:rFonts w:hint="eastAsia"/>
          <w:lang w:val="en-GB"/>
        </w:rPr>
        <w:t>就可以尽快启动适当的对策。</w:t>
      </w:r>
    </w:p>
    <w:p w:rsidR="00A93786" w:rsidRPr="00A93786" w:rsidRDefault="005C16AC" w:rsidP="00A93786">
      <w:pPr>
        <w:pStyle w:val="SingleTxtGC"/>
        <w:rPr>
          <w:lang w:val="en-GB"/>
        </w:rPr>
      </w:pPr>
      <w:r>
        <w:rPr>
          <w:lang w:val="en-GB"/>
        </w:rPr>
        <w:t>91.</w:t>
      </w:r>
      <w:r w:rsidR="00A93786">
        <w:rPr>
          <w:lang w:val="en-GB"/>
        </w:rPr>
        <w:t xml:space="preserve">  </w:t>
      </w:r>
      <w:r>
        <w:rPr>
          <w:rFonts w:hint="eastAsia"/>
          <w:lang w:val="en-GB"/>
        </w:rPr>
        <w:t>“</w:t>
      </w:r>
      <w:r>
        <w:rPr>
          <w:rFonts w:hint="eastAsia"/>
          <w:lang w:val="en-GB"/>
        </w:rPr>
        <w:t>2010/2011</w:t>
      </w:r>
      <w:r w:rsidR="00A93786" w:rsidRPr="00A93786">
        <w:rPr>
          <w:rFonts w:hint="eastAsia"/>
          <w:lang w:val="en-GB"/>
        </w:rPr>
        <w:t>年奥地利妇女卫生报告</w:t>
      </w:r>
      <w:r>
        <w:rPr>
          <w:rFonts w:hint="eastAsia"/>
          <w:lang w:val="en-GB"/>
        </w:rPr>
        <w:t>”</w:t>
      </w:r>
      <w:r w:rsidR="00A93786" w:rsidRPr="00A93786">
        <w:rPr>
          <w:rFonts w:hint="eastAsia"/>
          <w:lang w:val="en-GB"/>
        </w:rPr>
        <w:t>包括一系列专题</w:t>
      </w:r>
      <w:r>
        <w:rPr>
          <w:rFonts w:hint="eastAsia"/>
          <w:lang w:val="en-GB"/>
        </w:rPr>
        <w:t>，</w:t>
      </w:r>
      <w:r w:rsidR="00A93786" w:rsidRPr="00A93786">
        <w:rPr>
          <w:rFonts w:hint="eastAsia"/>
          <w:lang w:val="en-GB"/>
        </w:rPr>
        <w:t>体现出在卫生部门区分性别和分别对待妇女的做法不仅有意义</w:t>
      </w:r>
      <w:r>
        <w:rPr>
          <w:rFonts w:hint="eastAsia"/>
          <w:lang w:val="en-GB"/>
        </w:rPr>
        <w:t>，</w:t>
      </w:r>
      <w:r w:rsidR="00A93786" w:rsidRPr="00A93786">
        <w:rPr>
          <w:rFonts w:hint="eastAsia"/>
          <w:lang w:val="en-GB"/>
        </w:rPr>
        <w:t>而且也是迫切需要的</w:t>
      </w:r>
      <w:r>
        <w:rPr>
          <w:rFonts w:hint="eastAsia"/>
          <w:lang w:val="en-GB"/>
        </w:rPr>
        <w:t>，</w:t>
      </w:r>
      <w:r w:rsidR="00A93786" w:rsidRPr="00A93786">
        <w:rPr>
          <w:rFonts w:hint="eastAsia"/>
          <w:lang w:val="en-GB"/>
        </w:rPr>
        <w:t>以制定有针对性的提议</w:t>
      </w:r>
      <w:r>
        <w:rPr>
          <w:rFonts w:hint="eastAsia"/>
          <w:lang w:val="en-GB"/>
        </w:rPr>
        <w:t>，</w:t>
      </w:r>
      <w:r w:rsidR="00A93786" w:rsidRPr="00A93786">
        <w:rPr>
          <w:rFonts w:hint="eastAsia"/>
          <w:lang w:val="en-GB"/>
        </w:rPr>
        <w:t>为卫生政策做出结论并且制定适当的行动战略。</w:t>
      </w:r>
      <w:r>
        <w:rPr>
          <w:rFonts w:hint="eastAsia"/>
          <w:lang w:val="en-GB"/>
        </w:rPr>
        <w:t>“</w:t>
      </w:r>
      <w:r w:rsidR="00A93786" w:rsidRPr="00A93786">
        <w:rPr>
          <w:rFonts w:hint="eastAsia"/>
          <w:lang w:val="en-GB"/>
        </w:rPr>
        <w:t>奥地利妇女卫生报告</w:t>
      </w:r>
      <w:r>
        <w:rPr>
          <w:rFonts w:hint="eastAsia"/>
          <w:lang w:val="en-GB"/>
        </w:rPr>
        <w:t>”</w:t>
      </w:r>
      <w:r w:rsidR="00A93786" w:rsidRPr="00A93786">
        <w:rPr>
          <w:rFonts w:hint="eastAsia"/>
          <w:lang w:val="en-GB"/>
        </w:rPr>
        <w:t>的研究结果描述了奥地利妇女人口的卫生状况和社会心理状况。该报告的目标之一是提醒公众注意</w:t>
      </w:r>
      <w:r>
        <w:rPr>
          <w:rFonts w:hint="eastAsia"/>
          <w:lang w:val="en-GB"/>
        </w:rPr>
        <w:t>：</w:t>
      </w:r>
      <w:r w:rsidR="00A93786" w:rsidRPr="00A93786">
        <w:rPr>
          <w:rFonts w:hint="eastAsia"/>
          <w:lang w:val="en-GB"/>
        </w:rPr>
        <w:t>卫生系统的两性平等对于高质量的保证是至关重要的贡献。</w:t>
      </w:r>
    </w:p>
    <w:p w:rsidR="00A93786" w:rsidRPr="00A93786" w:rsidRDefault="005C16AC" w:rsidP="00A93786">
      <w:pPr>
        <w:pStyle w:val="SingleTxtGC"/>
        <w:rPr>
          <w:lang w:val="en-GB"/>
        </w:rPr>
      </w:pPr>
      <w:r>
        <w:rPr>
          <w:lang w:val="en-GB"/>
        </w:rPr>
        <w:t>92.</w:t>
      </w:r>
      <w:r w:rsidR="00A93786">
        <w:rPr>
          <w:lang w:val="en-GB"/>
        </w:rPr>
        <w:t xml:space="preserve">  </w:t>
      </w:r>
      <w:r w:rsidR="00A93786" w:rsidRPr="00A93786">
        <w:rPr>
          <w:rFonts w:hint="eastAsia"/>
          <w:lang w:val="en-GB"/>
        </w:rPr>
        <w:t>在这份报告</w:t>
      </w:r>
      <w:r w:rsidR="00A93786" w:rsidRPr="0072724B">
        <w:rPr>
          <w:rFonts w:hint="eastAsia"/>
          <w:spacing w:val="4"/>
          <w:lang w:val="en-GB"/>
        </w:rPr>
        <w:t>中</w:t>
      </w:r>
      <w:r w:rsidRPr="0072724B">
        <w:rPr>
          <w:rFonts w:hint="eastAsia"/>
          <w:spacing w:val="4"/>
          <w:lang w:val="en-GB"/>
        </w:rPr>
        <w:t>，</w:t>
      </w:r>
      <w:r w:rsidR="00A93786" w:rsidRPr="0072724B">
        <w:rPr>
          <w:rFonts w:hint="eastAsia"/>
          <w:spacing w:val="4"/>
          <w:lang w:val="en-GB"/>
        </w:rPr>
        <w:t>专家分析了女性和男性的生活环境和背景、男女角色成见</w:t>
      </w:r>
      <w:r w:rsidRPr="0072724B">
        <w:rPr>
          <w:rFonts w:hint="eastAsia"/>
          <w:spacing w:val="4"/>
          <w:lang w:val="en-GB"/>
        </w:rPr>
        <w:t>，</w:t>
      </w:r>
      <w:r w:rsidR="00A93786" w:rsidRPr="0072724B">
        <w:rPr>
          <w:rFonts w:hint="eastAsia"/>
          <w:spacing w:val="4"/>
          <w:lang w:val="en-GB"/>
        </w:rPr>
        <w:t>以及卫生的社会决定因素。报告指明了行动领域</w:t>
      </w:r>
      <w:r w:rsidRPr="0072724B">
        <w:rPr>
          <w:rFonts w:hint="eastAsia"/>
          <w:spacing w:val="4"/>
          <w:lang w:val="en-GB"/>
        </w:rPr>
        <w:t>，</w:t>
      </w:r>
      <w:r w:rsidR="00A93786" w:rsidRPr="0072724B">
        <w:rPr>
          <w:rFonts w:hint="eastAsia"/>
          <w:spacing w:val="4"/>
          <w:lang w:val="en-GB"/>
        </w:rPr>
        <w:t>并为支持这类行动而提供统计数据。报告显示</w:t>
      </w:r>
      <w:r w:rsidRPr="0072724B">
        <w:rPr>
          <w:rFonts w:hint="eastAsia"/>
          <w:spacing w:val="4"/>
          <w:lang w:val="en-GB"/>
        </w:rPr>
        <w:t>，</w:t>
      </w:r>
      <w:r w:rsidR="00A93786" w:rsidRPr="0072724B">
        <w:rPr>
          <w:rFonts w:hint="eastAsia"/>
          <w:spacing w:val="4"/>
          <w:lang w:val="en-GB"/>
        </w:rPr>
        <w:t>男性和女性对卫生问题有不同的办法</w:t>
      </w:r>
      <w:r w:rsidRPr="0072724B">
        <w:rPr>
          <w:rFonts w:hint="eastAsia"/>
          <w:spacing w:val="4"/>
          <w:lang w:val="en-GB"/>
        </w:rPr>
        <w:t>，</w:t>
      </w:r>
      <w:r w:rsidR="00A93786" w:rsidRPr="0072724B">
        <w:rPr>
          <w:rFonts w:hint="eastAsia"/>
          <w:spacing w:val="4"/>
          <w:lang w:val="en-GB"/>
        </w:rPr>
        <w:t>以不同的</w:t>
      </w:r>
      <w:r w:rsidR="00A93786" w:rsidRPr="0072724B">
        <w:rPr>
          <w:rFonts w:hint="eastAsia"/>
        </w:rPr>
        <w:t>方式感知疾病</w:t>
      </w:r>
      <w:r w:rsidRPr="0072724B">
        <w:rPr>
          <w:rFonts w:hint="eastAsia"/>
        </w:rPr>
        <w:t>，</w:t>
      </w:r>
      <w:r w:rsidR="00A93786" w:rsidRPr="0072724B">
        <w:rPr>
          <w:rFonts w:hint="eastAsia"/>
        </w:rPr>
        <w:t>并使用不同的应对机制。所有这些差异都是重要的指标</w:t>
      </w:r>
      <w:r w:rsidRPr="0072724B">
        <w:rPr>
          <w:rFonts w:hint="eastAsia"/>
        </w:rPr>
        <w:t>，</w:t>
      </w:r>
      <w:r w:rsidR="00A93786" w:rsidRPr="0072724B">
        <w:rPr>
          <w:rFonts w:hint="eastAsia"/>
        </w:rPr>
        <w:t>必须</w:t>
      </w:r>
      <w:r w:rsidR="0072724B" w:rsidRPr="0072724B">
        <w:rPr>
          <w:rFonts w:hint="eastAsia"/>
        </w:rPr>
        <w:t>予以</w:t>
      </w:r>
      <w:r w:rsidR="00A93786" w:rsidRPr="0072724B">
        <w:rPr>
          <w:rFonts w:hint="eastAsia"/>
        </w:rPr>
        <w:t>考虑到</w:t>
      </w:r>
      <w:r w:rsidRPr="0072724B">
        <w:rPr>
          <w:rFonts w:hint="eastAsia"/>
        </w:rPr>
        <w:t>，</w:t>
      </w:r>
      <w:r w:rsidR="0072724B" w:rsidRPr="0072724B">
        <w:rPr>
          <w:rFonts w:hint="eastAsia"/>
        </w:rPr>
        <w:t>以在医疗保健方面取得医学成就</w:t>
      </w:r>
      <w:r w:rsidR="00A93786" w:rsidRPr="0072724B">
        <w:rPr>
          <w:rFonts w:hint="eastAsia"/>
        </w:rPr>
        <w:t>。在这方面</w:t>
      </w:r>
      <w:r w:rsidR="0072724B" w:rsidRPr="0072724B">
        <w:rPr>
          <w:rFonts w:hint="eastAsia"/>
        </w:rPr>
        <w:t>可以找到大量的</w:t>
      </w:r>
      <w:r w:rsidR="00A93786" w:rsidRPr="0072724B">
        <w:rPr>
          <w:rFonts w:hint="eastAsia"/>
        </w:rPr>
        <w:t>数</w:t>
      </w:r>
      <w:r w:rsidR="00A93786" w:rsidRPr="0072724B">
        <w:rPr>
          <w:rFonts w:hint="eastAsia"/>
          <w:spacing w:val="4"/>
          <w:lang w:val="en-GB"/>
        </w:rPr>
        <w:t>据</w:t>
      </w:r>
      <w:r w:rsidRPr="0072724B">
        <w:rPr>
          <w:rFonts w:hint="eastAsia"/>
          <w:spacing w:val="4"/>
          <w:lang w:val="en-GB"/>
        </w:rPr>
        <w:t>，</w:t>
      </w:r>
      <w:r w:rsidR="0072724B" w:rsidRPr="0072724B">
        <w:rPr>
          <w:rFonts w:hint="eastAsia"/>
          <w:spacing w:val="4"/>
          <w:lang w:val="en-GB"/>
        </w:rPr>
        <w:t>因此</w:t>
      </w:r>
      <w:r w:rsidR="00A93786" w:rsidRPr="0072724B">
        <w:rPr>
          <w:rFonts w:hint="eastAsia"/>
          <w:spacing w:val="4"/>
          <w:lang w:val="en-GB"/>
        </w:rPr>
        <w:t>不能再忽视关于妇女的具体专题</w:t>
      </w:r>
      <w:r w:rsidR="0072724B">
        <w:rPr>
          <w:rFonts w:hint="eastAsia"/>
          <w:lang w:val="en-GB"/>
        </w:rPr>
        <w:t>了</w:t>
      </w:r>
      <w:r>
        <w:rPr>
          <w:rFonts w:hint="eastAsia"/>
          <w:lang w:val="en-GB"/>
        </w:rPr>
        <w:t>，</w:t>
      </w:r>
      <w:r w:rsidR="00A93786" w:rsidRPr="00A93786">
        <w:rPr>
          <w:rFonts w:hint="eastAsia"/>
          <w:lang w:val="en-GB"/>
        </w:rPr>
        <w:t>而</w:t>
      </w:r>
      <w:r w:rsidR="0072724B">
        <w:rPr>
          <w:rFonts w:hint="eastAsia"/>
          <w:lang w:val="en-GB"/>
        </w:rPr>
        <w:t>是</w:t>
      </w:r>
      <w:r w:rsidR="00A93786" w:rsidRPr="00A93786">
        <w:rPr>
          <w:rFonts w:hint="eastAsia"/>
          <w:lang w:val="en-GB"/>
        </w:rPr>
        <w:t>必须在预防、治疗和善后方面予以考虑。为改善妇女的卫生保健</w:t>
      </w:r>
      <w:r>
        <w:rPr>
          <w:rFonts w:hint="eastAsia"/>
          <w:lang w:val="en-GB"/>
        </w:rPr>
        <w:t>，</w:t>
      </w:r>
      <w:r w:rsidR="00A93786" w:rsidRPr="00A93786">
        <w:rPr>
          <w:rFonts w:hint="eastAsia"/>
          <w:lang w:val="en-GB"/>
        </w:rPr>
        <w:t>报告最后一章概述了必要的行动领域和未来前景。</w:t>
      </w:r>
    </w:p>
    <w:p w:rsidR="00A93786" w:rsidRPr="00A93786" w:rsidRDefault="00A93786" w:rsidP="0041550E">
      <w:pPr>
        <w:pStyle w:val="H1GC"/>
        <w:rPr>
          <w:rFonts w:hint="eastAsia"/>
          <w:lang w:val="en-GB"/>
        </w:rPr>
      </w:pPr>
      <w:r w:rsidRPr="00A93786">
        <w:rPr>
          <w:lang w:val="en-GB"/>
        </w:rPr>
        <w:tab/>
      </w:r>
      <w:r w:rsidRPr="00A93786">
        <w:rPr>
          <w:lang w:val="en-GB"/>
        </w:rPr>
        <w:tab/>
      </w:r>
      <w:r w:rsidRPr="00A93786">
        <w:rPr>
          <w:rFonts w:hint="eastAsia"/>
          <w:lang w:val="en-GB"/>
        </w:rPr>
        <w:t>对问题清单第</w:t>
      </w:r>
      <w:r w:rsidR="005C16AC">
        <w:rPr>
          <w:rFonts w:hint="eastAsia"/>
          <w:lang w:val="en-GB"/>
        </w:rPr>
        <w:t>19</w:t>
      </w:r>
      <w:r w:rsidRPr="00A93786">
        <w:rPr>
          <w:rFonts w:hint="eastAsia"/>
          <w:lang w:val="en-GB"/>
        </w:rPr>
        <w:t>段问题的答复</w:t>
      </w:r>
    </w:p>
    <w:p w:rsidR="00A93786" w:rsidRPr="00A93786" w:rsidRDefault="005C16AC" w:rsidP="00A93786">
      <w:pPr>
        <w:pStyle w:val="SingleTxtGC"/>
        <w:rPr>
          <w:rFonts w:hint="eastAsia"/>
          <w:lang w:val="en-GB"/>
        </w:rPr>
      </w:pPr>
      <w:r>
        <w:rPr>
          <w:lang w:val="en-GB"/>
        </w:rPr>
        <w:t>93.</w:t>
      </w:r>
      <w:r w:rsidR="00A93786">
        <w:rPr>
          <w:lang w:val="en-GB"/>
        </w:rPr>
        <w:t xml:space="preserve">  </w:t>
      </w:r>
      <w:r w:rsidR="00A93786" w:rsidRPr="00A93786">
        <w:rPr>
          <w:rFonts w:hint="eastAsia"/>
          <w:lang w:val="en-GB"/>
        </w:rPr>
        <w:t>在实施</w:t>
      </w:r>
      <w:r>
        <w:rPr>
          <w:rFonts w:hint="eastAsia"/>
          <w:lang w:val="en-GB"/>
        </w:rPr>
        <w:t>“</w:t>
      </w:r>
      <w:r>
        <w:rPr>
          <w:lang w:val="en-GB"/>
        </w:rPr>
        <w:t>2007</w:t>
      </w:r>
      <w:r w:rsidR="00A93786" w:rsidRPr="00A93786">
        <w:rPr>
          <w:lang w:val="en-GB"/>
        </w:rPr>
        <w:t>-</w:t>
      </w:r>
      <w:r>
        <w:rPr>
          <w:lang w:val="en-GB"/>
        </w:rPr>
        <w:t>2013</w:t>
      </w:r>
      <w:r w:rsidR="00A93786" w:rsidRPr="00A93786">
        <w:rPr>
          <w:rFonts w:hint="eastAsia"/>
          <w:lang w:val="en-GB"/>
        </w:rPr>
        <w:t>农村发展方案</w:t>
      </w:r>
      <w:r>
        <w:rPr>
          <w:rFonts w:hint="eastAsia"/>
          <w:lang w:val="en-GB"/>
        </w:rPr>
        <w:t>”</w:t>
      </w:r>
      <w:r>
        <w:rPr>
          <w:lang w:val="en-GB"/>
        </w:rPr>
        <w:t>(</w:t>
      </w:r>
      <w:r w:rsidR="00A93786" w:rsidRPr="00A93786">
        <w:rPr>
          <w:rFonts w:hint="eastAsia"/>
          <w:lang w:val="en-GB"/>
        </w:rPr>
        <w:t>经修订的第</w:t>
      </w:r>
      <w:r>
        <w:rPr>
          <w:lang w:val="en-GB"/>
        </w:rPr>
        <w:t>LE</w:t>
      </w:r>
      <w:r w:rsidR="00A93786" w:rsidRPr="00A93786">
        <w:rPr>
          <w:lang w:val="en-GB"/>
        </w:rPr>
        <w:t xml:space="preserve"> </w:t>
      </w:r>
      <w:r>
        <w:rPr>
          <w:lang w:val="en-GB"/>
        </w:rPr>
        <w:t>07</w:t>
      </w:r>
      <w:r w:rsidR="00A93786" w:rsidRPr="00A93786">
        <w:rPr>
          <w:lang w:val="en-GB"/>
        </w:rPr>
        <w:t>-</w:t>
      </w:r>
      <w:r>
        <w:rPr>
          <w:lang w:val="en-GB"/>
        </w:rPr>
        <w:t>13</w:t>
      </w:r>
      <w:r w:rsidR="00A93786" w:rsidRPr="00A93786">
        <w:rPr>
          <w:rFonts w:hint="eastAsia"/>
          <w:lang w:val="en-GB"/>
        </w:rPr>
        <w:t>号方案</w:t>
      </w:r>
      <w:r>
        <w:rPr>
          <w:lang w:val="en-GB"/>
        </w:rPr>
        <w:t>)</w:t>
      </w:r>
      <w:r w:rsidR="00A93786" w:rsidRPr="00A93786">
        <w:rPr>
          <w:rFonts w:hint="eastAsia"/>
          <w:lang w:val="en-GB"/>
        </w:rPr>
        <w:t>过程中</w:t>
      </w:r>
      <w:r>
        <w:rPr>
          <w:lang w:val="en-GB"/>
        </w:rPr>
        <w:t>，</w:t>
      </w:r>
      <w:r w:rsidR="00A93786" w:rsidRPr="00A93786">
        <w:rPr>
          <w:rFonts w:hint="eastAsia"/>
          <w:lang w:val="en-GB"/>
        </w:rPr>
        <w:t>男女平等的实现不仅是借助相关的资金</w:t>
      </w:r>
      <w:r>
        <w:rPr>
          <w:rFonts w:hint="eastAsia"/>
          <w:lang w:val="en-GB"/>
        </w:rPr>
        <w:t>，</w:t>
      </w:r>
      <w:r w:rsidR="00A93786" w:rsidRPr="00A93786">
        <w:rPr>
          <w:rFonts w:hint="eastAsia"/>
          <w:lang w:val="en-GB"/>
        </w:rPr>
        <w:t>而且是依据于旨在</w:t>
      </w:r>
      <w:r w:rsidR="00A93786" w:rsidRPr="0072724B">
        <w:rPr>
          <w:rFonts w:hint="eastAsia"/>
        </w:rPr>
        <w:t>增</w:t>
      </w:r>
      <w:r w:rsidR="00A93786" w:rsidRPr="00A93786">
        <w:rPr>
          <w:rFonts w:hint="eastAsia"/>
          <w:lang w:val="en-GB"/>
        </w:rPr>
        <w:t>强认识和宣传的战略活动</w:t>
      </w:r>
      <w:r>
        <w:rPr>
          <w:rFonts w:hint="eastAsia"/>
          <w:lang w:val="en-GB"/>
        </w:rPr>
        <w:t>，</w:t>
      </w:r>
      <w:r w:rsidR="00A93786" w:rsidRPr="00A93786">
        <w:rPr>
          <w:rFonts w:hint="eastAsia"/>
          <w:lang w:val="en-GB"/>
        </w:rPr>
        <w:t>例如</w:t>
      </w:r>
      <w:r>
        <w:rPr>
          <w:rFonts w:hint="eastAsia"/>
          <w:lang w:val="en-GB"/>
        </w:rPr>
        <w:t>，</w:t>
      </w:r>
      <w:r w:rsidR="00A93786" w:rsidRPr="00A93786">
        <w:rPr>
          <w:rFonts w:hint="eastAsia"/>
          <w:lang w:val="en-GB"/>
        </w:rPr>
        <w:t>在</w:t>
      </w:r>
      <w:r>
        <w:rPr>
          <w:rFonts w:hint="eastAsia"/>
          <w:lang w:val="en-GB"/>
        </w:rPr>
        <w:t>“</w:t>
      </w:r>
      <w:r>
        <w:rPr>
          <w:rFonts w:hint="eastAsia"/>
          <w:lang w:val="en-GB"/>
        </w:rPr>
        <w:t>Netzwerk</w:t>
      </w:r>
      <w:r w:rsidR="00A93786" w:rsidRPr="00A93786">
        <w:rPr>
          <w:rFonts w:hint="eastAsia"/>
          <w:lang w:val="en-GB"/>
        </w:rPr>
        <w:t>土地</w:t>
      </w:r>
      <w:r>
        <w:rPr>
          <w:rFonts w:hint="eastAsia"/>
          <w:lang w:val="en-GB"/>
        </w:rPr>
        <w:t>”</w:t>
      </w:r>
      <w:r>
        <w:rPr>
          <w:rFonts w:hint="eastAsia"/>
          <w:lang w:val="en-GB"/>
        </w:rPr>
        <w:t>(</w:t>
      </w:r>
      <w:r w:rsidR="00A93786" w:rsidRPr="00A93786">
        <w:rPr>
          <w:rFonts w:hint="eastAsia"/>
          <w:lang w:val="en-GB"/>
        </w:rPr>
        <w:t>农村地区网络机构</w:t>
      </w:r>
      <w:r>
        <w:rPr>
          <w:rFonts w:hint="eastAsia"/>
          <w:lang w:val="en-GB"/>
        </w:rPr>
        <w:t>)</w:t>
      </w:r>
      <w:r w:rsidR="00A93786" w:rsidRPr="00A93786">
        <w:rPr>
          <w:rFonts w:hint="eastAsia"/>
          <w:lang w:val="en-GB"/>
        </w:rPr>
        <w:t>方面。</w:t>
      </w:r>
      <w:r>
        <w:rPr>
          <w:rFonts w:hint="eastAsia"/>
          <w:lang w:val="en-GB"/>
        </w:rPr>
        <w:t>2010</w:t>
      </w:r>
      <w:r w:rsidR="00A93786" w:rsidRPr="00A93786">
        <w:rPr>
          <w:rFonts w:hint="eastAsia"/>
          <w:lang w:val="en-GB"/>
        </w:rPr>
        <w:t>年成立了一个特别工作组</w:t>
      </w:r>
      <w:r>
        <w:rPr>
          <w:rFonts w:hint="eastAsia"/>
          <w:lang w:val="en-GB"/>
        </w:rPr>
        <w:t>，</w:t>
      </w:r>
      <w:r w:rsidR="00A93786" w:rsidRPr="00A93786">
        <w:rPr>
          <w:rFonts w:hint="eastAsia"/>
          <w:lang w:val="en-GB"/>
        </w:rPr>
        <w:t>专门关注机会平等问题</w:t>
      </w:r>
      <w:r>
        <w:rPr>
          <w:rFonts w:hint="eastAsia"/>
          <w:lang w:val="en-GB"/>
        </w:rPr>
        <w:t>，</w:t>
      </w:r>
      <w:r w:rsidR="00A93786" w:rsidRPr="00A93786">
        <w:rPr>
          <w:rFonts w:hint="eastAsia"/>
          <w:lang w:val="en-GB"/>
        </w:rPr>
        <w:t>并提出一些有针对性的行动建议</w:t>
      </w:r>
      <w:r>
        <w:rPr>
          <w:rFonts w:hint="eastAsia"/>
          <w:lang w:val="en-GB"/>
        </w:rPr>
        <w:t>，</w:t>
      </w:r>
      <w:r w:rsidR="00A93786" w:rsidRPr="00A93786">
        <w:rPr>
          <w:rFonts w:hint="eastAsia"/>
          <w:lang w:val="en-GB"/>
        </w:rPr>
        <w:t>以促进农村地区的男女平等。在这方面</w:t>
      </w:r>
      <w:r>
        <w:rPr>
          <w:rFonts w:hint="eastAsia"/>
          <w:lang w:val="en-GB"/>
        </w:rPr>
        <w:t>，</w:t>
      </w:r>
      <w:r w:rsidR="00A93786" w:rsidRPr="00A93786">
        <w:rPr>
          <w:rFonts w:hint="eastAsia"/>
          <w:lang w:val="en-GB"/>
        </w:rPr>
        <w:t>实施了以下措施</w:t>
      </w:r>
      <w:r>
        <w:rPr>
          <w:rFonts w:hint="eastAsia"/>
          <w:lang w:val="en-GB"/>
        </w:rPr>
        <w:t>：</w:t>
      </w:r>
    </w:p>
    <w:p w:rsidR="00A93786" w:rsidRPr="00A93786" w:rsidRDefault="00A93786" w:rsidP="009D4442">
      <w:pPr>
        <w:pStyle w:val="SingleTxtGC"/>
        <w:numPr>
          <w:ilvl w:val="0"/>
          <w:numId w:val="42"/>
        </w:numPr>
        <w:tabs>
          <w:tab w:val="clear" w:pos="1985"/>
          <w:tab w:val="clear" w:pos="2427"/>
          <w:tab w:val="num" w:pos="2100"/>
        </w:tabs>
        <w:ind w:left="2100" w:hanging="448"/>
        <w:rPr>
          <w:rFonts w:hint="eastAsia"/>
          <w:lang w:val="en-GB"/>
        </w:rPr>
      </w:pPr>
      <w:r w:rsidRPr="00A93786">
        <w:rPr>
          <w:rFonts w:hint="eastAsia"/>
          <w:lang w:val="en-GB"/>
        </w:rPr>
        <w:t>举办培训活动</w:t>
      </w:r>
      <w:r w:rsidR="005C16AC">
        <w:rPr>
          <w:rFonts w:hint="eastAsia"/>
          <w:lang w:val="en-GB"/>
        </w:rPr>
        <w:t>，</w:t>
      </w:r>
      <w:r w:rsidRPr="00A93786">
        <w:rPr>
          <w:rFonts w:hint="eastAsia"/>
          <w:lang w:val="en-GB"/>
        </w:rPr>
        <w:t>以提高那些负责发放资金的联邦和地区当局对这一问题的认识。</w:t>
      </w:r>
    </w:p>
    <w:p w:rsidR="00A93786" w:rsidRPr="00A93786" w:rsidRDefault="00A93786" w:rsidP="009D4442">
      <w:pPr>
        <w:pStyle w:val="SingleTxtGC"/>
        <w:numPr>
          <w:ilvl w:val="0"/>
          <w:numId w:val="42"/>
        </w:numPr>
        <w:tabs>
          <w:tab w:val="clear" w:pos="1985"/>
          <w:tab w:val="clear" w:pos="2427"/>
          <w:tab w:val="num" w:pos="2100"/>
        </w:tabs>
        <w:ind w:left="2100" w:hanging="448"/>
        <w:rPr>
          <w:rFonts w:hint="eastAsia"/>
          <w:lang w:val="en-GB"/>
        </w:rPr>
      </w:pPr>
      <w:r w:rsidRPr="00A93786">
        <w:rPr>
          <w:rFonts w:hint="eastAsia"/>
          <w:lang w:val="en-GB"/>
        </w:rPr>
        <w:t>在地方一级专门为妇女举行关于未来前景的会议。</w:t>
      </w:r>
    </w:p>
    <w:p w:rsidR="00A93786" w:rsidRPr="00A93786" w:rsidRDefault="00A93786" w:rsidP="009D4442">
      <w:pPr>
        <w:pStyle w:val="SingleTxtGC"/>
        <w:numPr>
          <w:ilvl w:val="0"/>
          <w:numId w:val="42"/>
        </w:numPr>
        <w:tabs>
          <w:tab w:val="clear" w:pos="1985"/>
          <w:tab w:val="clear" w:pos="2427"/>
          <w:tab w:val="num" w:pos="2100"/>
        </w:tabs>
        <w:ind w:left="2100" w:hanging="448"/>
        <w:rPr>
          <w:lang w:val="en-GB"/>
        </w:rPr>
      </w:pPr>
      <w:r w:rsidRPr="00A93786">
        <w:rPr>
          <w:rFonts w:hint="eastAsia"/>
          <w:lang w:val="en-GB"/>
        </w:rPr>
        <w:t>在根据</w:t>
      </w:r>
      <w:r w:rsidR="005C16AC">
        <w:rPr>
          <w:rFonts w:hint="eastAsia"/>
          <w:lang w:val="en-GB"/>
        </w:rPr>
        <w:t>“</w:t>
      </w:r>
      <w:r w:rsidRPr="00A93786">
        <w:rPr>
          <w:rFonts w:hint="eastAsia"/>
          <w:lang w:val="en-GB"/>
        </w:rPr>
        <w:t>农村发展计划</w:t>
      </w:r>
      <w:r w:rsidR="005C16AC">
        <w:rPr>
          <w:rFonts w:hint="eastAsia"/>
          <w:lang w:val="en-GB"/>
        </w:rPr>
        <w:t>”</w:t>
      </w:r>
      <w:r w:rsidRPr="00A93786">
        <w:rPr>
          <w:rFonts w:hint="eastAsia"/>
          <w:lang w:val="en-GB"/>
        </w:rPr>
        <w:t>需要而为农村妇女提供配套的进一步受教育机会方面</w:t>
      </w:r>
      <w:r w:rsidR="005C16AC">
        <w:rPr>
          <w:rFonts w:hint="eastAsia"/>
          <w:lang w:val="en-GB"/>
        </w:rPr>
        <w:t>，</w:t>
      </w:r>
      <w:r w:rsidRPr="00A93786">
        <w:rPr>
          <w:rFonts w:hint="eastAsia"/>
          <w:lang w:val="en-GB"/>
        </w:rPr>
        <w:t>也提高了认识</w:t>
      </w:r>
      <w:r w:rsidR="005C16AC">
        <w:rPr>
          <w:rFonts w:hint="eastAsia"/>
          <w:lang w:val="en-GB"/>
        </w:rPr>
        <w:t>，</w:t>
      </w:r>
      <w:r w:rsidRPr="00A93786">
        <w:rPr>
          <w:rFonts w:hint="eastAsia"/>
          <w:lang w:val="en-GB"/>
        </w:rPr>
        <w:t>同时在委员会农业政策和区域政策的工作方面加强了妇女的战略能力。</w:t>
      </w:r>
    </w:p>
    <w:p w:rsidR="00A93786" w:rsidRPr="00A93786" w:rsidRDefault="005C16AC" w:rsidP="00A93786">
      <w:pPr>
        <w:pStyle w:val="SingleTxtGC"/>
        <w:rPr>
          <w:lang w:val="en-GB"/>
        </w:rPr>
      </w:pPr>
      <w:r>
        <w:rPr>
          <w:lang w:val="en-GB"/>
        </w:rPr>
        <w:t>94.</w:t>
      </w:r>
      <w:r w:rsidR="00A93786">
        <w:rPr>
          <w:lang w:val="en-GB"/>
        </w:rPr>
        <w:t xml:space="preserve">  </w:t>
      </w:r>
      <w:r w:rsidR="00A93786" w:rsidRPr="00A93786">
        <w:rPr>
          <w:rFonts w:hint="eastAsia"/>
          <w:lang w:val="en-GB"/>
        </w:rPr>
        <w:t>联邦农业、林业、环境和水资源管理部发起了</w:t>
      </w:r>
      <w:r>
        <w:rPr>
          <w:rFonts w:hint="eastAsia"/>
          <w:lang w:val="en-GB"/>
        </w:rPr>
        <w:t>“</w:t>
      </w:r>
      <w:r w:rsidR="00A93786" w:rsidRPr="00A93786">
        <w:rPr>
          <w:rFonts w:hint="eastAsia"/>
          <w:lang w:val="en-GB"/>
        </w:rPr>
        <w:t>面向未来的农业动因</w:t>
      </w:r>
      <w:r>
        <w:rPr>
          <w:rFonts w:hint="eastAsia"/>
          <w:lang w:val="en-GB"/>
        </w:rPr>
        <w:t>”</w:t>
      </w:r>
      <w:r w:rsidR="00A93786" w:rsidRPr="00A93786">
        <w:rPr>
          <w:rFonts w:hint="eastAsia"/>
          <w:lang w:val="en-GB"/>
        </w:rPr>
        <w:t>项目</w:t>
      </w:r>
      <w:r>
        <w:rPr>
          <w:rFonts w:hint="eastAsia"/>
          <w:lang w:val="en-GB"/>
        </w:rPr>
        <w:t>(ZAM)</w:t>
      </w:r>
      <w:r w:rsidR="00A93786" w:rsidRPr="00A93786">
        <w:rPr>
          <w:rFonts w:hint="eastAsia"/>
          <w:lang w:val="en-GB"/>
        </w:rPr>
        <w:t>。在该项目下设立的</w:t>
      </w:r>
      <w:r>
        <w:rPr>
          <w:rFonts w:hint="eastAsia"/>
          <w:lang w:val="en-GB"/>
        </w:rPr>
        <w:t>ZAM</w:t>
      </w:r>
      <w:r w:rsidR="00A93786" w:rsidRPr="00A93786">
        <w:rPr>
          <w:rFonts w:hint="eastAsia"/>
          <w:lang w:val="en-GB"/>
        </w:rPr>
        <w:t>培训课程注重与妇女分享技能和专业知识</w:t>
      </w:r>
      <w:r>
        <w:rPr>
          <w:rFonts w:hint="eastAsia"/>
          <w:lang w:val="en-GB"/>
        </w:rPr>
        <w:t>，</w:t>
      </w:r>
      <w:r w:rsidR="00A93786" w:rsidRPr="00A93786">
        <w:rPr>
          <w:rFonts w:hint="eastAsia"/>
          <w:lang w:val="en-GB"/>
        </w:rPr>
        <w:t>从而使她们有能力以专业方式在农业和区域组织、市政机构和协会中合作。联邦各州也开展项目</w:t>
      </w:r>
      <w:r>
        <w:rPr>
          <w:rFonts w:hint="eastAsia"/>
          <w:lang w:val="en-GB"/>
        </w:rPr>
        <w:t>，</w:t>
      </w:r>
      <w:r w:rsidR="0035563C">
        <w:rPr>
          <w:rFonts w:hint="eastAsia"/>
          <w:lang w:val="en-GB"/>
        </w:rPr>
        <w:t>这些项目都</w:t>
      </w:r>
      <w:r w:rsidR="00A93786" w:rsidRPr="00A93786">
        <w:rPr>
          <w:rFonts w:hint="eastAsia"/>
          <w:lang w:val="en-GB"/>
        </w:rPr>
        <w:t>从</w:t>
      </w:r>
      <w:r>
        <w:rPr>
          <w:rFonts w:hint="eastAsia"/>
          <w:lang w:val="en-GB"/>
        </w:rPr>
        <w:t>LE07</w:t>
      </w:r>
      <w:r w:rsidR="00A93786" w:rsidRPr="00A93786">
        <w:rPr>
          <w:rFonts w:hint="eastAsia"/>
          <w:lang w:val="en-GB"/>
        </w:rPr>
        <w:t>-</w:t>
      </w:r>
      <w:r>
        <w:rPr>
          <w:rFonts w:hint="eastAsia"/>
          <w:lang w:val="en-GB"/>
        </w:rPr>
        <w:t>13</w:t>
      </w:r>
      <w:r w:rsidR="00A93786" w:rsidRPr="00A93786">
        <w:rPr>
          <w:rFonts w:hint="eastAsia"/>
          <w:lang w:val="en-GB"/>
        </w:rPr>
        <w:t>方案获得资助</w:t>
      </w:r>
      <w:r>
        <w:rPr>
          <w:rFonts w:hint="eastAsia"/>
          <w:lang w:val="en-GB"/>
        </w:rPr>
        <w:t>，</w:t>
      </w:r>
      <w:r w:rsidR="0072724B">
        <w:rPr>
          <w:rFonts w:hint="eastAsia"/>
          <w:lang w:val="en-GB"/>
        </w:rPr>
        <w:t>并明确着</w:t>
      </w:r>
      <w:r w:rsidR="00A93786" w:rsidRPr="00A93786">
        <w:rPr>
          <w:rFonts w:hint="eastAsia"/>
          <w:lang w:val="en-GB"/>
        </w:rPr>
        <w:t>重</w:t>
      </w:r>
      <w:r w:rsidR="0072724B">
        <w:rPr>
          <w:rFonts w:hint="eastAsia"/>
          <w:lang w:val="en-GB"/>
        </w:rPr>
        <w:t>于</w:t>
      </w:r>
      <w:r w:rsidR="00A93786" w:rsidRPr="00A93786">
        <w:rPr>
          <w:rFonts w:hint="eastAsia"/>
          <w:lang w:val="en-GB"/>
        </w:rPr>
        <w:t>农村妇女的政治参与。</w:t>
      </w:r>
    </w:p>
    <w:p w:rsidR="00A93786" w:rsidRPr="00A93786" w:rsidRDefault="005C16AC" w:rsidP="00A93786">
      <w:pPr>
        <w:pStyle w:val="SingleTxtGC"/>
        <w:rPr>
          <w:lang w:val="en-GB"/>
        </w:rPr>
      </w:pPr>
      <w:r>
        <w:rPr>
          <w:lang w:val="en-GB"/>
        </w:rPr>
        <w:t>95.</w:t>
      </w:r>
      <w:r w:rsidR="00A93786">
        <w:rPr>
          <w:lang w:val="en-GB"/>
        </w:rPr>
        <w:t xml:space="preserve">  </w:t>
      </w:r>
      <w:r w:rsidR="00A93786" w:rsidRPr="00A93786">
        <w:rPr>
          <w:rFonts w:hint="eastAsia"/>
          <w:lang w:val="en-GB"/>
        </w:rPr>
        <w:t>根据</w:t>
      </w:r>
      <w:r>
        <w:rPr>
          <w:rFonts w:hint="eastAsia"/>
          <w:lang w:val="en-GB"/>
        </w:rPr>
        <w:t>LE07</w:t>
      </w:r>
      <w:r w:rsidR="00A93786" w:rsidRPr="00A93786">
        <w:rPr>
          <w:rFonts w:hint="eastAsia"/>
          <w:lang w:val="en-GB"/>
        </w:rPr>
        <w:t>-</w:t>
      </w:r>
      <w:r>
        <w:rPr>
          <w:rFonts w:hint="eastAsia"/>
          <w:lang w:val="en-GB"/>
        </w:rPr>
        <w:t>13</w:t>
      </w:r>
      <w:r w:rsidR="00A93786" w:rsidRPr="00A93786">
        <w:rPr>
          <w:rFonts w:hint="eastAsia"/>
          <w:lang w:val="en-GB"/>
        </w:rPr>
        <w:t>方案第</w:t>
      </w:r>
      <w:r>
        <w:rPr>
          <w:rFonts w:hint="eastAsia"/>
          <w:lang w:val="en-GB"/>
        </w:rPr>
        <w:t>4</w:t>
      </w:r>
      <w:r w:rsidR="00A93786" w:rsidRPr="00A93786">
        <w:rPr>
          <w:rFonts w:hint="eastAsia"/>
          <w:lang w:val="en-GB"/>
        </w:rPr>
        <w:t>号优先项目</w:t>
      </w:r>
      <w:r>
        <w:rPr>
          <w:rFonts w:hint="eastAsia"/>
          <w:lang w:val="en-GB"/>
        </w:rPr>
        <w:t>，</w:t>
      </w:r>
      <w:r w:rsidR="00A93786" w:rsidRPr="00A93786">
        <w:rPr>
          <w:rFonts w:hint="eastAsia"/>
          <w:lang w:val="en-GB"/>
        </w:rPr>
        <w:t>地方行动小组负责实施地方发展战略的理念。在所有的地方行动小组机构中</w:t>
      </w:r>
      <w:r>
        <w:rPr>
          <w:rFonts w:hint="eastAsia"/>
          <w:lang w:val="en-GB"/>
        </w:rPr>
        <w:t>，</w:t>
      </w:r>
      <w:r w:rsidR="0035563C">
        <w:rPr>
          <w:rFonts w:hint="eastAsia"/>
          <w:lang w:val="en-GB"/>
        </w:rPr>
        <w:t>妇女代表的比例相当于她们在</w:t>
      </w:r>
      <w:r w:rsidR="00A93786" w:rsidRPr="00A93786">
        <w:rPr>
          <w:rFonts w:hint="eastAsia"/>
          <w:lang w:val="en-GB"/>
        </w:rPr>
        <w:t>人口</w:t>
      </w:r>
      <w:r w:rsidR="0035563C">
        <w:rPr>
          <w:rFonts w:hint="eastAsia"/>
          <w:lang w:val="en-GB"/>
        </w:rPr>
        <w:t>中所占的比例。地方发展战略的质量标准之一表现在</w:t>
      </w:r>
      <w:r w:rsidR="00A93786" w:rsidRPr="00A93786">
        <w:rPr>
          <w:rFonts w:hint="eastAsia"/>
          <w:lang w:val="en-GB"/>
        </w:rPr>
        <w:t>男女平等原则</w:t>
      </w:r>
      <w:r w:rsidR="0035563C">
        <w:rPr>
          <w:rFonts w:hint="eastAsia"/>
          <w:lang w:val="en-GB"/>
        </w:rPr>
        <w:t>上</w:t>
      </w:r>
      <w:r>
        <w:rPr>
          <w:rFonts w:hint="eastAsia"/>
          <w:lang w:val="en-GB"/>
        </w:rPr>
        <w:t>，</w:t>
      </w:r>
      <w:r w:rsidR="00A93786" w:rsidRPr="00A93786">
        <w:rPr>
          <w:rFonts w:hint="eastAsia"/>
          <w:lang w:val="en-GB"/>
        </w:rPr>
        <w:t>换言之</w:t>
      </w:r>
      <w:r>
        <w:rPr>
          <w:rFonts w:hint="eastAsia"/>
          <w:lang w:val="en-GB"/>
        </w:rPr>
        <w:t>：</w:t>
      </w:r>
      <w:r w:rsidR="00A93786" w:rsidRPr="00A93786">
        <w:rPr>
          <w:rFonts w:hint="eastAsia"/>
          <w:lang w:val="en-GB"/>
        </w:rPr>
        <w:t>农业政策和区域政策进程中</w:t>
      </w:r>
      <w:r w:rsidR="0035563C">
        <w:rPr>
          <w:rFonts w:hint="eastAsia"/>
          <w:lang w:val="en-GB"/>
        </w:rPr>
        <w:t>所反映的</w:t>
      </w:r>
      <w:r w:rsidR="00A93786" w:rsidRPr="00A93786">
        <w:rPr>
          <w:rFonts w:hint="eastAsia"/>
          <w:lang w:val="en-GB"/>
        </w:rPr>
        <w:t>女性和男性和</w:t>
      </w:r>
      <w:r>
        <w:rPr>
          <w:rFonts w:hint="eastAsia"/>
          <w:lang w:val="en-GB"/>
        </w:rPr>
        <w:t>/</w:t>
      </w:r>
      <w:r w:rsidR="00A93786" w:rsidRPr="00A93786">
        <w:rPr>
          <w:rFonts w:hint="eastAsia"/>
          <w:lang w:val="en-GB"/>
        </w:rPr>
        <w:t>或弱势群体</w:t>
      </w:r>
      <w:r w:rsidR="0035563C">
        <w:rPr>
          <w:rFonts w:hint="eastAsia"/>
          <w:lang w:val="en-GB"/>
        </w:rPr>
        <w:t>的</w:t>
      </w:r>
      <w:r w:rsidR="00A93786" w:rsidRPr="00A93786">
        <w:rPr>
          <w:rFonts w:hint="eastAsia"/>
          <w:lang w:val="en-GB"/>
        </w:rPr>
        <w:t>代表</w:t>
      </w:r>
      <w:r w:rsidR="0035563C">
        <w:rPr>
          <w:rFonts w:hint="eastAsia"/>
          <w:lang w:val="en-GB"/>
        </w:rPr>
        <w:t>情况</w:t>
      </w:r>
      <w:r w:rsidR="00A93786" w:rsidRPr="00A93786">
        <w:rPr>
          <w:rFonts w:hint="eastAsia"/>
          <w:lang w:val="en-GB"/>
        </w:rPr>
        <w:t>。至关重要的是</w:t>
      </w:r>
      <w:r>
        <w:rPr>
          <w:rFonts w:hint="eastAsia"/>
          <w:lang w:val="en-GB"/>
        </w:rPr>
        <w:t>，</w:t>
      </w:r>
      <w:r w:rsidR="00A93786" w:rsidRPr="00A93786">
        <w:rPr>
          <w:rFonts w:hint="eastAsia"/>
          <w:lang w:val="en-GB"/>
        </w:rPr>
        <w:t>这些战略应解决农村男女及</w:t>
      </w:r>
      <w:r>
        <w:rPr>
          <w:rFonts w:hint="eastAsia"/>
          <w:lang w:val="en-GB"/>
        </w:rPr>
        <w:t>/</w:t>
      </w:r>
      <w:r w:rsidR="00A93786" w:rsidRPr="00A93786">
        <w:rPr>
          <w:rFonts w:hint="eastAsia"/>
          <w:lang w:val="en-GB"/>
        </w:rPr>
        <w:t>或弱势群体的不同生活状况</w:t>
      </w:r>
      <w:r>
        <w:rPr>
          <w:rFonts w:hint="eastAsia"/>
          <w:lang w:val="en-GB"/>
        </w:rPr>
        <w:t>，</w:t>
      </w:r>
      <w:r w:rsidR="00A93786" w:rsidRPr="00A93786">
        <w:rPr>
          <w:rFonts w:hint="eastAsia"/>
          <w:lang w:val="en-GB"/>
        </w:rPr>
        <w:t>并确保男女在平等的基础上受益于干预措施。目前</w:t>
      </w:r>
      <w:r>
        <w:rPr>
          <w:rFonts w:hint="eastAsia"/>
          <w:lang w:val="en-GB"/>
        </w:rPr>
        <w:t>，</w:t>
      </w:r>
      <w:r w:rsidR="00A93786" w:rsidRPr="00A93786">
        <w:rPr>
          <w:rFonts w:hint="eastAsia"/>
          <w:lang w:val="en-GB"/>
        </w:rPr>
        <w:t>地方行动小组组长中有</w:t>
      </w:r>
      <w:r>
        <w:rPr>
          <w:rFonts w:hint="eastAsia"/>
          <w:lang w:val="en-GB"/>
        </w:rPr>
        <w:t>34</w:t>
      </w:r>
      <w:r w:rsidR="00A93786" w:rsidRPr="00A93786">
        <w:rPr>
          <w:rFonts w:hint="eastAsia"/>
          <w:lang w:val="en-GB"/>
        </w:rPr>
        <w:t>名妇女</w:t>
      </w:r>
      <w:r>
        <w:rPr>
          <w:rFonts w:hint="eastAsia"/>
          <w:lang w:val="en-GB"/>
        </w:rPr>
        <w:t>，</w:t>
      </w:r>
      <w:r w:rsidR="00A93786" w:rsidRPr="00A93786">
        <w:rPr>
          <w:rFonts w:hint="eastAsia"/>
          <w:lang w:val="en-GB"/>
        </w:rPr>
        <w:t>大约占</w:t>
      </w:r>
      <w:r>
        <w:rPr>
          <w:rFonts w:hint="eastAsia"/>
          <w:lang w:val="en-GB"/>
        </w:rPr>
        <w:t>40%</w:t>
      </w:r>
      <w:r w:rsidR="00A93786" w:rsidRPr="00A93786">
        <w:rPr>
          <w:rFonts w:hint="eastAsia"/>
          <w:lang w:val="en-GB"/>
        </w:rPr>
        <w:t>。</w:t>
      </w:r>
    </w:p>
    <w:p w:rsidR="00A93786" w:rsidRPr="00A93786" w:rsidRDefault="005C16AC" w:rsidP="00A93786">
      <w:pPr>
        <w:pStyle w:val="SingleTxtGC"/>
        <w:rPr>
          <w:lang w:val="en-GB"/>
        </w:rPr>
      </w:pPr>
      <w:r>
        <w:rPr>
          <w:lang w:val="en-GB"/>
        </w:rPr>
        <w:t>96.</w:t>
      </w:r>
      <w:r w:rsidR="00A93786">
        <w:rPr>
          <w:lang w:val="en-GB"/>
        </w:rPr>
        <w:t xml:space="preserve">  </w:t>
      </w:r>
      <w:r w:rsidR="00A93786" w:rsidRPr="00A93786">
        <w:rPr>
          <w:rFonts w:hint="eastAsia"/>
          <w:lang w:val="en-GB"/>
        </w:rPr>
        <w:t>根据地方行动小组的质量管理制度</w:t>
      </w:r>
      <w:r>
        <w:rPr>
          <w:rFonts w:hint="eastAsia"/>
          <w:lang w:val="en-GB"/>
        </w:rPr>
        <w:t>，</w:t>
      </w:r>
      <w:r w:rsidR="00A93786" w:rsidRPr="00A93786">
        <w:rPr>
          <w:rFonts w:hint="eastAsia"/>
          <w:lang w:val="en-GB"/>
        </w:rPr>
        <w:t>必须提供按性别区分的信息</w:t>
      </w:r>
      <w:r>
        <w:rPr>
          <w:rFonts w:hint="eastAsia"/>
          <w:lang w:val="en-GB"/>
        </w:rPr>
        <w:t>，</w:t>
      </w:r>
      <w:r w:rsidR="00A93786" w:rsidRPr="00A93786">
        <w:rPr>
          <w:rFonts w:hint="eastAsia"/>
          <w:lang w:val="en-GB"/>
        </w:rPr>
        <w:t>以确保在地方行动小组所有决定决策机构中保持妇女的最低比例</w:t>
      </w:r>
      <w:r>
        <w:rPr>
          <w:rFonts w:hint="eastAsia"/>
          <w:lang w:val="en-GB"/>
        </w:rPr>
        <w:t>(33%)</w:t>
      </w:r>
      <w:r w:rsidR="00A93786" w:rsidRPr="00A93786">
        <w:rPr>
          <w:rFonts w:hint="eastAsia"/>
          <w:lang w:val="en-GB"/>
        </w:rPr>
        <w:t>。地方行动小组方案管理机关负责提交这一理念成功实施的年度报告</w:t>
      </w:r>
      <w:r w:rsidR="002551C7">
        <w:rPr>
          <w:rFonts w:hint="eastAsia"/>
          <w:lang w:val="en-GB"/>
        </w:rPr>
        <w:t>。</w:t>
      </w:r>
    </w:p>
    <w:p w:rsidR="00A93786" w:rsidRPr="00A93786" w:rsidRDefault="00A93786" w:rsidP="0041550E">
      <w:pPr>
        <w:pStyle w:val="H1GC"/>
        <w:rPr>
          <w:rFonts w:hint="eastAsia"/>
          <w:lang w:val="en-GB"/>
        </w:rPr>
      </w:pPr>
      <w:r w:rsidRPr="00A93786">
        <w:rPr>
          <w:lang w:val="en-GB"/>
        </w:rPr>
        <w:tab/>
      </w:r>
      <w:r w:rsidRPr="00A93786">
        <w:rPr>
          <w:lang w:val="en-GB"/>
        </w:rPr>
        <w:tab/>
      </w:r>
      <w:r w:rsidRPr="00A93786">
        <w:rPr>
          <w:rFonts w:hint="eastAsia"/>
          <w:lang w:val="en-GB"/>
        </w:rPr>
        <w:t>对问题清单第</w:t>
      </w:r>
      <w:r w:rsidR="005C16AC">
        <w:rPr>
          <w:rFonts w:hint="eastAsia"/>
          <w:lang w:val="en-GB"/>
        </w:rPr>
        <w:t>20</w:t>
      </w:r>
      <w:r w:rsidRPr="00A93786">
        <w:rPr>
          <w:rFonts w:hint="eastAsia"/>
          <w:lang w:val="en-GB"/>
        </w:rPr>
        <w:t>段问题的答复</w:t>
      </w:r>
    </w:p>
    <w:p w:rsidR="00A93786" w:rsidRPr="00A93786" w:rsidRDefault="005C16AC" w:rsidP="00A93786">
      <w:pPr>
        <w:pStyle w:val="SingleTxtGC"/>
        <w:rPr>
          <w:lang w:val="en-GB"/>
        </w:rPr>
      </w:pPr>
      <w:r>
        <w:rPr>
          <w:lang w:val="en-GB"/>
        </w:rPr>
        <w:t>97.</w:t>
      </w:r>
      <w:r w:rsidR="00A93786">
        <w:rPr>
          <w:lang w:val="en-GB"/>
        </w:rPr>
        <w:t xml:space="preserve">  </w:t>
      </w:r>
      <w:r w:rsidR="00A93786" w:rsidRPr="00A93786">
        <w:rPr>
          <w:rFonts w:hint="eastAsia"/>
          <w:lang w:val="en-GB"/>
        </w:rPr>
        <w:t>我们想指出的是</w:t>
      </w:r>
      <w:r>
        <w:rPr>
          <w:rFonts w:hint="eastAsia"/>
          <w:lang w:val="en-GB"/>
        </w:rPr>
        <w:t>，</w:t>
      </w:r>
      <w:r w:rsidR="00A93786" w:rsidRPr="00A93786">
        <w:rPr>
          <w:rFonts w:hint="eastAsia"/>
          <w:lang w:val="en-GB"/>
        </w:rPr>
        <w:t>这个问题是出于对奥地利报告有关段落的一种误解</w:t>
      </w:r>
      <w:r>
        <w:rPr>
          <w:rFonts w:hint="eastAsia"/>
          <w:lang w:val="en-GB"/>
        </w:rPr>
        <w:t>，</w:t>
      </w:r>
      <w:r w:rsidR="00A93786" w:rsidRPr="00A93786">
        <w:rPr>
          <w:rFonts w:hint="eastAsia"/>
          <w:lang w:val="en-GB"/>
        </w:rPr>
        <w:t>可以很容易地澄清如下</w:t>
      </w:r>
      <w:r>
        <w:rPr>
          <w:rFonts w:hint="eastAsia"/>
          <w:lang w:val="en-GB"/>
        </w:rPr>
        <w:t>：</w:t>
      </w:r>
    </w:p>
    <w:p w:rsidR="00A93786" w:rsidRPr="00A93786" w:rsidRDefault="009D4442" w:rsidP="0035563C">
      <w:pPr>
        <w:pStyle w:val="SingleTxtGC"/>
        <w:ind w:left="1565"/>
        <w:rPr>
          <w:lang w:val="en-GB"/>
        </w:rPr>
      </w:pPr>
      <w:r>
        <w:rPr>
          <w:rFonts w:hint="eastAsia"/>
          <w:lang w:val="en-GB"/>
        </w:rPr>
        <w:tab/>
      </w:r>
      <w:r w:rsidR="00A93786" w:rsidRPr="00A93786">
        <w:rPr>
          <w:rFonts w:hint="eastAsia"/>
          <w:lang w:val="en-GB"/>
        </w:rPr>
        <w:t>工作许可证的</w:t>
      </w:r>
      <w:r w:rsidR="002D1414">
        <w:rPr>
          <w:rFonts w:hint="eastAsia"/>
          <w:lang w:val="en-GB"/>
        </w:rPr>
        <w:t>减少</w:t>
      </w:r>
      <w:r w:rsidR="00A93786" w:rsidRPr="00A93786">
        <w:rPr>
          <w:rFonts w:hint="eastAsia"/>
          <w:lang w:val="en-GB"/>
        </w:rPr>
        <w:t>是由于有关外国妇女现在有权不受限制地进入奥地利劳动市场。获得无限制进入劳动力市场的人不再需要工作许可证</w:t>
      </w:r>
      <w:r w:rsidR="0035563C" w:rsidRPr="0035563C">
        <w:rPr>
          <w:rFonts w:hint="eastAsia"/>
          <w:spacing w:val="-50"/>
          <w:lang w:val="en-GB"/>
        </w:rPr>
        <w:t>―</w:t>
      </w:r>
      <w:r w:rsidR="0035563C" w:rsidRPr="0035563C">
        <w:rPr>
          <w:rFonts w:hint="eastAsia"/>
          <w:lang w:val="en-GB"/>
        </w:rPr>
        <w:t>―</w:t>
      </w:r>
      <w:r w:rsidR="002D1414">
        <w:rPr>
          <w:rFonts w:hint="eastAsia"/>
          <w:lang w:val="en-GB"/>
        </w:rPr>
        <w:t>她们无限制进入劳动力市场的权利载于她们</w:t>
      </w:r>
      <w:r w:rsidR="00D329C1">
        <w:rPr>
          <w:rFonts w:hint="eastAsia"/>
          <w:lang w:val="en-GB"/>
        </w:rPr>
        <w:t>各自的</w:t>
      </w:r>
      <w:r w:rsidR="00A93786" w:rsidRPr="00A93786">
        <w:rPr>
          <w:rFonts w:hint="eastAsia"/>
          <w:lang w:val="en-GB"/>
        </w:rPr>
        <w:t>居住</w:t>
      </w:r>
      <w:r w:rsidR="0072274E">
        <w:rPr>
          <w:rFonts w:hint="eastAsia"/>
          <w:lang w:val="en-GB"/>
        </w:rPr>
        <w:t>证件</w:t>
      </w:r>
      <w:r w:rsidR="005C16AC">
        <w:rPr>
          <w:rFonts w:hint="eastAsia"/>
          <w:lang w:val="en-GB"/>
        </w:rPr>
        <w:t>(</w:t>
      </w:r>
      <w:r w:rsidR="00A93786" w:rsidRPr="00A93786">
        <w:rPr>
          <w:rFonts w:hint="eastAsia"/>
          <w:lang w:val="en-GB"/>
        </w:rPr>
        <w:t>例如永久居留</w:t>
      </w:r>
      <w:r w:rsidR="00D329C1">
        <w:rPr>
          <w:rFonts w:hint="eastAsia"/>
          <w:lang w:val="en-GB"/>
        </w:rPr>
        <w:t>证</w:t>
      </w:r>
      <w:r w:rsidR="0035563C" w:rsidRPr="0035563C">
        <w:rPr>
          <w:rFonts w:hint="eastAsia"/>
          <w:spacing w:val="-50"/>
          <w:lang w:val="en-GB"/>
        </w:rPr>
        <w:t>―</w:t>
      </w:r>
      <w:r w:rsidR="0035563C" w:rsidRPr="0035563C">
        <w:rPr>
          <w:rFonts w:hint="eastAsia"/>
          <w:lang w:val="en-GB"/>
        </w:rPr>
        <w:t>―</w:t>
      </w:r>
      <w:r w:rsidR="00D329C1">
        <w:rPr>
          <w:rFonts w:hint="eastAsia"/>
          <w:lang w:val="en-GB"/>
        </w:rPr>
        <w:t>如</w:t>
      </w:r>
      <w:r w:rsidR="0072274E">
        <w:rPr>
          <w:rFonts w:hint="eastAsia"/>
          <w:lang w:val="en-GB"/>
        </w:rPr>
        <w:t>欧共体</w:t>
      </w:r>
      <w:r w:rsidR="005A6AE6">
        <w:rPr>
          <w:rFonts w:hint="eastAsia"/>
          <w:lang w:val="en-GB"/>
        </w:rPr>
        <w:t>居留证</w:t>
      </w:r>
      <w:r w:rsidR="005C16AC">
        <w:rPr>
          <w:rFonts w:hint="eastAsia"/>
          <w:lang w:val="en-GB"/>
        </w:rPr>
        <w:t>)</w:t>
      </w:r>
      <w:r w:rsidR="00A93786" w:rsidRPr="00A93786">
        <w:rPr>
          <w:rFonts w:hint="eastAsia"/>
          <w:lang w:val="en-GB"/>
        </w:rPr>
        <w:t>之中</w:t>
      </w:r>
      <w:r w:rsidR="005C16AC">
        <w:rPr>
          <w:rFonts w:hint="eastAsia"/>
          <w:lang w:val="en-GB"/>
        </w:rPr>
        <w:t>，</w:t>
      </w:r>
      <w:r w:rsidR="00A93786" w:rsidRPr="00A93786">
        <w:rPr>
          <w:rFonts w:hint="eastAsia"/>
          <w:lang w:val="en-GB"/>
        </w:rPr>
        <w:t>或由劳动市场管理机构颁发的特殊</w:t>
      </w:r>
      <w:r w:rsidR="005A6AE6">
        <w:rPr>
          <w:rFonts w:hint="eastAsia"/>
          <w:lang w:val="en-GB"/>
        </w:rPr>
        <w:t>证件</w:t>
      </w:r>
      <w:r w:rsidR="005C16AC">
        <w:rPr>
          <w:rFonts w:hint="eastAsia"/>
          <w:lang w:val="en-GB"/>
        </w:rPr>
        <w:t>(</w:t>
      </w:r>
      <w:r w:rsidR="00A93786" w:rsidRPr="00A93786">
        <w:rPr>
          <w:rFonts w:hint="eastAsia"/>
          <w:lang w:val="en-GB"/>
        </w:rPr>
        <w:t>如所谓的</w:t>
      </w:r>
      <w:r w:rsidR="005C16AC">
        <w:rPr>
          <w:rFonts w:hint="eastAsia"/>
          <w:lang w:val="en-GB"/>
        </w:rPr>
        <w:t>“</w:t>
      </w:r>
      <w:r w:rsidR="008A0794" w:rsidRPr="008A0794">
        <w:rPr>
          <w:rFonts w:hint="eastAsia"/>
        </w:rPr>
        <w:t>豁</w:t>
      </w:r>
      <w:r w:rsidR="00A93786" w:rsidRPr="00A93786">
        <w:rPr>
          <w:rFonts w:hint="eastAsia"/>
          <w:lang w:val="en-GB"/>
        </w:rPr>
        <w:t>免证</w:t>
      </w:r>
      <w:r w:rsidR="005C16AC">
        <w:rPr>
          <w:rFonts w:hint="eastAsia"/>
          <w:lang w:val="en-GB"/>
        </w:rPr>
        <w:t>”</w:t>
      </w:r>
      <w:r w:rsidR="00D10B13">
        <w:rPr>
          <w:rFonts w:hint="eastAsia"/>
          <w:lang w:val="en-GB"/>
        </w:rPr>
        <w:t>等</w:t>
      </w:r>
      <w:r w:rsidR="005C16AC">
        <w:rPr>
          <w:rFonts w:hint="eastAsia"/>
          <w:lang w:val="en-GB"/>
        </w:rPr>
        <w:t>)</w:t>
      </w:r>
      <w:r w:rsidR="00A93786" w:rsidRPr="00A93786">
        <w:rPr>
          <w:rFonts w:hint="eastAsia"/>
          <w:lang w:val="en-GB"/>
        </w:rPr>
        <w:t>之中</w:t>
      </w:r>
      <w:r w:rsidR="002551C7">
        <w:rPr>
          <w:rFonts w:hint="eastAsia"/>
          <w:lang w:val="en-GB"/>
        </w:rPr>
        <w:t>。</w:t>
      </w:r>
      <w:r w:rsidR="005C16AC">
        <w:rPr>
          <w:rFonts w:hint="eastAsia"/>
          <w:lang w:val="en-GB"/>
        </w:rPr>
        <w:t>2011</w:t>
      </w:r>
      <w:r w:rsidR="00A93786" w:rsidRPr="00A93786">
        <w:rPr>
          <w:rFonts w:hint="eastAsia"/>
          <w:lang w:val="en-GB"/>
        </w:rPr>
        <w:t>年以来</w:t>
      </w:r>
      <w:r w:rsidR="005C16AC">
        <w:rPr>
          <w:rFonts w:hint="eastAsia"/>
          <w:lang w:val="en-GB"/>
        </w:rPr>
        <w:t>，</w:t>
      </w:r>
      <w:r w:rsidR="008A0794">
        <w:rPr>
          <w:rFonts w:hint="eastAsia"/>
          <w:lang w:val="en-GB"/>
        </w:rPr>
        <w:t>也为劳工移民的配偶提供了进入劳动力市场的便利。如持有</w:t>
      </w:r>
      <w:r w:rsidR="005C16AC">
        <w:rPr>
          <w:rFonts w:hint="eastAsia"/>
          <w:lang w:val="en-GB"/>
        </w:rPr>
        <w:t>“</w:t>
      </w:r>
      <w:r w:rsidR="00A93786" w:rsidRPr="00A93786">
        <w:rPr>
          <w:rFonts w:hint="eastAsia"/>
          <w:lang w:val="en-GB"/>
        </w:rPr>
        <w:t>红</w:t>
      </w:r>
      <w:r w:rsidR="0035563C" w:rsidRPr="0035563C">
        <w:rPr>
          <w:rFonts w:hint="eastAsia"/>
          <w:spacing w:val="-50"/>
          <w:lang w:val="en-GB"/>
        </w:rPr>
        <w:t>―</w:t>
      </w:r>
      <w:r w:rsidR="0035563C" w:rsidRPr="0035563C">
        <w:rPr>
          <w:rFonts w:hint="eastAsia"/>
          <w:lang w:val="en-GB"/>
        </w:rPr>
        <w:t>―</w:t>
      </w:r>
      <w:r w:rsidR="00A93786" w:rsidRPr="00A93786">
        <w:rPr>
          <w:rFonts w:hint="eastAsia"/>
          <w:lang w:val="en-GB"/>
        </w:rPr>
        <w:t>白</w:t>
      </w:r>
      <w:r w:rsidR="0035563C" w:rsidRPr="0035563C">
        <w:rPr>
          <w:rFonts w:hint="eastAsia"/>
          <w:spacing w:val="-50"/>
          <w:lang w:val="en-GB"/>
        </w:rPr>
        <w:t>―</w:t>
      </w:r>
      <w:r w:rsidR="0035563C" w:rsidRPr="0035563C">
        <w:rPr>
          <w:rFonts w:hint="eastAsia"/>
          <w:lang w:val="en-GB"/>
        </w:rPr>
        <w:t>―</w:t>
      </w:r>
      <w:r w:rsidR="00A93786" w:rsidRPr="00A93786">
        <w:rPr>
          <w:rFonts w:hint="eastAsia"/>
          <w:lang w:val="en-GB"/>
        </w:rPr>
        <w:t>红卡</w:t>
      </w:r>
      <w:r w:rsidR="00A93786" w:rsidRPr="00A93786">
        <w:rPr>
          <w:rFonts w:hint="eastAsia"/>
          <w:lang w:val="en-GB"/>
        </w:rPr>
        <w:t>+</w:t>
      </w:r>
      <w:r w:rsidR="005C16AC">
        <w:rPr>
          <w:rFonts w:hint="eastAsia"/>
          <w:lang w:val="en-GB"/>
        </w:rPr>
        <w:t>”，</w:t>
      </w:r>
      <w:r w:rsidR="0088354F">
        <w:rPr>
          <w:rFonts w:hint="eastAsia"/>
          <w:lang w:val="en-GB"/>
        </w:rPr>
        <w:t>她们</w:t>
      </w:r>
      <w:r w:rsidR="00A93786" w:rsidRPr="00A93786">
        <w:rPr>
          <w:rFonts w:hint="eastAsia"/>
          <w:lang w:val="en-GB"/>
        </w:rPr>
        <w:t>现在</w:t>
      </w:r>
      <w:r w:rsidR="0088354F">
        <w:rPr>
          <w:rFonts w:hint="eastAsia"/>
          <w:lang w:val="en-GB"/>
        </w:rPr>
        <w:t>可立即</w:t>
      </w:r>
      <w:r w:rsidR="00A93786" w:rsidRPr="00A93786">
        <w:rPr>
          <w:rFonts w:hint="eastAsia"/>
          <w:lang w:val="en-GB"/>
        </w:rPr>
        <w:t>无限制</w:t>
      </w:r>
      <w:r w:rsidR="0088354F">
        <w:rPr>
          <w:rFonts w:hint="eastAsia"/>
          <w:lang w:val="en-GB"/>
        </w:rPr>
        <w:t>地</w:t>
      </w:r>
      <w:r w:rsidR="00A93786" w:rsidRPr="00A93786">
        <w:rPr>
          <w:rFonts w:hint="eastAsia"/>
          <w:lang w:val="en-GB"/>
        </w:rPr>
        <w:t>进入劳动力市场</w:t>
      </w:r>
      <w:r w:rsidR="0088354F">
        <w:rPr>
          <w:rFonts w:hint="eastAsia"/>
        </w:rPr>
        <w:t>，这就是说，</w:t>
      </w:r>
      <w:r w:rsidR="00A93786" w:rsidRPr="00A93786">
        <w:rPr>
          <w:rFonts w:hint="eastAsia"/>
          <w:lang w:val="en-GB"/>
        </w:rPr>
        <w:t>一年的等待期</w:t>
      </w:r>
      <w:r w:rsidR="005C16AC">
        <w:rPr>
          <w:rFonts w:hint="eastAsia"/>
          <w:lang w:val="en-GB"/>
        </w:rPr>
        <w:t>(</w:t>
      </w:r>
      <w:r w:rsidR="00A93786" w:rsidRPr="00A93786">
        <w:rPr>
          <w:rFonts w:hint="eastAsia"/>
          <w:lang w:val="en-GB"/>
        </w:rPr>
        <w:t>在该期间只发给他们一个特定地方的工作许可证</w:t>
      </w:r>
      <w:r w:rsidR="005C16AC">
        <w:rPr>
          <w:rFonts w:hint="eastAsia"/>
          <w:lang w:val="en-GB"/>
        </w:rPr>
        <w:t>)</w:t>
      </w:r>
      <w:r w:rsidR="00CB3297">
        <w:rPr>
          <w:rFonts w:hint="eastAsia"/>
          <w:lang w:val="en-GB"/>
        </w:rPr>
        <w:t>已</w:t>
      </w:r>
      <w:r w:rsidR="00CB3297" w:rsidRPr="0088354F">
        <w:rPr>
          <w:rFonts w:hint="eastAsia"/>
        </w:rPr>
        <w:t>经</w:t>
      </w:r>
      <w:r w:rsidR="00CB3297">
        <w:rPr>
          <w:rFonts w:hint="eastAsia"/>
        </w:rPr>
        <w:t>被取消</w:t>
      </w:r>
      <w:r w:rsidR="00A93786" w:rsidRPr="00A93786">
        <w:rPr>
          <w:rFonts w:hint="eastAsia"/>
          <w:lang w:val="en-GB"/>
        </w:rPr>
        <w:t>。</w:t>
      </w:r>
      <w:r w:rsidR="00A93786" w:rsidRPr="0088354F">
        <w:rPr>
          <w:rFonts w:hint="eastAsia"/>
        </w:rPr>
        <w:t>此外</w:t>
      </w:r>
      <w:r w:rsidR="005C16AC">
        <w:rPr>
          <w:rFonts w:hint="eastAsia"/>
          <w:lang w:val="en-GB"/>
        </w:rPr>
        <w:t>，</w:t>
      </w:r>
      <w:r w:rsidR="005C16AC">
        <w:rPr>
          <w:rFonts w:hint="eastAsia"/>
          <w:lang w:val="en-GB"/>
        </w:rPr>
        <w:t>2012</w:t>
      </w:r>
      <w:r w:rsidR="00A93786" w:rsidRPr="00A93786">
        <w:rPr>
          <w:rFonts w:hint="eastAsia"/>
          <w:lang w:val="en-GB"/>
        </w:rPr>
        <w:t>年</w:t>
      </w:r>
      <w:r w:rsidR="005C16AC">
        <w:rPr>
          <w:rFonts w:hint="eastAsia"/>
          <w:lang w:val="en-GB"/>
        </w:rPr>
        <w:t>6</w:t>
      </w:r>
      <w:r w:rsidR="00A93786" w:rsidRPr="00A93786">
        <w:rPr>
          <w:rFonts w:hint="eastAsia"/>
          <w:lang w:val="en-GB"/>
        </w:rPr>
        <w:t>月</w:t>
      </w:r>
      <w:r w:rsidR="005C16AC">
        <w:rPr>
          <w:rFonts w:hint="eastAsia"/>
          <w:lang w:val="en-GB"/>
        </w:rPr>
        <w:t>，</w:t>
      </w:r>
      <w:r w:rsidR="00A93786" w:rsidRPr="00A93786">
        <w:rPr>
          <w:rFonts w:hint="eastAsia"/>
          <w:lang w:val="en-GB"/>
        </w:rPr>
        <w:t>也为寻求庇护者进一步提供了进入劳动力市场的便利</w:t>
      </w:r>
      <w:r w:rsidR="002551C7">
        <w:rPr>
          <w:rFonts w:hint="eastAsia"/>
          <w:lang w:val="en-GB"/>
        </w:rPr>
        <w:t>。</w:t>
      </w:r>
    </w:p>
    <w:p w:rsidR="00A93786" w:rsidRPr="00A93786" w:rsidRDefault="005C16AC" w:rsidP="00A93786">
      <w:pPr>
        <w:pStyle w:val="SingleTxtGC"/>
        <w:rPr>
          <w:lang w:val="en-GB"/>
        </w:rPr>
      </w:pPr>
      <w:r>
        <w:rPr>
          <w:lang w:val="en-GB"/>
        </w:rPr>
        <w:t>98.</w:t>
      </w:r>
      <w:r w:rsidR="00A93786">
        <w:rPr>
          <w:lang w:val="en-GB"/>
        </w:rPr>
        <w:t xml:space="preserve">  </w:t>
      </w:r>
      <w:r w:rsidR="00A93786" w:rsidRPr="00A93786">
        <w:rPr>
          <w:rFonts w:hint="eastAsia"/>
          <w:lang w:val="en-GB"/>
        </w:rPr>
        <w:t>统计数据</w:t>
      </w:r>
      <w:r>
        <w:rPr>
          <w:rFonts w:hint="eastAsia"/>
          <w:lang w:val="en-GB"/>
        </w:rPr>
        <w:t>：</w:t>
      </w:r>
      <w:r>
        <w:rPr>
          <w:rFonts w:hint="eastAsia"/>
          <w:lang w:val="en-GB"/>
        </w:rPr>
        <w:t>2011</w:t>
      </w:r>
      <w:r w:rsidR="00A93786" w:rsidRPr="00A93786">
        <w:rPr>
          <w:rFonts w:hint="eastAsia"/>
          <w:lang w:val="en-GB"/>
        </w:rPr>
        <w:t>年</w:t>
      </w:r>
      <w:r>
        <w:rPr>
          <w:rFonts w:hint="eastAsia"/>
          <w:lang w:val="en-GB"/>
        </w:rPr>
        <w:t>，</w:t>
      </w:r>
      <w:r w:rsidR="00A93786" w:rsidRPr="00A93786">
        <w:rPr>
          <w:rFonts w:hint="eastAsia"/>
          <w:lang w:val="en-GB"/>
        </w:rPr>
        <w:t>有酬就业的外国妇女年平均人数为</w:t>
      </w:r>
      <w:r>
        <w:rPr>
          <w:rFonts w:hint="eastAsia"/>
          <w:lang w:val="en-GB"/>
        </w:rPr>
        <w:t>199,290</w:t>
      </w:r>
      <w:r w:rsidR="002D1414">
        <w:rPr>
          <w:rFonts w:hint="eastAsia"/>
          <w:lang w:val="en-GB"/>
        </w:rPr>
        <w:t xml:space="preserve"> </w:t>
      </w:r>
      <w:r>
        <w:rPr>
          <w:rFonts w:hint="eastAsia"/>
          <w:lang w:val="en-GB"/>
        </w:rPr>
        <w:t>(</w:t>
      </w:r>
      <w:r w:rsidR="00A93786" w:rsidRPr="00A93786">
        <w:rPr>
          <w:rFonts w:hint="eastAsia"/>
          <w:lang w:val="en-GB"/>
        </w:rPr>
        <w:t>包括寻求庇护者</w:t>
      </w:r>
      <w:r>
        <w:rPr>
          <w:rFonts w:hint="eastAsia"/>
          <w:lang w:val="en-GB"/>
        </w:rPr>
        <w:t>)(2010</w:t>
      </w:r>
      <w:r w:rsidR="00A93786" w:rsidRPr="00A93786">
        <w:rPr>
          <w:rFonts w:hint="eastAsia"/>
          <w:lang w:val="en-GB"/>
        </w:rPr>
        <w:t>年是</w:t>
      </w:r>
      <w:r>
        <w:rPr>
          <w:rFonts w:hint="eastAsia"/>
          <w:lang w:val="en-GB"/>
        </w:rPr>
        <w:t>182,982</w:t>
      </w:r>
      <w:r w:rsidR="00A93786" w:rsidRPr="00A93786">
        <w:rPr>
          <w:rFonts w:hint="eastAsia"/>
          <w:lang w:val="en-GB"/>
        </w:rPr>
        <w:t>人</w:t>
      </w:r>
      <w:r>
        <w:rPr>
          <w:rFonts w:hint="eastAsia"/>
          <w:lang w:val="en-GB"/>
        </w:rPr>
        <w:t>)</w:t>
      </w:r>
      <w:r w:rsidR="00A93786" w:rsidRPr="00A93786">
        <w:rPr>
          <w:rFonts w:hint="eastAsia"/>
          <w:lang w:val="en-GB"/>
        </w:rPr>
        <w:t>。</w:t>
      </w:r>
      <w:r w:rsidR="0072274E">
        <w:rPr>
          <w:rFonts w:hint="eastAsia"/>
          <w:lang w:val="en-GB"/>
        </w:rPr>
        <w:t>但是</w:t>
      </w:r>
      <w:r w:rsidR="00CB3297">
        <w:rPr>
          <w:rFonts w:hint="eastAsia"/>
          <w:lang w:val="en-GB"/>
        </w:rPr>
        <w:t>，这一群体有</w:t>
      </w:r>
      <w:r>
        <w:rPr>
          <w:rFonts w:hint="eastAsia"/>
          <w:lang w:val="en-GB"/>
        </w:rPr>
        <w:t>9.4%</w:t>
      </w:r>
      <w:r w:rsidR="00CB3297">
        <w:rPr>
          <w:rFonts w:hint="eastAsia"/>
          <w:lang w:val="en-GB"/>
        </w:rPr>
        <w:t>的人</w:t>
      </w:r>
      <w:r w:rsidR="00A93786" w:rsidRPr="00A93786">
        <w:rPr>
          <w:rFonts w:hint="eastAsia"/>
          <w:lang w:val="en-GB"/>
        </w:rPr>
        <w:t>登记失业</w:t>
      </w:r>
      <w:r w:rsidR="00CB3297">
        <w:rPr>
          <w:rFonts w:hint="eastAsia"/>
          <w:lang w:val="en-GB"/>
        </w:rPr>
        <w:t>，比例</w:t>
      </w:r>
      <w:r w:rsidR="00A93786" w:rsidRPr="00A93786">
        <w:rPr>
          <w:rFonts w:hint="eastAsia"/>
          <w:lang w:val="en-GB"/>
        </w:rPr>
        <w:t>较高。总体而言</w:t>
      </w:r>
      <w:r>
        <w:rPr>
          <w:rFonts w:hint="eastAsia"/>
          <w:lang w:val="en-GB"/>
        </w:rPr>
        <w:t>，</w:t>
      </w:r>
      <w:r w:rsidR="00A93786" w:rsidRPr="00A93786">
        <w:rPr>
          <w:rFonts w:hint="eastAsia"/>
          <w:lang w:val="en-GB"/>
        </w:rPr>
        <w:t>约</w:t>
      </w:r>
      <w:r>
        <w:rPr>
          <w:rFonts w:hint="eastAsia"/>
          <w:lang w:val="en-GB"/>
        </w:rPr>
        <w:t>36,413</w:t>
      </w:r>
      <w:r w:rsidR="00A93786" w:rsidRPr="00A93786">
        <w:rPr>
          <w:rFonts w:hint="eastAsia"/>
          <w:lang w:val="en-GB"/>
        </w:rPr>
        <w:t>女性移民享受奥地利公共就业服务署</w:t>
      </w:r>
      <w:r>
        <w:rPr>
          <w:rFonts w:hint="eastAsia"/>
          <w:lang w:val="en-GB"/>
        </w:rPr>
        <w:t>(AMS)</w:t>
      </w:r>
      <w:r w:rsidR="00A93786" w:rsidRPr="00A93786">
        <w:rPr>
          <w:rFonts w:hint="eastAsia"/>
          <w:lang w:val="en-GB"/>
        </w:rPr>
        <w:t>提供的支助方案</w:t>
      </w:r>
      <w:r w:rsidR="00CB3297">
        <w:rPr>
          <w:rFonts w:hint="eastAsia"/>
          <w:lang w:val="en-GB"/>
        </w:rPr>
        <w:t>，对</w:t>
      </w:r>
      <w:r w:rsidR="00A93786" w:rsidRPr="00CB3297">
        <w:rPr>
          <w:rFonts w:hint="eastAsia"/>
        </w:rPr>
        <w:t>具</w:t>
      </w:r>
      <w:r w:rsidR="00A93786" w:rsidRPr="00A93786">
        <w:rPr>
          <w:rFonts w:hint="eastAsia"/>
          <w:lang w:val="en-GB"/>
        </w:rPr>
        <w:t>有移民背景的人</w:t>
      </w:r>
      <w:r w:rsidR="00612264">
        <w:rPr>
          <w:rFonts w:hint="eastAsia"/>
          <w:lang w:val="en-GB"/>
        </w:rPr>
        <w:t>的支助</w:t>
      </w:r>
      <w:r w:rsidR="00A93786" w:rsidRPr="00A93786">
        <w:rPr>
          <w:rFonts w:hint="eastAsia"/>
          <w:lang w:val="en-GB"/>
        </w:rPr>
        <w:t>根据其在失业总人数中的份额而</w:t>
      </w:r>
      <w:r w:rsidR="00612264">
        <w:rPr>
          <w:rFonts w:hint="eastAsia"/>
          <w:lang w:val="en-GB"/>
        </w:rPr>
        <w:t>定</w:t>
      </w:r>
      <w:r w:rsidR="00A93786" w:rsidRPr="00A93786">
        <w:rPr>
          <w:rFonts w:hint="eastAsia"/>
          <w:lang w:val="en-GB"/>
        </w:rPr>
        <w:t>。</w:t>
      </w:r>
    </w:p>
    <w:p w:rsidR="00A93786" w:rsidRPr="00A93786" w:rsidRDefault="005C16AC" w:rsidP="00A93786">
      <w:pPr>
        <w:pStyle w:val="SingleTxtGC"/>
        <w:rPr>
          <w:rFonts w:hint="eastAsia"/>
          <w:lang w:val="en-GB"/>
        </w:rPr>
      </w:pPr>
      <w:r>
        <w:rPr>
          <w:lang w:val="en-GB"/>
        </w:rPr>
        <w:t>99.</w:t>
      </w:r>
      <w:r w:rsidR="00A93786">
        <w:rPr>
          <w:lang w:val="en-GB"/>
        </w:rPr>
        <w:t xml:space="preserve">  </w:t>
      </w:r>
      <w:r w:rsidR="00A93786" w:rsidRPr="00A93786">
        <w:rPr>
          <w:rFonts w:hint="eastAsia"/>
          <w:lang w:val="en-GB"/>
        </w:rPr>
        <w:t>因为成功的职业通常依赖于相关就业领域中的具体德语能力</w:t>
      </w:r>
      <w:r>
        <w:rPr>
          <w:rFonts w:hint="eastAsia"/>
          <w:lang w:val="en-GB"/>
        </w:rPr>
        <w:t>，</w:t>
      </w:r>
      <w:r w:rsidR="00A93786" w:rsidRPr="00A93786">
        <w:rPr>
          <w:rFonts w:hint="eastAsia"/>
          <w:lang w:val="en-GB"/>
        </w:rPr>
        <w:t>所以奥地利公共就业服务署提供语言融合培训课程。有时也与合格员工培训</w:t>
      </w:r>
      <w:r w:rsidR="00612264">
        <w:rPr>
          <w:rFonts w:hint="eastAsia"/>
          <w:lang w:val="en-GB"/>
        </w:rPr>
        <w:t>方案一起提供相应</w:t>
      </w:r>
      <w:r w:rsidR="00A93786" w:rsidRPr="00A93786">
        <w:rPr>
          <w:rFonts w:hint="eastAsia"/>
          <w:lang w:val="en-GB"/>
        </w:rPr>
        <w:t>的技术德语班</w:t>
      </w:r>
      <w:r w:rsidR="002551C7">
        <w:rPr>
          <w:rFonts w:hint="eastAsia"/>
          <w:lang w:val="en-GB"/>
        </w:rPr>
        <w:t>。</w:t>
      </w:r>
      <w:r>
        <w:rPr>
          <w:rFonts w:hint="eastAsia"/>
          <w:lang w:val="en-GB"/>
        </w:rPr>
        <w:t>2011</w:t>
      </w:r>
      <w:r w:rsidR="00A93786" w:rsidRPr="00A93786">
        <w:rPr>
          <w:rFonts w:hint="eastAsia"/>
          <w:lang w:val="en-GB"/>
        </w:rPr>
        <w:t>年</w:t>
      </w:r>
      <w:r>
        <w:rPr>
          <w:rFonts w:hint="eastAsia"/>
          <w:lang w:val="en-GB"/>
        </w:rPr>
        <w:t>，</w:t>
      </w:r>
      <w:r w:rsidR="00612264">
        <w:rPr>
          <w:rFonts w:hint="eastAsia"/>
          <w:lang w:val="en-GB"/>
        </w:rPr>
        <w:t>总共有</w:t>
      </w:r>
      <w:r>
        <w:rPr>
          <w:rFonts w:hint="eastAsia"/>
          <w:lang w:val="en-GB"/>
        </w:rPr>
        <w:t>17,581</w:t>
      </w:r>
      <w:r w:rsidR="00A93786" w:rsidRPr="00A93786">
        <w:rPr>
          <w:rFonts w:hint="eastAsia"/>
          <w:lang w:val="en-GB"/>
        </w:rPr>
        <w:t>人受惠于德语班</w:t>
      </w:r>
      <w:r w:rsidR="00612264">
        <w:rPr>
          <w:rFonts w:hint="eastAsia"/>
          <w:lang w:val="en-GB"/>
        </w:rPr>
        <w:t>，其中三分之二是妇女</w:t>
      </w:r>
      <w:r w:rsidR="00A93786" w:rsidRPr="00A93786">
        <w:rPr>
          <w:rFonts w:hint="eastAsia"/>
          <w:lang w:val="en-GB"/>
        </w:rPr>
        <w:t>。</w:t>
      </w:r>
    </w:p>
    <w:p w:rsidR="00A93786" w:rsidRPr="00A93786" w:rsidRDefault="00A93786" w:rsidP="002551C7">
      <w:pPr>
        <w:pStyle w:val="H1GC"/>
        <w:rPr>
          <w:rFonts w:hint="eastAsia"/>
          <w:lang w:val="en-GB"/>
        </w:rPr>
      </w:pPr>
      <w:r w:rsidRPr="00A93786">
        <w:rPr>
          <w:lang w:val="en-GB"/>
        </w:rPr>
        <w:tab/>
      </w:r>
      <w:r w:rsidRPr="00A93786">
        <w:rPr>
          <w:lang w:val="en-GB"/>
        </w:rPr>
        <w:tab/>
      </w:r>
      <w:r w:rsidRPr="00A93786">
        <w:rPr>
          <w:rFonts w:hint="eastAsia"/>
          <w:lang w:val="en-GB"/>
        </w:rPr>
        <w:t>对问题清单第</w:t>
      </w:r>
      <w:r w:rsidR="005C16AC">
        <w:rPr>
          <w:rFonts w:hint="eastAsia"/>
          <w:lang w:val="en-GB"/>
        </w:rPr>
        <w:t>21</w:t>
      </w:r>
      <w:r w:rsidRPr="00A93786">
        <w:rPr>
          <w:rFonts w:hint="eastAsia"/>
          <w:lang w:val="en-GB"/>
        </w:rPr>
        <w:t>段问题的答复</w:t>
      </w:r>
    </w:p>
    <w:p w:rsidR="00A93786" w:rsidRPr="00A93786" w:rsidRDefault="005C16AC" w:rsidP="00A93786">
      <w:pPr>
        <w:pStyle w:val="SingleTxtGC"/>
        <w:rPr>
          <w:rFonts w:hint="eastAsia"/>
          <w:lang w:val="en-GB"/>
        </w:rPr>
      </w:pPr>
      <w:r>
        <w:rPr>
          <w:lang w:val="en-GB"/>
        </w:rPr>
        <w:t>100.</w:t>
      </w:r>
      <w:r w:rsidR="00A93786">
        <w:rPr>
          <w:lang w:val="en-GB"/>
        </w:rPr>
        <w:t xml:space="preserve">  </w:t>
      </w:r>
      <w:r w:rsidR="00A93786" w:rsidRPr="00A93786">
        <w:rPr>
          <w:rFonts w:hint="eastAsia"/>
          <w:lang w:val="en-GB"/>
        </w:rPr>
        <w:t>奥地利在</w:t>
      </w:r>
      <w:r>
        <w:rPr>
          <w:rFonts w:hint="eastAsia"/>
          <w:lang w:val="en-GB"/>
        </w:rPr>
        <w:t>2008</w:t>
      </w:r>
      <w:r w:rsidR="00A93786" w:rsidRPr="00A93786">
        <w:rPr>
          <w:rFonts w:hint="eastAsia"/>
          <w:lang w:val="en-GB"/>
        </w:rPr>
        <w:t>年批准了《联合国残疾人权利公约》。为执行《公约》</w:t>
      </w:r>
      <w:r>
        <w:rPr>
          <w:rFonts w:hint="eastAsia"/>
          <w:lang w:val="en-GB"/>
        </w:rPr>
        <w:t>，</w:t>
      </w:r>
      <w:r w:rsidR="00A93786" w:rsidRPr="00A93786">
        <w:rPr>
          <w:rFonts w:hint="eastAsia"/>
          <w:lang w:val="en-GB"/>
        </w:rPr>
        <w:t>奥地利联邦政府在</w:t>
      </w:r>
      <w:r>
        <w:rPr>
          <w:rFonts w:hint="eastAsia"/>
          <w:lang w:val="en-GB"/>
        </w:rPr>
        <w:t>2012</w:t>
      </w:r>
      <w:r w:rsidR="00A93786" w:rsidRPr="00A93786">
        <w:rPr>
          <w:rFonts w:hint="eastAsia"/>
          <w:lang w:val="en-GB"/>
        </w:rPr>
        <w:t>年</w:t>
      </w:r>
      <w:r>
        <w:rPr>
          <w:rFonts w:hint="eastAsia"/>
          <w:lang w:val="en-GB"/>
        </w:rPr>
        <w:t>7</w:t>
      </w:r>
      <w:r w:rsidR="00A93786" w:rsidRPr="00A93786">
        <w:rPr>
          <w:rFonts w:hint="eastAsia"/>
          <w:lang w:val="en-GB"/>
        </w:rPr>
        <w:t>月通过了</w:t>
      </w:r>
      <w:r>
        <w:rPr>
          <w:rFonts w:hint="eastAsia"/>
          <w:lang w:val="en-GB"/>
        </w:rPr>
        <w:t>“</w:t>
      </w:r>
      <w:r>
        <w:rPr>
          <w:rFonts w:hint="eastAsia"/>
          <w:lang w:val="en-GB"/>
        </w:rPr>
        <w:t>2012</w:t>
      </w:r>
      <w:r w:rsidR="00A93786" w:rsidRPr="00A93786">
        <w:rPr>
          <w:rFonts w:hint="eastAsia"/>
          <w:lang w:val="en-GB"/>
        </w:rPr>
        <w:t>至</w:t>
      </w:r>
      <w:r>
        <w:rPr>
          <w:rFonts w:hint="eastAsia"/>
          <w:lang w:val="en-GB"/>
        </w:rPr>
        <w:t>2020</w:t>
      </w:r>
      <w:r w:rsidR="00A93786" w:rsidRPr="00A93786">
        <w:rPr>
          <w:rFonts w:hint="eastAsia"/>
          <w:lang w:val="en-GB"/>
        </w:rPr>
        <w:t>年残疾人国家行动计划</w:t>
      </w:r>
      <w:r>
        <w:rPr>
          <w:rFonts w:hint="eastAsia"/>
          <w:lang w:val="en-GB"/>
        </w:rPr>
        <w:t>”，</w:t>
      </w:r>
      <w:r w:rsidR="00A93786" w:rsidRPr="00A93786">
        <w:rPr>
          <w:rFonts w:hint="eastAsia"/>
          <w:lang w:val="en-GB"/>
        </w:rPr>
        <w:t>规定了</w:t>
      </w:r>
      <w:r>
        <w:rPr>
          <w:rFonts w:hint="eastAsia"/>
          <w:lang w:val="en-GB"/>
        </w:rPr>
        <w:t>2020</w:t>
      </w:r>
      <w:r w:rsidR="00A93786" w:rsidRPr="00A93786">
        <w:rPr>
          <w:rFonts w:hint="eastAsia"/>
          <w:lang w:val="en-GB"/>
        </w:rPr>
        <w:t>年以前奥地利关于特殊需求者政策的指导原则。</w:t>
      </w:r>
      <w:r>
        <w:rPr>
          <w:rFonts w:hint="eastAsia"/>
          <w:lang w:val="en-GB"/>
        </w:rPr>
        <w:t>“</w:t>
      </w:r>
      <w:r w:rsidR="00A93786" w:rsidRPr="00A93786">
        <w:rPr>
          <w:rFonts w:hint="eastAsia"/>
          <w:lang w:val="en-GB"/>
        </w:rPr>
        <w:t>行动计划</w:t>
      </w:r>
      <w:r>
        <w:rPr>
          <w:rFonts w:hint="eastAsia"/>
          <w:lang w:val="en-GB"/>
        </w:rPr>
        <w:t>”</w:t>
      </w:r>
      <w:r w:rsidR="00A93786" w:rsidRPr="00A93786">
        <w:rPr>
          <w:rFonts w:hint="eastAsia"/>
          <w:lang w:val="en-GB"/>
        </w:rPr>
        <w:t>第</w:t>
      </w:r>
      <w:r>
        <w:rPr>
          <w:rFonts w:hint="eastAsia"/>
          <w:lang w:val="en-GB"/>
        </w:rPr>
        <w:t>1.5</w:t>
      </w:r>
      <w:r w:rsidR="00A93786" w:rsidRPr="00A93786">
        <w:rPr>
          <w:rFonts w:hint="eastAsia"/>
          <w:lang w:val="en-GB"/>
        </w:rPr>
        <w:t>章的重点是残疾妇女。</w:t>
      </w:r>
    </w:p>
    <w:p w:rsidR="00A93786" w:rsidRPr="00A93786" w:rsidRDefault="005C16AC" w:rsidP="00A93786">
      <w:pPr>
        <w:pStyle w:val="SingleTxtGC"/>
        <w:rPr>
          <w:lang w:val="en-GB"/>
        </w:rPr>
      </w:pPr>
      <w:r>
        <w:rPr>
          <w:lang w:val="en-GB"/>
        </w:rPr>
        <w:t>101.</w:t>
      </w:r>
      <w:r w:rsidR="00A93786">
        <w:rPr>
          <w:lang w:val="en-GB"/>
        </w:rPr>
        <w:t xml:space="preserve">  </w:t>
      </w:r>
      <w:r w:rsidR="00A93786" w:rsidRPr="00A93786">
        <w:rPr>
          <w:rFonts w:hint="eastAsia"/>
          <w:lang w:val="en-GB"/>
        </w:rPr>
        <w:t>奥地利联邦政府已经将有特殊需求者进入劳动力市场定为一个核心政策目标</w:t>
      </w:r>
      <w:r>
        <w:rPr>
          <w:rFonts w:hint="eastAsia"/>
          <w:lang w:val="en-GB"/>
        </w:rPr>
        <w:t>，</w:t>
      </w:r>
      <w:r w:rsidR="00A93786" w:rsidRPr="00A93786">
        <w:rPr>
          <w:rFonts w:hint="eastAsia"/>
          <w:lang w:val="en-GB"/>
        </w:rPr>
        <w:t>并因此为残疾妇女和男子推出了</w:t>
      </w:r>
      <w:r>
        <w:rPr>
          <w:rFonts w:hint="eastAsia"/>
          <w:lang w:val="en-GB"/>
        </w:rPr>
        <w:t>“</w:t>
      </w:r>
      <w:r w:rsidR="00A93786" w:rsidRPr="00A93786">
        <w:rPr>
          <w:rFonts w:hint="eastAsia"/>
          <w:lang w:val="en-GB"/>
        </w:rPr>
        <w:t>就业攻</w:t>
      </w:r>
      <w:r w:rsidR="00671BAC">
        <w:rPr>
          <w:rFonts w:hint="eastAsia"/>
          <w:lang w:val="en-GB"/>
        </w:rPr>
        <w:t>略</w:t>
      </w:r>
      <w:r>
        <w:rPr>
          <w:rFonts w:hint="eastAsia"/>
          <w:lang w:val="en-GB"/>
        </w:rPr>
        <w:t>”</w:t>
      </w:r>
      <w:r w:rsidR="002551C7">
        <w:rPr>
          <w:rFonts w:hint="eastAsia"/>
          <w:lang w:val="en-GB"/>
        </w:rPr>
        <w:t>。</w:t>
      </w:r>
      <w:r>
        <w:rPr>
          <w:rFonts w:hint="eastAsia"/>
          <w:lang w:val="en-GB"/>
        </w:rPr>
        <w:t>2011</w:t>
      </w:r>
      <w:r w:rsidR="00A93786" w:rsidRPr="00A93786">
        <w:rPr>
          <w:rFonts w:hint="eastAsia"/>
          <w:lang w:val="en-GB"/>
        </w:rPr>
        <w:t>年</w:t>
      </w:r>
      <w:r>
        <w:rPr>
          <w:rFonts w:hint="eastAsia"/>
          <w:lang w:val="en-GB"/>
        </w:rPr>
        <w:t>，</w:t>
      </w:r>
      <w:r w:rsidR="00A93786" w:rsidRPr="00A93786">
        <w:rPr>
          <w:rFonts w:hint="eastAsia"/>
          <w:lang w:val="en-GB"/>
        </w:rPr>
        <w:t>整个奥地利享有这一举措支持的人数超过</w:t>
      </w:r>
      <w:r>
        <w:rPr>
          <w:rFonts w:hint="eastAsia"/>
          <w:lang w:val="en-GB"/>
        </w:rPr>
        <w:t>62,000</w:t>
      </w:r>
      <w:r w:rsidR="00A93786" w:rsidRPr="00A93786">
        <w:rPr>
          <w:rFonts w:hint="eastAsia"/>
          <w:lang w:val="en-GB"/>
        </w:rPr>
        <w:t>名</w:t>
      </w:r>
      <w:r w:rsidR="002551C7">
        <w:rPr>
          <w:rFonts w:hint="eastAsia"/>
          <w:lang w:val="en-GB"/>
        </w:rPr>
        <w:t>。</w:t>
      </w:r>
    </w:p>
    <w:p w:rsidR="00A93786" w:rsidRPr="00A93786" w:rsidRDefault="005C16AC" w:rsidP="00A93786">
      <w:pPr>
        <w:pStyle w:val="SingleTxtGC"/>
        <w:rPr>
          <w:lang w:val="en-GB"/>
        </w:rPr>
      </w:pPr>
      <w:r>
        <w:rPr>
          <w:lang w:val="en-GB"/>
        </w:rPr>
        <w:t>102.</w:t>
      </w:r>
      <w:r w:rsidR="00A93786">
        <w:rPr>
          <w:lang w:val="en-GB"/>
        </w:rPr>
        <w:t xml:space="preserve">  </w:t>
      </w:r>
      <w:r w:rsidR="00A93786" w:rsidRPr="00A93786">
        <w:rPr>
          <w:rFonts w:hint="eastAsia"/>
          <w:lang w:val="en-GB"/>
        </w:rPr>
        <w:t>根据</w:t>
      </w:r>
      <w:r>
        <w:rPr>
          <w:rFonts w:hint="eastAsia"/>
          <w:lang w:val="en-GB"/>
        </w:rPr>
        <w:t>“</w:t>
      </w:r>
      <w:r w:rsidR="00A93786" w:rsidRPr="00A93786">
        <w:rPr>
          <w:rFonts w:hint="eastAsia"/>
          <w:lang w:val="en-GB"/>
        </w:rPr>
        <w:t>残疾问题主流化</w:t>
      </w:r>
      <w:r>
        <w:rPr>
          <w:rFonts w:hint="eastAsia"/>
          <w:lang w:val="en-GB"/>
        </w:rPr>
        <w:t>”</w:t>
      </w:r>
      <w:r w:rsidR="00A93786" w:rsidRPr="00A93786">
        <w:rPr>
          <w:rFonts w:hint="eastAsia"/>
          <w:lang w:val="en-GB"/>
        </w:rPr>
        <w:t>的理念</w:t>
      </w:r>
      <w:r>
        <w:rPr>
          <w:rFonts w:hint="eastAsia"/>
          <w:lang w:val="en-GB"/>
        </w:rPr>
        <w:t>，</w:t>
      </w:r>
      <w:r w:rsidR="00671BAC">
        <w:rPr>
          <w:rFonts w:hint="eastAsia"/>
          <w:lang w:val="en-GB"/>
        </w:rPr>
        <w:t>奥地利公共就业服务署提供的所有服务和促进</w:t>
      </w:r>
      <w:r w:rsidR="00A93786" w:rsidRPr="00A93786">
        <w:rPr>
          <w:rFonts w:hint="eastAsia"/>
          <w:lang w:val="en-GB"/>
        </w:rPr>
        <w:t>活动也都把有特殊需求的人作为对象。</w:t>
      </w:r>
      <w:r>
        <w:rPr>
          <w:lang w:val="en-GB"/>
        </w:rPr>
        <w:t>2011</w:t>
      </w:r>
      <w:r w:rsidR="00A93786" w:rsidRPr="00A93786">
        <w:rPr>
          <w:rFonts w:hint="eastAsia"/>
          <w:lang w:val="en-GB"/>
        </w:rPr>
        <w:t>年</w:t>
      </w:r>
      <w:r>
        <w:rPr>
          <w:rFonts w:hint="eastAsia"/>
          <w:lang w:val="en-GB"/>
        </w:rPr>
        <w:t>，</w:t>
      </w:r>
      <w:r w:rsidR="00A93786" w:rsidRPr="00A93786">
        <w:rPr>
          <w:rFonts w:hint="eastAsia"/>
          <w:lang w:val="en-GB"/>
        </w:rPr>
        <w:t>大约</w:t>
      </w:r>
      <w:r>
        <w:rPr>
          <w:lang w:val="en-GB"/>
        </w:rPr>
        <w:t>17,400</w:t>
      </w:r>
      <w:r w:rsidR="00A93786" w:rsidRPr="00A93786">
        <w:rPr>
          <w:rFonts w:hint="eastAsia"/>
          <w:lang w:val="en-GB"/>
        </w:rPr>
        <w:t>名</w:t>
      </w:r>
      <w:r w:rsidR="003E468D">
        <w:rPr>
          <w:rFonts w:hint="eastAsia"/>
          <w:lang w:val="en-GB"/>
        </w:rPr>
        <w:t>因</w:t>
      </w:r>
      <w:r w:rsidR="00A93786" w:rsidRPr="00A93786">
        <w:rPr>
          <w:rFonts w:hint="eastAsia"/>
          <w:lang w:val="en-GB"/>
        </w:rPr>
        <w:t>健康问题</w:t>
      </w:r>
      <w:r w:rsidR="003E468D">
        <w:rPr>
          <w:rFonts w:hint="eastAsia"/>
          <w:lang w:val="en-GB"/>
        </w:rPr>
        <w:t>而受到就业</w:t>
      </w:r>
      <w:r w:rsidR="00A93786" w:rsidRPr="00A93786">
        <w:rPr>
          <w:rFonts w:hint="eastAsia"/>
          <w:lang w:val="en-GB"/>
        </w:rPr>
        <w:t>限制的妇女享受到奥地利公共就业服务署提供的就业支助方案</w:t>
      </w:r>
      <w:r>
        <w:rPr>
          <w:rFonts w:hint="eastAsia"/>
          <w:lang w:val="en-GB"/>
        </w:rPr>
        <w:t>，</w:t>
      </w:r>
      <w:r w:rsidR="00A93786" w:rsidRPr="00A93786">
        <w:rPr>
          <w:rFonts w:hint="eastAsia"/>
          <w:lang w:val="en-GB"/>
        </w:rPr>
        <w:t>并且有</w:t>
      </w:r>
      <w:r>
        <w:rPr>
          <w:lang w:val="en-GB"/>
        </w:rPr>
        <w:t>16,150</w:t>
      </w:r>
      <w:r w:rsidR="00A93786" w:rsidRPr="00A93786">
        <w:rPr>
          <w:rFonts w:hint="eastAsia"/>
          <w:lang w:val="en-GB"/>
        </w:rPr>
        <w:t>名</w:t>
      </w:r>
      <w:r w:rsidR="003E468D">
        <w:rPr>
          <w:rFonts w:hint="eastAsia"/>
          <w:lang w:val="en-GB"/>
        </w:rPr>
        <w:t>因</w:t>
      </w:r>
      <w:r w:rsidR="00A93786" w:rsidRPr="00A93786">
        <w:rPr>
          <w:rFonts w:hint="eastAsia"/>
          <w:lang w:val="en-GB"/>
        </w:rPr>
        <w:t>健康问题</w:t>
      </w:r>
      <w:r w:rsidR="003E468D">
        <w:rPr>
          <w:rFonts w:hint="eastAsia"/>
          <w:lang w:val="en-GB"/>
        </w:rPr>
        <w:t>而受到就业</w:t>
      </w:r>
      <w:r w:rsidR="00A93786" w:rsidRPr="00A93786">
        <w:rPr>
          <w:rFonts w:hint="eastAsia"/>
          <w:lang w:val="en-GB"/>
        </w:rPr>
        <w:t>限制的妇女获得工作。</w:t>
      </w:r>
      <w:r>
        <w:rPr>
          <w:lang w:val="en-GB"/>
        </w:rPr>
        <w:t>2011</w:t>
      </w:r>
      <w:r w:rsidR="00A93786" w:rsidRPr="00A93786">
        <w:rPr>
          <w:rFonts w:hint="eastAsia"/>
          <w:lang w:val="en-GB"/>
        </w:rPr>
        <w:t>年</w:t>
      </w:r>
      <w:r>
        <w:rPr>
          <w:rFonts w:hint="eastAsia"/>
          <w:lang w:val="en-GB"/>
        </w:rPr>
        <w:t>，</w:t>
      </w:r>
      <w:r w:rsidR="00A93786" w:rsidRPr="00A93786">
        <w:rPr>
          <w:rFonts w:hint="eastAsia"/>
          <w:lang w:val="en-GB"/>
        </w:rPr>
        <w:t>在这一争取将有特殊需求的人融入劳动力市场的方案支持下的总人数中</w:t>
      </w:r>
      <w:r>
        <w:rPr>
          <w:rFonts w:hint="eastAsia"/>
          <w:lang w:val="en-GB"/>
        </w:rPr>
        <w:t>，</w:t>
      </w:r>
      <w:r w:rsidR="00A93786" w:rsidRPr="00A93786">
        <w:rPr>
          <w:rFonts w:hint="eastAsia"/>
          <w:lang w:val="en-GB"/>
        </w:rPr>
        <w:t>妇女平均达到</w:t>
      </w:r>
      <w:r>
        <w:rPr>
          <w:lang w:val="en-GB"/>
        </w:rPr>
        <w:t>40</w:t>
      </w:r>
      <w:r>
        <w:rPr>
          <w:rFonts w:hint="eastAsia"/>
          <w:lang w:val="en-GB"/>
        </w:rPr>
        <w:t>%</w:t>
      </w:r>
      <w:r w:rsidR="00A93786" w:rsidRPr="00A93786">
        <w:rPr>
          <w:rFonts w:hint="eastAsia"/>
          <w:lang w:val="en-GB"/>
        </w:rPr>
        <w:t>。</w:t>
      </w:r>
    </w:p>
    <w:p w:rsidR="00A93786" w:rsidRPr="00A93786" w:rsidRDefault="005C16AC" w:rsidP="00A93786">
      <w:pPr>
        <w:pStyle w:val="SingleTxtGC"/>
        <w:rPr>
          <w:lang w:val="en-GB"/>
        </w:rPr>
      </w:pPr>
      <w:r>
        <w:rPr>
          <w:lang w:val="en-GB"/>
        </w:rPr>
        <w:t>103.</w:t>
      </w:r>
      <w:r w:rsidR="00A93786">
        <w:rPr>
          <w:lang w:val="en-GB"/>
        </w:rPr>
        <w:t xml:space="preserve">  </w:t>
      </w:r>
      <w:r w:rsidR="00A93786" w:rsidRPr="00A93786">
        <w:rPr>
          <w:rFonts w:hint="eastAsia"/>
          <w:lang w:val="en-GB"/>
        </w:rPr>
        <w:t>如果</w:t>
      </w:r>
      <w:r w:rsidR="003E468D">
        <w:rPr>
          <w:rFonts w:hint="eastAsia"/>
          <w:lang w:val="en-GB"/>
        </w:rPr>
        <w:t>主要是由于至少可判</w:t>
      </w:r>
      <w:r>
        <w:rPr>
          <w:rFonts w:hint="eastAsia"/>
          <w:lang w:val="en-GB"/>
        </w:rPr>
        <w:t>6</w:t>
      </w:r>
      <w:r w:rsidR="00A93786" w:rsidRPr="00A93786">
        <w:rPr>
          <w:rFonts w:hint="eastAsia"/>
          <w:lang w:val="en-GB"/>
        </w:rPr>
        <w:t>个月以上监禁的故意非法行为而遭</w:t>
      </w:r>
      <w:r w:rsidR="003E468D">
        <w:rPr>
          <w:rFonts w:hint="eastAsia"/>
          <w:lang w:val="en-GB"/>
        </w:rPr>
        <w:t>致身体</w:t>
      </w:r>
      <w:r w:rsidR="003E468D" w:rsidRPr="00A93786">
        <w:rPr>
          <w:rFonts w:hint="eastAsia"/>
          <w:lang w:val="en-GB"/>
        </w:rPr>
        <w:t>受</w:t>
      </w:r>
      <w:r w:rsidR="00A93786" w:rsidRPr="00A93786">
        <w:rPr>
          <w:rFonts w:hint="eastAsia"/>
          <w:lang w:val="en-GB"/>
        </w:rPr>
        <w:t>伤或健康</w:t>
      </w:r>
      <w:r w:rsidR="00CB0AC4">
        <w:rPr>
          <w:rFonts w:hint="eastAsia"/>
          <w:lang w:val="en-GB"/>
        </w:rPr>
        <w:t>受</w:t>
      </w:r>
      <w:r w:rsidR="00A93786" w:rsidRPr="00A93786">
        <w:rPr>
          <w:rFonts w:hint="eastAsia"/>
          <w:lang w:val="en-GB"/>
        </w:rPr>
        <w:t>害</w:t>
      </w:r>
      <w:r>
        <w:rPr>
          <w:rFonts w:hint="eastAsia"/>
          <w:lang w:val="en-GB"/>
        </w:rPr>
        <w:t>，</w:t>
      </w:r>
      <w:r w:rsidR="00CB0AC4">
        <w:rPr>
          <w:rFonts w:hint="eastAsia"/>
          <w:lang w:val="en-GB"/>
        </w:rPr>
        <w:t>受害人则有权获得《犯罪受害者法》规定的援助</w:t>
      </w:r>
      <w:r w:rsidR="00A93786" w:rsidRPr="00A93786">
        <w:rPr>
          <w:rFonts w:hint="eastAsia"/>
          <w:lang w:val="en-GB"/>
        </w:rPr>
        <w:t>。根据该法</w:t>
      </w:r>
      <w:r>
        <w:rPr>
          <w:rFonts w:hint="eastAsia"/>
          <w:lang w:val="en-GB"/>
        </w:rPr>
        <w:t>，</w:t>
      </w:r>
      <w:r w:rsidR="00A93786" w:rsidRPr="00A93786">
        <w:rPr>
          <w:rFonts w:hint="eastAsia"/>
          <w:lang w:val="en-GB"/>
        </w:rPr>
        <w:t>残疾妇女有权从州政府获得经济补偿。</w:t>
      </w:r>
    </w:p>
    <w:p w:rsidR="00A93786" w:rsidRPr="00A93786" w:rsidRDefault="005C16AC" w:rsidP="00A93786">
      <w:pPr>
        <w:pStyle w:val="SingleTxtGC"/>
        <w:rPr>
          <w:lang w:val="en-GB"/>
        </w:rPr>
      </w:pPr>
      <w:r>
        <w:rPr>
          <w:lang w:val="en-GB"/>
        </w:rPr>
        <w:t>104.</w:t>
      </w:r>
      <w:r w:rsidR="00A93786">
        <w:rPr>
          <w:lang w:val="en-GB"/>
        </w:rPr>
        <w:t xml:space="preserve">  </w:t>
      </w:r>
      <w:r w:rsidR="00A93786" w:rsidRPr="00A93786">
        <w:rPr>
          <w:rFonts w:hint="eastAsia"/>
          <w:lang w:val="en-GB"/>
        </w:rPr>
        <w:t>截至</w:t>
      </w:r>
      <w:r>
        <w:rPr>
          <w:rFonts w:hint="eastAsia"/>
          <w:lang w:val="en-GB"/>
        </w:rPr>
        <w:t>2012</w:t>
      </w:r>
      <w:r w:rsidR="00A93786" w:rsidRPr="00A93786">
        <w:rPr>
          <w:rFonts w:hint="eastAsia"/>
          <w:lang w:val="en-GB"/>
        </w:rPr>
        <w:t>年</w:t>
      </w:r>
      <w:r>
        <w:rPr>
          <w:rFonts w:hint="eastAsia"/>
          <w:lang w:val="en-GB"/>
        </w:rPr>
        <w:t>7</w:t>
      </w:r>
      <w:r w:rsidR="00A93786" w:rsidRPr="00A93786">
        <w:rPr>
          <w:rFonts w:hint="eastAsia"/>
          <w:lang w:val="en-GB"/>
        </w:rPr>
        <w:t>月</w:t>
      </w:r>
      <w:r>
        <w:rPr>
          <w:rFonts w:hint="eastAsia"/>
          <w:lang w:val="en-GB"/>
        </w:rPr>
        <w:t>1</w:t>
      </w:r>
      <w:r w:rsidR="00A93786" w:rsidRPr="00A93786">
        <w:rPr>
          <w:rFonts w:hint="eastAsia"/>
          <w:lang w:val="en-GB"/>
        </w:rPr>
        <w:t>日</w:t>
      </w:r>
      <w:r>
        <w:rPr>
          <w:rFonts w:hint="eastAsia"/>
          <w:lang w:val="en-GB"/>
        </w:rPr>
        <w:t>，</w:t>
      </w:r>
      <w:r w:rsidR="00A93786" w:rsidRPr="00A93786">
        <w:rPr>
          <w:rFonts w:hint="eastAsia"/>
          <w:lang w:val="en-GB"/>
        </w:rPr>
        <w:t>为实施《禁止酷刑和其他残忍、不人道或有辱人格的待遇或处罚公约任择议定书》和《残疾人权利公约》</w:t>
      </w:r>
      <w:r>
        <w:rPr>
          <w:rFonts w:hint="eastAsia"/>
          <w:lang w:val="en-GB"/>
        </w:rPr>
        <w:t>，</w:t>
      </w:r>
      <w:r w:rsidR="00A93786" w:rsidRPr="00A93786">
        <w:rPr>
          <w:rFonts w:hint="eastAsia"/>
          <w:lang w:val="en-GB"/>
        </w:rPr>
        <w:t>奥地利监察员委员会</w:t>
      </w:r>
      <w:r>
        <w:rPr>
          <w:rFonts w:hint="eastAsia"/>
          <w:lang w:val="en-GB"/>
        </w:rPr>
        <w:t>，</w:t>
      </w:r>
      <w:r w:rsidR="00A93786" w:rsidRPr="00A93786">
        <w:rPr>
          <w:rFonts w:hint="eastAsia"/>
          <w:lang w:val="en-GB"/>
        </w:rPr>
        <w:t>作为一个所有公共行政机构的独立监控委员会</w:t>
      </w:r>
      <w:r>
        <w:rPr>
          <w:rFonts w:hint="eastAsia"/>
          <w:lang w:val="en-GB"/>
        </w:rPr>
        <w:t>，</w:t>
      </w:r>
      <w:r w:rsidR="00A93786" w:rsidRPr="00A93786">
        <w:rPr>
          <w:rFonts w:hint="eastAsia"/>
          <w:lang w:val="en-GB"/>
        </w:rPr>
        <w:t>负责监控设残疾人的设施和方案</w:t>
      </w:r>
      <w:r>
        <w:rPr>
          <w:rFonts w:hint="eastAsia"/>
          <w:lang w:val="en-GB"/>
        </w:rPr>
        <w:t>，</w:t>
      </w:r>
      <w:r w:rsidR="00A93786" w:rsidRPr="00A93786">
        <w:rPr>
          <w:rFonts w:hint="eastAsia"/>
          <w:lang w:val="en-GB"/>
        </w:rPr>
        <w:t>以防范暴力行为</w:t>
      </w:r>
      <w:r>
        <w:rPr>
          <w:rFonts w:hint="eastAsia"/>
          <w:lang w:val="en-GB"/>
        </w:rPr>
        <w:t>(</w:t>
      </w:r>
      <w:r w:rsidR="00CB0AC4">
        <w:rPr>
          <w:rFonts w:hint="eastAsia"/>
          <w:lang w:val="en-GB"/>
        </w:rPr>
        <w:t>如《〈</w:t>
      </w:r>
      <w:r w:rsidR="00A93786" w:rsidRPr="00A93786">
        <w:rPr>
          <w:rFonts w:hint="eastAsia"/>
          <w:lang w:val="en-GB"/>
        </w:rPr>
        <w:t>禁止酷刑和其他残忍</w:t>
      </w:r>
      <w:r>
        <w:rPr>
          <w:rFonts w:hint="eastAsia"/>
          <w:lang w:val="en-GB"/>
        </w:rPr>
        <w:t>，</w:t>
      </w:r>
      <w:r w:rsidR="00A93786" w:rsidRPr="00A93786">
        <w:rPr>
          <w:rFonts w:hint="eastAsia"/>
          <w:lang w:val="en-GB"/>
        </w:rPr>
        <w:t>不人道或有辱人格的待遇或处罚公约</w:t>
      </w:r>
      <w:r w:rsidR="00CB0AC4">
        <w:rPr>
          <w:rFonts w:hint="eastAsia"/>
          <w:lang w:val="en-GB"/>
        </w:rPr>
        <w:t>〉</w:t>
      </w:r>
      <w:r w:rsidR="00A93786" w:rsidRPr="00A93786">
        <w:rPr>
          <w:rFonts w:hint="eastAsia"/>
          <w:lang w:val="en-GB"/>
        </w:rPr>
        <w:t>实施法》</w:t>
      </w:r>
      <w:r>
        <w:rPr>
          <w:rFonts w:hint="eastAsia"/>
          <w:lang w:val="en-GB"/>
        </w:rPr>
        <w:t>(BGBL</w:t>
      </w:r>
      <w:r w:rsidR="00A93786" w:rsidRPr="00A93786">
        <w:rPr>
          <w:rFonts w:hint="eastAsia"/>
          <w:lang w:val="en-GB"/>
        </w:rPr>
        <w:t xml:space="preserve">. </w:t>
      </w:r>
      <w:r>
        <w:rPr>
          <w:rFonts w:hint="eastAsia"/>
          <w:lang w:val="en-GB"/>
        </w:rPr>
        <w:t>I</w:t>
      </w:r>
      <w:r w:rsidR="00A93786" w:rsidRPr="00A93786">
        <w:rPr>
          <w:rFonts w:hint="eastAsia"/>
          <w:lang w:val="en-GB"/>
        </w:rPr>
        <w:t xml:space="preserve"> </w:t>
      </w:r>
      <w:r>
        <w:rPr>
          <w:rFonts w:hint="eastAsia"/>
          <w:lang w:val="en-GB"/>
        </w:rPr>
        <w:t>Nr</w:t>
      </w:r>
      <w:r w:rsidR="00A93786" w:rsidRPr="00A93786">
        <w:rPr>
          <w:rFonts w:hint="eastAsia"/>
          <w:lang w:val="en-GB"/>
        </w:rPr>
        <w:t>.</w:t>
      </w:r>
      <w:r>
        <w:rPr>
          <w:rFonts w:hint="eastAsia"/>
          <w:lang w:val="en-GB"/>
        </w:rPr>
        <w:t>1/2012</w:t>
      </w:r>
      <w:r w:rsidR="00A93786" w:rsidRPr="00A93786">
        <w:rPr>
          <w:rFonts w:hint="eastAsia"/>
          <w:lang w:val="en-GB"/>
        </w:rPr>
        <w:t>法</w:t>
      </w:r>
      <w:r>
        <w:rPr>
          <w:rFonts w:hint="eastAsia"/>
          <w:lang w:val="en-GB"/>
        </w:rPr>
        <w:t>)</w:t>
      </w:r>
      <w:r w:rsidR="00A93786" w:rsidRPr="00A93786">
        <w:rPr>
          <w:rFonts w:hint="eastAsia"/>
          <w:lang w:val="en-GB"/>
        </w:rPr>
        <w:t>所规定的</w:t>
      </w:r>
      <w:r>
        <w:rPr>
          <w:rFonts w:hint="eastAsia"/>
          <w:lang w:val="en-GB"/>
        </w:rPr>
        <w:t>)</w:t>
      </w:r>
      <w:r w:rsidR="00A93786" w:rsidRPr="00A93786">
        <w:rPr>
          <w:rFonts w:hint="eastAsia"/>
          <w:lang w:val="en-GB"/>
        </w:rPr>
        <w:t>。</w:t>
      </w:r>
    </w:p>
    <w:p w:rsidR="00A93786" w:rsidRPr="00A93786" w:rsidRDefault="005C16AC" w:rsidP="00A93786">
      <w:pPr>
        <w:pStyle w:val="SingleTxtGC"/>
        <w:rPr>
          <w:lang w:val="en-GB"/>
        </w:rPr>
      </w:pPr>
      <w:r>
        <w:rPr>
          <w:lang w:val="en-GB"/>
        </w:rPr>
        <w:t>105.</w:t>
      </w:r>
      <w:r w:rsidR="00A93786">
        <w:rPr>
          <w:lang w:val="en-GB"/>
        </w:rPr>
        <w:t xml:space="preserve">  </w:t>
      </w:r>
      <w:r w:rsidR="00A93786" w:rsidRPr="00A93786">
        <w:rPr>
          <w:rFonts w:hint="eastAsia"/>
          <w:lang w:val="en-GB"/>
        </w:rPr>
        <w:t>为进一步完善奥地利的社会援助计划</w:t>
      </w:r>
      <w:r>
        <w:rPr>
          <w:rFonts w:hint="eastAsia"/>
          <w:lang w:val="en-GB"/>
        </w:rPr>
        <w:t>，</w:t>
      </w:r>
      <w:r>
        <w:rPr>
          <w:rFonts w:hint="eastAsia"/>
          <w:lang w:val="en-GB"/>
        </w:rPr>
        <w:t>2010</w:t>
      </w:r>
      <w:r w:rsidR="00A93786" w:rsidRPr="00A93786">
        <w:rPr>
          <w:rFonts w:hint="eastAsia"/>
          <w:lang w:val="en-GB"/>
        </w:rPr>
        <w:t>年在整个奥地利推出了以需求为基础的最低福利制度</w:t>
      </w:r>
      <w:r>
        <w:rPr>
          <w:rFonts w:hint="eastAsia"/>
          <w:lang w:val="en-GB"/>
        </w:rPr>
        <w:t>，</w:t>
      </w:r>
      <w:r w:rsidR="00CB0AC4">
        <w:rPr>
          <w:rFonts w:hint="eastAsia"/>
          <w:lang w:val="en-GB"/>
        </w:rPr>
        <w:t>以协助那些陷入财务困境的人。</w:t>
      </w:r>
      <w:r w:rsidR="00A93786" w:rsidRPr="00A93786">
        <w:rPr>
          <w:rFonts w:hint="eastAsia"/>
          <w:lang w:val="en-GB"/>
        </w:rPr>
        <w:t>对于</w:t>
      </w:r>
      <w:r w:rsidR="00CB0AC4">
        <w:rPr>
          <w:rFonts w:hint="eastAsia"/>
          <w:lang w:val="en-GB"/>
        </w:rPr>
        <w:t>身体健康，</w:t>
      </w:r>
      <w:r w:rsidR="00A93786" w:rsidRPr="00A93786">
        <w:rPr>
          <w:rFonts w:hint="eastAsia"/>
          <w:lang w:val="en-GB"/>
        </w:rPr>
        <w:t>适合工作的人来说</w:t>
      </w:r>
      <w:r>
        <w:rPr>
          <w:rFonts w:hint="eastAsia"/>
          <w:lang w:val="en-GB"/>
        </w:rPr>
        <w:t>，</w:t>
      </w:r>
      <w:r w:rsidR="00A93786" w:rsidRPr="00A93786">
        <w:rPr>
          <w:rFonts w:hint="eastAsia"/>
          <w:lang w:val="en-GB"/>
        </w:rPr>
        <w:t>积极利用自己工作能力的意愿对于享有这一制度的福利起着关键作用</w:t>
      </w:r>
      <w:r>
        <w:rPr>
          <w:rFonts w:hint="eastAsia"/>
          <w:lang w:val="en-GB"/>
        </w:rPr>
        <w:t>，</w:t>
      </w:r>
      <w:r w:rsidR="00A93786" w:rsidRPr="00A93786">
        <w:rPr>
          <w:rFonts w:hint="eastAsia"/>
          <w:lang w:val="en-GB"/>
        </w:rPr>
        <w:t>但是对于所有</w:t>
      </w:r>
      <w:r w:rsidR="00CB0AC4">
        <w:rPr>
          <w:rFonts w:hint="eastAsia"/>
          <w:lang w:val="en-GB"/>
        </w:rPr>
        <w:t>身体</w:t>
      </w:r>
      <w:r w:rsidR="00A93786" w:rsidRPr="00A93786">
        <w:rPr>
          <w:rFonts w:hint="eastAsia"/>
          <w:lang w:val="en-GB"/>
        </w:rPr>
        <w:t>不适合工作的人</w:t>
      </w:r>
      <w:r>
        <w:rPr>
          <w:rFonts w:hint="eastAsia"/>
          <w:lang w:val="en-GB"/>
        </w:rPr>
        <w:t>，</w:t>
      </w:r>
      <w:r w:rsidR="00CB0AC4">
        <w:rPr>
          <w:rFonts w:hint="eastAsia"/>
          <w:lang w:val="en-GB"/>
        </w:rPr>
        <w:t>并不是有了</w:t>
      </w:r>
      <w:r w:rsidR="00A93786" w:rsidRPr="00A93786">
        <w:rPr>
          <w:rFonts w:hint="eastAsia"/>
          <w:lang w:val="en-GB"/>
        </w:rPr>
        <w:t>这</w:t>
      </w:r>
      <w:r w:rsidR="00C95668">
        <w:rPr>
          <w:rFonts w:hint="eastAsia"/>
          <w:lang w:val="en-GB"/>
        </w:rPr>
        <w:t>种</w:t>
      </w:r>
      <w:r w:rsidR="00A93786" w:rsidRPr="00A93786">
        <w:rPr>
          <w:rFonts w:hint="eastAsia"/>
          <w:lang w:val="en-GB"/>
        </w:rPr>
        <w:t>愿意</w:t>
      </w:r>
      <w:r w:rsidR="00C95668">
        <w:rPr>
          <w:rFonts w:hint="eastAsia"/>
          <w:lang w:val="en-GB"/>
        </w:rPr>
        <w:t>就有用的</w:t>
      </w:r>
      <w:r w:rsidR="00A93786" w:rsidRPr="00A93786">
        <w:rPr>
          <w:rFonts w:hint="eastAsia"/>
          <w:lang w:val="en-GB"/>
        </w:rPr>
        <w:t>。</w:t>
      </w:r>
    </w:p>
    <w:p w:rsidR="00A93786" w:rsidRPr="00A93786" w:rsidRDefault="005C16AC" w:rsidP="00A93786">
      <w:pPr>
        <w:pStyle w:val="SingleTxtGC"/>
        <w:rPr>
          <w:lang w:val="en-GB"/>
        </w:rPr>
      </w:pPr>
      <w:r>
        <w:rPr>
          <w:lang w:val="en-GB"/>
        </w:rPr>
        <w:t>106.</w:t>
      </w:r>
      <w:r w:rsidR="00A93786">
        <w:rPr>
          <w:lang w:val="en-GB"/>
        </w:rPr>
        <w:t xml:space="preserve">  </w:t>
      </w:r>
      <w:r w:rsidR="00A93786" w:rsidRPr="00A93786">
        <w:rPr>
          <w:rFonts w:hint="eastAsia"/>
          <w:lang w:val="en-GB"/>
        </w:rPr>
        <w:t>奥地利医疗保健政策的一般原则是</w:t>
      </w:r>
      <w:r>
        <w:rPr>
          <w:rFonts w:hint="eastAsia"/>
          <w:lang w:val="en-GB"/>
        </w:rPr>
        <w:t>，</w:t>
      </w:r>
      <w:r w:rsidR="00A93786" w:rsidRPr="00A93786">
        <w:rPr>
          <w:rFonts w:hint="eastAsia"/>
          <w:lang w:val="en-GB"/>
        </w:rPr>
        <w:t>人人</w:t>
      </w:r>
      <w:r w:rsidR="002551C7" w:rsidRPr="002551C7">
        <w:rPr>
          <w:rFonts w:hint="eastAsia"/>
          <w:spacing w:val="-50"/>
          <w:lang w:val="en-GB"/>
        </w:rPr>
        <w:t>―</w:t>
      </w:r>
      <w:r w:rsidR="002551C7" w:rsidRPr="002551C7">
        <w:rPr>
          <w:rFonts w:hint="eastAsia"/>
          <w:lang w:val="en-GB"/>
        </w:rPr>
        <w:t>―</w:t>
      </w:r>
      <w:r w:rsidR="00A93786" w:rsidRPr="00A93786">
        <w:rPr>
          <w:rFonts w:hint="eastAsia"/>
          <w:lang w:val="en-GB"/>
        </w:rPr>
        <w:t>无论性别、年龄、居住地、社会和社会经济地位</w:t>
      </w:r>
      <w:r w:rsidR="002D1414" w:rsidRPr="002D1414">
        <w:rPr>
          <w:rFonts w:hint="eastAsia"/>
          <w:spacing w:val="-50"/>
          <w:lang w:val="en-GB"/>
        </w:rPr>
        <w:t>―</w:t>
      </w:r>
      <w:r w:rsidR="002D1414" w:rsidRPr="002D1414">
        <w:rPr>
          <w:rFonts w:hint="eastAsia"/>
          <w:lang w:val="en-GB"/>
        </w:rPr>
        <w:t>―</w:t>
      </w:r>
      <w:r w:rsidR="00A93786" w:rsidRPr="00A93786">
        <w:rPr>
          <w:rFonts w:hint="eastAsia"/>
          <w:lang w:val="en-GB"/>
        </w:rPr>
        <w:t>都能够以同样的低门槛享有任何类型的必要医疗保健。</w:t>
      </w:r>
    </w:p>
    <w:p w:rsidR="00A93786" w:rsidRPr="00A93786" w:rsidRDefault="005C16AC" w:rsidP="00A93786">
      <w:pPr>
        <w:pStyle w:val="SingleTxtGC"/>
        <w:rPr>
          <w:rFonts w:hint="eastAsia"/>
          <w:lang w:val="en-GB"/>
        </w:rPr>
      </w:pPr>
      <w:r>
        <w:rPr>
          <w:lang w:val="en-GB"/>
        </w:rPr>
        <w:t>107.</w:t>
      </w:r>
      <w:r w:rsidR="00A93786">
        <w:rPr>
          <w:lang w:val="en-GB"/>
        </w:rPr>
        <w:t xml:space="preserve">  </w:t>
      </w:r>
      <w:r w:rsidR="00A93786" w:rsidRPr="00A93786">
        <w:rPr>
          <w:rFonts w:hint="eastAsia"/>
          <w:lang w:val="en-GB"/>
        </w:rPr>
        <w:t>从疾病和意外伤害保险法的角度来看</w:t>
      </w:r>
      <w:r>
        <w:rPr>
          <w:rFonts w:hint="eastAsia"/>
          <w:lang w:val="en-GB"/>
        </w:rPr>
        <w:t>，</w:t>
      </w:r>
      <w:r w:rsidR="00A93786" w:rsidRPr="00A93786">
        <w:rPr>
          <w:rFonts w:hint="eastAsia"/>
          <w:lang w:val="en-GB"/>
        </w:rPr>
        <w:t>必须补充说</w:t>
      </w:r>
      <w:r>
        <w:rPr>
          <w:rFonts w:hint="eastAsia"/>
          <w:lang w:val="en-GB"/>
        </w:rPr>
        <w:t>，</w:t>
      </w:r>
      <w:r w:rsidR="00A93786" w:rsidRPr="00A93786">
        <w:rPr>
          <w:rFonts w:hint="eastAsia"/>
          <w:lang w:val="en-GB"/>
        </w:rPr>
        <w:t>按照《奥地利社会保险法》规定的制度</w:t>
      </w:r>
      <w:r>
        <w:rPr>
          <w:rFonts w:hint="eastAsia"/>
          <w:lang w:val="en-GB"/>
        </w:rPr>
        <w:t>，</w:t>
      </w:r>
      <w:r w:rsidR="00A93786" w:rsidRPr="00A93786">
        <w:rPr>
          <w:rFonts w:hint="eastAsia"/>
          <w:lang w:val="en-GB"/>
        </w:rPr>
        <w:t>法定医疗和意外险保险制度下的强制性保险一般是与一名奥地利人有酬就业的收入和</w:t>
      </w:r>
      <w:r>
        <w:rPr>
          <w:rFonts w:hint="eastAsia"/>
          <w:lang w:val="en-GB"/>
        </w:rPr>
        <w:t>/</w:t>
      </w:r>
      <w:r w:rsidR="00A93786" w:rsidRPr="00A93786">
        <w:rPr>
          <w:rFonts w:hint="eastAsia"/>
          <w:lang w:val="en-GB"/>
        </w:rPr>
        <w:t>或一些相关的补助和</w:t>
      </w:r>
      <w:r>
        <w:rPr>
          <w:rFonts w:hint="eastAsia"/>
          <w:lang w:val="en-GB"/>
        </w:rPr>
        <w:t>/</w:t>
      </w:r>
      <w:r w:rsidR="00A93786" w:rsidRPr="00A93786">
        <w:rPr>
          <w:rFonts w:hint="eastAsia"/>
          <w:lang w:val="en-GB"/>
        </w:rPr>
        <w:t>或福利</w:t>
      </w:r>
      <w:r>
        <w:rPr>
          <w:rFonts w:hint="eastAsia"/>
          <w:lang w:val="en-GB"/>
        </w:rPr>
        <w:t>(</w:t>
      </w:r>
      <w:r w:rsidR="00A93786" w:rsidRPr="00A93786">
        <w:rPr>
          <w:rFonts w:hint="eastAsia"/>
          <w:lang w:val="en-GB"/>
        </w:rPr>
        <w:t>如失业救济金或养老金</w:t>
      </w:r>
      <w:r>
        <w:rPr>
          <w:rFonts w:hint="eastAsia"/>
          <w:lang w:val="en-GB"/>
        </w:rPr>
        <w:t>)</w:t>
      </w:r>
      <w:r w:rsidR="00A93786" w:rsidRPr="00A93786">
        <w:rPr>
          <w:rFonts w:hint="eastAsia"/>
          <w:lang w:val="en-GB"/>
        </w:rPr>
        <w:t>挂钩</w:t>
      </w:r>
      <w:r>
        <w:rPr>
          <w:rFonts w:hint="eastAsia"/>
          <w:lang w:val="en-GB"/>
        </w:rPr>
        <w:t>；</w:t>
      </w:r>
      <w:r w:rsidR="00A93786" w:rsidRPr="00A93786">
        <w:rPr>
          <w:rFonts w:hint="eastAsia"/>
          <w:lang w:val="en-GB"/>
        </w:rPr>
        <w:t>法定医疗保险制度也涵盖以需求为基础的最低福利制度下获得补助的个人。自己没有这样强制性保险的人作为家庭成员而被涵盖在</w:t>
      </w:r>
      <w:r>
        <w:rPr>
          <w:rFonts w:hint="eastAsia"/>
          <w:lang w:val="en-GB"/>
        </w:rPr>
        <w:t>“</w:t>
      </w:r>
      <w:r w:rsidR="00A93786" w:rsidRPr="00A93786">
        <w:rPr>
          <w:rFonts w:hint="eastAsia"/>
          <w:lang w:val="en-GB"/>
        </w:rPr>
        <w:t>共同保险</w:t>
      </w:r>
      <w:r>
        <w:rPr>
          <w:rFonts w:hint="eastAsia"/>
          <w:lang w:val="en-GB"/>
        </w:rPr>
        <w:t>”</w:t>
      </w:r>
      <w:r w:rsidR="00A93786" w:rsidRPr="00A93786">
        <w:rPr>
          <w:rFonts w:hint="eastAsia"/>
          <w:lang w:val="en-GB"/>
        </w:rPr>
        <w:t>之下。作为社会医疗保险制度下的一种最后手段</w:t>
      </w:r>
      <w:r>
        <w:rPr>
          <w:rFonts w:hint="eastAsia"/>
          <w:lang w:val="en-GB"/>
        </w:rPr>
        <w:t>，</w:t>
      </w:r>
      <w:r w:rsidR="00A93786" w:rsidRPr="00A93786">
        <w:rPr>
          <w:rFonts w:hint="eastAsia"/>
          <w:lang w:val="en-GB"/>
        </w:rPr>
        <w:t>有可能采取自我保险。</w:t>
      </w:r>
    </w:p>
    <w:p w:rsidR="00A93786" w:rsidRPr="00A93786" w:rsidRDefault="00A93786" w:rsidP="00A93786">
      <w:pPr>
        <w:pStyle w:val="SingleTxtGC"/>
        <w:rPr>
          <w:lang w:val="en-GB"/>
        </w:rPr>
      </w:pPr>
    </w:p>
    <w:p w:rsidR="00972F8C" w:rsidRDefault="00972F8C" w:rsidP="00972F8C">
      <w:pPr>
        <w:rPr>
          <w:lang w:val="en-GB"/>
        </w:rPr>
        <w:sectPr w:rsidR="00972F8C">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425"/>
          <w:titlePg/>
          <w:docGrid w:type="lines" w:linePitch="326"/>
        </w:sectPr>
      </w:pPr>
    </w:p>
    <w:p w:rsidR="00BF226E" w:rsidRPr="00BF226E" w:rsidRDefault="00BF226E" w:rsidP="00B47DCD">
      <w:pPr>
        <w:pStyle w:val="HChGC"/>
        <w:spacing w:before="240" w:after="120"/>
        <w:rPr>
          <w:rFonts w:hint="eastAsia"/>
          <w:lang w:val="en-GB"/>
        </w:rPr>
      </w:pPr>
      <w:r w:rsidRPr="00BF226E">
        <w:rPr>
          <w:rFonts w:hint="eastAsia"/>
          <w:lang w:val="en-GB"/>
        </w:rPr>
        <w:t>附件</w:t>
      </w:r>
    </w:p>
    <w:p w:rsidR="00BF226E" w:rsidRPr="00BF226E" w:rsidRDefault="00BF226E" w:rsidP="00B47DCD">
      <w:pPr>
        <w:pStyle w:val="SingleTxtGC"/>
        <w:rPr>
          <w:rFonts w:hint="eastAsia"/>
          <w:lang w:val="en-GB"/>
        </w:rPr>
      </w:pPr>
      <w:r w:rsidRPr="002051F4">
        <w:rPr>
          <w:rFonts w:hint="eastAsia"/>
          <w:lang w:val="en-GB"/>
        </w:rPr>
        <w:t>表一</w:t>
      </w:r>
      <w:r w:rsidRPr="002051F4">
        <w:rPr>
          <w:lang w:val="en-GB"/>
        </w:rPr>
        <w:br/>
      </w:r>
      <w:r w:rsidRPr="00B47DCD">
        <w:rPr>
          <w:rFonts w:eastAsia="SimHei" w:hint="eastAsia"/>
          <w:lang w:val="en-GB"/>
        </w:rPr>
        <w:t>奥地利警方犯罪案统计数据</w:t>
      </w:r>
      <w:r w:rsidR="005C16AC" w:rsidRPr="00B47DCD">
        <w:rPr>
          <w:rFonts w:eastAsia="SimHei"/>
          <w:lang w:val="en-GB"/>
        </w:rPr>
        <w:t>(2007</w:t>
      </w:r>
      <w:r w:rsidRPr="00B47DCD">
        <w:rPr>
          <w:rFonts w:eastAsia="SimHei" w:hint="eastAsia"/>
          <w:lang w:val="en-GB"/>
        </w:rPr>
        <w:t>年</w:t>
      </w:r>
      <w:r w:rsidR="00802462" w:rsidRPr="00B47DCD">
        <w:rPr>
          <w:rFonts w:eastAsia="SimHei" w:hint="eastAsia"/>
          <w:lang w:val="en-GB"/>
        </w:rPr>
        <w:t>至</w:t>
      </w:r>
      <w:r w:rsidR="005C16AC" w:rsidRPr="00B47DCD">
        <w:rPr>
          <w:rFonts w:eastAsia="SimHei"/>
          <w:lang w:val="en-GB"/>
        </w:rPr>
        <w:t>2011</w:t>
      </w:r>
      <w:r w:rsidRPr="00B47DCD">
        <w:rPr>
          <w:rFonts w:eastAsia="SimHei" w:hint="eastAsia"/>
          <w:lang w:val="en-GB"/>
        </w:rPr>
        <w:t>年</w:t>
      </w:r>
      <w:r w:rsidR="005C16AC" w:rsidRPr="00B47DCD">
        <w:rPr>
          <w:rFonts w:eastAsia="SimHei"/>
          <w:lang w:val="en-GB"/>
        </w:rPr>
        <w:t>)</w:t>
      </w:r>
      <w:r w:rsidR="00B47DCD" w:rsidRPr="00B47DCD">
        <w:rPr>
          <w:rFonts w:eastAsia="SimHei" w:hint="eastAsia"/>
          <w:lang w:val="en-GB"/>
        </w:rPr>
        <w:t>罪犯</w:t>
      </w:r>
      <w:r w:rsidR="00B47DCD" w:rsidRPr="00B47DCD">
        <w:rPr>
          <w:rFonts w:eastAsia="SimHei" w:hint="eastAsia"/>
          <w:spacing w:val="-50"/>
          <w:lang w:val="en-GB"/>
        </w:rPr>
        <w:t>―</w:t>
      </w:r>
      <w:r w:rsidR="00B47DCD" w:rsidRPr="00B47DCD">
        <w:rPr>
          <w:rFonts w:eastAsia="SimHei" w:hint="eastAsia"/>
          <w:lang w:val="en-GB"/>
        </w:rPr>
        <w:t>―</w:t>
      </w:r>
      <w:r w:rsidRPr="00B47DCD">
        <w:rPr>
          <w:rFonts w:eastAsia="SimHei" w:hint="eastAsia"/>
          <w:lang w:val="en-GB"/>
        </w:rPr>
        <w:t>受害人关系</w:t>
      </w:r>
    </w:p>
    <w:tbl>
      <w:tblPr>
        <w:tblW w:w="12885" w:type="dxa"/>
        <w:tblInd w:w="28" w:type="dxa"/>
        <w:tblLayout w:type="fixed"/>
        <w:tblCellMar>
          <w:left w:w="28" w:type="dxa"/>
          <w:right w:w="0" w:type="dxa"/>
        </w:tblCellMar>
        <w:tblLook w:val="04A0" w:firstRow="1" w:lastRow="0" w:firstColumn="1" w:lastColumn="0" w:noHBand="0" w:noVBand="1"/>
      </w:tblPr>
      <w:tblGrid>
        <w:gridCol w:w="2107"/>
        <w:gridCol w:w="752"/>
        <w:gridCol w:w="753"/>
        <w:gridCol w:w="772"/>
        <w:gridCol w:w="773"/>
        <w:gridCol w:w="773"/>
        <w:gridCol w:w="773"/>
        <w:gridCol w:w="772"/>
        <w:gridCol w:w="773"/>
        <w:gridCol w:w="773"/>
        <w:gridCol w:w="773"/>
        <w:gridCol w:w="772"/>
        <w:gridCol w:w="773"/>
        <w:gridCol w:w="773"/>
        <w:gridCol w:w="773"/>
      </w:tblGrid>
      <w:tr w:rsidR="00BF226E" w:rsidRPr="00BF226E" w:rsidTr="00EB03D5">
        <w:trPr>
          <w:trHeight w:val="151"/>
          <w:tblHeader/>
        </w:trPr>
        <w:tc>
          <w:tcPr>
            <w:tcW w:w="2107" w:type="dxa"/>
            <w:vMerge w:val="restart"/>
            <w:tcBorders>
              <w:top w:val="single" w:sz="4" w:space="0" w:color="auto"/>
            </w:tcBorders>
            <w:shd w:val="clear" w:color="auto" w:fill="auto"/>
            <w:tcMar>
              <w:left w:w="28" w:type="dxa"/>
            </w:tcMar>
            <w:vAlign w:val="bottom"/>
          </w:tcPr>
          <w:p w:rsidR="00BF226E" w:rsidRPr="00BF226E" w:rsidRDefault="005C16AC" w:rsidP="00E12C12">
            <w:pPr>
              <w:spacing w:before="40" w:after="40" w:line="200" w:lineRule="exact"/>
              <w:rPr>
                <w:rFonts w:eastAsia="KaiTi_GB2312" w:hint="eastAsia"/>
                <w:sz w:val="18"/>
                <w:szCs w:val="18"/>
                <w:lang w:val="en-GB"/>
              </w:rPr>
            </w:pPr>
            <w:r>
              <w:rPr>
                <w:rFonts w:eastAsia="KaiTi_GB2312"/>
                <w:sz w:val="18"/>
                <w:szCs w:val="18"/>
                <w:lang w:val="en-GB"/>
              </w:rPr>
              <w:t>2011</w:t>
            </w:r>
            <w:r w:rsidR="00BF226E" w:rsidRPr="00BF226E">
              <w:rPr>
                <w:rFonts w:eastAsia="KaiTi_GB2312" w:hint="eastAsia"/>
                <w:sz w:val="18"/>
                <w:szCs w:val="18"/>
                <w:lang w:val="en-GB"/>
              </w:rPr>
              <w:t>年</w:t>
            </w:r>
          </w:p>
        </w:tc>
        <w:tc>
          <w:tcPr>
            <w:tcW w:w="1505" w:type="dxa"/>
            <w:gridSpan w:val="2"/>
            <w:tcBorders>
              <w:top w:val="single" w:sz="4" w:space="0" w:color="auto"/>
              <w:bottom w:val="single" w:sz="2" w:space="0" w:color="auto"/>
            </w:tcBorders>
            <w:shd w:val="clear" w:color="auto" w:fill="auto"/>
            <w:vAlign w:val="bottom"/>
          </w:tcPr>
          <w:p w:rsidR="00BF226E" w:rsidRPr="00BF226E" w:rsidRDefault="00C95668" w:rsidP="00E61D51">
            <w:pPr>
              <w:spacing w:before="40" w:after="40" w:line="200" w:lineRule="exact"/>
              <w:ind w:left="57" w:right="57"/>
              <w:jc w:val="center"/>
              <w:rPr>
                <w:rFonts w:eastAsia="KaiTi_GB2312" w:hint="eastAsia"/>
                <w:sz w:val="18"/>
                <w:szCs w:val="18"/>
                <w:lang w:val="en-GB"/>
              </w:rPr>
            </w:pPr>
            <w:r>
              <w:rPr>
                <w:rFonts w:eastAsia="KaiTi_GB2312" w:hint="eastAsia"/>
                <w:sz w:val="18"/>
                <w:szCs w:val="18"/>
                <w:lang w:val="en-GB"/>
              </w:rPr>
              <w:t>联合</w:t>
            </w:r>
            <w:r w:rsidR="00B64398">
              <w:rPr>
                <w:rFonts w:eastAsia="KaiTi_GB2312" w:hint="eastAsia"/>
                <w:sz w:val="18"/>
                <w:szCs w:val="18"/>
                <w:lang w:val="en-GB"/>
              </w:rPr>
              <w:t>家庭</w:t>
            </w:r>
            <w:r w:rsidR="00BF226E" w:rsidRPr="00BF226E">
              <w:rPr>
                <w:rFonts w:eastAsia="KaiTi_GB2312" w:hint="eastAsia"/>
                <w:sz w:val="18"/>
                <w:szCs w:val="18"/>
                <w:lang w:val="en-GB"/>
              </w:rPr>
              <w:t>中的</w:t>
            </w:r>
            <w:r w:rsidR="00E03A9D">
              <w:rPr>
                <w:rFonts w:eastAsia="KaiTi_GB2312"/>
                <w:sz w:val="18"/>
                <w:szCs w:val="18"/>
                <w:lang w:val="en-GB"/>
              </w:rPr>
              <w:br/>
            </w:r>
            <w:r w:rsidR="00BF226E" w:rsidRPr="00BF226E">
              <w:rPr>
                <w:rFonts w:eastAsia="KaiTi_GB2312" w:hint="eastAsia"/>
                <w:sz w:val="18"/>
                <w:szCs w:val="18"/>
                <w:lang w:val="en-GB"/>
              </w:rPr>
              <w:t>家庭关系</w:t>
            </w:r>
          </w:p>
        </w:tc>
        <w:tc>
          <w:tcPr>
            <w:tcW w:w="1545" w:type="dxa"/>
            <w:gridSpan w:val="2"/>
            <w:tcBorders>
              <w:top w:val="single" w:sz="4" w:space="0" w:color="auto"/>
              <w:bottom w:val="single" w:sz="2" w:space="0" w:color="auto"/>
            </w:tcBorders>
            <w:shd w:val="clear" w:color="auto" w:fill="auto"/>
            <w:vAlign w:val="bottom"/>
          </w:tcPr>
          <w:p w:rsidR="00BF226E" w:rsidRPr="00BF226E" w:rsidRDefault="00BF226E" w:rsidP="00E12C12">
            <w:pPr>
              <w:spacing w:before="40" w:after="40" w:line="200" w:lineRule="exact"/>
              <w:ind w:left="57" w:right="57"/>
              <w:jc w:val="center"/>
              <w:rPr>
                <w:rFonts w:eastAsia="KaiTi_GB2312" w:hint="eastAsia"/>
                <w:sz w:val="18"/>
                <w:szCs w:val="18"/>
                <w:lang w:val="en-GB"/>
              </w:rPr>
            </w:pPr>
            <w:r w:rsidRPr="00BF226E">
              <w:rPr>
                <w:rFonts w:eastAsia="KaiTi_GB2312" w:hint="eastAsia"/>
                <w:sz w:val="18"/>
                <w:szCs w:val="18"/>
                <w:lang w:val="en-GB"/>
              </w:rPr>
              <w:t>非</w:t>
            </w:r>
            <w:r w:rsidR="00B64398">
              <w:rPr>
                <w:rFonts w:eastAsia="KaiTi_GB2312" w:hint="eastAsia"/>
                <w:sz w:val="18"/>
                <w:szCs w:val="18"/>
                <w:lang w:val="en-GB"/>
              </w:rPr>
              <w:t>联合家庭</w:t>
            </w:r>
            <w:r w:rsidRPr="00BF226E">
              <w:rPr>
                <w:rFonts w:eastAsia="KaiTi_GB2312" w:hint="eastAsia"/>
                <w:sz w:val="18"/>
                <w:szCs w:val="18"/>
                <w:lang w:val="en-GB"/>
              </w:rPr>
              <w:t>中的</w:t>
            </w:r>
            <w:r w:rsidR="00B64398">
              <w:rPr>
                <w:rFonts w:eastAsia="KaiTi_GB2312"/>
                <w:sz w:val="18"/>
                <w:szCs w:val="18"/>
                <w:lang w:val="en-GB"/>
              </w:rPr>
              <w:br/>
            </w:r>
            <w:r w:rsidRPr="00BF226E">
              <w:rPr>
                <w:rFonts w:eastAsia="KaiTi_GB2312" w:hint="eastAsia"/>
                <w:sz w:val="18"/>
                <w:szCs w:val="18"/>
                <w:lang w:val="en-GB"/>
              </w:rPr>
              <w:t>家庭关系</w:t>
            </w:r>
          </w:p>
        </w:tc>
        <w:tc>
          <w:tcPr>
            <w:tcW w:w="1546" w:type="dxa"/>
            <w:gridSpan w:val="2"/>
            <w:tcBorders>
              <w:top w:val="single" w:sz="4" w:space="0" w:color="auto"/>
              <w:bottom w:val="single" w:sz="2" w:space="0" w:color="auto"/>
            </w:tcBorders>
            <w:shd w:val="clear" w:color="auto" w:fill="auto"/>
            <w:vAlign w:val="bottom"/>
          </w:tcPr>
          <w:p w:rsidR="00BF226E" w:rsidRPr="00BF226E" w:rsidRDefault="00BF226E" w:rsidP="00E12C12">
            <w:pPr>
              <w:spacing w:before="40" w:after="40" w:line="200" w:lineRule="exact"/>
              <w:ind w:left="57" w:right="57"/>
              <w:jc w:val="center"/>
              <w:rPr>
                <w:rFonts w:eastAsia="KaiTi_GB2312" w:hint="eastAsia"/>
                <w:sz w:val="18"/>
                <w:szCs w:val="18"/>
                <w:lang w:val="en-GB"/>
              </w:rPr>
            </w:pPr>
            <w:r w:rsidRPr="00BF226E">
              <w:rPr>
                <w:rFonts w:eastAsia="KaiTi_GB2312" w:hint="eastAsia"/>
                <w:sz w:val="18"/>
                <w:szCs w:val="18"/>
                <w:lang w:val="en-GB"/>
              </w:rPr>
              <w:t>相识</w:t>
            </w:r>
          </w:p>
        </w:tc>
        <w:tc>
          <w:tcPr>
            <w:tcW w:w="1545" w:type="dxa"/>
            <w:gridSpan w:val="2"/>
            <w:tcBorders>
              <w:top w:val="single" w:sz="4" w:space="0" w:color="auto"/>
              <w:bottom w:val="single" w:sz="2" w:space="0" w:color="auto"/>
            </w:tcBorders>
            <w:shd w:val="clear" w:color="auto" w:fill="auto"/>
            <w:vAlign w:val="bottom"/>
          </w:tcPr>
          <w:p w:rsidR="00BF226E" w:rsidRPr="00BF226E" w:rsidRDefault="00BF226E" w:rsidP="00E12C12">
            <w:pPr>
              <w:spacing w:before="40" w:after="40" w:line="200" w:lineRule="exact"/>
              <w:ind w:left="57" w:right="57"/>
              <w:jc w:val="center"/>
              <w:rPr>
                <w:rFonts w:eastAsia="KaiTi_GB2312" w:hint="eastAsia"/>
                <w:sz w:val="18"/>
                <w:szCs w:val="18"/>
              </w:rPr>
            </w:pPr>
            <w:r w:rsidRPr="00BF226E">
              <w:rPr>
                <w:rFonts w:eastAsia="KaiTi_GB2312" w:hint="eastAsia"/>
                <w:sz w:val="18"/>
                <w:szCs w:val="18"/>
              </w:rPr>
              <w:t>偶然相识</w:t>
            </w:r>
          </w:p>
        </w:tc>
        <w:tc>
          <w:tcPr>
            <w:tcW w:w="1546" w:type="dxa"/>
            <w:gridSpan w:val="2"/>
            <w:tcBorders>
              <w:top w:val="single" w:sz="4" w:space="0" w:color="auto"/>
              <w:bottom w:val="single" w:sz="2" w:space="0" w:color="auto"/>
            </w:tcBorders>
            <w:shd w:val="clear" w:color="auto" w:fill="auto"/>
            <w:vAlign w:val="bottom"/>
          </w:tcPr>
          <w:p w:rsidR="00BF226E" w:rsidRPr="00BF226E" w:rsidRDefault="00BF226E" w:rsidP="00E12C12">
            <w:pPr>
              <w:spacing w:before="40" w:after="40" w:line="200" w:lineRule="exact"/>
              <w:ind w:left="57" w:right="57"/>
              <w:jc w:val="center"/>
              <w:rPr>
                <w:rFonts w:eastAsia="KaiTi_GB2312" w:hint="eastAsia"/>
                <w:sz w:val="18"/>
                <w:szCs w:val="18"/>
              </w:rPr>
            </w:pPr>
            <w:r w:rsidRPr="00BF226E">
              <w:rPr>
                <w:rFonts w:eastAsia="KaiTi_GB2312" w:hint="eastAsia"/>
                <w:sz w:val="18"/>
                <w:szCs w:val="18"/>
              </w:rPr>
              <w:t>无关系</w:t>
            </w:r>
          </w:p>
        </w:tc>
        <w:tc>
          <w:tcPr>
            <w:tcW w:w="1545" w:type="dxa"/>
            <w:gridSpan w:val="2"/>
            <w:tcBorders>
              <w:top w:val="single" w:sz="4" w:space="0" w:color="auto"/>
              <w:bottom w:val="single" w:sz="2" w:space="0" w:color="auto"/>
            </w:tcBorders>
            <w:shd w:val="clear" w:color="auto" w:fill="auto"/>
            <w:vAlign w:val="bottom"/>
          </w:tcPr>
          <w:p w:rsidR="00BF226E" w:rsidRPr="00BF226E" w:rsidRDefault="00BF226E" w:rsidP="00E12C12">
            <w:pPr>
              <w:spacing w:before="40" w:after="40" w:line="200" w:lineRule="exact"/>
              <w:ind w:left="57" w:right="57"/>
              <w:jc w:val="center"/>
              <w:rPr>
                <w:rFonts w:eastAsia="KaiTi_GB2312" w:hint="eastAsia"/>
                <w:sz w:val="18"/>
                <w:szCs w:val="18"/>
              </w:rPr>
            </w:pPr>
            <w:r w:rsidRPr="00BF226E">
              <w:rPr>
                <w:rFonts w:eastAsia="KaiTi_GB2312" w:hint="eastAsia"/>
                <w:sz w:val="18"/>
                <w:szCs w:val="18"/>
              </w:rPr>
              <w:t>关系不明</w:t>
            </w:r>
          </w:p>
        </w:tc>
        <w:tc>
          <w:tcPr>
            <w:tcW w:w="1546" w:type="dxa"/>
            <w:gridSpan w:val="2"/>
            <w:tcBorders>
              <w:top w:val="single" w:sz="4" w:space="0" w:color="auto"/>
              <w:bottom w:val="single" w:sz="2" w:space="0" w:color="auto"/>
            </w:tcBorders>
            <w:shd w:val="clear" w:color="auto" w:fill="auto"/>
            <w:vAlign w:val="bottom"/>
          </w:tcPr>
          <w:p w:rsidR="00BF226E" w:rsidRPr="00BF226E" w:rsidRDefault="00BF226E" w:rsidP="00E12C12">
            <w:pPr>
              <w:spacing w:before="40" w:after="40" w:line="200" w:lineRule="exact"/>
              <w:ind w:left="57" w:right="57"/>
              <w:jc w:val="center"/>
              <w:rPr>
                <w:rFonts w:eastAsia="KaiTi_GB2312" w:hint="eastAsia"/>
                <w:sz w:val="18"/>
                <w:szCs w:val="18"/>
              </w:rPr>
            </w:pPr>
            <w:r w:rsidRPr="00BF226E">
              <w:rPr>
                <w:rFonts w:eastAsia="KaiTi_GB2312" w:hint="eastAsia"/>
                <w:sz w:val="18"/>
                <w:szCs w:val="18"/>
              </w:rPr>
              <w:t>总数</w:t>
            </w:r>
          </w:p>
        </w:tc>
      </w:tr>
      <w:tr w:rsidR="00BF226E" w:rsidRPr="00BF226E" w:rsidTr="00EB03D5">
        <w:trPr>
          <w:trHeight w:val="150"/>
          <w:tblHeader/>
        </w:trPr>
        <w:tc>
          <w:tcPr>
            <w:tcW w:w="2107" w:type="dxa"/>
            <w:vMerge/>
            <w:tcBorders>
              <w:bottom w:val="single" w:sz="12" w:space="0" w:color="auto"/>
            </w:tcBorders>
            <w:shd w:val="clear" w:color="auto" w:fill="auto"/>
            <w:tcMar>
              <w:left w:w="28" w:type="dxa"/>
            </w:tcMar>
            <w:vAlign w:val="bottom"/>
          </w:tcPr>
          <w:p w:rsidR="00BF226E" w:rsidRPr="00BF226E" w:rsidRDefault="00BF226E" w:rsidP="00E12C12">
            <w:pPr>
              <w:spacing w:before="40" w:after="40" w:line="200" w:lineRule="exact"/>
              <w:rPr>
                <w:rFonts w:eastAsia="KaiTi_GB2312"/>
                <w:sz w:val="18"/>
                <w:szCs w:val="18"/>
                <w:lang w:val="en-GB"/>
              </w:rPr>
            </w:pPr>
          </w:p>
        </w:tc>
        <w:tc>
          <w:tcPr>
            <w:tcW w:w="752" w:type="dxa"/>
            <w:tcBorders>
              <w:top w:val="single" w:sz="2" w:space="0" w:color="auto"/>
              <w:bottom w:val="single" w:sz="12" w:space="0" w:color="auto"/>
            </w:tcBorders>
            <w:shd w:val="clear" w:color="auto" w:fill="auto"/>
            <w:vAlign w:val="bottom"/>
          </w:tcPr>
          <w:p w:rsidR="00BF226E" w:rsidRPr="008614A6" w:rsidRDefault="00BF226E" w:rsidP="00E12C12">
            <w:pPr>
              <w:spacing w:before="40" w:after="40" w:line="200" w:lineRule="exact"/>
              <w:ind w:left="57" w:right="57"/>
              <w:jc w:val="right"/>
              <w:rPr>
                <w:rFonts w:eastAsia="KaiTi_GB2312"/>
                <w:spacing w:val="-4"/>
                <w:sz w:val="18"/>
                <w:szCs w:val="18"/>
                <w:lang w:val="en-GB"/>
              </w:rPr>
            </w:pPr>
            <w:r w:rsidRPr="008614A6">
              <w:rPr>
                <w:rFonts w:eastAsia="KaiTi_GB2312"/>
                <w:spacing w:val="-4"/>
                <w:sz w:val="18"/>
                <w:szCs w:val="18"/>
                <w:lang w:val="en-GB"/>
              </w:rPr>
              <w:t>犯罪案数量</w:t>
            </w:r>
          </w:p>
        </w:tc>
        <w:tc>
          <w:tcPr>
            <w:tcW w:w="753" w:type="dxa"/>
            <w:tcBorders>
              <w:top w:val="single" w:sz="2" w:space="0" w:color="auto"/>
              <w:bottom w:val="single" w:sz="12" w:space="0" w:color="auto"/>
            </w:tcBorders>
            <w:shd w:val="clear" w:color="auto" w:fill="auto"/>
            <w:vAlign w:val="bottom"/>
          </w:tcPr>
          <w:p w:rsidR="00BF226E" w:rsidRPr="00BF226E" w:rsidRDefault="00BF226E" w:rsidP="00E12C12">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2" w:type="dxa"/>
            <w:tcBorders>
              <w:top w:val="single" w:sz="2" w:space="0" w:color="auto"/>
              <w:bottom w:val="single" w:sz="12" w:space="0" w:color="auto"/>
            </w:tcBorders>
            <w:shd w:val="clear" w:color="auto" w:fill="auto"/>
            <w:vAlign w:val="bottom"/>
          </w:tcPr>
          <w:p w:rsidR="00BF226E" w:rsidRPr="00BF226E" w:rsidRDefault="00BF226E" w:rsidP="00E12C12">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3" w:type="dxa"/>
            <w:tcBorders>
              <w:top w:val="single" w:sz="2" w:space="0" w:color="auto"/>
              <w:bottom w:val="single" w:sz="12" w:space="0" w:color="auto"/>
            </w:tcBorders>
            <w:shd w:val="clear" w:color="auto" w:fill="auto"/>
            <w:vAlign w:val="bottom"/>
          </w:tcPr>
          <w:p w:rsidR="00BF226E" w:rsidRPr="00BF226E" w:rsidRDefault="00BF226E" w:rsidP="00E12C12">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3" w:type="dxa"/>
            <w:tcBorders>
              <w:top w:val="single" w:sz="2" w:space="0" w:color="auto"/>
              <w:bottom w:val="single" w:sz="12" w:space="0" w:color="auto"/>
            </w:tcBorders>
            <w:shd w:val="clear" w:color="auto" w:fill="auto"/>
            <w:vAlign w:val="bottom"/>
          </w:tcPr>
          <w:p w:rsidR="00BF226E" w:rsidRPr="00BF226E" w:rsidRDefault="00BF226E" w:rsidP="00E12C12">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3" w:type="dxa"/>
            <w:tcBorders>
              <w:top w:val="single" w:sz="2" w:space="0" w:color="auto"/>
              <w:bottom w:val="single" w:sz="12" w:space="0" w:color="auto"/>
            </w:tcBorders>
            <w:shd w:val="clear" w:color="auto" w:fill="auto"/>
            <w:vAlign w:val="bottom"/>
          </w:tcPr>
          <w:p w:rsidR="00BF226E" w:rsidRPr="00BF226E" w:rsidRDefault="00BF226E" w:rsidP="00E12C12">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2" w:type="dxa"/>
            <w:tcBorders>
              <w:top w:val="single" w:sz="2" w:space="0" w:color="auto"/>
              <w:bottom w:val="single" w:sz="12" w:space="0" w:color="auto"/>
            </w:tcBorders>
            <w:shd w:val="clear" w:color="auto" w:fill="auto"/>
            <w:vAlign w:val="bottom"/>
          </w:tcPr>
          <w:p w:rsidR="00BF226E" w:rsidRPr="00BF226E" w:rsidRDefault="00BF226E" w:rsidP="00E12C12">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3" w:type="dxa"/>
            <w:tcBorders>
              <w:top w:val="single" w:sz="2" w:space="0" w:color="auto"/>
              <w:bottom w:val="single" w:sz="12" w:space="0" w:color="auto"/>
            </w:tcBorders>
            <w:shd w:val="clear" w:color="auto" w:fill="auto"/>
            <w:vAlign w:val="bottom"/>
          </w:tcPr>
          <w:p w:rsidR="00BF226E" w:rsidRPr="00BF226E" w:rsidRDefault="00BF226E" w:rsidP="00E12C12">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3" w:type="dxa"/>
            <w:tcBorders>
              <w:top w:val="single" w:sz="2" w:space="0" w:color="auto"/>
              <w:bottom w:val="single" w:sz="12" w:space="0" w:color="auto"/>
            </w:tcBorders>
            <w:shd w:val="clear" w:color="auto" w:fill="auto"/>
            <w:vAlign w:val="bottom"/>
          </w:tcPr>
          <w:p w:rsidR="00BF226E" w:rsidRPr="00BF226E" w:rsidRDefault="00BF226E" w:rsidP="00E12C12">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3" w:type="dxa"/>
            <w:tcBorders>
              <w:top w:val="single" w:sz="2" w:space="0" w:color="auto"/>
              <w:bottom w:val="single" w:sz="12" w:space="0" w:color="auto"/>
            </w:tcBorders>
            <w:shd w:val="clear" w:color="auto" w:fill="auto"/>
            <w:vAlign w:val="bottom"/>
          </w:tcPr>
          <w:p w:rsidR="00BF226E" w:rsidRPr="00BF226E" w:rsidRDefault="00BF226E" w:rsidP="00E12C12">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2" w:type="dxa"/>
            <w:tcBorders>
              <w:top w:val="single" w:sz="2" w:space="0" w:color="auto"/>
              <w:bottom w:val="single" w:sz="12" w:space="0" w:color="auto"/>
            </w:tcBorders>
            <w:shd w:val="clear" w:color="auto" w:fill="auto"/>
            <w:vAlign w:val="bottom"/>
          </w:tcPr>
          <w:p w:rsidR="00BF226E" w:rsidRPr="00BF226E" w:rsidRDefault="00BF226E" w:rsidP="00E12C12">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3" w:type="dxa"/>
            <w:tcBorders>
              <w:top w:val="single" w:sz="2" w:space="0" w:color="auto"/>
              <w:bottom w:val="single" w:sz="12" w:space="0" w:color="auto"/>
            </w:tcBorders>
            <w:shd w:val="clear" w:color="auto" w:fill="auto"/>
            <w:vAlign w:val="bottom"/>
          </w:tcPr>
          <w:p w:rsidR="00BF226E" w:rsidRPr="00BF226E" w:rsidRDefault="00BF226E" w:rsidP="00E12C12">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3" w:type="dxa"/>
            <w:tcBorders>
              <w:top w:val="single" w:sz="2" w:space="0" w:color="auto"/>
              <w:bottom w:val="single" w:sz="12" w:space="0" w:color="auto"/>
            </w:tcBorders>
            <w:shd w:val="clear" w:color="auto" w:fill="auto"/>
            <w:vAlign w:val="bottom"/>
          </w:tcPr>
          <w:p w:rsidR="00BF226E" w:rsidRPr="00BF226E" w:rsidRDefault="00BF226E" w:rsidP="00E12C12">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3" w:type="dxa"/>
            <w:tcBorders>
              <w:top w:val="single" w:sz="2" w:space="0" w:color="auto"/>
              <w:bottom w:val="single" w:sz="12" w:space="0" w:color="auto"/>
            </w:tcBorders>
            <w:shd w:val="clear" w:color="auto" w:fill="auto"/>
            <w:vAlign w:val="bottom"/>
          </w:tcPr>
          <w:p w:rsidR="00BF226E" w:rsidRPr="00BF226E" w:rsidRDefault="00BF226E" w:rsidP="00E12C12">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r>
      <w:tr w:rsidR="00BF226E" w:rsidRPr="008614A6" w:rsidTr="00EB03D5">
        <w:tc>
          <w:tcPr>
            <w:tcW w:w="2107" w:type="dxa"/>
            <w:tcBorders>
              <w:top w:val="single" w:sz="12" w:space="0" w:color="auto"/>
            </w:tcBorders>
            <w:shd w:val="clear" w:color="auto" w:fill="auto"/>
            <w:tcMar>
              <w:left w:w="28" w:type="dxa"/>
            </w:tcMar>
          </w:tcPr>
          <w:p w:rsidR="00BF226E" w:rsidRPr="00802462" w:rsidRDefault="00BF226E" w:rsidP="00E12C12">
            <w:pPr>
              <w:spacing w:before="60" w:after="120" w:line="220" w:lineRule="exact"/>
              <w:rPr>
                <w:rFonts w:hint="eastAsia"/>
                <w:spacing w:val="-4"/>
                <w:sz w:val="18"/>
                <w:szCs w:val="18"/>
                <w:lang w:val="en-GB"/>
              </w:rPr>
            </w:pPr>
            <w:r w:rsidRPr="00802462">
              <w:rPr>
                <w:rFonts w:hint="eastAsia"/>
                <w:spacing w:val="-4"/>
                <w:sz w:val="18"/>
                <w:szCs w:val="18"/>
                <w:lang w:val="en-GB"/>
              </w:rPr>
              <w:t>应惩治的侵犯生命和</w:t>
            </w:r>
            <w:r w:rsidR="00B47DCD">
              <w:rPr>
                <w:spacing w:val="-4"/>
                <w:sz w:val="18"/>
                <w:szCs w:val="18"/>
                <w:lang w:val="en-GB"/>
              </w:rPr>
              <w:br/>
            </w:r>
            <w:r w:rsidRPr="00802462">
              <w:rPr>
                <w:rFonts w:hint="eastAsia"/>
                <w:spacing w:val="-4"/>
                <w:sz w:val="18"/>
                <w:szCs w:val="18"/>
                <w:lang w:val="en-GB"/>
              </w:rPr>
              <w:t>人身行为</w:t>
            </w:r>
          </w:p>
        </w:tc>
        <w:tc>
          <w:tcPr>
            <w:tcW w:w="752" w:type="dxa"/>
            <w:tcBorders>
              <w:top w:val="single" w:sz="12" w:space="0" w:color="auto"/>
            </w:tcBorders>
            <w:shd w:val="clear" w:color="auto" w:fill="auto"/>
          </w:tcPr>
          <w:p w:rsidR="00BF226E" w:rsidRPr="008614A6" w:rsidRDefault="005C16AC" w:rsidP="00E12C12">
            <w:pPr>
              <w:spacing w:before="60" w:after="120" w:line="220" w:lineRule="exact"/>
              <w:ind w:right="57"/>
              <w:jc w:val="right"/>
              <w:rPr>
                <w:sz w:val="18"/>
                <w:szCs w:val="18"/>
                <w:lang w:val="en-GB"/>
              </w:rPr>
            </w:pPr>
            <w:r>
              <w:rPr>
                <w:sz w:val="18"/>
                <w:szCs w:val="18"/>
                <w:lang w:val="en-GB"/>
              </w:rPr>
              <w:t>5,925</w:t>
            </w:r>
          </w:p>
        </w:tc>
        <w:tc>
          <w:tcPr>
            <w:tcW w:w="753" w:type="dxa"/>
            <w:tcBorders>
              <w:top w:val="single" w:sz="12" w:space="0" w:color="auto"/>
            </w:tcBorders>
            <w:shd w:val="clear" w:color="auto" w:fill="auto"/>
          </w:tcPr>
          <w:p w:rsidR="00BF226E" w:rsidRPr="008614A6" w:rsidRDefault="005C16AC" w:rsidP="00E12C12">
            <w:pPr>
              <w:spacing w:before="60" w:after="120" w:line="220" w:lineRule="exact"/>
              <w:ind w:right="57"/>
              <w:jc w:val="right"/>
              <w:rPr>
                <w:sz w:val="18"/>
                <w:szCs w:val="18"/>
                <w:lang w:val="en-GB"/>
              </w:rPr>
            </w:pPr>
            <w:r>
              <w:rPr>
                <w:sz w:val="18"/>
                <w:szCs w:val="18"/>
                <w:lang w:val="en-GB"/>
              </w:rPr>
              <w:t>16.8</w:t>
            </w:r>
          </w:p>
        </w:tc>
        <w:tc>
          <w:tcPr>
            <w:tcW w:w="772" w:type="dxa"/>
            <w:tcBorders>
              <w:top w:val="single" w:sz="12" w:space="0" w:color="auto"/>
            </w:tcBorders>
            <w:shd w:val="clear" w:color="auto" w:fill="auto"/>
          </w:tcPr>
          <w:p w:rsidR="00BF226E" w:rsidRPr="008614A6" w:rsidRDefault="005C16AC" w:rsidP="00E12C12">
            <w:pPr>
              <w:spacing w:before="60" w:after="120" w:line="220" w:lineRule="exact"/>
              <w:ind w:right="57"/>
              <w:jc w:val="right"/>
              <w:rPr>
                <w:sz w:val="18"/>
                <w:szCs w:val="18"/>
                <w:lang w:val="en-GB"/>
              </w:rPr>
            </w:pPr>
            <w:r>
              <w:rPr>
                <w:sz w:val="18"/>
                <w:szCs w:val="18"/>
                <w:lang w:val="en-GB"/>
              </w:rPr>
              <w:t>2,382</w:t>
            </w:r>
          </w:p>
        </w:tc>
        <w:tc>
          <w:tcPr>
            <w:tcW w:w="773" w:type="dxa"/>
            <w:tcBorders>
              <w:top w:val="single" w:sz="12" w:space="0" w:color="auto"/>
            </w:tcBorders>
            <w:shd w:val="clear" w:color="auto" w:fill="auto"/>
          </w:tcPr>
          <w:p w:rsidR="00BF226E" w:rsidRPr="008614A6" w:rsidRDefault="005C16AC" w:rsidP="00E12C12">
            <w:pPr>
              <w:spacing w:before="60" w:after="120" w:line="220" w:lineRule="exact"/>
              <w:ind w:right="57"/>
              <w:jc w:val="right"/>
              <w:rPr>
                <w:sz w:val="18"/>
                <w:szCs w:val="18"/>
                <w:lang w:val="en-GB"/>
              </w:rPr>
            </w:pPr>
            <w:r>
              <w:rPr>
                <w:sz w:val="18"/>
                <w:szCs w:val="18"/>
                <w:lang w:val="en-GB"/>
              </w:rPr>
              <w:t>6.7</w:t>
            </w:r>
          </w:p>
        </w:tc>
        <w:tc>
          <w:tcPr>
            <w:tcW w:w="773" w:type="dxa"/>
            <w:tcBorders>
              <w:top w:val="single" w:sz="12" w:space="0" w:color="auto"/>
            </w:tcBorders>
            <w:shd w:val="clear" w:color="auto" w:fill="auto"/>
          </w:tcPr>
          <w:p w:rsidR="00BF226E" w:rsidRPr="008614A6" w:rsidRDefault="005C16AC" w:rsidP="00E12C12">
            <w:pPr>
              <w:spacing w:before="60" w:after="120" w:line="220" w:lineRule="exact"/>
              <w:ind w:right="57"/>
              <w:jc w:val="right"/>
              <w:rPr>
                <w:sz w:val="18"/>
                <w:szCs w:val="18"/>
                <w:lang w:val="en-GB"/>
              </w:rPr>
            </w:pPr>
            <w:r>
              <w:rPr>
                <w:sz w:val="18"/>
                <w:szCs w:val="18"/>
                <w:lang w:val="en-GB"/>
              </w:rPr>
              <w:t>9,967</w:t>
            </w:r>
          </w:p>
        </w:tc>
        <w:tc>
          <w:tcPr>
            <w:tcW w:w="773" w:type="dxa"/>
            <w:tcBorders>
              <w:top w:val="single" w:sz="12" w:space="0" w:color="auto"/>
            </w:tcBorders>
            <w:shd w:val="clear" w:color="auto" w:fill="auto"/>
          </w:tcPr>
          <w:p w:rsidR="00BF226E" w:rsidRPr="008614A6" w:rsidRDefault="005C16AC" w:rsidP="00E12C12">
            <w:pPr>
              <w:spacing w:before="60" w:after="120" w:line="220" w:lineRule="exact"/>
              <w:ind w:right="57"/>
              <w:jc w:val="right"/>
              <w:rPr>
                <w:sz w:val="18"/>
                <w:szCs w:val="18"/>
                <w:lang w:val="en-GB"/>
              </w:rPr>
            </w:pPr>
            <w:r>
              <w:rPr>
                <w:sz w:val="18"/>
                <w:szCs w:val="18"/>
                <w:lang w:val="en-GB"/>
              </w:rPr>
              <w:t>28.2</w:t>
            </w:r>
          </w:p>
        </w:tc>
        <w:tc>
          <w:tcPr>
            <w:tcW w:w="772" w:type="dxa"/>
            <w:tcBorders>
              <w:top w:val="single" w:sz="12" w:space="0" w:color="auto"/>
            </w:tcBorders>
            <w:shd w:val="clear" w:color="auto" w:fill="auto"/>
          </w:tcPr>
          <w:p w:rsidR="00BF226E" w:rsidRPr="008614A6" w:rsidRDefault="005C16AC" w:rsidP="00E12C12">
            <w:pPr>
              <w:spacing w:before="60" w:after="120" w:line="220" w:lineRule="exact"/>
              <w:ind w:right="57"/>
              <w:jc w:val="right"/>
              <w:rPr>
                <w:sz w:val="18"/>
                <w:szCs w:val="18"/>
                <w:lang w:val="en-GB"/>
              </w:rPr>
            </w:pPr>
            <w:r>
              <w:rPr>
                <w:sz w:val="18"/>
                <w:szCs w:val="18"/>
                <w:lang w:val="en-GB"/>
              </w:rPr>
              <w:t>1,933</w:t>
            </w:r>
          </w:p>
        </w:tc>
        <w:tc>
          <w:tcPr>
            <w:tcW w:w="773" w:type="dxa"/>
            <w:tcBorders>
              <w:top w:val="single" w:sz="12" w:space="0" w:color="auto"/>
            </w:tcBorders>
            <w:shd w:val="clear" w:color="auto" w:fill="auto"/>
          </w:tcPr>
          <w:p w:rsidR="00BF226E" w:rsidRPr="008614A6" w:rsidRDefault="005C16AC" w:rsidP="00E12C12">
            <w:pPr>
              <w:spacing w:before="60" w:after="120" w:line="220" w:lineRule="exact"/>
              <w:ind w:right="57"/>
              <w:jc w:val="right"/>
              <w:rPr>
                <w:sz w:val="18"/>
                <w:szCs w:val="18"/>
                <w:lang w:val="en-GB"/>
              </w:rPr>
            </w:pPr>
            <w:r>
              <w:rPr>
                <w:sz w:val="18"/>
                <w:szCs w:val="18"/>
                <w:lang w:val="en-GB"/>
              </w:rPr>
              <w:t>5.5</w:t>
            </w:r>
          </w:p>
        </w:tc>
        <w:tc>
          <w:tcPr>
            <w:tcW w:w="773" w:type="dxa"/>
            <w:tcBorders>
              <w:top w:val="single" w:sz="12" w:space="0" w:color="auto"/>
            </w:tcBorders>
            <w:shd w:val="clear" w:color="auto" w:fill="auto"/>
          </w:tcPr>
          <w:p w:rsidR="00BF226E" w:rsidRPr="008614A6" w:rsidRDefault="005C16AC" w:rsidP="00E12C12">
            <w:pPr>
              <w:spacing w:before="60" w:after="120" w:line="220" w:lineRule="exact"/>
              <w:ind w:right="57"/>
              <w:jc w:val="right"/>
              <w:rPr>
                <w:sz w:val="18"/>
                <w:szCs w:val="18"/>
                <w:lang w:val="en-GB"/>
              </w:rPr>
            </w:pPr>
            <w:r>
              <w:rPr>
                <w:sz w:val="18"/>
                <w:szCs w:val="18"/>
                <w:lang w:val="en-GB"/>
              </w:rPr>
              <w:t>14,064</w:t>
            </w:r>
          </w:p>
        </w:tc>
        <w:tc>
          <w:tcPr>
            <w:tcW w:w="773" w:type="dxa"/>
            <w:tcBorders>
              <w:top w:val="single" w:sz="12" w:space="0" w:color="auto"/>
            </w:tcBorders>
            <w:shd w:val="clear" w:color="auto" w:fill="auto"/>
          </w:tcPr>
          <w:p w:rsidR="00BF226E" w:rsidRPr="008614A6" w:rsidRDefault="005C16AC" w:rsidP="00E12C12">
            <w:pPr>
              <w:spacing w:before="60" w:after="120" w:line="220" w:lineRule="exact"/>
              <w:ind w:right="57"/>
              <w:jc w:val="right"/>
              <w:rPr>
                <w:sz w:val="18"/>
                <w:szCs w:val="18"/>
                <w:lang w:val="en-GB"/>
              </w:rPr>
            </w:pPr>
            <w:r>
              <w:rPr>
                <w:sz w:val="18"/>
                <w:szCs w:val="18"/>
                <w:lang w:val="en-GB"/>
              </w:rPr>
              <w:t>39.8</w:t>
            </w:r>
          </w:p>
        </w:tc>
        <w:tc>
          <w:tcPr>
            <w:tcW w:w="772" w:type="dxa"/>
            <w:tcBorders>
              <w:top w:val="single" w:sz="12" w:space="0" w:color="auto"/>
            </w:tcBorders>
            <w:shd w:val="clear" w:color="auto" w:fill="auto"/>
          </w:tcPr>
          <w:p w:rsidR="00BF226E" w:rsidRPr="008614A6" w:rsidRDefault="005C16AC" w:rsidP="00E12C12">
            <w:pPr>
              <w:spacing w:before="60" w:after="120" w:line="220" w:lineRule="exact"/>
              <w:ind w:right="57"/>
              <w:jc w:val="right"/>
              <w:rPr>
                <w:sz w:val="18"/>
                <w:szCs w:val="18"/>
                <w:lang w:val="en-GB"/>
              </w:rPr>
            </w:pPr>
            <w:r>
              <w:rPr>
                <w:sz w:val="18"/>
                <w:szCs w:val="18"/>
                <w:lang w:val="en-GB"/>
              </w:rPr>
              <w:t>1,086</w:t>
            </w:r>
          </w:p>
        </w:tc>
        <w:tc>
          <w:tcPr>
            <w:tcW w:w="773" w:type="dxa"/>
            <w:tcBorders>
              <w:top w:val="single" w:sz="12" w:space="0" w:color="auto"/>
            </w:tcBorders>
            <w:shd w:val="clear" w:color="auto" w:fill="auto"/>
          </w:tcPr>
          <w:p w:rsidR="00BF226E" w:rsidRPr="008614A6" w:rsidRDefault="005C16AC" w:rsidP="00E12C12">
            <w:pPr>
              <w:spacing w:before="60" w:after="120" w:line="220" w:lineRule="exact"/>
              <w:ind w:right="57"/>
              <w:jc w:val="right"/>
              <w:rPr>
                <w:sz w:val="18"/>
                <w:szCs w:val="18"/>
                <w:lang w:val="en-GB"/>
              </w:rPr>
            </w:pPr>
            <w:r>
              <w:rPr>
                <w:sz w:val="18"/>
                <w:szCs w:val="18"/>
                <w:lang w:val="en-GB"/>
              </w:rPr>
              <w:t>3.1</w:t>
            </w:r>
          </w:p>
        </w:tc>
        <w:tc>
          <w:tcPr>
            <w:tcW w:w="773" w:type="dxa"/>
            <w:tcBorders>
              <w:top w:val="single" w:sz="12" w:space="0" w:color="auto"/>
            </w:tcBorders>
            <w:shd w:val="clear" w:color="auto" w:fill="auto"/>
          </w:tcPr>
          <w:p w:rsidR="00BF226E" w:rsidRPr="008614A6" w:rsidRDefault="005C16AC" w:rsidP="00E12C12">
            <w:pPr>
              <w:spacing w:before="60" w:after="120" w:line="220" w:lineRule="exact"/>
              <w:ind w:right="57"/>
              <w:jc w:val="right"/>
              <w:rPr>
                <w:sz w:val="18"/>
                <w:szCs w:val="18"/>
                <w:lang w:val="en-GB"/>
              </w:rPr>
            </w:pPr>
            <w:r>
              <w:rPr>
                <w:sz w:val="18"/>
                <w:szCs w:val="18"/>
                <w:lang w:val="en-GB"/>
              </w:rPr>
              <w:t>35,357</w:t>
            </w:r>
          </w:p>
        </w:tc>
        <w:tc>
          <w:tcPr>
            <w:tcW w:w="773" w:type="dxa"/>
            <w:tcBorders>
              <w:top w:val="single" w:sz="12" w:space="0" w:color="auto"/>
            </w:tcBorders>
            <w:shd w:val="clear" w:color="auto" w:fill="auto"/>
          </w:tcPr>
          <w:p w:rsidR="00BF226E" w:rsidRPr="008614A6" w:rsidRDefault="005C16AC" w:rsidP="00E12C12">
            <w:pPr>
              <w:spacing w:before="60" w:after="120" w:line="220" w:lineRule="exact"/>
              <w:ind w:right="57"/>
              <w:jc w:val="right"/>
              <w:rPr>
                <w:sz w:val="18"/>
                <w:szCs w:val="18"/>
                <w:lang w:val="en-GB"/>
              </w:rPr>
            </w:pPr>
            <w:r>
              <w:rPr>
                <w:sz w:val="18"/>
                <w:szCs w:val="18"/>
                <w:lang w:val="en-GB"/>
              </w:rPr>
              <w:t>100</w:t>
            </w:r>
          </w:p>
        </w:tc>
      </w:tr>
      <w:tr w:rsidR="00BF226E" w:rsidRPr="008614A6" w:rsidTr="00EB03D5">
        <w:tc>
          <w:tcPr>
            <w:tcW w:w="2107" w:type="dxa"/>
            <w:shd w:val="clear" w:color="auto" w:fill="auto"/>
            <w:tcMar>
              <w:left w:w="28" w:type="dxa"/>
            </w:tcMar>
          </w:tcPr>
          <w:p w:rsidR="00BF226E" w:rsidRPr="008614A6" w:rsidRDefault="00BF226E" w:rsidP="00E12C12">
            <w:pPr>
              <w:tabs>
                <w:tab w:val="clear" w:pos="431"/>
              </w:tabs>
              <w:spacing w:before="40" w:after="120" w:line="220" w:lineRule="exact"/>
              <w:ind w:left="340"/>
              <w:rPr>
                <w:sz w:val="18"/>
                <w:szCs w:val="18"/>
                <w:lang w:val="en-GB"/>
              </w:rPr>
            </w:pPr>
            <w:r w:rsidRPr="008614A6">
              <w:rPr>
                <w:sz w:val="18"/>
                <w:szCs w:val="18"/>
                <w:lang w:val="en-GB"/>
              </w:rPr>
              <w:t>有关犯罪</w:t>
            </w:r>
          </w:p>
        </w:tc>
        <w:tc>
          <w:tcPr>
            <w:tcW w:w="75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119</w:t>
            </w:r>
          </w:p>
        </w:tc>
        <w:tc>
          <w:tcPr>
            <w:tcW w:w="75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20.6</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33</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5.7</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179</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31.0</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41</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7.1</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192</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33.3</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13</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2.3</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577</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100</w:t>
            </w:r>
          </w:p>
        </w:tc>
      </w:tr>
      <w:tr w:rsidR="00BF226E" w:rsidRPr="008614A6" w:rsidTr="00EB03D5">
        <w:tc>
          <w:tcPr>
            <w:tcW w:w="2107" w:type="dxa"/>
            <w:shd w:val="clear" w:color="auto" w:fill="auto"/>
            <w:tcMar>
              <w:left w:w="28" w:type="dxa"/>
            </w:tcMar>
          </w:tcPr>
          <w:p w:rsidR="00BF226E" w:rsidRPr="008614A6" w:rsidRDefault="00BF226E" w:rsidP="00E12C12">
            <w:pPr>
              <w:tabs>
                <w:tab w:val="clear" w:pos="431"/>
              </w:tabs>
              <w:spacing w:before="40" w:after="120" w:line="220" w:lineRule="exact"/>
              <w:ind w:left="340"/>
              <w:rPr>
                <w:sz w:val="18"/>
                <w:szCs w:val="18"/>
                <w:lang w:val="en-GB"/>
              </w:rPr>
            </w:pPr>
            <w:r w:rsidRPr="008614A6">
              <w:rPr>
                <w:sz w:val="18"/>
                <w:szCs w:val="18"/>
                <w:lang w:val="en-GB"/>
              </w:rPr>
              <w:t>有关不法行为</w:t>
            </w:r>
          </w:p>
        </w:tc>
        <w:tc>
          <w:tcPr>
            <w:tcW w:w="75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5,806</w:t>
            </w:r>
          </w:p>
        </w:tc>
        <w:tc>
          <w:tcPr>
            <w:tcW w:w="75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16.7</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2,349</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6.8</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9,788</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28.1</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1,892</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5.4</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13,872</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39.9</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1,073</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3.1</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34,780</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100</w:t>
            </w:r>
          </w:p>
        </w:tc>
      </w:tr>
      <w:tr w:rsidR="00BF226E" w:rsidRPr="008614A6" w:rsidTr="00EB03D5">
        <w:tc>
          <w:tcPr>
            <w:tcW w:w="2107" w:type="dxa"/>
            <w:shd w:val="clear" w:color="auto" w:fill="auto"/>
            <w:tcMar>
              <w:left w:w="28" w:type="dxa"/>
            </w:tcMar>
          </w:tcPr>
          <w:p w:rsidR="00BF226E" w:rsidRPr="008614A6" w:rsidRDefault="00BF226E" w:rsidP="00E12C12">
            <w:pPr>
              <w:spacing w:before="40" w:after="120" w:line="220" w:lineRule="exact"/>
              <w:rPr>
                <w:sz w:val="18"/>
                <w:szCs w:val="18"/>
                <w:lang w:val="en-GB"/>
              </w:rPr>
            </w:pPr>
            <w:r w:rsidRPr="008614A6">
              <w:rPr>
                <w:sz w:val="18"/>
                <w:szCs w:val="18"/>
                <w:lang w:val="en-GB"/>
              </w:rPr>
              <w:t>应惩治的侵犯自由行为</w:t>
            </w:r>
          </w:p>
        </w:tc>
        <w:tc>
          <w:tcPr>
            <w:tcW w:w="75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3,547</w:t>
            </w:r>
          </w:p>
        </w:tc>
        <w:tc>
          <w:tcPr>
            <w:tcW w:w="75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18.6</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2,575</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13.5</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7,154</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37.6</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922</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4.8</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4,476</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23.5</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364</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1.9</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19,038</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100</w:t>
            </w:r>
          </w:p>
        </w:tc>
      </w:tr>
      <w:tr w:rsidR="00BF226E" w:rsidRPr="008614A6" w:rsidTr="00EB03D5">
        <w:tc>
          <w:tcPr>
            <w:tcW w:w="2107" w:type="dxa"/>
            <w:shd w:val="clear" w:color="auto" w:fill="auto"/>
            <w:tcMar>
              <w:left w:w="28" w:type="dxa"/>
            </w:tcMar>
          </w:tcPr>
          <w:p w:rsidR="00BF226E" w:rsidRPr="008614A6" w:rsidRDefault="00BF226E" w:rsidP="00E12C12">
            <w:pPr>
              <w:tabs>
                <w:tab w:val="clear" w:pos="431"/>
              </w:tabs>
              <w:spacing w:before="40" w:after="120" w:line="220" w:lineRule="exact"/>
              <w:ind w:left="340"/>
              <w:rPr>
                <w:sz w:val="18"/>
                <w:szCs w:val="18"/>
                <w:lang w:val="en-GB"/>
              </w:rPr>
            </w:pPr>
            <w:r w:rsidRPr="008614A6">
              <w:rPr>
                <w:sz w:val="18"/>
                <w:szCs w:val="18"/>
                <w:lang w:val="en-GB"/>
              </w:rPr>
              <w:t>有关犯罪</w:t>
            </w:r>
          </w:p>
        </w:tc>
        <w:tc>
          <w:tcPr>
            <w:tcW w:w="75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415</w:t>
            </w:r>
          </w:p>
        </w:tc>
        <w:tc>
          <w:tcPr>
            <w:tcW w:w="75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27.4</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240</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15.9</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501</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33.1</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75</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5.0</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261</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17.2</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22</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1.5</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1,514</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100</w:t>
            </w:r>
          </w:p>
        </w:tc>
      </w:tr>
      <w:tr w:rsidR="00BF226E" w:rsidRPr="008614A6" w:rsidTr="00EB03D5">
        <w:tc>
          <w:tcPr>
            <w:tcW w:w="2107" w:type="dxa"/>
            <w:shd w:val="clear" w:color="auto" w:fill="auto"/>
            <w:tcMar>
              <w:left w:w="28" w:type="dxa"/>
            </w:tcMar>
          </w:tcPr>
          <w:p w:rsidR="00BF226E" w:rsidRPr="008614A6" w:rsidRDefault="00BF226E" w:rsidP="00E12C12">
            <w:pPr>
              <w:tabs>
                <w:tab w:val="clear" w:pos="431"/>
              </w:tabs>
              <w:spacing w:before="40" w:after="120" w:line="220" w:lineRule="exact"/>
              <w:ind w:left="340"/>
              <w:rPr>
                <w:sz w:val="18"/>
                <w:szCs w:val="18"/>
                <w:lang w:val="en-GB"/>
              </w:rPr>
            </w:pPr>
            <w:r w:rsidRPr="008614A6">
              <w:rPr>
                <w:sz w:val="18"/>
                <w:szCs w:val="18"/>
                <w:lang w:val="en-GB"/>
              </w:rPr>
              <w:t>有关不法行为</w:t>
            </w:r>
          </w:p>
        </w:tc>
        <w:tc>
          <w:tcPr>
            <w:tcW w:w="75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3,132</w:t>
            </w:r>
          </w:p>
        </w:tc>
        <w:tc>
          <w:tcPr>
            <w:tcW w:w="75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17.9</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2,335</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13.3</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6,653</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38.0</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847</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4.8</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4,215</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24.1</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342</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2.0</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17,524</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100</w:t>
            </w:r>
          </w:p>
        </w:tc>
      </w:tr>
      <w:tr w:rsidR="00BF226E" w:rsidRPr="008614A6" w:rsidTr="00EB03D5">
        <w:tc>
          <w:tcPr>
            <w:tcW w:w="2107" w:type="dxa"/>
            <w:shd w:val="clear" w:color="auto" w:fill="auto"/>
            <w:tcMar>
              <w:left w:w="28" w:type="dxa"/>
            </w:tcMar>
          </w:tcPr>
          <w:p w:rsidR="00BF226E" w:rsidRPr="008614A6" w:rsidRDefault="00BF226E" w:rsidP="00E12C12">
            <w:pPr>
              <w:spacing w:before="40" w:after="120" w:line="220" w:lineRule="exact"/>
              <w:rPr>
                <w:sz w:val="18"/>
                <w:szCs w:val="18"/>
                <w:lang w:val="en-GB"/>
              </w:rPr>
            </w:pPr>
            <w:r w:rsidRPr="008614A6">
              <w:rPr>
                <w:sz w:val="18"/>
                <w:szCs w:val="18"/>
                <w:lang w:val="en-GB"/>
              </w:rPr>
              <w:t>应惩治的侵犯他人</w:t>
            </w:r>
            <w:r w:rsidR="00094A4A">
              <w:rPr>
                <w:rFonts w:hint="eastAsia"/>
                <w:sz w:val="18"/>
                <w:szCs w:val="18"/>
                <w:lang w:val="en-GB"/>
              </w:rPr>
              <w:br/>
            </w:r>
            <w:r w:rsidRPr="008614A6">
              <w:rPr>
                <w:sz w:val="18"/>
                <w:szCs w:val="18"/>
                <w:lang w:val="en-GB"/>
              </w:rPr>
              <w:t>财产行为</w:t>
            </w:r>
          </w:p>
        </w:tc>
        <w:tc>
          <w:tcPr>
            <w:tcW w:w="75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11</w:t>
            </w:r>
          </w:p>
        </w:tc>
        <w:tc>
          <w:tcPr>
            <w:tcW w:w="75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0.7</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13</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0.9</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243</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16.2</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94</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6.3</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1,084</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72.3</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55</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3.7</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1,500</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100</w:t>
            </w:r>
          </w:p>
        </w:tc>
      </w:tr>
      <w:tr w:rsidR="00BF226E" w:rsidRPr="008614A6" w:rsidTr="00EB03D5">
        <w:tc>
          <w:tcPr>
            <w:tcW w:w="2107" w:type="dxa"/>
            <w:shd w:val="clear" w:color="auto" w:fill="auto"/>
            <w:tcMar>
              <w:left w:w="28" w:type="dxa"/>
            </w:tcMar>
          </w:tcPr>
          <w:p w:rsidR="00BF226E" w:rsidRPr="008614A6" w:rsidRDefault="00BF226E" w:rsidP="00E12C12">
            <w:pPr>
              <w:tabs>
                <w:tab w:val="clear" w:pos="431"/>
              </w:tabs>
              <w:spacing w:before="40" w:after="120" w:line="220" w:lineRule="exact"/>
              <w:ind w:left="340"/>
              <w:rPr>
                <w:sz w:val="18"/>
                <w:szCs w:val="18"/>
                <w:lang w:val="en-GB"/>
              </w:rPr>
            </w:pPr>
            <w:r w:rsidRPr="008614A6">
              <w:rPr>
                <w:sz w:val="18"/>
                <w:szCs w:val="18"/>
                <w:lang w:val="en-GB"/>
              </w:rPr>
              <w:t>有关犯罪</w:t>
            </w:r>
          </w:p>
        </w:tc>
        <w:tc>
          <w:tcPr>
            <w:tcW w:w="75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11</w:t>
            </w:r>
          </w:p>
        </w:tc>
        <w:tc>
          <w:tcPr>
            <w:tcW w:w="75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0.7</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13</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0.9</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243</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16.2</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94</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6.3</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1,084</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72.3</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55</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3.7</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1,500</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100</w:t>
            </w:r>
          </w:p>
        </w:tc>
      </w:tr>
      <w:tr w:rsidR="00BF226E" w:rsidRPr="008614A6" w:rsidTr="00EB03D5">
        <w:tc>
          <w:tcPr>
            <w:tcW w:w="2107" w:type="dxa"/>
            <w:shd w:val="clear" w:color="auto" w:fill="auto"/>
            <w:tcMar>
              <w:left w:w="28" w:type="dxa"/>
            </w:tcMar>
          </w:tcPr>
          <w:p w:rsidR="00BF226E" w:rsidRPr="008614A6" w:rsidRDefault="00BF226E" w:rsidP="00E12C12">
            <w:pPr>
              <w:tabs>
                <w:tab w:val="clear" w:pos="431"/>
              </w:tabs>
              <w:spacing w:before="40" w:after="120" w:line="220" w:lineRule="exact"/>
              <w:ind w:left="340"/>
              <w:rPr>
                <w:sz w:val="18"/>
                <w:szCs w:val="18"/>
                <w:lang w:val="en-GB"/>
              </w:rPr>
            </w:pPr>
            <w:r w:rsidRPr="008614A6">
              <w:rPr>
                <w:sz w:val="18"/>
                <w:szCs w:val="18"/>
                <w:lang w:val="en-GB"/>
              </w:rPr>
              <w:t>有关不法行为</w:t>
            </w:r>
          </w:p>
        </w:tc>
        <w:tc>
          <w:tcPr>
            <w:tcW w:w="752" w:type="dxa"/>
            <w:shd w:val="clear" w:color="auto" w:fill="auto"/>
          </w:tcPr>
          <w:p w:rsidR="00BF226E" w:rsidRPr="008614A6" w:rsidRDefault="00BF226E" w:rsidP="00E12C12">
            <w:pPr>
              <w:spacing w:before="40" w:after="120" w:line="220" w:lineRule="exact"/>
              <w:ind w:right="57"/>
              <w:jc w:val="right"/>
              <w:rPr>
                <w:sz w:val="18"/>
                <w:szCs w:val="18"/>
                <w:lang w:val="en-GB"/>
              </w:rPr>
            </w:pPr>
            <w:r w:rsidRPr="008614A6">
              <w:rPr>
                <w:sz w:val="18"/>
                <w:szCs w:val="18"/>
                <w:lang w:val="en-GB"/>
              </w:rPr>
              <w:t>–</w:t>
            </w:r>
          </w:p>
        </w:tc>
        <w:tc>
          <w:tcPr>
            <w:tcW w:w="753" w:type="dxa"/>
            <w:shd w:val="clear" w:color="auto" w:fill="auto"/>
          </w:tcPr>
          <w:p w:rsidR="00BF226E" w:rsidRPr="008614A6" w:rsidRDefault="00BF226E" w:rsidP="00E12C12">
            <w:pPr>
              <w:spacing w:before="40" w:after="120" w:line="220" w:lineRule="exact"/>
              <w:ind w:right="57"/>
              <w:jc w:val="right"/>
              <w:rPr>
                <w:sz w:val="18"/>
                <w:szCs w:val="18"/>
                <w:lang w:val="en-GB"/>
              </w:rPr>
            </w:pPr>
            <w:r w:rsidRPr="008614A6">
              <w:rPr>
                <w:sz w:val="18"/>
                <w:szCs w:val="18"/>
                <w:lang w:val="en-GB"/>
              </w:rPr>
              <w:t>–</w:t>
            </w:r>
          </w:p>
        </w:tc>
        <w:tc>
          <w:tcPr>
            <w:tcW w:w="772" w:type="dxa"/>
            <w:shd w:val="clear" w:color="auto" w:fill="auto"/>
          </w:tcPr>
          <w:p w:rsidR="00BF226E" w:rsidRPr="008614A6" w:rsidRDefault="00BF226E" w:rsidP="00E12C12">
            <w:pPr>
              <w:spacing w:before="40" w:after="120" w:line="220" w:lineRule="exact"/>
              <w:ind w:right="57"/>
              <w:jc w:val="right"/>
              <w:rPr>
                <w:sz w:val="18"/>
                <w:szCs w:val="18"/>
                <w:lang w:val="de-AT"/>
              </w:rPr>
            </w:pPr>
            <w:r w:rsidRPr="008614A6">
              <w:rPr>
                <w:sz w:val="18"/>
                <w:szCs w:val="18"/>
                <w:lang w:val="en-GB"/>
              </w:rPr>
              <w:t>–</w:t>
            </w:r>
          </w:p>
        </w:tc>
        <w:tc>
          <w:tcPr>
            <w:tcW w:w="773" w:type="dxa"/>
            <w:shd w:val="clear" w:color="auto" w:fill="auto"/>
          </w:tcPr>
          <w:p w:rsidR="00BF226E" w:rsidRPr="008614A6" w:rsidRDefault="00BF226E" w:rsidP="00E12C12">
            <w:pPr>
              <w:spacing w:before="40" w:after="120" w:line="220" w:lineRule="exact"/>
              <w:ind w:right="57"/>
              <w:jc w:val="right"/>
              <w:rPr>
                <w:sz w:val="18"/>
                <w:szCs w:val="18"/>
                <w:lang w:val="de-AT"/>
              </w:rPr>
            </w:pPr>
            <w:r w:rsidRPr="008614A6">
              <w:rPr>
                <w:sz w:val="18"/>
                <w:szCs w:val="18"/>
                <w:lang w:val="en-GB"/>
              </w:rPr>
              <w:t>–</w:t>
            </w:r>
          </w:p>
        </w:tc>
        <w:tc>
          <w:tcPr>
            <w:tcW w:w="773" w:type="dxa"/>
            <w:shd w:val="clear" w:color="auto" w:fill="auto"/>
          </w:tcPr>
          <w:p w:rsidR="00BF226E" w:rsidRPr="008614A6" w:rsidRDefault="00BF226E" w:rsidP="00E12C12">
            <w:pPr>
              <w:spacing w:before="40" w:after="120" w:line="220" w:lineRule="exact"/>
              <w:ind w:right="57"/>
              <w:jc w:val="right"/>
              <w:rPr>
                <w:sz w:val="18"/>
                <w:szCs w:val="18"/>
                <w:lang w:val="de-AT"/>
              </w:rPr>
            </w:pPr>
            <w:r w:rsidRPr="008614A6">
              <w:rPr>
                <w:sz w:val="18"/>
                <w:szCs w:val="18"/>
                <w:lang w:val="en-GB"/>
              </w:rPr>
              <w:t>–</w:t>
            </w:r>
          </w:p>
        </w:tc>
        <w:tc>
          <w:tcPr>
            <w:tcW w:w="773" w:type="dxa"/>
            <w:shd w:val="clear" w:color="auto" w:fill="auto"/>
          </w:tcPr>
          <w:p w:rsidR="00BF226E" w:rsidRPr="008614A6" w:rsidRDefault="00BF226E" w:rsidP="00E12C12">
            <w:pPr>
              <w:spacing w:before="40" w:after="120" w:line="220" w:lineRule="exact"/>
              <w:ind w:right="57"/>
              <w:jc w:val="right"/>
              <w:rPr>
                <w:sz w:val="18"/>
                <w:szCs w:val="18"/>
                <w:lang w:val="de-AT"/>
              </w:rPr>
            </w:pPr>
            <w:r w:rsidRPr="008614A6">
              <w:rPr>
                <w:sz w:val="18"/>
                <w:szCs w:val="18"/>
                <w:lang w:val="en-GB"/>
              </w:rPr>
              <w:t>–</w:t>
            </w:r>
          </w:p>
        </w:tc>
        <w:tc>
          <w:tcPr>
            <w:tcW w:w="772" w:type="dxa"/>
            <w:shd w:val="clear" w:color="auto" w:fill="auto"/>
          </w:tcPr>
          <w:p w:rsidR="00BF226E" w:rsidRPr="008614A6" w:rsidRDefault="00BF226E" w:rsidP="00E12C12">
            <w:pPr>
              <w:spacing w:before="40" w:after="120" w:line="220" w:lineRule="exact"/>
              <w:ind w:right="57"/>
              <w:jc w:val="right"/>
              <w:rPr>
                <w:sz w:val="18"/>
                <w:szCs w:val="18"/>
                <w:lang w:val="de-AT"/>
              </w:rPr>
            </w:pPr>
            <w:r w:rsidRPr="008614A6">
              <w:rPr>
                <w:sz w:val="18"/>
                <w:szCs w:val="18"/>
                <w:lang w:val="en-GB"/>
              </w:rPr>
              <w:t>–</w:t>
            </w:r>
          </w:p>
        </w:tc>
        <w:tc>
          <w:tcPr>
            <w:tcW w:w="773" w:type="dxa"/>
            <w:shd w:val="clear" w:color="auto" w:fill="auto"/>
          </w:tcPr>
          <w:p w:rsidR="00BF226E" w:rsidRPr="008614A6" w:rsidRDefault="00BF226E" w:rsidP="00E12C12">
            <w:pPr>
              <w:spacing w:before="40" w:after="120" w:line="220" w:lineRule="exact"/>
              <w:ind w:right="57"/>
              <w:jc w:val="right"/>
              <w:rPr>
                <w:sz w:val="18"/>
                <w:szCs w:val="18"/>
                <w:lang w:val="de-AT"/>
              </w:rPr>
            </w:pPr>
            <w:r w:rsidRPr="008614A6">
              <w:rPr>
                <w:sz w:val="18"/>
                <w:szCs w:val="18"/>
                <w:lang w:val="en-GB"/>
              </w:rPr>
              <w:t>–</w:t>
            </w:r>
          </w:p>
        </w:tc>
        <w:tc>
          <w:tcPr>
            <w:tcW w:w="773" w:type="dxa"/>
            <w:shd w:val="clear" w:color="auto" w:fill="auto"/>
          </w:tcPr>
          <w:p w:rsidR="00BF226E" w:rsidRPr="008614A6" w:rsidRDefault="00BF226E" w:rsidP="00E12C12">
            <w:pPr>
              <w:spacing w:before="40" w:after="120" w:line="220" w:lineRule="exact"/>
              <w:ind w:right="57"/>
              <w:jc w:val="right"/>
              <w:rPr>
                <w:sz w:val="18"/>
                <w:szCs w:val="18"/>
                <w:lang w:val="de-AT"/>
              </w:rPr>
            </w:pPr>
            <w:r w:rsidRPr="008614A6">
              <w:rPr>
                <w:sz w:val="18"/>
                <w:szCs w:val="18"/>
                <w:lang w:val="en-GB"/>
              </w:rPr>
              <w:t>–</w:t>
            </w:r>
          </w:p>
        </w:tc>
        <w:tc>
          <w:tcPr>
            <w:tcW w:w="773" w:type="dxa"/>
            <w:shd w:val="clear" w:color="auto" w:fill="auto"/>
          </w:tcPr>
          <w:p w:rsidR="00BF226E" w:rsidRPr="008614A6" w:rsidRDefault="00BF226E" w:rsidP="00E12C12">
            <w:pPr>
              <w:spacing w:before="40" w:after="120" w:line="220" w:lineRule="exact"/>
              <w:ind w:right="57"/>
              <w:jc w:val="right"/>
              <w:rPr>
                <w:sz w:val="18"/>
                <w:szCs w:val="18"/>
                <w:lang w:val="de-AT"/>
              </w:rPr>
            </w:pPr>
            <w:r w:rsidRPr="008614A6">
              <w:rPr>
                <w:sz w:val="18"/>
                <w:szCs w:val="18"/>
                <w:lang w:val="en-GB"/>
              </w:rPr>
              <w:t>–</w:t>
            </w:r>
          </w:p>
        </w:tc>
        <w:tc>
          <w:tcPr>
            <w:tcW w:w="772" w:type="dxa"/>
            <w:shd w:val="clear" w:color="auto" w:fill="auto"/>
          </w:tcPr>
          <w:p w:rsidR="00BF226E" w:rsidRPr="008614A6" w:rsidRDefault="00BF226E" w:rsidP="00E12C12">
            <w:pPr>
              <w:spacing w:before="40" w:after="120" w:line="220" w:lineRule="exact"/>
              <w:ind w:right="57"/>
              <w:jc w:val="right"/>
              <w:rPr>
                <w:sz w:val="18"/>
                <w:szCs w:val="18"/>
                <w:lang w:val="de-AT"/>
              </w:rPr>
            </w:pPr>
            <w:r w:rsidRPr="008614A6">
              <w:rPr>
                <w:sz w:val="18"/>
                <w:szCs w:val="18"/>
                <w:lang w:val="en-GB"/>
              </w:rPr>
              <w:t>–</w:t>
            </w:r>
          </w:p>
        </w:tc>
        <w:tc>
          <w:tcPr>
            <w:tcW w:w="773" w:type="dxa"/>
            <w:shd w:val="clear" w:color="auto" w:fill="auto"/>
          </w:tcPr>
          <w:p w:rsidR="00BF226E" w:rsidRPr="008614A6" w:rsidRDefault="00BF226E" w:rsidP="00E12C12">
            <w:pPr>
              <w:spacing w:before="40" w:after="120" w:line="220" w:lineRule="exact"/>
              <w:ind w:right="57"/>
              <w:jc w:val="right"/>
              <w:rPr>
                <w:sz w:val="18"/>
                <w:szCs w:val="18"/>
                <w:lang w:val="de-AT"/>
              </w:rPr>
            </w:pPr>
            <w:r w:rsidRPr="008614A6">
              <w:rPr>
                <w:sz w:val="18"/>
                <w:szCs w:val="18"/>
                <w:lang w:val="en-GB"/>
              </w:rPr>
              <w:t>–</w:t>
            </w:r>
          </w:p>
        </w:tc>
        <w:tc>
          <w:tcPr>
            <w:tcW w:w="773" w:type="dxa"/>
            <w:shd w:val="clear" w:color="auto" w:fill="auto"/>
          </w:tcPr>
          <w:p w:rsidR="00BF226E" w:rsidRPr="008614A6" w:rsidRDefault="00BF226E" w:rsidP="00E12C12">
            <w:pPr>
              <w:spacing w:before="40" w:after="120" w:line="220" w:lineRule="exact"/>
              <w:ind w:right="57"/>
              <w:jc w:val="right"/>
              <w:rPr>
                <w:sz w:val="18"/>
                <w:szCs w:val="18"/>
                <w:lang w:val="de-AT"/>
              </w:rPr>
            </w:pPr>
            <w:r w:rsidRPr="008614A6">
              <w:rPr>
                <w:sz w:val="18"/>
                <w:szCs w:val="18"/>
                <w:lang w:val="en-GB"/>
              </w:rPr>
              <w:t>–</w:t>
            </w:r>
          </w:p>
        </w:tc>
        <w:tc>
          <w:tcPr>
            <w:tcW w:w="773" w:type="dxa"/>
            <w:shd w:val="clear" w:color="auto" w:fill="auto"/>
          </w:tcPr>
          <w:p w:rsidR="00BF226E" w:rsidRPr="008614A6" w:rsidRDefault="00BF226E" w:rsidP="00E12C12">
            <w:pPr>
              <w:spacing w:before="40" w:after="120" w:line="220" w:lineRule="exact"/>
              <w:ind w:right="57"/>
              <w:jc w:val="right"/>
              <w:rPr>
                <w:sz w:val="18"/>
                <w:szCs w:val="18"/>
                <w:lang w:val="de-AT"/>
              </w:rPr>
            </w:pPr>
            <w:r w:rsidRPr="008614A6">
              <w:rPr>
                <w:sz w:val="18"/>
                <w:szCs w:val="18"/>
                <w:lang w:val="en-GB"/>
              </w:rPr>
              <w:t>–</w:t>
            </w:r>
          </w:p>
        </w:tc>
      </w:tr>
      <w:tr w:rsidR="00BF226E" w:rsidRPr="008614A6" w:rsidTr="00EB03D5">
        <w:tc>
          <w:tcPr>
            <w:tcW w:w="2107" w:type="dxa"/>
            <w:shd w:val="clear" w:color="auto" w:fill="auto"/>
            <w:tcMar>
              <w:left w:w="28" w:type="dxa"/>
            </w:tcMar>
          </w:tcPr>
          <w:p w:rsidR="00BF226E" w:rsidRPr="008614A6" w:rsidRDefault="00BF226E" w:rsidP="00E12C12">
            <w:pPr>
              <w:spacing w:before="40" w:after="120" w:line="220" w:lineRule="exact"/>
              <w:rPr>
                <w:sz w:val="18"/>
                <w:szCs w:val="18"/>
                <w:lang w:val="en-GB"/>
              </w:rPr>
            </w:pPr>
            <w:r w:rsidRPr="008614A6">
              <w:rPr>
                <w:sz w:val="18"/>
                <w:szCs w:val="18"/>
                <w:lang w:val="en-GB"/>
              </w:rPr>
              <w:t>应惩治的侵犯性完整</w:t>
            </w:r>
            <w:r w:rsidR="00094A4A">
              <w:rPr>
                <w:rFonts w:hint="eastAsia"/>
                <w:sz w:val="18"/>
                <w:szCs w:val="18"/>
                <w:lang w:val="en-GB"/>
              </w:rPr>
              <w:br/>
            </w:r>
            <w:r w:rsidRPr="008614A6">
              <w:rPr>
                <w:sz w:val="18"/>
                <w:szCs w:val="18"/>
                <w:lang w:val="en-GB"/>
              </w:rPr>
              <w:t>和性自决行为</w:t>
            </w:r>
          </w:p>
        </w:tc>
        <w:tc>
          <w:tcPr>
            <w:tcW w:w="75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419</w:t>
            </w:r>
          </w:p>
        </w:tc>
        <w:tc>
          <w:tcPr>
            <w:tcW w:w="75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22.3</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217</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11.5</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801</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42.6</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200</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10.6</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216</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11.5</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29</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1.5</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1,882</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100</w:t>
            </w:r>
          </w:p>
        </w:tc>
      </w:tr>
      <w:tr w:rsidR="00BF226E" w:rsidRPr="008614A6" w:rsidTr="00EB03D5">
        <w:tc>
          <w:tcPr>
            <w:tcW w:w="2107" w:type="dxa"/>
            <w:shd w:val="clear" w:color="auto" w:fill="auto"/>
            <w:tcMar>
              <w:left w:w="28" w:type="dxa"/>
            </w:tcMar>
          </w:tcPr>
          <w:p w:rsidR="00BF226E" w:rsidRPr="008614A6" w:rsidRDefault="00BF226E" w:rsidP="00E12C12">
            <w:pPr>
              <w:tabs>
                <w:tab w:val="clear" w:pos="431"/>
              </w:tabs>
              <w:spacing w:before="40" w:after="120" w:line="220" w:lineRule="exact"/>
              <w:ind w:left="340"/>
              <w:rPr>
                <w:sz w:val="18"/>
                <w:szCs w:val="18"/>
                <w:lang w:val="en-GB"/>
              </w:rPr>
            </w:pPr>
            <w:r w:rsidRPr="008614A6">
              <w:rPr>
                <w:sz w:val="18"/>
                <w:szCs w:val="18"/>
                <w:lang w:val="en-GB"/>
              </w:rPr>
              <w:t>有关犯罪</w:t>
            </w:r>
          </w:p>
        </w:tc>
        <w:tc>
          <w:tcPr>
            <w:tcW w:w="75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412</w:t>
            </w:r>
          </w:p>
        </w:tc>
        <w:tc>
          <w:tcPr>
            <w:tcW w:w="75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22.8</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213</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11.8</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752</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41.6</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193</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10.7</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210</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11.6</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26</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1.4</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1,806</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100</w:t>
            </w:r>
          </w:p>
        </w:tc>
      </w:tr>
      <w:tr w:rsidR="00BF226E" w:rsidRPr="008614A6" w:rsidTr="00EB03D5">
        <w:tc>
          <w:tcPr>
            <w:tcW w:w="2107" w:type="dxa"/>
            <w:shd w:val="clear" w:color="auto" w:fill="auto"/>
            <w:tcMar>
              <w:left w:w="28" w:type="dxa"/>
            </w:tcMar>
          </w:tcPr>
          <w:p w:rsidR="00BF226E" w:rsidRPr="008614A6" w:rsidRDefault="00BF226E" w:rsidP="00E12C12">
            <w:pPr>
              <w:tabs>
                <w:tab w:val="clear" w:pos="431"/>
              </w:tabs>
              <w:spacing w:before="40" w:after="120" w:line="220" w:lineRule="exact"/>
              <w:ind w:left="340"/>
              <w:rPr>
                <w:sz w:val="18"/>
                <w:szCs w:val="18"/>
                <w:lang w:val="en-GB"/>
              </w:rPr>
            </w:pPr>
            <w:r w:rsidRPr="008614A6">
              <w:rPr>
                <w:sz w:val="18"/>
                <w:szCs w:val="18"/>
                <w:lang w:val="en-GB"/>
              </w:rPr>
              <w:t>有关不法行为</w:t>
            </w:r>
          </w:p>
        </w:tc>
        <w:tc>
          <w:tcPr>
            <w:tcW w:w="75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7</w:t>
            </w:r>
          </w:p>
        </w:tc>
        <w:tc>
          <w:tcPr>
            <w:tcW w:w="75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9.2</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4</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5.3</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49</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64.5</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7</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9.2</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6</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7.9</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3.9</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76</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100</w:t>
            </w:r>
          </w:p>
        </w:tc>
      </w:tr>
      <w:tr w:rsidR="00BF226E" w:rsidRPr="008614A6" w:rsidTr="00EB03D5">
        <w:tc>
          <w:tcPr>
            <w:tcW w:w="2107" w:type="dxa"/>
            <w:shd w:val="clear" w:color="auto" w:fill="auto"/>
            <w:tcMar>
              <w:left w:w="28" w:type="dxa"/>
            </w:tcMar>
          </w:tcPr>
          <w:p w:rsidR="00BF226E" w:rsidRPr="00802462" w:rsidRDefault="00BF226E" w:rsidP="00E12C12">
            <w:pPr>
              <w:spacing w:before="40" w:after="120" w:line="220" w:lineRule="exact"/>
              <w:rPr>
                <w:spacing w:val="-4"/>
                <w:sz w:val="18"/>
                <w:szCs w:val="18"/>
                <w:lang w:val="en-GB"/>
              </w:rPr>
            </w:pPr>
            <w:r w:rsidRPr="00802462">
              <w:rPr>
                <w:spacing w:val="-4"/>
                <w:sz w:val="18"/>
                <w:szCs w:val="18"/>
                <w:lang w:val="en-GB"/>
              </w:rPr>
              <w:t>应由法院惩治的违法</w:t>
            </w:r>
            <w:r w:rsidR="00094A4A">
              <w:rPr>
                <w:rFonts w:hint="eastAsia"/>
                <w:spacing w:val="-4"/>
                <w:sz w:val="18"/>
                <w:szCs w:val="18"/>
                <w:lang w:val="en-GB"/>
              </w:rPr>
              <w:br/>
            </w:r>
            <w:r w:rsidRPr="00802462">
              <w:rPr>
                <w:spacing w:val="-4"/>
                <w:sz w:val="18"/>
                <w:szCs w:val="18"/>
                <w:lang w:val="en-GB"/>
              </w:rPr>
              <w:t>行为总数</w:t>
            </w:r>
          </w:p>
        </w:tc>
        <w:tc>
          <w:tcPr>
            <w:tcW w:w="75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9,902</w:t>
            </w:r>
          </w:p>
        </w:tc>
        <w:tc>
          <w:tcPr>
            <w:tcW w:w="75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17.1</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5,187</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9.0</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18,165</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31.4</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3,149</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5.5</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19,840</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34.3</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1,534</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2.7</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57,777</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100</w:t>
            </w:r>
          </w:p>
        </w:tc>
      </w:tr>
      <w:tr w:rsidR="00BF226E" w:rsidRPr="008614A6" w:rsidTr="00EB03D5">
        <w:tc>
          <w:tcPr>
            <w:tcW w:w="2107" w:type="dxa"/>
            <w:shd w:val="clear" w:color="auto" w:fill="auto"/>
            <w:tcMar>
              <w:left w:w="28" w:type="dxa"/>
            </w:tcMar>
          </w:tcPr>
          <w:p w:rsidR="00BF226E" w:rsidRPr="008614A6" w:rsidRDefault="00BF226E" w:rsidP="00E12C12">
            <w:pPr>
              <w:tabs>
                <w:tab w:val="clear" w:pos="431"/>
              </w:tabs>
              <w:spacing w:before="40" w:after="120" w:line="220" w:lineRule="exact"/>
              <w:ind w:left="340"/>
              <w:rPr>
                <w:sz w:val="18"/>
                <w:szCs w:val="18"/>
                <w:lang w:val="en-GB"/>
              </w:rPr>
            </w:pPr>
            <w:r w:rsidRPr="008614A6">
              <w:rPr>
                <w:sz w:val="18"/>
                <w:szCs w:val="18"/>
                <w:lang w:val="en-GB"/>
              </w:rPr>
              <w:t>有关犯罪</w:t>
            </w:r>
          </w:p>
        </w:tc>
        <w:tc>
          <w:tcPr>
            <w:tcW w:w="75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957</w:t>
            </w:r>
          </w:p>
        </w:tc>
        <w:tc>
          <w:tcPr>
            <w:tcW w:w="753"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17.7</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499</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9.2</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1,675</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31.0</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403</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7.5</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1,747</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32.4</w:t>
            </w:r>
          </w:p>
        </w:tc>
        <w:tc>
          <w:tcPr>
            <w:tcW w:w="772"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116</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2.1</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5,397</w:t>
            </w:r>
          </w:p>
        </w:tc>
        <w:tc>
          <w:tcPr>
            <w:tcW w:w="773" w:type="dxa"/>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100</w:t>
            </w:r>
          </w:p>
        </w:tc>
      </w:tr>
      <w:tr w:rsidR="00BF226E" w:rsidRPr="008614A6" w:rsidTr="00EB03D5">
        <w:tc>
          <w:tcPr>
            <w:tcW w:w="2107" w:type="dxa"/>
            <w:tcBorders>
              <w:bottom w:val="single" w:sz="12" w:space="0" w:color="auto"/>
            </w:tcBorders>
            <w:shd w:val="clear" w:color="auto" w:fill="auto"/>
            <w:tcMar>
              <w:left w:w="28" w:type="dxa"/>
            </w:tcMar>
          </w:tcPr>
          <w:p w:rsidR="00BF226E" w:rsidRPr="008614A6" w:rsidRDefault="00BF226E" w:rsidP="00E12C12">
            <w:pPr>
              <w:tabs>
                <w:tab w:val="clear" w:pos="431"/>
              </w:tabs>
              <w:spacing w:before="40" w:after="120" w:line="220" w:lineRule="exact"/>
              <w:ind w:left="340"/>
              <w:rPr>
                <w:sz w:val="18"/>
                <w:szCs w:val="18"/>
                <w:lang w:val="en-GB"/>
              </w:rPr>
            </w:pPr>
            <w:r w:rsidRPr="008614A6">
              <w:rPr>
                <w:sz w:val="18"/>
                <w:szCs w:val="18"/>
                <w:lang w:val="en-GB"/>
              </w:rPr>
              <w:t>有关不法行为</w:t>
            </w:r>
          </w:p>
        </w:tc>
        <w:tc>
          <w:tcPr>
            <w:tcW w:w="752" w:type="dxa"/>
            <w:tcBorders>
              <w:bottom w:val="single" w:sz="12" w:space="0" w:color="auto"/>
            </w:tcBorders>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8,945</w:t>
            </w:r>
          </w:p>
        </w:tc>
        <w:tc>
          <w:tcPr>
            <w:tcW w:w="753" w:type="dxa"/>
            <w:tcBorders>
              <w:bottom w:val="single" w:sz="12" w:space="0" w:color="auto"/>
            </w:tcBorders>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17.1</w:t>
            </w:r>
          </w:p>
        </w:tc>
        <w:tc>
          <w:tcPr>
            <w:tcW w:w="772" w:type="dxa"/>
            <w:tcBorders>
              <w:bottom w:val="single" w:sz="12" w:space="0" w:color="auto"/>
            </w:tcBorders>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4,688</w:t>
            </w:r>
          </w:p>
        </w:tc>
        <w:tc>
          <w:tcPr>
            <w:tcW w:w="773" w:type="dxa"/>
            <w:tcBorders>
              <w:bottom w:val="single" w:sz="12" w:space="0" w:color="auto"/>
            </w:tcBorders>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8.9</w:t>
            </w:r>
          </w:p>
        </w:tc>
        <w:tc>
          <w:tcPr>
            <w:tcW w:w="773" w:type="dxa"/>
            <w:tcBorders>
              <w:bottom w:val="single" w:sz="12" w:space="0" w:color="auto"/>
            </w:tcBorders>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16,490</w:t>
            </w:r>
          </w:p>
        </w:tc>
        <w:tc>
          <w:tcPr>
            <w:tcW w:w="773" w:type="dxa"/>
            <w:tcBorders>
              <w:bottom w:val="single" w:sz="12" w:space="0" w:color="auto"/>
            </w:tcBorders>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31.5</w:t>
            </w:r>
          </w:p>
        </w:tc>
        <w:tc>
          <w:tcPr>
            <w:tcW w:w="772" w:type="dxa"/>
            <w:tcBorders>
              <w:bottom w:val="single" w:sz="12" w:space="0" w:color="auto"/>
            </w:tcBorders>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2,746</w:t>
            </w:r>
          </w:p>
        </w:tc>
        <w:tc>
          <w:tcPr>
            <w:tcW w:w="773" w:type="dxa"/>
            <w:tcBorders>
              <w:bottom w:val="single" w:sz="12" w:space="0" w:color="auto"/>
            </w:tcBorders>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5.2</w:t>
            </w:r>
          </w:p>
        </w:tc>
        <w:tc>
          <w:tcPr>
            <w:tcW w:w="773" w:type="dxa"/>
            <w:tcBorders>
              <w:bottom w:val="single" w:sz="12" w:space="0" w:color="auto"/>
            </w:tcBorders>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18,093</w:t>
            </w:r>
          </w:p>
        </w:tc>
        <w:tc>
          <w:tcPr>
            <w:tcW w:w="773" w:type="dxa"/>
            <w:tcBorders>
              <w:bottom w:val="single" w:sz="12" w:space="0" w:color="auto"/>
            </w:tcBorders>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34.5</w:t>
            </w:r>
          </w:p>
        </w:tc>
        <w:tc>
          <w:tcPr>
            <w:tcW w:w="772" w:type="dxa"/>
            <w:tcBorders>
              <w:bottom w:val="single" w:sz="12" w:space="0" w:color="auto"/>
            </w:tcBorders>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1,418</w:t>
            </w:r>
          </w:p>
        </w:tc>
        <w:tc>
          <w:tcPr>
            <w:tcW w:w="773" w:type="dxa"/>
            <w:tcBorders>
              <w:bottom w:val="single" w:sz="12" w:space="0" w:color="auto"/>
            </w:tcBorders>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2.7</w:t>
            </w:r>
          </w:p>
        </w:tc>
        <w:tc>
          <w:tcPr>
            <w:tcW w:w="773" w:type="dxa"/>
            <w:tcBorders>
              <w:bottom w:val="single" w:sz="12" w:space="0" w:color="auto"/>
            </w:tcBorders>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52,380</w:t>
            </w:r>
          </w:p>
        </w:tc>
        <w:tc>
          <w:tcPr>
            <w:tcW w:w="773" w:type="dxa"/>
            <w:tcBorders>
              <w:bottom w:val="single" w:sz="12" w:space="0" w:color="auto"/>
            </w:tcBorders>
            <w:shd w:val="clear" w:color="auto" w:fill="auto"/>
          </w:tcPr>
          <w:p w:rsidR="00BF226E" w:rsidRPr="008614A6" w:rsidRDefault="005C16AC" w:rsidP="00E12C12">
            <w:pPr>
              <w:spacing w:before="40" w:after="120" w:line="220" w:lineRule="exact"/>
              <w:ind w:right="57"/>
              <w:jc w:val="right"/>
              <w:rPr>
                <w:sz w:val="18"/>
                <w:szCs w:val="18"/>
                <w:lang w:val="en-GB"/>
              </w:rPr>
            </w:pPr>
            <w:r>
              <w:rPr>
                <w:sz w:val="18"/>
                <w:szCs w:val="18"/>
                <w:lang w:val="en-GB"/>
              </w:rPr>
              <w:t>100</w:t>
            </w:r>
          </w:p>
        </w:tc>
      </w:tr>
    </w:tbl>
    <w:p w:rsidR="00CE6503" w:rsidRDefault="00CE6503">
      <w:r>
        <w:br w:type="page"/>
      </w:r>
    </w:p>
    <w:tbl>
      <w:tblPr>
        <w:tblW w:w="12878" w:type="dxa"/>
        <w:tblInd w:w="28" w:type="dxa"/>
        <w:tblLayout w:type="fixed"/>
        <w:tblCellMar>
          <w:left w:w="28" w:type="dxa"/>
          <w:right w:w="0" w:type="dxa"/>
        </w:tblCellMar>
        <w:tblLook w:val="04A0" w:firstRow="1" w:lastRow="0" w:firstColumn="1" w:lastColumn="0" w:noHBand="0" w:noVBand="1"/>
      </w:tblPr>
      <w:tblGrid>
        <w:gridCol w:w="2071"/>
        <w:gridCol w:w="771"/>
        <w:gridCol w:w="742"/>
        <w:gridCol w:w="774"/>
        <w:gridCol w:w="775"/>
        <w:gridCol w:w="774"/>
        <w:gridCol w:w="775"/>
        <w:gridCol w:w="774"/>
        <w:gridCol w:w="775"/>
        <w:gridCol w:w="774"/>
        <w:gridCol w:w="775"/>
        <w:gridCol w:w="774"/>
        <w:gridCol w:w="775"/>
        <w:gridCol w:w="774"/>
        <w:gridCol w:w="775"/>
      </w:tblGrid>
      <w:tr w:rsidR="00CE6503" w:rsidRPr="00BF226E" w:rsidTr="00D855FA">
        <w:trPr>
          <w:trHeight w:val="151"/>
          <w:tblHeader/>
        </w:trPr>
        <w:tc>
          <w:tcPr>
            <w:tcW w:w="2071" w:type="dxa"/>
            <w:vMerge w:val="restart"/>
            <w:tcBorders>
              <w:top w:val="single" w:sz="4" w:space="0" w:color="auto"/>
            </w:tcBorders>
            <w:shd w:val="clear" w:color="auto" w:fill="auto"/>
            <w:tcMar>
              <w:left w:w="28" w:type="dxa"/>
            </w:tcMar>
            <w:vAlign w:val="bottom"/>
          </w:tcPr>
          <w:p w:rsidR="00CE6503" w:rsidRPr="00BF226E" w:rsidRDefault="00CE6503" w:rsidP="00E61D51">
            <w:pPr>
              <w:spacing w:before="40" w:after="40" w:line="200" w:lineRule="exact"/>
              <w:rPr>
                <w:rFonts w:eastAsia="KaiTi_GB2312" w:hint="eastAsia"/>
                <w:sz w:val="18"/>
                <w:szCs w:val="18"/>
                <w:lang w:val="en-GB"/>
              </w:rPr>
            </w:pPr>
            <w:r>
              <w:rPr>
                <w:rFonts w:eastAsia="KaiTi_GB2312"/>
                <w:sz w:val="18"/>
                <w:szCs w:val="18"/>
                <w:lang w:val="en-GB"/>
              </w:rPr>
              <w:t>201</w:t>
            </w:r>
            <w:r>
              <w:rPr>
                <w:rFonts w:eastAsia="KaiTi_GB2312" w:hint="eastAsia"/>
                <w:sz w:val="18"/>
                <w:szCs w:val="18"/>
                <w:lang w:val="en-GB"/>
              </w:rPr>
              <w:t>0</w:t>
            </w:r>
            <w:r w:rsidRPr="00BF226E">
              <w:rPr>
                <w:rFonts w:eastAsia="KaiTi_GB2312" w:hint="eastAsia"/>
                <w:sz w:val="18"/>
                <w:szCs w:val="18"/>
                <w:lang w:val="en-GB"/>
              </w:rPr>
              <w:t>年</w:t>
            </w:r>
          </w:p>
        </w:tc>
        <w:tc>
          <w:tcPr>
            <w:tcW w:w="1513" w:type="dxa"/>
            <w:gridSpan w:val="2"/>
            <w:tcBorders>
              <w:top w:val="single" w:sz="4" w:space="0" w:color="auto"/>
              <w:bottom w:val="single" w:sz="2" w:space="0" w:color="auto"/>
            </w:tcBorders>
            <w:shd w:val="clear" w:color="auto" w:fill="auto"/>
            <w:vAlign w:val="bottom"/>
          </w:tcPr>
          <w:p w:rsidR="00CE6503" w:rsidRPr="00BF226E" w:rsidRDefault="00CE6503" w:rsidP="00E61D51">
            <w:pPr>
              <w:spacing w:before="40" w:after="40" w:line="200" w:lineRule="exact"/>
              <w:ind w:left="57" w:right="57"/>
              <w:jc w:val="center"/>
              <w:rPr>
                <w:rFonts w:eastAsia="KaiTi_GB2312" w:hint="eastAsia"/>
                <w:sz w:val="18"/>
                <w:szCs w:val="18"/>
                <w:lang w:val="en-GB"/>
              </w:rPr>
            </w:pPr>
            <w:r>
              <w:rPr>
                <w:rFonts w:eastAsia="KaiTi_GB2312" w:hint="eastAsia"/>
                <w:sz w:val="18"/>
                <w:szCs w:val="18"/>
                <w:lang w:val="en-GB"/>
              </w:rPr>
              <w:t>联合家庭</w:t>
            </w:r>
            <w:r w:rsidRPr="00BF226E">
              <w:rPr>
                <w:rFonts w:eastAsia="KaiTi_GB2312" w:hint="eastAsia"/>
                <w:sz w:val="18"/>
                <w:szCs w:val="18"/>
                <w:lang w:val="en-GB"/>
              </w:rPr>
              <w:t>中的</w:t>
            </w:r>
            <w:r>
              <w:rPr>
                <w:rFonts w:eastAsia="KaiTi_GB2312"/>
                <w:sz w:val="18"/>
                <w:szCs w:val="18"/>
                <w:lang w:val="en-GB"/>
              </w:rPr>
              <w:br/>
            </w:r>
            <w:r w:rsidRPr="00BF226E">
              <w:rPr>
                <w:rFonts w:eastAsia="KaiTi_GB2312" w:hint="eastAsia"/>
                <w:sz w:val="18"/>
                <w:szCs w:val="18"/>
                <w:lang w:val="en-GB"/>
              </w:rPr>
              <w:t>家庭关系</w:t>
            </w:r>
          </w:p>
        </w:tc>
        <w:tc>
          <w:tcPr>
            <w:tcW w:w="1549" w:type="dxa"/>
            <w:gridSpan w:val="2"/>
            <w:tcBorders>
              <w:top w:val="single" w:sz="4" w:space="0" w:color="auto"/>
              <w:bottom w:val="single" w:sz="2" w:space="0" w:color="auto"/>
            </w:tcBorders>
            <w:shd w:val="clear" w:color="auto" w:fill="auto"/>
            <w:vAlign w:val="bottom"/>
          </w:tcPr>
          <w:p w:rsidR="00CE6503" w:rsidRPr="00BF226E" w:rsidRDefault="00CE6503" w:rsidP="00E61D51">
            <w:pPr>
              <w:spacing w:before="40" w:after="40" w:line="200" w:lineRule="exact"/>
              <w:ind w:left="57" w:right="57"/>
              <w:jc w:val="center"/>
              <w:rPr>
                <w:rFonts w:eastAsia="KaiTi_GB2312" w:hint="eastAsia"/>
                <w:sz w:val="18"/>
                <w:szCs w:val="18"/>
                <w:lang w:val="en-GB"/>
              </w:rPr>
            </w:pPr>
            <w:r w:rsidRPr="00BF226E">
              <w:rPr>
                <w:rFonts w:eastAsia="KaiTi_GB2312" w:hint="eastAsia"/>
                <w:sz w:val="18"/>
                <w:szCs w:val="18"/>
                <w:lang w:val="en-GB"/>
              </w:rPr>
              <w:t>非</w:t>
            </w:r>
            <w:r>
              <w:rPr>
                <w:rFonts w:eastAsia="KaiTi_GB2312" w:hint="eastAsia"/>
                <w:sz w:val="18"/>
                <w:szCs w:val="18"/>
                <w:lang w:val="en-GB"/>
              </w:rPr>
              <w:t>联合家庭</w:t>
            </w:r>
            <w:r w:rsidRPr="00BF226E">
              <w:rPr>
                <w:rFonts w:eastAsia="KaiTi_GB2312" w:hint="eastAsia"/>
                <w:sz w:val="18"/>
                <w:szCs w:val="18"/>
                <w:lang w:val="en-GB"/>
              </w:rPr>
              <w:t>中的</w:t>
            </w:r>
            <w:r>
              <w:rPr>
                <w:rFonts w:eastAsia="KaiTi_GB2312"/>
                <w:sz w:val="18"/>
                <w:szCs w:val="18"/>
                <w:lang w:val="en-GB"/>
              </w:rPr>
              <w:br/>
            </w:r>
            <w:r w:rsidRPr="00BF226E">
              <w:rPr>
                <w:rFonts w:eastAsia="KaiTi_GB2312" w:hint="eastAsia"/>
                <w:sz w:val="18"/>
                <w:szCs w:val="18"/>
                <w:lang w:val="en-GB"/>
              </w:rPr>
              <w:t>家庭关系</w:t>
            </w:r>
          </w:p>
        </w:tc>
        <w:tc>
          <w:tcPr>
            <w:tcW w:w="1549" w:type="dxa"/>
            <w:gridSpan w:val="2"/>
            <w:tcBorders>
              <w:top w:val="single" w:sz="4" w:space="0" w:color="auto"/>
              <w:bottom w:val="single" w:sz="2" w:space="0" w:color="auto"/>
            </w:tcBorders>
            <w:shd w:val="clear" w:color="auto" w:fill="auto"/>
            <w:vAlign w:val="bottom"/>
          </w:tcPr>
          <w:p w:rsidR="00CE6503" w:rsidRPr="00BF226E" w:rsidRDefault="00CE6503" w:rsidP="00E61D51">
            <w:pPr>
              <w:spacing w:before="40" w:after="40" w:line="200" w:lineRule="exact"/>
              <w:ind w:left="57" w:right="57"/>
              <w:jc w:val="center"/>
              <w:rPr>
                <w:rFonts w:eastAsia="KaiTi_GB2312" w:hint="eastAsia"/>
                <w:sz w:val="18"/>
                <w:szCs w:val="18"/>
                <w:lang w:val="en-GB"/>
              </w:rPr>
            </w:pPr>
            <w:r w:rsidRPr="00BF226E">
              <w:rPr>
                <w:rFonts w:eastAsia="KaiTi_GB2312" w:hint="eastAsia"/>
                <w:sz w:val="18"/>
                <w:szCs w:val="18"/>
                <w:lang w:val="en-GB"/>
              </w:rPr>
              <w:t>相识</w:t>
            </w:r>
          </w:p>
        </w:tc>
        <w:tc>
          <w:tcPr>
            <w:tcW w:w="1549" w:type="dxa"/>
            <w:gridSpan w:val="2"/>
            <w:tcBorders>
              <w:top w:val="single" w:sz="4" w:space="0" w:color="auto"/>
              <w:bottom w:val="single" w:sz="2" w:space="0" w:color="auto"/>
            </w:tcBorders>
            <w:shd w:val="clear" w:color="auto" w:fill="auto"/>
            <w:vAlign w:val="bottom"/>
          </w:tcPr>
          <w:p w:rsidR="00CE6503" w:rsidRPr="00BF226E" w:rsidRDefault="00CE6503" w:rsidP="00E61D51">
            <w:pPr>
              <w:spacing w:before="40" w:after="40" w:line="200" w:lineRule="exact"/>
              <w:ind w:left="57" w:right="57"/>
              <w:jc w:val="center"/>
              <w:rPr>
                <w:rFonts w:eastAsia="KaiTi_GB2312" w:hint="eastAsia"/>
                <w:sz w:val="18"/>
                <w:szCs w:val="18"/>
              </w:rPr>
            </w:pPr>
            <w:r w:rsidRPr="00BF226E">
              <w:rPr>
                <w:rFonts w:eastAsia="KaiTi_GB2312" w:hint="eastAsia"/>
                <w:sz w:val="18"/>
                <w:szCs w:val="18"/>
              </w:rPr>
              <w:t>偶然相识</w:t>
            </w:r>
          </w:p>
        </w:tc>
        <w:tc>
          <w:tcPr>
            <w:tcW w:w="1549" w:type="dxa"/>
            <w:gridSpan w:val="2"/>
            <w:tcBorders>
              <w:top w:val="single" w:sz="4" w:space="0" w:color="auto"/>
              <w:bottom w:val="single" w:sz="2" w:space="0" w:color="auto"/>
            </w:tcBorders>
            <w:shd w:val="clear" w:color="auto" w:fill="auto"/>
            <w:vAlign w:val="bottom"/>
          </w:tcPr>
          <w:p w:rsidR="00CE6503" w:rsidRPr="00BF226E" w:rsidRDefault="00CE6503" w:rsidP="00E61D51">
            <w:pPr>
              <w:spacing w:before="40" w:after="40" w:line="200" w:lineRule="exact"/>
              <w:ind w:left="57" w:right="57"/>
              <w:jc w:val="center"/>
              <w:rPr>
                <w:rFonts w:eastAsia="KaiTi_GB2312" w:hint="eastAsia"/>
                <w:sz w:val="18"/>
                <w:szCs w:val="18"/>
              </w:rPr>
            </w:pPr>
            <w:r w:rsidRPr="00BF226E">
              <w:rPr>
                <w:rFonts w:eastAsia="KaiTi_GB2312" w:hint="eastAsia"/>
                <w:sz w:val="18"/>
                <w:szCs w:val="18"/>
              </w:rPr>
              <w:t>无关系</w:t>
            </w:r>
          </w:p>
        </w:tc>
        <w:tc>
          <w:tcPr>
            <w:tcW w:w="1549" w:type="dxa"/>
            <w:gridSpan w:val="2"/>
            <w:tcBorders>
              <w:top w:val="single" w:sz="4" w:space="0" w:color="auto"/>
              <w:bottom w:val="single" w:sz="2" w:space="0" w:color="auto"/>
            </w:tcBorders>
            <w:shd w:val="clear" w:color="auto" w:fill="auto"/>
            <w:vAlign w:val="bottom"/>
          </w:tcPr>
          <w:p w:rsidR="00CE6503" w:rsidRPr="00BF226E" w:rsidRDefault="00CE6503" w:rsidP="00E61D51">
            <w:pPr>
              <w:spacing w:before="40" w:after="40" w:line="200" w:lineRule="exact"/>
              <w:ind w:left="57" w:right="57"/>
              <w:jc w:val="center"/>
              <w:rPr>
                <w:rFonts w:eastAsia="KaiTi_GB2312" w:hint="eastAsia"/>
                <w:sz w:val="18"/>
                <w:szCs w:val="18"/>
              </w:rPr>
            </w:pPr>
            <w:r w:rsidRPr="00BF226E">
              <w:rPr>
                <w:rFonts w:eastAsia="KaiTi_GB2312" w:hint="eastAsia"/>
                <w:sz w:val="18"/>
                <w:szCs w:val="18"/>
              </w:rPr>
              <w:t>关系不明</w:t>
            </w:r>
          </w:p>
        </w:tc>
        <w:tc>
          <w:tcPr>
            <w:tcW w:w="1549" w:type="dxa"/>
            <w:gridSpan w:val="2"/>
            <w:tcBorders>
              <w:top w:val="single" w:sz="4" w:space="0" w:color="auto"/>
              <w:bottom w:val="single" w:sz="2" w:space="0" w:color="auto"/>
            </w:tcBorders>
            <w:shd w:val="clear" w:color="auto" w:fill="auto"/>
            <w:vAlign w:val="bottom"/>
          </w:tcPr>
          <w:p w:rsidR="00CE6503" w:rsidRPr="00BF226E" w:rsidRDefault="00CE6503" w:rsidP="00E61D51">
            <w:pPr>
              <w:spacing w:before="40" w:after="40" w:line="200" w:lineRule="exact"/>
              <w:ind w:left="57" w:right="57"/>
              <w:jc w:val="center"/>
              <w:rPr>
                <w:rFonts w:eastAsia="KaiTi_GB2312" w:hint="eastAsia"/>
                <w:sz w:val="18"/>
                <w:szCs w:val="18"/>
              </w:rPr>
            </w:pPr>
            <w:r w:rsidRPr="00BF226E">
              <w:rPr>
                <w:rFonts w:eastAsia="KaiTi_GB2312" w:hint="eastAsia"/>
                <w:sz w:val="18"/>
                <w:szCs w:val="18"/>
              </w:rPr>
              <w:t>总数</w:t>
            </w:r>
          </w:p>
        </w:tc>
      </w:tr>
      <w:tr w:rsidR="00CE6503" w:rsidRPr="00BF226E" w:rsidTr="00D855FA">
        <w:trPr>
          <w:trHeight w:val="150"/>
          <w:tblHeader/>
        </w:trPr>
        <w:tc>
          <w:tcPr>
            <w:tcW w:w="2071" w:type="dxa"/>
            <w:vMerge/>
            <w:tcBorders>
              <w:bottom w:val="single" w:sz="12" w:space="0" w:color="auto"/>
            </w:tcBorders>
            <w:shd w:val="clear" w:color="auto" w:fill="auto"/>
            <w:tcMar>
              <w:left w:w="28" w:type="dxa"/>
            </w:tcMar>
            <w:vAlign w:val="bottom"/>
          </w:tcPr>
          <w:p w:rsidR="00CE6503" w:rsidRPr="00BF226E" w:rsidRDefault="00CE6503" w:rsidP="00E61D51">
            <w:pPr>
              <w:spacing w:before="40" w:after="40" w:line="200" w:lineRule="exact"/>
              <w:rPr>
                <w:rFonts w:eastAsia="KaiTi_GB2312"/>
                <w:sz w:val="18"/>
                <w:szCs w:val="18"/>
                <w:lang w:val="en-GB"/>
              </w:rPr>
            </w:pPr>
          </w:p>
        </w:tc>
        <w:tc>
          <w:tcPr>
            <w:tcW w:w="771" w:type="dxa"/>
            <w:tcBorders>
              <w:top w:val="single" w:sz="2" w:space="0" w:color="auto"/>
              <w:bottom w:val="single" w:sz="12" w:space="0" w:color="auto"/>
            </w:tcBorders>
            <w:shd w:val="clear" w:color="auto" w:fill="auto"/>
            <w:vAlign w:val="bottom"/>
          </w:tcPr>
          <w:p w:rsidR="00CE6503" w:rsidRPr="008614A6" w:rsidRDefault="00CE6503" w:rsidP="00E61D51">
            <w:pPr>
              <w:spacing w:before="40" w:after="40" w:line="200" w:lineRule="exact"/>
              <w:ind w:left="57" w:right="57"/>
              <w:jc w:val="right"/>
              <w:rPr>
                <w:rFonts w:eastAsia="KaiTi_GB2312"/>
                <w:spacing w:val="-4"/>
                <w:sz w:val="18"/>
                <w:szCs w:val="18"/>
                <w:lang w:val="en-GB"/>
              </w:rPr>
            </w:pPr>
            <w:r w:rsidRPr="008614A6">
              <w:rPr>
                <w:rFonts w:eastAsia="KaiTi_GB2312"/>
                <w:spacing w:val="-4"/>
                <w:sz w:val="18"/>
                <w:szCs w:val="18"/>
                <w:lang w:val="en-GB"/>
              </w:rPr>
              <w:t>犯罪案数量</w:t>
            </w:r>
          </w:p>
        </w:tc>
        <w:tc>
          <w:tcPr>
            <w:tcW w:w="742" w:type="dxa"/>
            <w:tcBorders>
              <w:top w:val="single" w:sz="2" w:space="0" w:color="auto"/>
              <w:bottom w:val="single" w:sz="12" w:space="0" w:color="auto"/>
            </w:tcBorders>
            <w:shd w:val="clear" w:color="auto" w:fill="auto"/>
            <w:vAlign w:val="bottom"/>
          </w:tcPr>
          <w:p w:rsidR="00CE6503" w:rsidRPr="00BF226E" w:rsidRDefault="00CE6503" w:rsidP="00E61D51">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4" w:type="dxa"/>
            <w:tcBorders>
              <w:top w:val="single" w:sz="2" w:space="0" w:color="auto"/>
              <w:bottom w:val="single" w:sz="12" w:space="0" w:color="auto"/>
            </w:tcBorders>
            <w:shd w:val="clear" w:color="auto" w:fill="auto"/>
            <w:vAlign w:val="bottom"/>
          </w:tcPr>
          <w:p w:rsidR="00CE6503" w:rsidRPr="00BF226E" w:rsidRDefault="00CE6503" w:rsidP="00E61D51">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5" w:type="dxa"/>
            <w:tcBorders>
              <w:top w:val="single" w:sz="2" w:space="0" w:color="auto"/>
              <w:bottom w:val="single" w:sz="12" w:space="0" w:color="auto"/>
            </w:tcBorders>
            <w:shd w:val="clear" w:color="auto" w:fill="auto"/>
            <w:vAlign w:val="bottom"/>
          </w:tcPr>
          <w:p w:rsidR="00CE6503" w:rsidRPr="00BF226E" w:rsidRDefault="00CE6503" w:rsidP="00E61D51">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4" w:type="dxa"/>
            <w:tcBorders>
              <w:top w:val="single" w:sz="2" w:space="0" w:color="auto"/>
              <w:bottom w:val="single" w:sz="12" w:space="0" w:color="auto"/>
            </w:tcBorders>
            <w:shd w:val="clear" w:color="auto" w:fill="auto"/>
            <w:vAlign w:val="bottom"/>
          </w:tcPr>
          <w:p w:rsidR="00CE6503" w:rsidRPr="00BF226E" w:rsidRDefault="00CE6503" w:rsidP="00E61D51">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5" w:type="dxa"/>
            <w:tcBorders>
              <w:top w:val="single" w:sz="2" w:space="0" w:color="auto"/>
              <w:bottom w:val="single" w:sz="12" w:space="0" w:color="auto"/>
            </w:tcBorders>
            <w:shd w:val="clear" w:color="auto" w:fill="auto"/>
            <w:vAlign w:val="bottom"/>
          </w:tcPr>
          <w:p w:rsidR="00CE6503" w:rsidRPr="00BF226E" w:rsidRDefault="00CE6503" w:rsidP="00E61D51">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4" w:type="dxa"/>
            <w:tcBorders>
              <w:top w:val="single" w:sz="2" w:space="0" w:color="auto"/>
              <w:bottom w:val="single" w:sz="12" w:space="0" w:color="auto"/>
            </w:tcBorders>
            <w:shd w:val="clear" w:color="auto" w:fill="auto"/>
            <w:vAlign w:val="bottom"/>
          </w:tcPr>
          <w:p w:rsidR="00CE6503" w:rsidRPr="00BF226E" w:rsidRDefault="00CE6503" w:rsidP="00E61D51">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5" w:type="dxa"/>
            <w:tcBorders>
              <w:top w:val="single" w:sz="2" w:space="0" w:color="auto"/>
              <w:bottom w:val="single" w:sz="12" w:space="0" w:color="auto"/>
            </w:tcBorders>
            <w:shd w:val="clear" w:color="auto" w:fill="auto"/>
            <w:vAlign w:val="bottom"/>
          </w:tcPr>
          <w:p w:rsidR="00CE6503" w:rsidRPr="00BF226E" w:rsidRDefault="00CE6503" w:rsidP="00E61D51">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4" w:type="dxa"/>
            <w:tcBorders>
              <w:top w:val="single" w:sz="2" w:space="0" w:color="auto"/>
              <w:bottom w:val="single" w:sz="12" w:space="0" w:color="auto"/>
            </w:tcBorders>
            <w:shd w:val="clear" w:color="auto" w:fill="auto"/>
            <w:vAlign w:val="bottom"/>
          </w:tcPr>
          <w:p w:rsidR="00CE6503" w:rsidRPr="00BF226E" w:rsidRDefault="00CE6503" w:rsidP="00E61D51">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5" w:type="dxa"/>
            <w:tcBorders>
              <w:top w:val="single" w:sz="2" w:space="0" w:color="auto"/>
              <w:bottom w:val="single" w:sz="12" w:space="0" w:color="auto"/>
            </w:tcBorders>
            <w:shd w:val="clear" w:color="auto" w:fill="auto"/>
            <w:vAlign w:val="bottom"/>
          </w:tcPr>
          <w:p w:rsidR="00CE6503" w:rsidRPr="00BF226E" w:rsidRDefault="00CE6503" w:rsidP="00E61D51">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4" w:type="dxa"/>
            <w:tcBorders>
              <w:top w:val="single" w:sz="2" w:space="0" w:color="auto"/>
              <w:bottom w:val="single" w:sz="12" w:space="0" w:color="auto"/>
            </w:tcBorders>
            <w:shd w:val="clear" w:color="auto" w:fill="auto"/>
            <w:vAlign w:val="bottom"/>
          </w:tcPr>
          <w:p w:rsidR="00CE6503" w:rsidRPr="00BF226E" w:rsidRDefault="00CE6503" w:rsidP="00E61D51">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5" w:type="dxa"/>
            <w:tcBorders>
              <w:top w:val="single" w:sz="2" w:space="0" w:color="auto"/>
              <w:bottom w:val="single" w:sz="12" w:space="0" w:color="auto"/>
            </w:tcBorders>
            <w:shd w:val="clear" w:color="auto" w:fill="auto"/>
            <w:vAlign w:val="bottom"/>
          </w:tcPr>
          <w:p w:rsidR="00CE6503" w:rsidRPr="00BF226E" w:rsidRDefault="00CE6503" w:rsidP="00E61D51">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4" w:type="dxa"/>
            <w:tcBorders>
              <w:top w:val="single" w:sz="2" w:space="0" w:color="auto"/>
              <w:bottom w:val="single" w:sz="12" w:space="0" w:color="auto"/>
            </w:tcBorders>
            <w:shd w:val="clear" w:color="auto" w:fill="auto"/>
            <w:vAlign w:val="bottom"/>
          </w:tcPr>
          <w:p w:rsidR="00CE6503" w:rsidRPr="00BF226E" w:rsidRDefault="00CE6503" w:rsidP="00E61D51">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5" w:type="dxa"/>
            <w:tcBorders>
              <w:top w:val="single" w:sz="2" w:space="0" w:color="auto"/>
              <w:bottom w:val="single" w:sz="12" w:space="0" w:color="auto"/>
            </w:tcBorders>
            <w:shd w:val="clear" w:color="auto" w:fill="auto"/>
            <w:vAlign w:val="bottom"/>
          </w:tcPr>
          <w:p w:rsidR="00CE6503" w:rsidRPr="00BF226E" w:rsidRDefault="00CE6503" w:rsidP="00E61D51">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r>
      <w:tr w:rsidR="00BF226E" w:rsidRPr="008614A6" w:rsidTr="00D855FA">
        <w:tc>
          <w:tcPr>
            <w:tcW w:w="2071" w:type="dxa"/>
            <w:shd w:val="clear" w:color="auto" w:fill="auto"/>
            <w:tcMar>
              <w:left w:w="28" w:type="dxa"/>
            </w:tcMar>
          </w:tcPr>
          <w:p w:rsidR="00BF226E" w:rsidRPr="00396269" w:rsidRDefault="00BF226E" w:rsidP="00D35D76">
            <w:pPr>
              <w:keepNext/>
              <w:keepLines/>
              <w:spacing w:before="60" w:after="120" w:line="220" w:lineRule="exact"/>
              <w:rPr>
                <w:spacing w:val="-4"/>
                <w:sz w:val="18"/>
                <w:szCs w:val="18"/>
                <w:lang w:val="en-GB"/>
              </w:rPr>
            </w:pPr>
            <w:r w:rsidRPr="00396269">
              <w:rPr>
                <w:spacing w:val="-4"/>
                <w:sz w:val="18"/>
                <w:szCs w:val="18"/>
                <w:lang w:val="en-GB"/>
              </w:rPr>
              <w:t>应惩治的侵犯生命和</w:t>
            </w:r>
            <w:r w:rsidR="00D72549">
              <w:rPr>
                <w:rFonts w:hint="eastAsia"/>
                <w:spacing w:val="-4"/>
                <w:sz w:val="18"/>
                <w:szCs w:val="18"/>
                <w:lang w:val="en-GB"/>
              </w:rPr>
              <w:br/>
            </w:r>
            <w:r w:rsidRPr="00396269">
              <w:rPr>
                <w:spacing w:val="-4"/>
                <w:sz w:val="18"/>
                <w:szCs w:val="18"/>
                <w:lang w:val="en-GB"/>
              </w:rPr>
              <w:t>人身行为</w:t>
            </w:r>
          </w:p>
        </w:tc>
        <w:tc>
          <w:tcPr>
            <w:tcW w:w="771" w:type="dxa"/>
            <w:shd w:val="clear" w:color="auto" w:fill="auto"/>
          </w:tcPr>
          <w:p w:rsidR="00BF226E" w:rsidRPr="008614A6" w:rsidRDefault="005C16AC" w:rsidP="00E61D51">
            <w:pPr>
              <w:keepNext/>
              <w:keepLines/>
              <w:spacing w:before="60" w:after="120" w:line="220" w:lineRule="exact"/>
              <w:ind w:right="57"/>
              <w:jc w:val="right"/>
              <w:rPr>
                <w:sz w:val="18"/>
                <w:szCs w:val="18"/>
                <w:lang w:val="en-GB"/>
              </w:rPr>
            </w:pPr>
            <w:r>
              <w:rPr>
                <w:sz w:val="18"/>
                <w:szCs w:val="18"/>
                <w:lang w:val="en-GB"/>
              </w:rPr>
              <w:t>5,627</w:t>
            </w:r>
          </w:p>
        </w:tc>
        <w:tc>
          <w:tcPr>
            <w:tcW w:w="742" w:type="dxa"/>
            <w:shd w:val="clear" w:color="auto" w:fill="auto"/>
          </w:tcPr>
          <w:p w:rsidR="00BF226E" w:rsidRPr="008614A6" w:rsidRDefault="005C16AC" w:rsidP="00E61D51">
            <w:pPr>
              <w:keepNext/>
              <w:keepLines/>
              <w:spacing w:before="60" w:after="120" w:line="220" w:lineRule="exact"/>
              <w:ind w:right="57"/>
              <w:jc w:val="right"/>
              <w:rPr>
                <w:sz w:val="18"/>
                <w:szCs w:val="18"/>
                <w:lang w:val="en-GB"/>
              </w:rPr>
            </w:pPr>
            <w:r>
              <w:rPr>
                <w:sz w:val="18"/>
                <w:szCs w:val="18"/>
                <w:lang w:val="en-GB"/>
              </w:rPr>
              <w:t>17.0</w:t>
            </w:r>
          </w:p>
        </w:tc>
        <w:tc>
          <w:tcPr>
            <w:tcW w:w="774" w:type="dxa"/>
            <w:shd w:val="clear" w:color="auto" w:fill="auto"/>
          </w:tcPr>
          <w:p w:rsidR="00BF226E" w:rsidRPr="008614A6" w:rsidRDefault="005C16AC" w:rsidP="00E61D51">
            <w:pPr>
              <w:keepNext/>
              <w:keepLines/>
              <w:spacing w:before="60" w:after="120" w:line="220" w:lineRule="exact"/>
              <w:ind w:right="57"/>
              <w:jc w:val="right"/>
              <w:rPr>
                <w:sz w:val="18"/>
                <w:szCs w:val="18"/>
                <w:lang w:val="en-GB"/>
              </w:rPr>
            </w:pPr>
            <w:r>
              <w:rPr>
                <w:sz w:val="18"/>
                <w:szCs w:val="18"/>
                <w:lang w:val="en-GB"/>
              </w:rPr>
              <w:t>1,965</w:t>
            </w:r>
          </w:p>
        </w:tc>
        <w:tc>
          <w:tcPr>
            <w:tcW w:w="775" w:type="dxa"/>
            <w:shd w:val="clear" w:color="auto" w:fill="auto"/>
          </w:tcPr>
          <w:p w:rsidR="00BF226E" w:rsidRPr="008614A6" w:rsidRDefault="005C16AC" w:rsidP="00E61D51">
            <w:pPr>
              <w:keepNext/>
              <w:keepLines/>
              <w:spacing w:before="60" w:after="120" w:line="220" w:lineRule="exact"/>
              <w:ind w:right="57"/>
              <w:jc w:val="right"/>
              <w:rPr>
                <w:sz w:val="18"/>
                <w:szCs w:val="18"/>
                <w:lang w:val="en-GB"/>
              </w:rPr>
            </w:pPr>
            <w:r>
              <w:rPr>
                <w:sz w:val="18"/>
                <w:szCs w:val="18"/>
                <w:lang w:val="en-GB"/>
              </w:rPr>
              <w:t>5.9</w:t>
            </w:r>
          </w:p>
        </w:tc>
        <w:tc>
          <w:tcPr>
            <w:tcW w:w="774" w:type="dxa"/>
            <w:shd w:val="clear" w:color="auto" w:fill="auto"/>
          </w:tcPr>
          <w:p w:rsidR="00BF226E" w:rsidRPr="008614A6" w:rsidRDefault="005C16AC" w:rsidP="00E61D51">
            <w:pPr>
              <w:keepNext/>
              <w:keepLines/>
              <w:spacing w:before="60" w:after="120" w:line="220" w:lineRule="exact"/>
              <w:ind w:right="57"/>
              <w:jc w:val="right"/>
              <w:rPr>
                <w:sz w:val="18"/>
                <w:szCs w:val="18"/>
                <w:lang w:val="en-GB"/>
              </w:rPr>
            </w:pPr>
            <w:r>
              <w:rPr>
                <w:sz w:val="18"/>
                <w:szCs w:val="18"/>
                <w:lang w:val="en-GB"/>
              </w:rPr>
              <w:t>9,191</w:t>
            </w:r>
          </w:p>
        </w:tc>
        <w:tc>
          <w:tcPr>
            <w:tcW w:w="775" w:type="dxa"/>
            <w:shd w:val="clear" w:color="auto" w:fill="auto"/>
          </w:tcPr>
          <w:p w:rsidR="00BF226E" w:rsidRPr="008614A6" w:rsidRDefault="005C16AC" w:rsidP="00E61D51">
            <w:pPr>
              <w:keepNext/>
              <w:keepLines/>
              <w:spacing w:before="60" w:after="120" w:line="220" w:lineRule="exact"/>
              <w:ind w:right="57"/>
              <w:jc w:val="right"/>
              <w:rPr>
                <w:sz w:val="18"/>
                <w:szCs w:val="18"/>
                <w:lang w:val="en-GB"/>
              </w:rPr>
            </w:pPr>
            <w:r>
              <w:rPr>
                <w:sz w:val="18"/>
                <w:szCs w:val="18"/>
                <w:lang w:val="en-GB"/>
              </w:rPr>
              <w:t>27.8</w:t>
            </w:r>
          </w:p>
        </w:tc>
        <w:tc>
          <w:tcPr>
            <w:tcW w:w="774" w:type="dxa"/>
            <w:shd w:val="clear" w:color="auto" w:fill="auto"/>
          </w:tcPr>
          <w:p w:rsidR="00BF226E" w:rsidRPr="008614A6" w:rsidRDefault="005C16AC" w:rsidP="00E61D51">
            <w:pPr>
              <w:keepNext/>
              <w:keepLines/>
              <w:spacing w:before="60" w:after="120" w:line="220" w:lineRule="exact"/>
              <w:ind w:right="57"/>
              <w:jc w:val="right"/>
              <w:rPr>
                <w:sz w:val="18"/>
                <w:szCs w:val="18"/>
                <w:lang w:val="en-GB"/>
              </w:rPr>
            </w:pPr>
            <w:r>
              <w:rPr>
                <w:sz w:val="18"/>
                <w:szCs w:val="18"/>
                <w:lang w:val="en-GB"/>
              </w:rPr>
              <w:t>1,831</w:t>
            </w:r>
          </w:p>
        </w:tc>
        <w:tc>
          <w:tcPr>
            <w:tcW w:w="775" w:type="dxa"/>
            <w:shd w:val="clear" w:color="auto" w:fill="auto"/>
          </w:tcPr>
          <w:p w:rsidR="00BF226E" w:rsidRPr="008614A6" w:rsidRDefault="005C16AC" w:rsidP="00E61D51">
            <w:pPr>
              <w:keepNext/>
              <w:keepLines/>
              <w:spacing w:before="60" w:after="120" w:line="220" w:lineRule="exact"/>
              <w:ind w:right="57"/>
              <w:jc w:val="right"/>
              <w:rPr>
                <w:sz w:val="18"/>
                <w:szCs w:val="18"/>
                <w:lang w:val="en-GB"/>
              </w:rPr>
            </w:pPr>
            <w:r>
              <w:rPr>
                <w:sz w:val="18"/>
                <w:szCs w:val="18"/>
                <w:lang w:val="en-GB"/>
              </w:rPr>
              <w:t>5.5</w:t>
            </w:r>
          </w:p>
        </w:tc>
        <w:tc>
          <w:tcPr>
            <w:tcW w:w="774" w:type="dxa"/>
            <w:shd w:val="clear" w:color="auto" w:fill="auto"/>
          </w:tcPr>
          <w:p w:rsidR="00BF226E" w:rsidRPr="008614A6" w:rsidRDefault="005C16AC" w:rsidP="00E61D51">
            <w:pPr>
              <w:keepNext/>
              <w:keepLines/>
              <w:spacing w:before="60" w:after="120" w:line="220" w:lineRule="exact"/>
              <w:ind w:right="57"/>
              <w:jc w:val="right"/>
              <w:rPr>
                <w:sz w:val="18"/>
                <w:szCs w:val="18"/>
                <w:lang w:val="en-GB"/>
              </w:rPr>
            </w:pPr>
            <w:r>
              <w:rPr>
                <w:sz w:val="18"/>
                <w:szCs w:val="18"/>
                <w:lang w:val="en-GB"/>
              </w:rPr>
              <w:t>13,293</w:t>
            </w:r>
          </w:p>
        </w:tc>
        <w:tc>
          <w:tcPr>
            <w:tcW w:w="775" w:type="dxa"/>
            <w:shd w:val="clear" w:color="auto" w:fill="auto"/>
          </w:tcPr>
          <w:p w:rsidR="00BF226E" w:rsidRPr="008614A6" w:rsidRDefault="005C16AC" w:rsidP="00E61D51">
            <w:pPr>
              <w:keepNext/>
              <w:keepLines/>
              <w:spacing w:before="60" w:after="120" w:line="220" w:lineRule="exact"/>
              <w:ind w:right="57"/>
              <w:jc w:val="right"/>
              <w:rPr>
                <w:sz w:val="18"/>
                <w:szCs w:val="18"/>
                <w:lang w:val="en-GB"/>
              </w:rPr>
            </w:pPr>
            <w:r>
              <w:rPr>
                <w:sz w:val="18"/>
                <w:szCs w:val="18"/>
                <w:lang w:val="en-GB"/>
              </w:rPr>
              <w:t>40.2</w:t>
            </w:r>
          </w:p>
        </w:tc>
        <w:tc>
          <w:tcPr>
            <w:tcW w:w="774" w:type="dxa"/>
            <w:shd w:val="clear" w:color="auto" w:fill="auto"/>
          </w:tcPr>
          <w:p w:rsidR="00BF226E" w:rsidRPr="008614A6" w:rsidRDefault="005C16AC" w:rsidP="00E61D51">
            <w:pPr>
              <w:keepNext/>
              <w:keepLines/>
              <w:spacing w:before="60" w:after="120" w:line="220" w:lineRule="exact"/>
              <w:ind w:right="57"/>
              <w:jc w:val="right"/>
              <w:rPr>
                <w:sz w:val="18"/>
                <w:szCs w:val="18"/>
                <w:lang w:val="en-GB"/>
              </w:rPr>
            </w:pPr>
            <w:r>
              <w:rPr>
                <w:sz w:val="18"/>
                <w:szCs w:val="18"/>
                <w:lang w:val="en-GB"/>
              </w:rPr>
              <w:t>1,164</w:t>
            </w:r>
          </w:p>
        </w:tc>
        <w:tc>
          <w:tcPr>
            <w:tcW w:w="775" w:type="dxa"/>
            <w:shd w:val="clear" w:color="auto" w:fill="auto"/>
          </w:tcPr>
          <w:p w:rsidR="00BF226E" w:rsidRPr="008614A6" w:rsidRDefault="005C16AC" w:rsidP="00E61D51">
            <w:pPr>
              <w:keepNext/>
              <w:keepLines/>
              <w:spacing w:before="60" w:after="120" w:line="220" w:lineRule="exact"/>
              <w:ind w:right="57"/>
              <w:jc w:val="right"/>
              <w:rPr>
                <w:sz w:val="18"/>
                <w:szCs w:val="18"/>
                <w:lang w:val="en-GB"/>
              </w:rPr>
            </w:pPr>
            <w:r>
              <w:rPr>
                <w:sz w:val="18"/>
                <w:szCs w:val="18"/>
                <w:lang w:val="en-GB"/>
              </w:rPr>
              <w:t>3.5</w:t>
            </w:r>
          </w:p>
        </w:tc>
        <w:tc>
          <w:tcPr>
            <w:tcW w:w="774" w:type="dxa"/>
            <w:shd w:val="clear" w:color="auto" w:fill="auto"/>
          </w:tcPr>
          <w:p w:rsidR="00BF226E" w:rsidRPr="008614A6" w:rsidRDefault="005C16AC" w:rsidP="00E61D51">
            <w:pPr>
              <w:keepNext/>
              <w:keepLines/>
              <w:spacing w:before="60" w:after="120" w:line="220" w:lineRule="exact"/>
              <w:ind w:right="57"/>
              <w:jc w:val="right"/>
              <w:rPr>
                <w:sz w:val="18"/>
                <w:szCs w:val="18"/>
                <w:lang w:val="en-GB"/>
              </w:rPr>
            </w:pPr>
            <w:r>
              <w:rPr>
                <w:sz w:val="18"/>
                <w:szCs w:val="18"/>
                <w:lang w:val="en-GB"/>
              </w:rPr>
              <w:t>33,071</w:t>
            </w:r>
          </w:p>
        </w:tc>
        <w:tc>
          <w:tcPr>
            <w:tcW w:w="775" w:type="dxa"/>
            <w:shd w:val="clear" w:color="auto" w:fill="auto"/>
          </w:tcPr>
          <w:p w:rsidR="00BF226E" w:rsidRPr="008614A6" w:rsidRDefault="005C16AC" w:rsidP="00E61D51">
            <w:pPr>
              <w:keepNext/>
              <w:keepLines/>
              <w:spacing w:before="60" w:after="120" w:line="220" w:lineRule="exact"/>
              <w:ind w:right="57"/>
              <w:jc w:val="right"/>
              <w:rPr>
                <w:sz w:val="18"/>
                <w:szCs w:val="18"/>
                <w:lang w:val="en-GB"/>
              </w:rPr>
            </w:pPr>
            <w:r>
              <w:rPr>
                <w:sz w:val="18"/>
                <w:szCs w:val="18"/>
                <w:lang w:val="en-GB"/>
              </w:rPr>
              <w:t>100</w:t>
            </w:r>
          </w:p>
        </w:tc>
      </w:tr>
      <w:tr w:rsidR="00BF226E" w:rsidRPr="008614A6" w:rsidTr="00D855FA">
        <w:tc>
          <w:tcPr>
            <w:tcW w:w="2071" w:type="dxa"/>
            <w:shd w:val="clear" w:color="auto" w:fill="auto"/>
            <w:tcMar>
              <w:left w:w="28" w:type="dxa"/>
            </w:tcMar>
          </w:tcPr>
          <w:p w:rsidR="00BF226E" w:rsidRPr="008614A6" w:rsidRDefault="00BF226E" w:rsidP="00D35D76">
            <w:pPr>
              <w:tabs>
                <w:tab w:val="clear" w:pos="431"/>
              </w:tabs>
              <w:spacing w:before="40" w:after="120" w:line="220" w:lineRule="exact"/>
              <w:ind w:left="340"/>
              <w:rPr>
                <w:sz w:val="18"/>
                <w:szCs w:val="18"/>
                <w:lang w:val="en-GB"/>
              </w:rPr>
            </w:pPr>
            <w:r w:rsidRPr="008614A6">
              <w:rPr>
                <w:sz w:val="18"/>
                <w:szCs w:val="18"/>
                <w:lang w:val="en-GB"/>
              </w:rPr>
              <w:t>有关犯罪</w:t>
            </w:r>
          </w:p>
        </w:tc>
        <w:tc>
          <w:tcPr>
            <w:tcW w:w="771" w:type="dxa"/>
            <w:shd w:val="clear" w:color="auto" w:fill="auto"/>
          </w:tcPr>
          <w:p w:rsidR="00BF226E" w:rsidRPr="008614A6" w:rsidRDefault="005C16AC" w:rsidP="00E61D51">
            <w:pPr>
              <w:keepNext/>
              <w:keepLines/>
              <w:spacing w:before="40" w:after="120" w:line="220" w:lineRule="exact"/>
              <w:ind w:right="57"/>
              <w:jc w:val="right"/>
              <w:rPr>
                <w:sz w:val="18"/>
                <w:szCs w:val="18"/>
                <w:lang w:val="en-GB"/>
              </w:rPr>
            </w:pPr>
            <w:r>
              <w:rPr>
                <w:sz w:val="18"/>
                <w:szCs w:val="18"/>
                <w:lang w:val="en-GB"/>
              </w:rPr>
              <w:t>86</w:t>
            </w:r>
          </w:p>
        </w:tc>
        <w:tc>
          <w:tcPr>
            <w:tcW w:w="742" w:type="dxa"/>
            <w:shd w:val="clear" w:color="auto" w:fill="auto"/>
          </w:tcPr>
          <w:p w:rsidR="00BF226E" w:rsidRPr="008614A6" w:rsidRDefault="005C16AC" w:rsidP="00E61D51">
            <w:pPr>
              <w:keepNext/>
              <w:keepLines/>
              <w:spacing w:before="40" w:after="120" w:line="220" w:lineRule="exact"/>
              <w:ind w:right="57"/>
              <w:jc w:val="right"/>
              <w:rPr>
                <w:sz w:val="18"/>
                <w:szCs w:val="18"/>
                <w:lang w:val="en-GB"/>
              </w:rPr>
            </w:pPr>
            <w:r>
              <w:rPr>
                <w:sz w:val="18"/>
                <w:szCs w:val="18"/>
                <w:lang w:val="en-GB"/>
              </w:rPr>
              <w:t>16.6</w:t>
            </w:r>
          </w:p>
        </w:tc>
        <w:tc>
          <w:tcPr>
            <w:tcW w:w="774" w:type="dxa"/>
            <w:shd w:val="clear" w:color="auto" w:fill="auto"/>
          </w:tcPr>
          <w:p w:rsidR="00BF226E" w:rsidRPr="008614A6" w:rsidRDefault="005C16AC" w:rsidP="00E61D51">
            <w:pPr>
              <w:keepNext/>
              <w:keepLines/>
              <w:spacing w:before="40" w:after="120" w:line="220" w:lineRule="exact"/>
              <w:ind w:right="57"/>
              <w:jc w:val="right"/>
              <w:rPr>
                <w:sz w:val="18"/>
                <w:szCs w:val="18"/>
                <w:lang w:val="en-GB"/>
              </w:rPr>
            </w:pPr>
            <w:r>
              <w:rPr>
                <w:sz w:val="18"/>
                <w:szCs w:val="18"/>
                <w:lang w:val="en-GB"/>
              </w:rPr>
              <w:t>30</w:t>
            </w:r>
          </w:p>
        </w:tc>
        <w:tc>
          <w:tcPr>
            <w:tcW w:w="775" w:type="dxa"/>
            <w:shd w:val="clear" w:color="auto" w:fill="auto"/>
          </w:tcPr>
          <w:p w:rsidR="00BF226E" w:rsidRPr="008614A6" w:rsidRDefault="005C16AC" w:rsidP="00E61D51">
            <w:pPr>
              <w:keepNext/>
              <w:keepLines/>
              <w:spacing w:before="40" w:after="120" w:line="220" w:lineRule="exact"/>
              <w:ind w:right="57"/>
              <w:jc w:val="right"/>
              <w:rPr>
                <w:sz w:val="18"/>
                <w:szCs w:val="18"/>
                <w:lang w:val="en-GB"/>
              </w:rPr>
            </w:pPr>
            <w:r>
              <w:rPr>
                <w:sz w:val="18"/>
                <w:szCs w:val="18"/>
                <w:lang w:val="en-GB"/>
              </w:rPr>
              <w:t>5.8</w:t>
            </w:r>
          </w:p>
        </w:tc>
        <w:tc>
          <w:tcPr>
            <w:tcW w:w="774" w:type="dxa"/>
            <w:shd w:val="clear" w:color="auto" w:fill="auto"/>
          </w:tcPr>
          <w:p w:rsidR="00BF226E" w:rsidRPr="008614A6" w:rsidRDefault="005C16AC" w:rsidP="00E61D51">
            <w:pPr>
              <w:keepNext/>
              <w:keepLines/>
              <w:spacing w:before="40" w:after="120" w:line="220" w:lineRule="exact"/>
              <w:ind w:right="57"/>
              <w:jc w:val="right"/>
              <w:rPr>
                <w:sz w:val="18"/>
                <w:szCs w:val="18"/>
                <w:lang w:val="en-GB"/>
              </w:rPr>
            </w:pPr>
            <w:r>
              <w:rPr>
                <w:sz w:val="18"/>
                <w:szCs w:val="18"/>
                <w:lang w:val="en-GB"/>
              </w:rPr>
              <w:t>146</w:t>
            </w:r>
          </w:p>
        </w:tc>
        <w:tc>
          <w:tcPr>
            <w:tcW w:w="775" w:type="dxa"/>
            <w:shd w:val="clear" w:color="auto" w:fill="auto"/>
          </w:tcPr>
          <w:p w:rsidR="00BF226E" w:rsidRPr="008614A6" w:rsidRDefault="005C16AC" w:rsidP="00E61D51">
            <w:pPr>
              <w:keepNext/>
              <w:keepLines/>
              <w:spacing w:before="40" w:after="120" w:line="220" w:lineRule="exact"/>
              <w:ind w:right="57"/>
              <w:jc w:val="right"/>
              <w:rPr>
                <w:sz w:val="18"/>
                <w:szCs w:val="18"/>
                <w:lang w:val="en-GB"/>
              </w:rPr>
            </w:pPr>
            <w:r>
              <w:rPr>
                <w:sz w:val="18"/>
                <w:szCs w:val="18"/>
                <w:lang w:val="en-GB"/>
              </w:rPr>
              <w:t>28.1</w:t>
            </w:r>
          </w:p>
        </w:tc>
        <w:tc>
          <w:tcPr>
            <w:tcW w:w="774" w:type="dxa"/>
            <w:shd w:val="clear" w:color="auto" w:fill="auto"/>
          </w:tcPr>
          <w:p w:rsidR="00BF226E" w:rsidRPr="008614A6" w:rsidRDefault="005C16AC" w:rsidP="00E61D51">
            <w:pPr>
              <w:keepNext/>
              <w:keepLines/>
              <w:spacing w:before="40" w:after="120" w:line="220" w:lineRule="exact"/>
              <w:ind w:right="57"/>
              <w:jc w:val="right"/>
              <w:rPr>
                <w:sz w:val="18"/>
                <w:szCs w:val="18"/>
                <w:lang w:val="en-GB"/>
              </w:rPr>
            </w:pPr>
            <w:r>
              <w:rPr>
                <w:sz w:val="18"/>
                <w:szCs w:val="18"/>
                <w:lang w:val="en-GB"/>
              </w:rPr>
              <w:t>48</w:t>
            </w:r>
          </w:p>
        </w:tc>
        <w:tc>
          <w:tcPr>
            <w:tcW w:w="775" w:type="dxa"/>
            <w:shd w:val="clear" w:color="auto" w:fill="auto"/>
          </w:tcPr>
          <w:p w:rsidR="00BF226E" w:rsidRPr="008614A6" w:rsidRDefault="005C16AC" w:rsidP="00E61D51">
            <w:pPr>
              <w:keepNext/>
              <w:keepLines/>
              <w:spacing w:before="40" w:after="120" w:line="220" w:lineRule="exact"/>
              <w:ind w:right="57"/>
              <w:jc w:val="right"/>
              <w:rPr>
                <w:sz w:val="18"/>
                <w:szCs w:val="18"/>
                <w:lang w:val="en-GB"/>
              </w:rPr>
            </w:pPr>
            <w:r>
              <w:rPr>
                <w:sz w:val="18"/>
                <w:szCs w:val="18"/>
                <w:lang w:val="en-GB"/>
              </w:rPr>
              <w:t>9.2</w:t>
            </w:r>
          </w:p>
        </w:tc>
        <w:tc>
          <w:tcPr>
            <w:tcW w:w="774" w:type="dxa"/>
            <w:shd w:val="clear" w:color="auto" w:fill="auto"/>
          </w:tcPr>
          <w:p w:rsidR="00BF226E" w:rsidRPr="008614A6" w:rsidRDefault="005C16AC" w:rsidP="00E61D51">
            <w:pPr>
              <w:keepNext/>
              <w:keepLines/>
              <w:spacing w:before="40" w:after="120" w:line="220" w:lineRule="exact"/>
              <w:ind w:right="57"/>
              <w:jc w:val="right"/>
              <w:rPr>
                <w:sz w:val="18"/>
                <w:szCs w:val="18"/>
                <w:lang w:val="en-GB"/>
              </w:rPr>
            </w:pPr>
            <w:r>
              <w:rPr>
                <w:sz w:val="18"/>
                <w:szCs w:val="18"/>
                <w:lang w:val="en-GB"/>
              </w:rPr>
              <w:t>191</w:t>
            </w:r>
          </w:p>
        </w:tc>
        <w:tc>
          <w:tcPr>
            <w:tcW w:w="775" w:type="dxa"/>
            <w:shd w:val="clear" w:color="auto" w:fill="auto"/>
          </w:tcPr>
          <w:p w:rsidR="00BF226E" w:rsidRPr="008614A6" w:rsidRDefault="005C16AC" w:rsidP="00E61D51">
            <w:pPr>
              <w:keepNext/>
              <w:keepLines/>
              <w:spacing w:before="40" w:after="120" w:line="220" w:lineRule="exact"/>
              <w:ind w:right="57"/>
              <w:jc w:val="right"/>
              <w:rPr>
                <w:sz w:val="18"/>
                <w:szCs w:val="18"/>
                <w:lang w:val="en-GB"/>
              </w:rPr>
            </w:pPr>
            <w:r>
              <w:rPr>
                <w:sz w:val="18"/>
                <w:szCs w:val="18"/>
                <w:lang w:val="en-GB"/>
              </w:rPr>
              <w:t>36.8</w:t>
            </w:r>
          </w:p>
        </w:tc>
        <w:tc>
          <w:tcPr>
            <w:tcW w:w="774" w:type="dxa"/>
            <w:shd w:val="clear" w:color="auto" w:fill="auto"/>
          </w:tcPr>
          <w:p w:rsidR="00BF226E" w:rsidRPr="008614A6" w:rsidRDefault="005C16AC" w:rsidP="00E61D51">
            <w:pPr>
              <w:keepNext/>
              <w:keepLines/>
              <w:spacing w:before="40" w:after="120" w:line="220" w:lineRule="exact"/>
              <w:ind w:right="57"/>
              <w:jc w:val="right"/>
              <w:rPr>
                <w:sz w:val="18"/>
                <w:szCs w:val="18"/>
                <w:lang w:val="en-GB"/>
              </w:rPr>
            </w:pPr>
            <w:r>
              <w:rPr>
                <w:sz w:val="18"/>
                <w:szCs w:val="18"/>
                <w:lang w:val="en-GB"/>
              </w:rPr>
              <w:t>18</w:t>
            </w:r>
          </w:p>
        </w:tc>
        <w:tc>
          <w:tcPr>
            <w:tcW w:w="775" w:type="dxa"/>
            <w:shd w:val="clear" w:color="auto" w:fill="auto"/>
          </w:tcPr>
          <w:p w:rsidR="00BF226E" w:rsidRPr="008614A6" w:rsidRDefault="005C16AC" w:rsidP="00E61D51">
            <w:pPr>
              <w:keepNext/>
              <w:keepLines/>
              <w:spacing w:before="40" w:after="120" w:line="220" w:lineRule="exact"/>
              <w:ind w:right="57"/>
              <w:jc w:val="right"/>
              <w:rPr>
                <w:sz w:val="18"/>
                <w:szCs w:val="18"/>
                <w:lang w:val="en-GB"/>
              </w:rPr>
            </w:pPr>
            <w:r>
              <w:rPr>
                <w:sz w:val="18"/>
                <w:szCs w:val="18"/>
                <w:lang w:val="en-GB"/>
              </w:rPr>
              <w:t>3.5</w:t>
            </w:r>
          </w:p>
        </w:tc>
        <w:tc>
          <w:tcPr>
            <w:tcW w:w="774" w:type="dxa"/>
            <w:shd w:val="clear" w:color="auto" w:fill="auto"/>
          </w:tcPr>
          <w:p w:rsidR="00BF226E" w:rsidRPr="008614A6" w:rsidRDefault="005C16AC" w:rsidP="00E61D51">
            <w:pPr>
              <w:keepNext/>
              <w:keepLines/>
              <w:spacing w:before="40" w:after="120" w:line="220" w:lineRule="exact"/>
              <w:ind w:right="57"/>
              <w:jc w:val="right"/>
              <w:rPr>
                <w:sz w:val="18"/>
                <w:szCs w:val="18"/>
                <w:lang w:val="en-GB"/>
              </w:rPr>
            </w:pPr>
            <w:r>
              <w:rPr>
                <w:sz w:val="18"/>
                <w:szCs w:val="18"/>
                <w:lang w:val="en-GB"/>
              </w:rPr>
              <w:t>519</w:t>
            </w:r>
          </w:p>
        </w:tc>
        <w:tc>
          <w:tcPr>
            <w:tcW w:w="775" w:type="dxa"/>
            <w:shd w:val="clear" w:color="auto" w:fill="auto"/>
          </w:tcPr>
          <w:p w:rsidR="00BF226E" w:rsidRPr="008614A6" w:rsidRDefault="005C16AC" w:rsidP="00E61D51">
            <w:pPr>
              <w:keepNext/>
              <w:keepLines/>
              <w:spacing w:before="40" w:after="120" w:line="220" w:lineRule="exact"/>
              <w:ind w:right="57"/>
              <w:jc w:val="right"/>
              <w:rPr>
                <w:sz w:val="18"/>
                <w:szCs w:val="18"/>
                <w:lang w:val="en-GB"/>
              </w:rPr>
            </w:pPr>
            <w:r>
              <w:rPr>
                <w:sz w:val="18"/>
                <w:szCs w:val="18"/>
                <w:lang w:val="en-GB"/>
              </w:rPr>
              <w:t>100</w:t>
            </w:r>
          </w:p>
        </w:tc>
      </w:tr>
      <w:tr w:rsidR="00BF226E" w:rsidRPr="008614A6" w:rsidTr="00D855FA">
        <w:tc>
          <w:tcPr>
            <w:tcW w:w="2071" w:type="dxa"/>
            <w:shd w:val="clear" w:color="auto" w:fill="auto"/>
            <w:tcMar>
              <w:left w:w="28" w:type="dxa"/>
            </w:tcMar>
          </w:tcPr>
          <w:p w:rsidR="00BF226E" w:rsidRPr="008614A6" w:rsidRDefault="00BF226E" w:rsidP="00D35D76">
            <w:pPr>
              <w:tabs>
                <w:tab w:val="clear" w:pos="431"/>
              </w:tabs>
              <w:spacing w:before="40" w:after="120" w:line="220" w:lineRule="exact"/>
              <w:ind w:left="340"/>
              <w:rPr>
                <w:sz w:val="18"/>
                <w:szCs w:val="18"/>
                <w:lang w:val="en-GB"/>
              </w:rPr>
            </w:pPr>
            <w:r w:rsidRPr="008614A6">
              <w:rPr>
                <w:sz w:val="18"/>
                <w:szCs w:val="18"/>
                <w:lang w:val="en-GB"/>
              </w:rPr>
              <w:t>有关不法行为</w:t>
            </w:r>
          </w:p>
        </w:tc>
        <w:tc>
          <w:tcPr>
            <w:tcW w:w="771"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5,541</w:t>
            </w:r>
          </w:p>
        </w:tc>
        <w:tc>
          <w:tcPr>
            <w:tcW w:w="742"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17.0</w:t>
            </w:r>
          </w:p>
        </w:tc>
        <w:tc>
          <w:tcPr>
            <w:tcW w:w="774"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1,935</w:t>
            </w:r>
          </w:p>
        </w:tc>
        <w:tc>
          <w:tcPr>
            <w:tcW w:w="775"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5.9</w:t>
            </w:r>
          </w:p>
        </w:tc>
        <w:tc>
          <w:tcPr>
            <w:tcW w:w="774"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9,045</w:t>
            </w:r>
          </w:p>
        </w:tc>
        <w:tc>
          <w:tcPr>
            <w:tcW w:w="775"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27.8</w:t>
            </w:r>
          </w:p>
        </w:tc>
        <w:tc>
          <w:tcPr>
            <w:tcW w:w="774"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1,783</w:t>
            </w:r>
          </w:p>
        </w:tc>
        <w:tc>
          <w:tcPr>
            <w:tcW w:w="775"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5.5</w:t>
            </w:r>
          </w:p>
        </w:tc>
        <w:tc>
          <w:tcPr>
            <w:tcW w:w="774"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13,102</w:t>
            </w:r>
          </w:p>
        </w:tc>
        <w:tc>
          <w:tcPr>
            <w:tcW w:w="775"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40.2</w:t>
            </w:r>
          </w:p>
        </w:tc>
        <w:tc>
          <w:tcPr>
            <w:tcW w:w="774"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1,146</w:t>
            </w:r>
          </w:p>
        </w:tc>
        <w:tc>
          <w:tcPr>
            <w:tcW w:w="775"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3.5</w:t>
            </w:r>
          </w:p>
        </w:tc>
        <w:tc>
          <w:tcPr>
            <w:tcW w:w="774"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32,552</w:t>
            </w:r>
          </w:p>
        </w:tc>
        <w:tc>
          <w:tcPr>
            <w:tcW w:w="775"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100</w:t>
            </w:r>
          </w:p>
        </w:tc>
      </w:tr>
      <w:tr w:rsidR="00BF226E" w:rsidRPr="008614A6" w:rsidTr="00D855FA">
        <w:tc>
          <w:tcPr>
            <w:tcW w:w="2071" w:type="dxa"/>
            <w:shd w:val="clear" w:color="auto" w:fill="auto"/>
            <w:tcMar>
              <w:left w:w="28" w:type="dxa"/>
            </w:tcMar>
          </w:tcPr>
          <w:p w:rsidR="00BF226E" w:rsidRPr="008614A6" w:rsidRDefault="00BF226E" w:rsidP="00E61D51">
            <w:pPr>
              <w:spacing w:before="40" w:after="120" w:line="220" w:lineRule="exact"/>
              <w:rPr>
                <w:sz w:val="18"/>
                <w:szCs w:val="18"/>
                <w:lang w:val="en-GB"/>
              </w:rPr>
            </w:pPr>
            <w:r w:rsidRPr="008614A6">
              <w:rPr>
                <w:sz w:val="18"/>
                <w:szCs w:val="18"/>
                <w:lang w:val="en-GB"/>
              </w:rPr>
              <w:t>应惩治的侵犯自由行为</w:t>
            </w:r>
          </w:p>
        </w:tc>
        <w:tc>
          <w:tcPr>
            <w:tcW w:w="771"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3,145</w:t>
            </w:r>
          </w:p>
        </w:tc>
        <w:tc>
          <w:tcPr>
            <w:tcW w:w="742"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18.2</w:t>
            </w:r>
          </w:p>
        </w:tc>
        <w:tc>
          <w:tcPr>
            <w:tcW w:w="774"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2,343</w:t>
            </w:r>
          </w:p>
        </w:tc>
        <w:tc>
          <w:tcPr>
            <w:tcW w:w="775"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13.5</w:t>
            </w:r>
          </w:p>
        </w:tc>
        <w:tc>
          <w:tcPr>
            <w:tcW w:w="774"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6,486</w:t>
            </w:r>
          </w:p>
        </w:tc>
        <w:tc>
          <w:tcPr>
            <w:tcW w:w="775"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37.4</w:t>
            </w:r>
          </w:p>
        </w:tc>
        <w:tc>
          <w:tcPr>
            <w:tcW w:w="774"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814</w:t>
            </w:r>
          </w:p>
        </w:tc>
        <w:tc>
          <w:tcPr>
            <w:tcW w:w="775"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4.7</w:t>
            </w:r>
          </w:p>
        </w:tc>
        <w:tc>
          <w:tcPr>
            <w:tcW w:w="774"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4,161</w:t>
            </w:r>
          </w:p>
        </w:tc>
        <w:tc>
          <w:tcPr>
            <w:tcW w:w="775"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24.0</w:t>
            </w:r>
          </w:p>
        </w:tc>
        <w:tc>
          <w:tcPr>
            <w:tcW w:w="774"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372</w:t>
            </w:r>
          </w:p>
        </w:tc>
        <w:tc>
          <w:tcPr>
            <w:tcW w:w="775"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2.1</w:t>
            </w:r>
          </w:p>
        </w:tc>
        <w:tc>
          <w:tcPr>
            <w:tcW w:w="774"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17,321</w:t>
            </w:r>
          </w:p>
        </w:tc>
        <w:tc>
          <w:tcPr>
            <w:tcW w:w="775" w:type="dxa"/>
            <w:shd w:val="clear" w:color="auto" w:fill="auto"/>
          </w:tcPr>
          <w:p w:rsidR="00BF226E" w:rsidRPr="008614A6" w:rsidRDefault="005C16AC" w:rsidP="00E61D51">
            <w:pPr>
              <w:spacing w:before="40" w:after="120" w:line="220" w:lineRule="exact"/>
              <w:ind w:right="57"/>
              <w:jc w:val="right"/>
              <w:rPr>
                <w:sz w:val="18"/>
                <w:szCs w:val="18"/>
                <w:lang w:val="en-GB"/>
              </w:rPr>
            </w:pPr>
            <w:r>
              <w:rPr>
                <w:sz w:val="18"/>
                <w:szCs w:val="18"/>
                <w:lang w:val="en-GB"/>
              </w:rPr>
              <w:t>100</w:t>
            </w:r>
          </w:p>
        </w:tc>
      </w:tr>
      <w:tr w:rsidR="00BF226E" w:rsidRPr="008614A6" w:rsidTr="00D855FA">
        <w:tc>
          <w:tcPr>
            <w:tcW w:w="2071" w:type="dxa"/>
            <w:shd w:val="clear" w:color="auto" w:fill="auto"/>
            <w:tcMar>
              <w:left w:w="28" w:type="dxa"/>
            </w:tcMar>
          </w:tcPr>
          <w:p w:rsidR="00BF226E" w:rsidRPr="00BA551F" w:rsidRDefault="00BF226E" w:rsidP="00D35D76">
            <w:pPr>
              <w:tabs>
                <w:tab w:val="clear" w:pos="431"/>
              </w:tabs>
              <w:spacing w:before="40" w:after="120" w:line="220" w:lineRule="exact"/>
              <w:ind w:left="340"/>
              <w:rPr>
                <w:sz w:val="18"/>
                <w:szCs w:val="18"/>
                <w:lang w:val="en-GB"/>
              </w:rPr>
            </w:pPr>
            <w:r w:rsidRPr="00BA551F">
              <w:rPr>
                <w:sz w:val="18"/>
                <w:szCs w:val="18"/>
                <w:lang w:val="en-GB"/>
              </w:rPr>
              <w:t>有关犯罪</w:t>
            </w:r>
          </w:p>
        </w:tc>
        <w:tc>
          <w:tcPr>
            <w:tcW w:w="771"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410</w:t>
            </w:r>
          </w:p>
        </w:tc>
        <w:tc>
          <w:tcPr>
            <w:tcW w:w="742"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27.4</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233</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15.6</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470</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31.4</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64</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4.3</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289</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19.3</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31</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2.1</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1,497</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100</w:t>
            </w:r>
          </w:p>
        </w:tc>
      </w:tr>
      <w:tr w:rsidR="00BF226E" w:rsidRPr="008614A6" w:rsidTr="00D855FA">
        <w:tc>
          <w:tcPr>
            <w:tcW w:w="2071" w:type="dxa"/>
            <w:shd w:val="clear" w:color="auto" w:fill="auto"/>
            <w:tcMar>
              <w:left w:w="28" w:type="dxa"/>
            </w:tcMar>
          </w:tcPr>
          <w:p w:rsidR="00BF226E" w:rsidRPr="00BA551F" w:rsidRDefault="00BF226E" w:rsidP="00D35D76">
            <w:pPr>
              <w:tabs>
                <w:tab w:val="clear" w:pos="431"/>
              </w:tabs>
              <w:spacing w:before="40" w:after="120" w:line="220" w:lineRule="exact"/>
              <w:ind w:left="340"/>
              <w:rPr>
                <w:sz w:val="18"/>
                <w:szCs w:val="18"/>
                <w:lang w:val="en-GB"/>
              </w:rPr>
            </w:pPr>
            <w:r w:rsidRPr="00BA551F">
              <w:rPr>
                <w:sz w:val="18"/>
                <w:szCs w:val="18"/>
                <w:lang w:val="en-GB"/>
              </w:rPr>
              <w:t>有关不法行为</w:t>
            </w:r>
          </w:p>
        </w:tc>
        <w:tc>
          <w:tcPr>
            <w:tcW w:w="771"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2,735</w:t>
            </w:r>
          </w:p>
        </w:tc>
        <w:tc>
          <w:tcPr>
            <w:tcW w:w="742"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17.3</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2,110</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13.3</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6,016</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38.0</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750</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4.7</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3,872</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24.5</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341</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2.2</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15,824</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100</w:t>
            </w:r>
          </w:p>
        </w:tc>
      </w:tr>
      <w:tr w:rsidR="00BF226E" w:rsidRPr="008614A6" w:rsidTr="00D855FA">
        <w:tc>
          <w:tcPr>
            <w:tcW w:w="2071" w:type="dxa"/>
            <w:shd w:val="clear" w:color="auto" w:fill="auto"/>
            <w:tcMar>
              <w:left w:w="28" w:type="dxa"/>
            </w:tcMar>
          </w:tcPr>
          <w:p w:rsidR="00BF226E" w:rsidRPr="00BA551F" w:rsidRDefault="00BF226E" w:rsidP="00E61D51">
            <w:pPr>
              <w:spacing w:before="40" w:after="120" w:line="220" w:lineRule="exact"/>
              <w:rPr>
                <w:sz w:val="18"/>
                <w:szCs w:val="18"/>
                <w:lang w:val="en-GB"/>
              </w:rPr>
            </w:pPr>
            <w:r w:rsidRPr="00BA551F">
              <w:rPr>
                <w:sz w:val="18"/>
                <w:szCs w:val="18"/>
                <w:lang w:val="en-GB"/>
              </w:rPr>
              <w:t>应惩治的侵犯他人</w:t>
            </w:r>
            <w:r w:rsidR="00D72549">
              <w:rPr>
                <w:rFonts w:hint="eastAsia"/>
                <w:sz w:val="18"/>
                <w:szCs w:val="18"/>
                <w:lang w:val="en-GB"/>
              </w:rPr>
              <w:br/>
            </w:r>
            <w:r w:rsidRPr="00BA551F">
              <w:rPr>
                <w:sz w:val="18"/>
                <w:szCs w:val="18"/>
                <w:lang w:val="en-GB"/>
              </w:rPr>
              <w:t>财产行为</w:t>
            </w:r>
          </w:p>
        </w:tc>
        <w:tc>
          <w:tcPr>
            <w:tcW w:w="771"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5</w:t>
            </w:r>
          </w:p>
        </w:tc>
        <w:tc>
          <w:tcPr>
            <w:tcW w:w="742"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0.3</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7</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0.4</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217</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13.0</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95</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5.7</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1,302</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77.8</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47</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2.8</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1,673</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100</w:t>
            </w:r>
          </w:p>
        </w:tc>
      </w:tr>
      <w:tr w:rsidR="00BF226E" w:rsidRPr="008614A6" w:rsidTr="00D855FA">
        <w:tc>
          <w:tcPr>
            <w:tcW w:w="2071" w:type="dxa"/>
            <w:shd w:val="clear" w:color="auto" w:fill="auto"/>
            <w:tcMar>
              <w:left w:w="28" w:type="dxa"/>
            </w:tcMar>
          </w:tcPr>
          <w:p w:rsidR="00BF226E" w:rsidRPr="00BA551F" w:rsidRDefault="00BF226E" w:rsidP="00D35D76">
            <w:pPr>
              <w:tabs>
                <w:tab w:val="clear" w:pos="431"/>
              </w:tabs>
              <w:spacing w:before="40" w:after="120" w:line="220" w:lineRule="exact"/>
              <w:ind w:left="340"/>
              <w:rPr>
                <w:sz w:val="18"/>
                <w:szCs w:val="18"/>
                <w:lang w:val="en-GB"/>
              </w:rPr>
            </w:pPr>
            <w:r w:rsidRPr="00BA551F">
              <w:rPr>
                <w:sz w:val="18"/>
                <w:szCs w:val="18"/>
                <w:lang w:val="en-GB"/>
              </w:rPr>
              <w:t>有关犯罪</w:t>
            </w:r>
          </w:p>
        </w:tc>
        <w:tc>
          <w:tcPr>
            <w:tcW w:w="771"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5</w:t>
            </w:r>
          </w:p>
        </w:tc>
        <w:tc>
          <w:tcPr>
            <w:tcW w:w="742"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0.3</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7</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0.4</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217</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13.0</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95</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5.7</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1,302</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77.8</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47</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2.8</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1,673</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100</w:t>
            </w:r>
          </w:p>
        </w:tc>
      </w:tr>
      <w:tr w:rsidR="00BF226E" w:rsidRPr="008614A6" w:rsidTr="00D855FA">
        <w:tc>
          <w:tcPr>
            <w:tcW w:w="2071" w:type="dxa"/>
            <w:shd w:val="clear" w:color="auto" w:fill="auto"/>
            <w:tcMar>
              <w:left w:w="28" w:type="dxa"/>
            </w:tcMar>
          </w:tcPr>
          <w:p w:rsidR="00BF226E" w:rsidRPr="00BA551F" w:rsidRDefault="00BF226E" w:rsidP="00D35D76">
            <w:pPr>
              <w:tabs>
                <w:tab w:val="clear" w:pos="431"/>
              </w:tabs>
              <w:spacing w:before="40" w:after="120" w:line="220" w:lineRule="exact"/>
              <w:ind w:left="340"/>
              <w:rPr>
                <w:sz w:val="18"/>
                <w:szCs w:val="18"/>
                <w:lang w:val="en-GB"/>
              </w:rPr>
            </w:pPr>
            <w:r w:rsidRPr="00BA551F">
              <w:rPr>
                <w:sz w:val="18"/>
                <w:szCs w:val="18"/>
                <w:lang w:val="en-GB"/>
              </w:rPr>
              <w:t>有关不法行为</w:t>
            </w:r>
          </w:p>
        </w:tc>
        <w:tc>
          <w:tcPr>
            <w:tcW w:w="771" w:type="dxa"/>
            <w:shd w:val="clear" w:color="auto" w:fill="auto"/>
          </w:tcPr>
          <w:p w:rsidR="00BF226E" w:rsidRPr="00BA551F" w:rsidRDefault="00BF226E" w:rsidP="00E61D51">
            <w:pPr>
              <w:spacing w:before="40" w:after="120" w:line="220" w:lineRule="exact"/>
              <w:ind w:right="57"/>
              <w:jc w:val="right"/>
              <w:rPr>
                <w:sz w:val="18"/>
                <w:szCs w:val="18"/>
                <w:lang w:val="en-GB"/>
              </w:rPr>
            </w:pPr>
            <w:r w:rsidRPr="00BA551F">
              <w:rPr>
                <w:sz w:val="18"/>
                <w:szCs w:val="18"/>
                <w:lang w:val="en-GB"/>
              </w:rPr>
              <w:t>–</w:t>
            </w:r>
          </w:p>
        </w:tc>
        <w:tc>
          <w:tcPr>
            <w:tcW w:w="742" w:type="dxa"/>
            <w:shd w:val="clear" w:color="auto" w:fill="auto"/>
          </w:tcPr>
          <w:p w:rsidR="00BF226E" w:rsidRPr="00BA551F" w:rsidRDefault="00BF226E" w:rsidP="00E61D51">
            <w:pPr>
              <w:spacing w:before="40" w:after="120" w:line="220" w:lineRule="exact"/>
              <w:ind w:right="57"/>
              <w:jc w:val="right"/>
              <w:rPr>
                <w:sz w:val="18"/>
                <w:szCs w:val="18"/>
                <w:lang w:val="en-GB"/>
              </w:rPr>
            </w:pPr>
            <w:r w:rsidRPr="00BA551F">
              <w:rPr>
                <w:sz w:val="18"/>
                <w:szCs w:val="18"/>
                <w:lang w:val="en-GB"/>
              </w:rPr>
              <w:t>–</w:t>
            </w:r>
          </w:p>
        </w:tc>
        <w:tc>
          <w:tcPr>
            <w:tcW w:w="774" w:type="dxa"/>
            <w:shd w:val="clear" w:color="auto" w:fill="auto"/>
          </w:tcPr>
          <w:p w:rsidR="00BF226E" w:rsidRPr="00BA551F" w:rsidRDefault="00BF226E" w:rsidP="00E61D51">
            <w:pPr>
              <w:spacing w:before="40" w:after="120" w:line="220" w:lineRule="exact"/>
              <w:ind w:right="57"/>
              <w:jc w:val="right"/>
              <w:rPr>
                <w:sz w:val="18"/>
                <w:szCs w:val="18"/>
                <w:lang w:val="de-AT"/>
              </w:rPr>
            </w:pPr>
            <w:r w:rsidRPr="00BA551F">
              <w:rPr>
                <w:sz w:val="18"/>
                <w:szCs w:val="18"/>
                <w:lang w:val="en-GB"/>
              </w:rPr>
              <w:t>–</w:t>
            </w:r>
          </w:p>
        </w:tc>
        <w:tc>
          <w:tcPr>
            <w:tcW w:w="775" w:type="dxa"/>
            <w:shd w:val="clear" w:color="auto" w:fill="auto"/>
          </w:tcPr>
          <w:p w:rsidR="00BF226E" w:rsidRPr="00BA551F" w:rsidRDefault="00BF226E" w:rsidP="00E61D51">
            <w:pPr>
              <w:spacing w:before="40" w:after="120" w:line="220" w:lineRule="exact"/>
              <w:ind w:right="57"/>
              <w:jc w:val="right"/>
              <w:rPr>
                <w:sz w:val="18"/>
                <w:szCs w:val="18"/>
                <w:lang w:val="de-AT"/>
              </w:rPr>
            </w:pPr>
            <w:r w:rsidRPr="00BA551F">
              <w:rPr>
                <w:sz w:val="18"/>
                <w:szCs w:val="18"/>
                <w:lang w:val="en-GB"/>
              </w:rPr>
              <w:t>–</w:t>
            </w:r>
          </w:p>
        </w:tc>
        <w:tc>
          <w:tcPr>
            <w:tcW w:w="774" w:type="dxa"/>
            <w:shd w:val="clear" w:color="auto" w:fill="auto"/>
          </w:tcPr>
          <w:p w:rsidR="00BF226E" w:rsidRPr="00BA551F" w:rsidRDefault="00BF226E" w:rsidP="00E61D51">
            <w:pPr>
              <w:spacing w:before="40" w:after="120" w:line="220" w:lineRule="exact"/>
              <w:ind w:right="57"/>
              <w:jc w:val="right"/>
              <w:rPr>
                <w:sz w:val="18"/>
                <w:szCs w:val="18"/>
                <w:lang w:val="de-AT"/>
              </w:rPr>
            </w:pPr>
            <w:r w:rsidRPr="00BA551F">
              <w:rPr>
                <w:sz w:val="18"/>
                <w:szCs w:val="18"/>
                <w:lang w:val="en-GB"/>
              </w:rPr>
              <w:t>–</w:t>
            </w:r>
          </w:p>
        </w:tc>
        <w:tc>
          <w:tcPr>
            <w:tcW w:w="775" w:type="dxa"/>
            <w:shd w:val="clear" w:color="auto" w:fill="auto"/>
          </w:tcPr>
          <w:p w:rsidR="00BF226E" w:rsidRPr="00BA551F" w:rsidRDefault="00BF226E" w:rsidP="00E61D51">
            <w:pPr>
              <w:spacing w:before="40" w:after="120" w:line="220" w:lineRule="exact"/>
              <w:ind w:right="57"/>
              <w:jc w:val="right"/>
              <w:rPr>
                <w:sz w:val="18"/>
                <w:szCs w:val="18"/>
                <w:lang w:val="de-AT"/>
              </w:rPr>
            </w:pPr>
            <w:r w:rsidRPr="00BA551F">
              <w:rPr>
                <w:sz w:val="18"/>
                <w:szCs w:val="18"/>
                <w:lang w:val="en-GB"/>
              </w:rPr>
              <w:t>–</w:t>
            </w:r>
          </w:p>
        </w:tc>
        <w:tc>
          <w:tcPr>
            <w:tcW w:w="774" w:type="dxa"/>
            <w:shd w:val="clear" w:color="auto" w:fill="auto"/>
          </w:tcPr>
          <w:p w:rsidR="00BF226E" w:rsidRPr="00BA551F" w:rsidRDefault="00BF226E" w:rsidP="00E61D51">
            <w:pPr>
              <w:spacing w:before="40" w:after="120" w:line="220" w:lineRule="exact"/>
              <w:ind w:right="57"/>
              <w:jc w:val="right"/>
              <w:rPr>
                <w:sz w:val="18"/>
                <w:szCs w:val="18"/>
                <w:lang w:val="de-AT"/>
              </w:rPr>
            </w:pPr>
            <w:r w:rsidRPr="00BA551F">
              <w:rPr>
                <w:sz w:val="18"/>
                <w:szCs w:val="18"/>
                <w:lang w:val="en-GB"/>
              </w:rPr>
              <w:t>–</w:t>
            </w:r>
          </w:p>
        </w:tc>
        <w:tc>
          <w:tcPr>
            <w:tcW w:w="775" w:type="dxa"/>
            <w:shd w:val="clear" w:color="auto" w:fill="auto"/>
          </w:tcPr>
          <w:p w:rsidR="00BF226E" w:rsidRPr="00BA551F" w:rsidRDefault="00BF226E" w:rsidP="00E61D51">
            <w:pPr>
              <w:spacing w:before="40" w:after="120" w:line="220" w:lineRule="exact"/>
              <w:ind w:right="57"/>
              <w:jc w:val="right"/>
              <w:rPr>
                <w:sz w:val="18"/>
                <w:szCs w:val="18"/>
                <w:lang w:val="de-AT"/>
              </w:rPr>
            </w:pPr>
            <w:r w:rsidRPr="00BA551F">
              <w:rPr>
                <w:sz w:val="18"/>
                <w:szCs w:val="18"/>
                <w:lang w:val="en-GB"/>
              </w:rPr>
              <w:t>–</w:t>
            </w:r>
          </w:p>
        </w:tc>
        <w:tc>
          <w:tcPr>
            <w:tcW w:w="774" w:type="dxa"/>
            <w:shd w:val="clear" w:color="auto" w:fill="auto"/>
          </w:tcPr>
          <w:p w:rsidR="00BF226E" w:rsidRPr="00BA551F" w:rsidRDefault="00BF226E" w:rsidP="00E61D51">
            <w:pPr>
              <w:spacing w:before="40" w:after="120" w:line="220" w:lineRule="exact"/>
              <w:ind w:right="57"/>
              <w:jc w:val="right"/>
              <w:rPr>
                <w:sz w:val="18"/>
                <w:szCs w:val="18"/>
                <w:lang w:val="de-AT"/>
              </w:rPr>
            </w:pPr>
            <w:r w:rsidRPr="00BA551F">
              <w:rPr>
                <w:sz w:val="18"/>
                <w:szCs w:val="18"/>
                <w:lang w:val="en-GB"/>
              </w:rPr>
              <w:t>–</w:t>
            </w:r>
          </w:p>
        </w:tc>
        <w:tc>
          <w:tcPr>
            <w:tcW w:w="775" w:type="dxa"/>
            <w:shd w:val="clear" w:color="auto" w:fill="auto"/>
          </w:tcPr>
          <w:p w:rsidR="00BF226E" w:rsidRPr="00BA551F" w:rsidRDefault="00BF226E" w:rsidP="00E61D51">
            <w:pPr>
              <w:spacing w:before="40" w:after="120" w:line="220" w:lineRule="exact"/>
              <w:ind w:right="57"/>
              <w:jc w:val="right"/>
              <w:rPr>
                <w:sz w:val="18"/>
                <w:szCs w:val="18"/>
                <w:lang w:val="de-AT"/>
              </w:rPr>
            </w:pPr>
            <w:r w:rsidRPr="00BA551F">
              <w:rPr>
                <w:sz w:val="18"/>
                <w:szCs w:val="18"/>
                <w:lang w:val="en-GB"/>
              </w:rPr>
              <w:t>–</w:t>
            </w:r>
          </w:p>
        </w:tc>
        <w:tc>
          <w:tcPr>
            <w:tcW w:w="774" w:type="dxa"/>
            <w:shd w:val="clear" w:color="auto" w:fill="auto"/>
          </w:tcPr>
          <w:p w:rsidR="00BF226E" w:rsidRPr="00BA551F" w:rsidRDefault="00BF226E" w:rsidP="00E61D51">
            <w:pPr>
              <w:spacing w:before="40" w:after="120" w:line="220" w:lineRule="exact"/>
              <w:ind w:right="57"/>
              <w:jc w:val="right"/>
              <w:rPr>
                <w:sz w:val="18"/>
                <w:szCs w:val="18"/>
                <w:lang w:val="de-AT"/>
              </w:rPr>
            </w:pPr>
            <w:r w:rsidRPr="00BA551F">
              <w:rPr>
                <w:sz w:val="18"/>
                <w:szCs w:val="18"/>
                <w:lang w:val="en-GB"/>
              </w:rPr>
              <w:t>–</w:t>
            </w:r>
          </w:p>
        </w:tc>
        <w:tc>
          <w:tcPr>
            <w:tcW w:w="775" w:type="dxa"/>
            <w:shd w:val="clear" w:color="auto" w:fill="auto"/>
          </w:tcPr>
          <w:p w:rsidR="00BF226E" w:rsidRPr="00BA551F" w:rsidRDefault="00BF226E" w:rsidP="00E61D51">
            <w:pPr>
              <w:spacing w:before="40" w:after="120" w:line="220" w:lineRule="exact"/>
              <w:ind w:right="57"/>
              <w:jc w:val="right"/>
              <w:rPr>
                <w:sz w:val="18"/>
                <w:szCs w:val="18"/>
                <w:lang w:val="de-AT"/>
              </w:rPr>
            </w:pPr>
            <w:r w:rsidRPr="00BA551F">
              <w:rPr>
                <w:sz w:val="18"/>
                <w:szCs w:val="18"/>
                <w:lang w:val="en-GB"/>
              </w:rPr>
              <w:t>–</w:t>
            </w:r>
          </w:p>
        </w:tc>
        <w:tc>
          <w:tcPr>
            <w:tcW w:w="774" w:type="dxa"/>
            <w:shd w:val="clear" w:color="auto" w:fill="auto"/>
          </w:tcPr>
          <w:p w:rsidR="00BF226E" w:rsidRPr="00BA551F" w:rsidRDefault="00BF226E" w:rsidP="00E61D51">
            <w:pPr>
              <w:spacing w:before="40" w:after="120" w:line="220" w:lineRule="exact"/>
              <w:ind w:right="57"/>
              <w:jc w:val="right"/>
              <w:rPr>
                <w:sz w:val="18"/>
                <w:szCs w:val="18"/>
                <w:lang w:val="de-AT"/>
              </w:rPr>
            </w:pPr>
            <w:r w:rsidRPr="00BA551F">
              <w:rPr>
                <w:sz w:val="18"/>
                <w:szCs w:val="18"/>
                <w:lang w:val="en-GB"/>
              </w:rPr>
              <w:t>–</w:t>
            </w:r>
          </w:p>
        </w:tc>
        <w:tc>
          <w:tcPr>
            <w:tcW w:w="775" w:type="dxa"/>
            <w:shd w:val="clear" w:color="auto" w:fill="auto"/>
          </w:tcPr>
          <w:p w:rsidR="00BF226E" w:rsidRPr="00BA551F" w:rsidRDefault="00BF226E" w:rsidP="00E61D51">
            <w:pPr>
              <w:spacing w:before="40" w:after="120" w:line="220" w:lineRule="exact"/>
              <w:ind w:right="57"/>
              <w:jc w:val="right"/>
              <w:rPr>
                <w:sz w:val="18"/>
                <w:szCs w:val="18"/>
                <w:lang w:val="de-AT"/>
              </w:rPr>
            </w:pPr>
            <w:r w:rsidRPr="00BA551F">
              <w:rPr>
                <w:sz w:val="18"/>
                <w:szCs w:val="18"/>
                <w:lang w:val="en-GB"/>
              </w:rPr>
              <w:t>–</w:t>
            </w:r>
          </w:p>
        </w:tc>
      </w:tr>
      <w:tr w:rsidR="00BF226E" w:rsidRPr="008614A6" w:rsidTr="00D855FA">
        <w:tc>
          <w:tcPr>
            <w:tcW w:w="2071" w:type="dxa"/>
            <w:shd w:val="clear" w:color="auto" w:fill="auto"/>
            <w:tcMar>
              <w:left w:w="28" w:type="dxa"/>
            </w:tcMar>
          </w:tcPr>
          <w:p w:rsidR="00BF226E" w:rsidRPr="00BA551F" w:rsidRDefault="00BF226E" w:rsidP="00E61D51">
            <w:pPr>
              <w:spacing w:before="40" w:after="120" w:line="220" w:lineRule="exact"/>
              <w:rPr>
                <w:sz w:val="18"/>
                <w:szCs w:val="18"/>
                <w:lang w:val="en-GB"/>
              </w:rPr>
            </w:pPr>
            <w:r w:rsidRPr="00BA551F">
              <w:rPr>
                <w:sz w:val="18"/>
                <w:szCs w:val="18"/>
                <w:lang w:val="en-GB"/>
              </w:rPr>
              <w:t>应惩治的侵犯性完整</w:t>
            </w:r>
            <w:r w:rsidR="00D72549">
              <w:rPr>
                <w:rFonts w:hint="eastAsia"/>
                <w:sz w:val="18"/>
                <w:szCs w:val="18"/>
                <w:lang w:val="en-GB"/>
              </w:rPr>
              <w:br/>
            </w:r>
            <w:r w:rsidRPr="00BA551F">
              <w:rPr>
                <w:sz w:val="18"/>
                <w:szCs w:val="18"/>
                <w:lang w:val="en-GB"/>
              </w:rPr>
              <w:t>和性自决行为</w:t>
            </w:r>
          </w:p>
        </w:tc>
        <w:tc>
          <w:tcPr>
            <w:tcW w:w="771"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354</w:t>
            </w:r>
          </w:p>
        </w:tc>
        <w:tc>
          <w:tcPr>
            <w:tcW w:w="742"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20.2</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205</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11.7</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732</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41.7</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225</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12.8</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212</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12.1</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28</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1.6</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1,756</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100</w:t>
            </w:r>
          </w:p>
        </w:tc>
      </w:tr>
      <w:tr w:rsidR="00BF226E" w:rsidRPr="008614A6" w:rsidTr="00D855FA">
        <w:tc>
          <w:tcPr>
            <w:tcW w:w="2071" w:type="dxa"/>
            <w:shd w:val="clear" w:color="auto" w:fill="auto"/>
            <w:tcMar>
              <w:left w:w="28" w:type="dxa"/>
            </w:tcMar>
          </w:tcPr>
          <w:p w:rsidR="00BF226E" w:rsidRPr="00BA551F" w:rsidRDefault="00BF226E" w:rsidP="00D35D76">
            <w:pPr>
              <w:tabs>
                <w:tab w:val="clear" w:pos="431"/>
              </w:tabs>
              <w:spacing w:before="40" w:after="120" w:line="220" w:lineRule="exact"/>
              <w:ind w:left="340"/>
              <w:rPr>
                <w:sz w:val="18"/>
                <w:szCs w:val="18"/>
                <w:lang w:val="en-GB"/>
              </w:rPr>
            </w:pPr>
            <w:r w:rsidRPr="00BA551F">
              <w:rPr>
                <w:sz w:val="18"/>
                <w:szCs w:val="18"/>
                <w:lang w:val="en-GB"/>
              </w:rPr>
              <w:t>有关犯罪</w:t>
            </w:r>
          </w:p>
        </w:tc>
        <w:tc>
          <w:tcPr>
            <w:tcW w:w="771"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347</w:t>
            </w:r>
          </w:p>
        </w:tc>
        <w:tc>
          <w:tcPr>
            <w:tcW w:w="742"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20.7</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200</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11.9</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691</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41.1</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214</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12.7</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202</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12.0</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26</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1.5</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1,680</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100</w:t>
            </w:r>
          </w:p>
        </w:tc>
      </w:tr>
      <w:tr w:rsidR="00BF226E" w:rsidRPr="008614A6" w:rsidTr="00D855FA">
        <w:tc>
          <w:tcPr>
            <w:tcW w:w="2071" w:type="dxa"/>
            <w:shd w:val="clear" w:color="auto" w:fill="auto"/>
            <w:tcMar>
              <w:left w:w="28" w:type="dxa"/>
            </w:tcMar>
          </w:tcPr>
          <w:p w:rsidR="00BF226E" w:rsidRPr="00BA551F" w:rsidRDefault="00BF226E" w:rsidP="00D35D76">
            <w:pPr>
              <w:tabs>
                <w:tab w:val="clear" w:pos="431"/>
              </w:tabs>
              <w:spacing w:before="40" w:after="120" w:line="220" w:lineRule="exact"/>
              <w:ind w:left="340"/>
              <w:rPr>
                <w:sz w:val="18"/>
                <w:szCs w:val="18"/>
                <w:lang w:val="en-GB"/>
              </w:rPr>
            </w:pPr>
            <w:r w:rsidRPr="00BA551F">
              <w:rPr>
                <w:sz w:val="18"/>
                <w:szCs w:val="18"/>
                <w:lang w:val="en-GB"/>
              </w:rPr>
              <w:t>有关不法行为</w:t>
            </w:r>
          </w:p>
        </w:tc>
        <w:tc>
          <w:tcPr>
            <w:tcW w:w="771"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7</w:t>
            </w:r>
          </w:p>
        </w:tc>
        <w:tc>
          <w:tcPr>
            <w:tcW w:w="742"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9.2</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5</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6.6</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41</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53.9</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11</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14.5</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10</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13.2</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2.6</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76</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100</w:t>
            </w:r>
          </w:p>
        </w:tc>
      </w:tr>
      <w:tr w:rsidR="00BF226E" w:rsidRPr="008614A6" w:rsidTr="00D855FA">
        <w:tc>
          <w:tcPr>
            <w:tcW w:w="2071" w:type="dxa"/>
            <w:shd w:val="clear" w:color="auto" w:fill="auto"/>
            <w:tcMar>
              <w:left w:w="28" w:type="dxa"/>
            </w:tcMar>
          </w:tcPr>
          <w:p w:rsidR="00BF226E" w:rsidRPr="00D35D76" w:rsidRDefault="00BF226E" w:rsidP="00E61D51">
            <w:pPr>
              <w:spacing w:before="40" w:after="120" w:line="220" w:lineRule="exact"/>
              <w:rPr>
                <w:sz w:val="18"/>
                <w:szCs w:val="18"/>
                <w:lang w:val="en-GB"/>
              </w:rPr>
            </w:pPr>
            <w:r w:rsidRPr="00D35D76">
              <w:rPr>
                <w:sz w:val="18"/>
                <w:szCs w:val="18"/>
                <w:lang w:val="en-GB"/>
              </w:rPr>
              <w:t>应由法院惩治的违法</w:t>
            </w:r>
            <w:r w:rsidR="00E61D51" w:rsidRPr="00D35D76">
              <w:rPr>
                <w:rFonts w:hint="eastAsia"/>
                <w:sz w:val="18"/>
                <w:szCs w:val="18"/>
                <w:lang w:val="en-GB"/>
              </w:rPr>
              <w:br/>
            </w:r>
            <w:r w:rsidRPr="00D35D76">
              <w:rPr>
                <w:sz w:val="18"/>
                <w:szCs w:val="18"/>
                <w:lang w:val="en-GB"/>
              </w:rPr>
              <w:t>行为总数</w:t>
            </w:r>
          </w:p>
        </w:tc>
        <w:tc>
          <w:tcPr>
            <w:tcW w:w="771"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9,131</w:t>
            </w:r>
          </w:p>
        </w:tc>
        <w:tc>
          <w:tcPr>
            <w:tcW w:w="742"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17.0</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4,520</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8.4</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16,626</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30.9</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2,965</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5.5</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18,968</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35.2</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1,611</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3.0</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53,821</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100</w:t>
            </w:r>
          </w:p>
        </w:tc>
      </w:tr>
      <w:tr w:rsidR="00BF226E" w:rsidRPr="008614A6" w:rsidTr="00D855FA">
        <w:tc>
          <w:tcPr>
            <w:tcW w:w="2071" w:type="dxa"/>
            <w:shd w:val="clear" w:color="auto" w:fill="auto"/>
            <w:tcMar>
              <w:left w:w="28" w:type="dxa"/>
            </w:tcMar>
          </w:tcPr>
          <w:p w:rsidR="00BF226E" w:rsidRPr="00BA551F" w:rsidRDefault="00BF226E" w:rsidP="00D35D76">
            <w:pPr>
              <w:tabs>
                <w:tab w:val="clear" w:pos="431"/>
              </w:tabs>
              <w:spacing w:before="40" w:after="120" w:line="220" w:lineRule="exact"/>
              <w:ind w:left="340"/>
              <w:rPr>
                <w:sz w:val="18"/>
                <w:szCs w:val="18"/>
                <w:lang w:val="en-GB"/>
              </w:rPr>
            </w:pPr>
            <w:r w:rsidRPr="00BA551F">
              <w:rPr>
                <w:sz w:val="18"/>
                <w:szCs w:val="18"/>
                <w:lang w:val="en-GB"/>
              </w:rPr>
              <w:t>有关犯罪</w:t>
            </w:r>
          </w:p>
        </w:tc>
        <w:tc>
          <w:tcPr>
            <w:tcW w:w="771"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848</w:t>
            </w:r>
          </w:p>
        </w:tc>
        <w:tc>
          <w:tcPr>
            <w:tcW w:w="742"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15.8</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470</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8.8</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1,524</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28.4</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421</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7.8</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1,984</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37.0</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122</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2.3</w:t>
            </w:r>
          </w:p>
        </w:tc>
        <w:tc>
          <w:tcPr>
            <w:tcW w:w="774"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5,369</w:t>
            </w:r>
          </w:p>
        </w:tc>
        <w:tc>
          <w:tcPr>
            <w:tcW w:w="775" w:type="dxa"/>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100</w:t>
            </w:r>
          </w:p>
        </w:tc>
      </w:tr>
      <w:tr w:rsidR="00BF226E" w:rsidRPr="008614A6" w:rsidTr="00D855FA">
        <w:trPr>
          <w:trHeight w:val="228"/>
        </w:trPr>
        <w:tc>
          <w:tcPr>
            <w:tcW w:w="2071" w:type="dxa"/>
            <w:tcBorders>
              <w:bottom w:val="single" w:sz="12" w:space="0" w:color="auto"/>
            </w:tcBorders>
            <w:shd w:val="clear" w:color="auto" w:fill="auto"/>
            <w:tcMar>
              <w:left w:w="28" w:type="dxa"/>
            </w:tcMar>
          </w:tcPr>
          <w:p w:rsidR="00BF226E" w:rsidRPr="00BA551F" w:rsidRDefault="00BF226E" w:rsidP="00D35D76">
            <w:pPr>
              <w:tabs>
                <w:tab w:val="clear" w:pos="431"/>
              </w:tabs>
              <w:spacing w:before="40" w:after="120" w:line="220" w:lineRule="exact"/>
              <w:ind w:left="340"/>
              <w:rPr>
                <w:sz w:val="18"/>
                <w:szCs w:val="18"/>
                <w:lang w:val="en-GB"/>
              </w:rPr>
            </w:pPr>
            <w:r w:rsidRPr="00BA551F">
              <w:rPr>
                <w:sz w:val="18"/>
                <w:szCs w:val="18"/>
                <w:lang w:val="en-GB"/>
              </w:rPr>
              <w:t>有关不法行为</w:t>
            </w:r>
          </w:p>
        </w:tc>
        <w:tc>
          <w:tcPr>
            <w:tcW w:w="771" w:type="dxa"/>
            <w:tcBorders>
              <w:bottom w:val="single" w:sz="12" w:space="0" w:color="auto"/>
            </w:tcBorders>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8,283</w:t>
            </w:r>
          </w:p>
        </w:tc>
        <w:tc>
          <w:tcPr>
            <w:tcW w:w="742" w:type="dxa"/>
            <w:tcBorders>
              <w:bottom w:val="single" w:sz="12" w:space="0" w:color="auto"/>
            </w:tcBorders>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17.1</w:t>
            </w:r>
          </w:p>
        </w:tc>
        <w:tc>
          <w:tcPr>
            <w:tcW w:w="774" w:type="dxa"/>
            <w:tcBorders>
              <w:bottom w:val="single" w:sz="12" w:space="0" w:color="auto"/>
            </w:tcBorders>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4,050</w:t>
            </w:r>
          </w:p>
        </w:tc>
        <w:tc>
          <w:tcPr>
            <w:tcW w:w="775" w:type="dxa"/>
            <w:tcBorders>
              <w:bottom w:val="single" w:sz="12" w:space="0" w:color="auto"/>
            </w:tcBorders>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8.4</w:t>
            </w:r>
          </w:p>
        </w:tc>
        <w:tc>
          <w:tcPr>
            <w:tcW w:w="774" w:type="dxa"/>
            <w:tcBorders>
              <w:bottom w:val="single" w:sz="12" w:space="0" w:color="auto"/>
            </w:tcBorders>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15,102</w:t>
            </w:r>
          </w:p>
        </w:tc>
        <w:tc>
          <w:tcPr>
            <w:tcW w:w="775" w:type="dxa"/>
            <w:tcBorders>
              <w:bottom w:val="single" w:sz="12" w:space="0" w:color="auto"/>
            </w:tcBorders>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31.2</w:t>
            </w:r>
          </w:p>
        </w:tc>
        <w:tc>
          <w:tcPr>
            <w:tcW w:w="774" w:type="dxa"/>
            <w:tcBorders>
              <w:bottom w:val="single" w:sz="12" w:space="0" w:color="auto"/>
            </w:tcBorders>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2,544</w:t>
            </w:r>
          </w:p>
        </w:tc>
        <w:tc>
          <w:tcPr>
            <w:tcW w:w="775" w:type="dxa"/>
            <w:tcBorders>
              <w:bottom w:val="single" w:sz="12" w:space="0" w:color="auto"/>
            </w:tcBorders>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5.3</w:t>
            </w:r>
          </w:p>
        </w:tc>
        <w:tc>
          <w:tcPr>
            <w:tcW w:w="774" w:type="dxa"/>
            <w:tcBorders>
              <w:bottom w:val="single" w:sz="12" w:space="0" w:color="auto"/>
            </w:tcBorders>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16,984</w:t>
            </w:r>
          </w:p>
        </w:tc>
        <w:tc>
          <w:tcPr>
            <w:tcW w:w="775" w:type="dxa"/>
            <w:tcBorders>
              <w:bottom w:val="single" w:sz="12" w:space="0" w:color="auto"/>
            </w:tcBorders>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35.1</w:t>
            </w:r>
          </w:p>
        </w:tc>
        <w:tc>
          <w:tcPr>
            <w:tcW w:w="774" w:type="dxa"/>
            <w:tcBorders>
              <w:bottom w:val="single" w:sz="12" w:space="0" w:color="auto"/>
            </w:tcBorders>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1,489</w:t>
            </w:r>
          </w:p>
        </w:tc>
        <w:tc>
          <w:tcPr>
            <w:tcW w:w="775" w:type="dxa"/>
            <w:tcBorders>
              <w:bottom w:val="single" w:sz="12" w:space="0" w:color="auto"/>
            </w:tcBorders>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3.1</w:t>
            </w:r>
          </w:p>
        </w:tc>
        <w:tc>
          <w:tcPr>
            <w:tcW w:w="774" w:type="dxa"/>
            <w:tcBorders>
              <w:bottom w:val="single" w:sz="12" w:space="0" w:color="auto"/>
            </w:tcBorders>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48,452</w:t>
            </w:r>
          </w:p>
        </w:tc>
        <w:tc>
          <w:tcPr>
            <w:tcW w:w="775" w:type="dxa"/>
            <w:tcBorders>
              <w:bottom w:val="single" w:sz="12" w:space="0" w:color="auto"/>
            </w:tcBorders>
            <w:shd w:val="clear" w:color="auto" w:fill="auto"/>
          </w:tcPr>
          <w:p w:rsidR="00BF226E" w:rsidRPr="00BA551F" w:rsidRDefault="005C16AC" w:rsidP="00E61D51">
            <w:pPr>
              <w:spacing w:before="40" w:after="120" w:line="220" w:lineRule="exact"/>
              <w:ind w:right="57"/>
              <w:jc w:val="right"/>
              <w:rPr>
                <w:sz w:val="18"/>
                <w:szCs w:val="18"/>
                <w:lang w:val="en-GB"/>
              </w:rPr>
            </w:pPr>
            <w:r w:rsidRPr="00BA551F">
              <w:rPr>
                <w:sz w:val="18"/>
                <w:szCs w:val="18"/>
                <w:lang w:val="en-GB"/>
              </w:rPr>
              <w:t>100</w:t>
            </w:r>
          </w:p>
        </w:tc>
      </w:tr>
    </w:tbl>
    <w:p w:rsidR="00BC47C7" w:rsidRDefault="00BC47C7">
      <w:r>
        <w:br w:type="page"/>
      </w:r>
    </w:p>
    <w:tbl>
      <w:tblPr>
        <w:tblW w:w="12885" w:type="dxa"/>
        <w:tblInd w:w="28" w:type="dxa"/>
        <w:tblLayout w:type="fixed"/>
        <w:tblCellMar>
          <w:left w:w="28" w:type="dxa"/>
          <w:right w:w="0" w:type="dxa"/>
        </w:tblCellMar>
        <w:tblLook w:val="04A0" w:firstRow="1" w:lastRow="0" w:firstColumn="1" w:lastColumn="0" w:noHBand="0" w:noVBand="1"/>
      </w:tblPr>
      <w:tblGrid>
        <w:gridCol w:w="2033"/>
        <w:gridCol w:w="785"/>
        <w:gridCol w:w="745"/>
        <w:gridCol w:w="776"/>
        <w:gridCol w:w="777"/>
        <w:gridCol w:w="777"/>
        <w:gridCol w:w="777"/>
        <w:gridCol w:w="777"/>
        <w:gridCol w:w="777"/>
        <w:gridCol w:w="776"/>
        <w:gridCol w:w="777"/>
        <w:gridCol w:w="777"/>
        <w:gridCol w:w="777"/>
        <w:gridCol w:w="777"/>
        <w:gridCol w:w="777"/>
      </w:tblGrid>
      <w:tr w:rsidR="00BC47C7" w:rsidRPr="00BF226E" w:rsidTr="00D855FA">
        <w:trPr>
          <w:trHeight w:val="151"/>
          <w:tblHeader/>
        </w:trPr>
        <w:tc>
          <w:tcPr>
            <w:tcW w:w="2033" w:type="dxa"/>
            <w:vMerge w:val="restart"/>
            <w:tcBorders>
              <w:top w:val="single" w:sz="4" w:space="0" w:color="auto"/>
            </w:tcBorders>
            <w:shd w:val="clear" w:color="auto" w:fill="auto"/>
            <w:tcMar>
              <w:left w:w="28" w:type="dxa"/>
            </w:tcMar>
            <w:vAlign w:val="bottom"/>
          </w:tcPr>
          <w:p w:rsidR="00BC47C7" w:rsidRPr="00BF226E" w:rsidRDefault="00B265F7" w:rsidP="004F19F5">
            <w:pPr>
              <w:spacing w:before="40" w:after="40" w:line="200" w:lineRule="exact"/>
              <w:rPr>
                <w:rFonts w:eastAsia="KaiTi_GB2312" w:hint="eastAsia"/>
                <w:sz w:val="18"/>
                <w:szCs w:val="18"/>
                <w:lang w:val="en-GB"/>
              </w:rPr>
            </w:pPr>
            <w:r>
              <w:rPr>
                <w:rFonts w:eastAsia="KaiTi_GB2312"/>
                <w:sz w:val="18"/>
                <w:szCs w:val="18"/>
                <w:lang w:val="en-GB"/>
              </w:rPr>
              <w:t>20</w:t>
            </w:r>
            <w:r w:rsidR="00BC47C7">
              <w:rPr>
                <w:rFonts w:eastAsia="KaiTi_GB2312" w:hint="eastAsia"/>
                <w:sz w:val="18"/>
                <w:szCs w:val="18"/>
                <w:lang w:val="en-GB"/>
              </w:rPr>
              <w:t>0</w:t>
            </w:r>
            <w:r>
              <w:rPr>
                <w:rFonts w:eastAsia="KaiTi_GB2312" w:hint="eastAsia"/>
                <w:sz w:val="18"/>
                <w:szCs w:val="18"/>
                <w:lang w:val="en-GB"/>
              </w:rPr>
              <w:t>9</w:t>
            </w:r>
            <w:r w:rsidR="00BC47C7" w:rsidRPr="00BF226E">
              <w:rPr>
                <w:rFonts w:eastAsia="KaiTi_GB2312" w:hint="eastAsia"/>
                <w:sz w:val="18"/>
                <w:szCs w:val="18"/>
                <w:lang w:val="en-GB"/>
              </w:rPr>
              <w:t>年</w:t>
            </w:r>
          </w:p>
        </w:tc>
        <w:tc>
          <w:tcPr>
            <w:tcW w:w="1530" w:type="dxa"/>
            <w:gridSpan w:val="2"/>
            <w:tcBorders>
              <w:top w:val="single" w:sz="4" w:space="0" w:color="auto"/>
              <w:bottom w:val="single" w:sz="2" w:space="0" w:color="auto"/>
            </w:tcBorders>
            <w:shd w:val="clear" w:color="auto" w:fill="auto"/>
            <w:vAlign w:val="bottom"/>
          </w:tcPr>
          <w:p w:rsidR="00BC47C7" w:rsidRPr="00BF226E" w:rsidRDefault="00BC47C7" w:rsidP="004F19F5">
            <w:pPr>
              <w:spacing w:before="40" w:after="40" w:line="200" w:lineRule="exact"/>
              <w:ind w:left="57" w:right="57"/>
              <w:jc w:val="center"/>
              <w:rPr>
                <w:rFonts w:eastAsia="KaiTi_GB2312" w:hint="eastAsia"/>
                <w:sz w:val="18"/>
                <w:szCs w:val="18"/>
                <w:lang w:val="en-GB"/>
              </w:rPr>
            </w:pPr>
            <w:r>
              <w:rPr>
                <w:rFonts w:eastAsia="KaiTi_GB2312" w:hint="eastAsia"/>
                <w:sz w:val="18"/>
                <w:szCs w:val="18"/>
                <w:lang w:val="en-GB"/>
              </w:rPr>
              <w:t>联合家庭</w:t>
            </w:r>
            <w:r w:rsidRPr="00BF226E">
              <w:rPr>
                <w:rFonts w:eastAsia="KaiTi_GB2312" w:hint="eastAsia"/>
                <w:sz w:val="18"/>
                <w:szCs w:val="18"/>
                <w:lang w:val="en-GB"/>
              </w:rPr>
              <w:t>中的</w:t>
            </w:r>
            <w:r>
              <w:rPr>
                <w:rFonts w:eastAsia="KaiTi_GB2312"/>
                <w:sz w:val="18"/>
                <w:szCs w:val="18"/>
                <w:lang w:val="en-GB"/>
              </w:rPr>
              <w:br/>
            </w:r>
            <w:r w:rsidRPr="00BF226E">
              <w:rPr>
                <w:rFonts w:eastAsia="KaiTi_GB2312" w:hint="eastAsia"/>
                <w:sz w:val="18"/>
                <w:szCs w:val="18"/>
                <w:lang w:val="en-GB"/>
              </w:rPr>
              <w:t>家庭关系</w:t>
            </w:r>
          </w:p>
        </w:tc>
        <w:tc>
          <w:tcPr>
            <w:tcW w:w="1553" w:type="dxa"/>
            <w:gridSpan w:val="2"/>
            <w:tcBorders>
              <w:top w:val="single" w:sz="4" w:space="0" w:color="auto"/>
              <w:bottom w:val="single" w:sz="2" w:space="0" w:color="auto"/>
            </w:tcBorders>
            <w:shd w:val="clear" w:color="auto" w:fill="auto"/>
            <w:vAlign w:val="bottom"/>
          </w:tcPr>
          <w:p w:rsidR="00BC47C7" w:rsidRPr="00BF226E" w:rsidRDefault="00BC47C7" w:rsidP="004F19F5">
            <w:pPr>
              <w:spacing w:before="40" w:after="40" w:line="200" w:lineRule="exact"/>
              <w:ind w:left="57" w:right="57"/>
              <w:jc w:val="center"/>
              <w:rPr>
                <w:rFonts w:eastAsia="KaiTi_GB2312" w:hint="eastAsia"/>
                <w:sz w:val="18"/>
                <w:szCs w:val="18"/>
                <w:lang w:val="en-GB"/>
              </w:rPr>
            </w:pPr>
            <w:r w:rsidRPr="00BF226E">
              <w:rPr>
                <w:rFonts w:eastAsia="KaiTi_GB2312" w:hint="eastAsia"/>
                <w:sz w:val="18"/>
                <w:szCs w:val="18"/>
                <w:lang w:val="en-GB"/>
              </w:rPr>
              <w:t>非</w:t>
            </w:r>
            <w:r>
              <w:rPr>
                <w:rFonts w:eastAsia="KaiTi_GB2312" w:hint="eastAsia"/>
                <w:sz w:val="18"/>
                <w:szCs w:val="18"/>
                <w:lang w:val="en-GB"/>
              </w:rPr>
              <w:t>联合家庭</w:t>
            </w:r>
            <w:r w:rsidRPr="00BF226E">
              <w:rPr>
                <w:rFonts w:eastAsia="KaiTi_GB2312" w:hint="eastAsia"/>
                <w:sz w:val="18"/>
                <w:szCs w:val="18"/>
                <w:lang w:val="en-GB"/>
              </w:rPr>
              <w:t>中的</w:t>
            </w:r>
            <w:r>
              <w:rPr>
                <w:rFonts w:eastAsia="KaiTi_GB2312"/>
                <w:sz w:val="18"/>
                <w:szCs w:val="18"/>
                <w:lang w:val="en-GB"/>
              </w:rPr>
              <w:br/>
            </w:r>
            <w:r w:rsidRPr="00BF226E">
              <w:rPr>
                <w:rFonts w:eastAsia="KaiTi_GB2312" w:hint="eastAsia"/>
                <w:sz w:val="18"/>
                <w:szCs w:val="18"/>
                <w:lang w:val="en-GB"/>
              </w:rPr>
              <w:t>家庭关系</w:t>
            </w:r>
          </w:p>
        </w:tc>
        <w:tc>
          <w:tcPr>
            <w:tcW w:w="1554" w:type="dxa"/>
            <w:gridSpan w:val="2"/>
            <w:tcBorders>
              <w:top w:val="single" w:sz="4" w:space="0" w:color="auto"/>
              <w:bottom w:val="single" w:sz="2" w:space="0" w:color="auto"/>
            </w:tcBorders>
            <w:shd w:val="clear" w:color="auto" w:fill="auto"/>
            <w:vAlign w:val="bottom"/>
          </w:tcPr>
          <w:p w:rsidR="00BC47C7" w:rsidRPr="00BF226E" w:rsidRDefault="00BC47C7" w:rsidP="004F19F5">
            <w:pPr>
              <w:spacing w:before="40" w:after="40" w:line="200" w:lineRule="exact"/>
              <w:ind w:left="57" w:right="57"/>
              <w:jc w:val="center"/>
              <w:rPr>
                <w:rFonts w:eastAsia="KaiTi_GB2312" w:hint="eastAsia"/>
                <w:sz w:val="18"/>
                <w:szCs w:val="18"/>
                <w:lang w:val="en-GB"/>
              </w:rPr>
            </w:pPr>
            <w:r w:rsidRPr="00BF226E">
              <w:rPr>
                <w:rFonts w:eastAsia="KaiTi_GB2312" w:hint="eastAsia"/>
                <w:sz w:val="18"/>
                <w:szCs w:val="18"/>
                <w:lang w:val="en-GB"/>
              </w:rPr>
              <w:t>相识</w:t>
            </w:r>
          </w:p>
        </w:tc>
        <w:tc>
          <w:tcPr>
            <w:tcW w:w="1554" w:type="dxa"/>
            <w:gridSpan w:val="2"/>
            <w:tcBorders>
              <w:top w:val="single" w:sz="4" w:space="0" w:color="auto"/>
              <w:bottom w:val="single" w:sz="2" w:space="0" w:color="auto"/>
            </w:tcBorders>
            <w:shd w:val="clear" w:color="auto" w:fill="auto"/>
            <w:vAlign w:val="bottom"/>
          </w:tcPr>
          <w:p w:rsidR="00BC47C7" w:rsidRPr="00BF226E" w:rsidRDefault="00BC47C7" w:rsidP="004F19F5">
            <w:pPr>
              <w:spacing w:before="40" w:after="40" w:line="200" w:lineRule="exact"/>
              <w:ind w:left="57" w:right="57"/>
              <w:jc w:val="center"/>
              <w:rPr>
                <w:rFonts w:eastAsia="KaiTi_GB2312" w:hint="eastAsia"/>
                <w:sz w:val="18"/>
                <w:szCs w:val="18"/>
              </w:rPr>
            </w:pPr>
            <w:r w:rsidRPr="00BF226E">
              <w:rPr>
                <w:rFonts w:eastAsia="KaiTi_GB2312" w:hint="eastAsia"/>
                <w:sz w:val="18"/>
                <w:szCs w:val="18"/>
              </w:rPr>
              <w:t>偶然相识</w:t>
            </w:r>
          </w:p>
        </w:tc>
        <w:tc>
          <w:tcPr>
            <w:tcW w:w="1553" w:type="dxa"/>
            <w:gridSpan w:val="2"/>
            <w:tcBorders>
              <w:top w:val="single" w:sz="4" w:space="0" w:color="auto"/>
              <w:bottom w:val="single" w:sz="2" w:space="0" w:color="auto"/>
            </w:tcBorders>
            <w:shd w:val="clear" w:color="auto" w:fill="auto"/>
            <w:vAlign w:val="bottom"/>
          </w:tcPr>
          <w:p w:rsidR="00BC47C7" w:rsidRPr="00BF226E" w:rsidRDefault="00BC47C7" w:rsidP="004F19F5">
            <w:pPr>
              <w:spacing w:before="40" w:after="40" w:line="200" w:lineRule="exact"/>
              <w:ind w:left="57" w:right="57"/>
              <w:jc w:val="center"/>
              <w:rPr>
                <w:rFonts w:eastAsia="KaiTi_GB2312" w:hint="eastAsia"/>
                <w:sz w:val="18"/>
                <w:szCs w:val="18"/>
              </w:rPr>
            </w:pPr>
            <w:r w:rsidRPr="00BF226E">
              <w:rPr>
                <w:rFonts w:eastAsia="KaiTi_GB2312" w:hint="eastAsia"/>
                <w:sz w:val="18"/>
                <w:szCs w:val="18"/>
              </w:rPr>
              <w:t>无关系</w:t>
            </w:r>
          </w:p>
        </w:tc>
        <w:tc>
          <w:tcPr>
            <w:tcW w:w="1554" w:type="dxa"/>
            <w:gridSpan w:val="2"/>
            <w:tcBorders>
              <w:top w:val="single" w:sz="4" w:space="0" w:color="auto"/>
              <w:bottom w:val="single" w:sz="2" w:space="0" w:color="auto"/>
            </w:tcBorders>
            <w:shd w:val="clear" w:color="auto" w:fill="auto"/>
            <w:vAlign w:val="bottom"/>
          </w:tcPr>
          <w:p w:rsidR="00BC47C7" w:rsidRPr="00BF226E" w:rsidRDefault="00BC47C7" w:rsidP="004F19F5">
            <w:pPr>
              <w:spacing w:before="40" w:after="40" w:line="200" w:lineRule="exact"/>
              <w:ind w:left="57" w:right="57"/>
              <w:jc w:val="center"/>
              <w:rPr>
                <w:rFonts w:eastAsia="KaiTi_GB2312" w:hint="eastAsia"/>
                <w:sz w:val="18"/>
                <w:szCs w:val="18"/>
              </w:rPr>
            </w:pPr>
            <w:r w:rsidRPr="00BF226E">
              <w:rPr>
                <w:rFonts w:eastAsia="KaiTi_GB2312" w:hint="eastAsia"/>
                <w:sz w:val="18"/>
                <w:szCs w:val="18"/>
              </w:rPr>
              <w:t>关系不明</w:t>
            </w:r>
          </w:p>
        </w:tc>
        <w:tc>
          <w:tcPr>
            <w:tcW w:w="1554" w:type="dxa"/>
            <w:gridSpan w:val="2"/>
            <w:tcBorders>
              <w:top w:val="single" w:sz="4" w:space="0" w:color="auto"/>
              <w:bottom w:val="single" w:sz="2" w:space="0" w:color="auto"/>
            </w:tcBorders>
            <w:shd w:val="clear" w:color="auto" w:fill="auto"/>
            <w:vAlign w:val="bottom"/>
          </w:tcPr>
          <w:p w:rsidR="00BC47C7" w:rsidRPr="00BF226E" w:rsidRDefault="00BC47C7" w:rsidP="004F19F5">
            <w:pPr>
              <w:spacing w:before="40" w:after="40" w:line="200" w:lineRule="exact"/>
              <w:ind w:left="57" w:right="57"/>
              <w:jc w:val="center"/>
              <w:rPr>
                <w:rFonts w:eastAsia="KaiTi_GB2312" w:hint="eastAsia"/>
                <w:sz w:val="18"/>
                <w:szCs w:val="18"/>
              </w:rPr>
            </w:pPr>
            <w:r w:rsidRPr="00BF226E">
              <w:rPr>
                <w:rFonts w:eastAsia="KaiTi_GB2312" w:hint="eastAsia"/>
                <w:sz w:val="18"/>
                <w:szCs w:val="18"/>
              </w:rPr>
              <w:t>总数</w:t>
            </w:r>
          </w:p>
        </w:tc>
      </w:tr>
      <w:tr w:rsidR="00D855FA" w:rsidRPr="00BF226E" w:rsidTr="00D855FA">
        <w:trPr>
          <w:trHeight w:val="150"/>
          <w:tblHeader/>
        </w:trPr>
        <w:tc>
          <w:tcPr>
            <w:tcW w:w="2033" w:type="dxa"/>
            <w:vMerge/>
            <w:tcBorders>
              <w:bottom w:val="single" w:sz="12" w:space="0" w:color="auto"/>
            </w:tcBorders>
            <w:shd w:val="clear" w:color="auto" w:fill="auto"/>
            <w:tcMar>
              <w:left w:w="28" w:type="dxa"/>
            </w:tcMar>
            <w:vAlign w:val="bottom"/>
          </w:tcPr>
          <w:p w:rsidR="00BC47C7" w:rsidRPr="00BF226E" w:rsidRDefault="00BC47C7" w:rsidP="004F19F5">
            <w:pPr>
              <w:spacing w:before="40" w:after="40" w:line="200" w:lineRule="exact"/>
              <w:rPr>
                <w:rFonts w:eastAsia="KaiTi_GB2312"/>
                <w:sz w:val="18"/>
                <w:szCs w:val="18"/>
                <w:lang w:val="en-GB"/>
              </w:rPr>
            </w:pPr>
          </w:p>
        </w:tc>
        <w:tc>
          <w:tcPr>
            <w:tcW w:w="785" w:type="dxa"/>
            <w:tcBorders>
              <w:top w:val="single" w:sz="2" w:space="0" w:color="auto"/>
              <w:bottom w:val="single" w:sz="12" w:space="0" w:color="auto"/>
            </w:tcBorders>
            <w:shd w:val="clear" w:color="auto" w:fill="auto"/>
            <w:vAlign w:val="bottom"/>
          </w:tcPr>
          <w:p w:rsidR="00BC47C7" w:rsidRPr="008614A6" w:rsidRDefault="00BC47C7" w:rsidP="004F19F5">
            <w:pPr>
              <w:spacing w:before="40" w:after="40" w:line="200" w:lineRule="exact"/>
              <w:ind w:left="57" w:right="57"/>
              <w:jc w:val="right"/>
              <w:rPr>
                <w:rFonts w:eastAsia="KaiTi_GB2312"/>
                <w:spacing w:val="-4"/>
                <w:sz w:val="18"/>
                <w:szCs w:val="18"/>
                <w:lang w:val="en-GB"/>
              </w:rPr>
            </w:pPr>
            <w:r w:rsidRPr="008614A6">
              <w:rPr>
                <w:rFonts w:eastAsia="KaiTi_GB2312"/>
                <w:spacing w:val="-4"/>
                <w:sz w:val="18"/>
                <w:szCs w:val="18"/>
                <w:lang w:val="en-GB"/>
              </w:rPr>
              <w:t>犯罪案数量</w:t>
            </w:r>
          </w:p>
        </w:tc>
        <w:tc>
          <w:tcPr>
            <w:tcW w:w="745" w:type="dxa"/>
            <w:tcBorders>
              <w:top w:val="single" w:sz="2" w:space="0" w:color="auto"/>
              <w:bottom w:val="single" w:sz="12" w:space="0" w:color="auto"/>
            </w:tcBorders>
            <w:shd w:val="clear" w:color="auto" w:fill="auto"/>
            <w:vAlign w:val="bottom"/>
          </w:tcPr>
          <w:p w:rsidR="00BC47C7" w:rsidRPr="00BF226E" w:rsidRDefault="00BC47C7" w:rsidP="004F19F5">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6" w:type="dxa"/>
            <w:tcBorders>
              <w:top w:val="single" w:sz="2" w:space="0" w:color="auto"/>
              <w:bottom w:val="single" w:sz="12" w:space="0" w:color="auto"/>
            </w:tcBorders>
            <w:shd w:val="clear" w:color="auto" w:fill="auto"/>
            <w:vAlign w:val="bottom"/>
          </w:tcPr>
          <w:p w:rsidR="00BC47C7" w:rsidRPr="00BF226E" w:rsidRDefault="00BC47C7" w:rsidP="004F19F5">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7" w:type="dxa"/>
            <w:tcBorders>
              <w:top w:val="single" w:sz="2" w:space="0" w:color="auto"/>
              <w:bottom w:val="single" w:sz="12" w:space="0" w:color="auto"/>
            </w:tcBorders>
            <w:shd w:val="clear" w:color="auto" w:fill="auto"/>
            <w:vAlign w:val="bottom"/>
          </w:tcPr>
          <w:p w:rsidR="00BC47C7" w:rsidRPr="00BF226E" w:rsidRDefault="00BC47C7" w:rsidP="00D855FA">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7" w:type="dxa"/>
            <w:tcBorders>
              <w:top w:val="single" w:sz="2" w:space="0" w:color="auto"/>
              <w:bottom w:val="single" w:sz="12" w:space="0" w:color="auto"/>
            </w:tcBorders>
            <w:shd w:val="clear" w:color="auto" w:fill="auto"/>
            <w:vAlign w:val="bottom"/>
          </w:tcPr>
          <w:p w:rsidR="00BC47C7" w:rsidRPr="00BF226E" w:rsidRDefault="00BC47C7" w:rsidP="004F19F5">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7" w:type="dxa"/>
            <w:tcBorders>
              <w:top w:val="single" w:sz="2" w:space="0" w:color="auto"/>
              <w:bottom w:val="single" w:sz="12" w:space="0" w:color="auto"/>
            </w:tcBorders>
            <w:shd w:val="clear" w:color="auto" w:fill="auto"/>
            <w:vAlign w:val="bottom"/>
          </w:tcPr>
          <w:p w:rsidR="00BC47C7" w:rsidRPr="00BF226E" w:rsidRDefault="00BC47C7" w:rsidP="004F19F5">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7" w:type="dxa"/>
            <w:tcBorders>
              <w:top w:val="single" w:sz="2" w:space="0" w:color="auto"/>
              <w:bottom w:val="single" w:sz="12" w:space="0" w:color="auto"/>
            </w:tcBorders>
            <w:shd w:val="clear" w:color="auto" w:fill="auto"/>
            <w:vAlign w:val="bottom"/>
          </w:tcPr>
          <w:p w:rsidR="00BC47C7" w:rsidRPr="00BF226E" w:rsidRDefault="00BC47C7" w:rsidP="004F19F5">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7" w:type="dxa"/>
            <w:tcBorders>
              <w:top w:val="single" w:sz="2" w:space="0" w:color="auto"/>
              <w:bottom w:val="single" w:sz="12" w:space="0" w:color="auto"/>
            </w:tcBorders>
            <w:shd w:val="clear" w:color="auto" w:fill="auto"/>
            <w:vAlign w:val="bottom"/>
          </w:tcPr>
          <w:p w:rsidR="00BC47C7" w:rsidRPr="00BF226E" w:rsidRDefault="00BC47C7" w:rsidP="004F19F5">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6" w:type="dxa"/>
            <w:tcBorders>
              <w:top w:val="single" w:sz="2" w:space="0" w:color="auto"/>
              <w:bottom w:val="single" w:sz="12" w:space="0" w:color="auto"/>
            </w:tcBorders>
            <w:shd w:val="clear" w:color="auto" w:fill="auto"/>
            <w:vAlign w:val="bottom"/>
          </w:tcPr>
          <w:p w:rsidR="00BC47C7" w:rsidRPr="00BF226E" w:rsidRDefault="00BC47C7" w:rsidP="004F19F5">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7" w:type="dxa"/>
            <w:tcBorders>
              <w:top w:val="single" w:sz="2" w:space="0" w:color="auto"/>
              <w:bottom w:val="single" w:sz="12" w:space="0" w:color="auto"/>
            </w:tcBorders>
            <w:shd w:val="clear" w:color="auto" w:fill="auto"/>
            <w:vAlign w:val="bottom"/>
          </w:tcPr>
          <w:p w:rsidR="00BC47C7" w:rsidRPr="00BF226E" w:rsidRDefault="00BC47C7" w:rsidP="004F19F5">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7" w:type="dxa"/>
            <w:tcBorders>
              <w:top w:val="single" w:sz="2" w:space="0" w:color="auto"/>
              <w:bottom w:val="single" w:sz="12" w:space="0" w:color="auto"/>
            </w:tcBorders>
            <w:shd w:val="clear" w:color="auto" w:fill="auto"/>
            <w:vAlign w:val="bottom"/>
          </w:tcPr>
          <w:p w:rsidR="00BC47C7" w:rsidRPr="00BF226E" w:rsidRDefault="00BC47C7" w:rsidP="004F19F5">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7" w:type="dxa"/>
            <w:tcBorders>
              <w:top w:val="single" w:sz="2" w:space="0" w:color="auto"/>
              <w:bottom w:val="single" w:sz="12" w:space="0" w:color="auto"/>
            </w:tcBorders>
            <w:shd w:val="clear" w:color="auto" w:fill="auto"/>
            <w:vAlign w:val="bottom"/>
          </w:tcPr>
          <w:p w:rsidR="00BC47C7" w:rsidRPr="00BF226E" w:rsidRDefault="00BC47C7" w:rsidP="004F19F5">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7" w:type="dxa"/>
            <w:tcBorders>
              <w:top w:val="single" w:sz="2" w:space="0" w:color="auto"/>
              <w:bottom w:val="single" w:sz="12" w:space="0" w:color="auto"/>
            </w:tcBorders>
            <w:shd w:val="clear" w:color="auto" w:fill="auto"/>
            <w:vAlign w:val="bottom"/>
          </w:tcPr>
          <w:p w:rsidR="00BC47C7" w:rsidRPr="00BF226E" w:rsidRDefault="00BC47C7" w:rsidP="004F19F5">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7" w:type="dxa"/>
            <w:tcBorders>
              <w:top w:val="single" w:sz="2" w:space="0" w:color="auto"/>
              <w:bottom w:val="single" w:sz="12" w:space="0" w:color="auto"/>
            </w:tcBorders>
            <w:shd w:val="clear" w:color="auto" w:fill="auto"/>
            <w:vAlign w:val="bottom"/>
          </w:tcPr>
          <w:p w:rsidR="00BC47C7" w:rsidRPr="00BF226E" w:rsidRDefault="00BC47C7" w:rsidP="004F19F5">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r>
      <w:tr w:rsidR="00D855FA" w:rsidRPr="00767709" w:rsidTr="00D855FA">
        <w:tc>
          <w:tcPr>
            <w:tcW w:w="2033" w:type="dxa"/>
            <w:shd w:val="clear" w:color="auto" w:fill="auto"/>
            <w:tcMar>
              <w:left w:w="28" w:type="dxa"/>
            </w:tcMar>
          </w:tcPr>
          <w:p w:rsidR="00BF226E" w:rsidRPr="00BA551F" w:rsidRDefault="00BF226E" w:rsidP="004F19F5">
            <w:pPr>
              <w:tabs>
                <w:tab w:val="clear" w:pos="431"/>
              </w:tabs>
              <w:spacing w:before="60" w:after="120" w:line="240" w:lineRule="exact"/>
              <w:rPr>
                <w:spacing w:val="-4"/>
                <w:sz w:val="18"/>
                <w:szCs w:val="18"/>
                <w:lang w:val="en-GB"/>
              </w:rPr>
            </w:pPr>
            <w:r w:rsidRPr="00BA551F">
              <w:rPr>
                <w:spacing w:val="-4"/>
                <w:sz w:val="18"/>
                <w:szCs w:val="18"/>
                <w:lang w:val="en-GB"/>
              </w:rPr>
              <w:t>应惩治的侵犯生命和</w:t>
            </w:r>
            <w:r w:rsidR="00EB03D5">
              <w:rPr>
                <w:rFonts w:hint="eastAsia"/>
                <w:spacing w:val="-4"/>
                <w:sz w:val="18"/>
                <w:szCs w:val="18"/>
                <w:lang w:val="en-GB"/>
              </w:rPr>
              <w:br/>
            </w:r>
            <w:r w:rsidRPr="00BA551F">
              <w:rPr>
                <w:spacing w:val="-4"/>
                <w:sz w:val="18"/>
                <w:szCs w:val="18"/>
                <w:lang w:val="en-GB"/>
              </w:rPr>
              <w:t>人身行为</w:t>
            </w:r>
          </w:p>
        </w:tc>
        <w:tc>
          <w:tcPr>
            <w:tcW w:w="785" w:type="dxa"/>
            <w:shd w:val="clear" w:color="auto" w:fill="auto"/>
          </w:tcPr>
          <w:p w:rsidR="00BF226E" w:rsidRPr="00BA551F" w:rsidRDefault="005C16AC" w:rsidP="004F19F5">
            <w:pPr>
              <w:tabs>
                <w:tab w:val="clear" w:pos="431"/>
              </w:tabs>
              <w:spacing w:before="60" w:after="120" w:line="240" w:lineRule="exact"/>
              <w:ind w:left="182" w:right="57"/>
              <w:jc w:val="right"/>
              <w:rPr>
                <w:sz w:val="18"/>
                <w:szCs w:val="18"/>
                <w:lang w:val="en-GB"/>
              </w:rPr>
            </w:pPr>
            <w:r w:rsidRPr="00BA551F">
              <w:rPr>
                <w:sz w:val="18"/>
                <w:szCs w:val="18"/>
                <w:lang w:val="en-GB"/>
              </w:rPr>
              <w:t>5,073</w:t>
            </w:r>
          </w:p>
        </w:tc>
        <w:tc>
          <w:tcPr>
            <w:tcW w:w="745" w:type="dxa"/>
            <w:shd w:val="clear" w:color="auto" w:fill="auto"/>
          </w:tcPr>
          <w:p w:rsidR="00BF226E" w:rsidRPr="00BA551F" w:rsidRDefault="005C16AC" w:rsidP="004F19F5">
            <w:pPr>
              <w:tabs>
                <w:tab w:val="clear" w:pos="431"/>
              </w:tabs>
              <w:spacing w:before="60" w:after="120" w:line="240" w:lineRule="exact"/>
              <w:ind w:left="182" w:right="57"/>
              <w:jc w:val="right"/>
              <w:rPr>
                <w:sz w:val="18"/>
                <w:szCs w:val="18"/>
                <w:lang w:val="en-GB"/>
              </w:rPr>
            </w:pPr>
            <w:r w:rsidRPr="00BA551F">
              <w:rPr>
                <w:sz w:val="18"/>
                <w:szCs w:val="18"/>
                <w:lang w:val="en-GB"/>
              </w:rPr>
              <w:t>16.3</w:t>
            </w:r>
          </w:p>
        </w:tc>
        <w:tc>
          <w:tcPr>
            <w:tcW w:w="776" w:type="dxa"/>
            <w:shd w:val="clear" w:color="auto" w:fill="auto"/>
          </w:tcPr>
          <w:p w:rsidR="00BF226E" w:rsidRPr="00BA551F" w:rsidRDefault="005C16AC" w:rsidP="004F19F5">
            <w:pPr>
              <w:tabs>
                <w:tab w:val="clear" w:pos="431"/>
              </w:tabs>
              <w:spacing w:before="60" w:after="120" w:line="240" w:lineRule="exact"/>
              <w:ind w:left="182" w:right="57"/>
              <w:jc w:val="right"/>
              <w:rPr>
                <w:sz w:val="18"/>
                <w:szCs w:val="18"/>
                <w:lang w:val="en-GB"/>
              </w:rPr>
            </w:pPr>
            <w:r w:rsidRPr="00BA551F">
              <w:rPr>
                <w:sz w:val="18"/>
                <w:szCs w:val="18"/>
                <w:lang w:val="en-GB"/>
              </w:rPr>
              <w:t>1,788</w:t>
            </w:r>
          </w:p>
        </w:tc>
        <w:tc>
          <w:tcPr>
            <w:tcW w:w="777" w:type="dxa"/>
            <w:shd w:val="clear" w:color="auto" w:fill="auto"/>
          </w:tcPr>
          <w:p w:rsidR="00BF226E" w:rsidRPr="00BA551F" w:rsidRDefault="005C16AC" w:rsidP="004F19F5">
            <w:pPr>
              <w:tabs>
                <w:tab w:val="clear" w:pos="431"/>
              </w:tabs>
              <w:spacing w:before="60" w:after="120" w:line="240" w:lineRule="exact"/>
              <w:ind w:left="182" w:right="57"/>
              <w:jc w:val="right"/>
              <w:rPr>
                <w:sz w:val="18"/>
                <w:szCs w:val="18"/>
                <w:lang w:val="en-GB"/>
              </w:rPr>
            </w:pPr>
            <w:r w:rsidRPr="00BA551F">
              <w:rPr>
                <w:sz w:val="18"/>
                <w:szCs w:val="18"/>
                <w:lang w:val="en-GB"/>
              </w:rPr>
              <w:t>5.8</w:t>
            </w:r>
          </w:p>
        </w:tc>
        <w:tc>
          <w:tcPr>
            <w:tcW w:w="777" w:type="dxa"/>
            <w:shd w:val="clear" w:color="auto" w:fill="auto"/>
          </w:tcPr>
          <w:p w:rsidR="00BF226E" w:rsidRPr="00BA551F" w:rsidRDefault="005C16AC" w:rsidP="004F19F5">
            <w:pPr>
              <w:tabs>
                <w:tab w:val="clear" w:pos="431"/>
              </w:tabs>
              <w:spacing w:before="60" w:after="120" w:line="240" w:lineRule="exact"/>
              <w:ind w:left="182" w:right="57"/>
              <w:jc w:val="right"/>
              <w:rPr>
                <w:sz w:val="18"/>
                <w:szCs w:val="18"/>
                <w:lang w:val="en-GB"/>
              </w:rPr>
            </w:pPr>
            <w:r w:rsidRPr="00BA551F">
              <w:rPr>
                <w:sz w:val="18"/>
                <w:szCs w:val="18"/>
                <w:lang w:val="en-GB"/>
              </w:rPr>
              <w:t>8,565</w:t>
            </w:r>
          </w:p>
        </w:tc>
        <w:tc>
          <w:tcPr>
            <w:tcW w:w="777" w:type="dxa"/>
            <w:shd w:val="clear" w:color="auto" w:fill="auto"/>
          </w:tcPr>
          <w:p w:rsidR="00BF226E" w:rsidRPr="00BA551F" w:rsidRDefault="005C16AC" w:rsidP="004F19F5">
            <w:pPr>
              <w:tabs>
                <w:tab w:val="clear" w:pos="431"/>
              </w:tabs>
              <w:spacing w:before="60" w:after="120" w:line="240" w:lineRule="exact"/>
              <w:ind w:left="182" w:right="57"/>
              <w:jc w:val="right"/>
              <w:rPr>
                <w:sz w:val="18"/>
                <w:szCs w:val="18"/>
                <w:lang w:val="en-GB"/>
              </w:rPr>
            </w:pPr>
            <w:r w:rsidRPr="00BA551F">
              <w:rPr>
                <w:sz w:val="18"/>
                <w:szCs w:val="18"/>
                <w:lang w:val="en-GB"/>
              </w:rPr>
              <w:t>27.6</w:t>
            </w:r>
          </w:p>
        </w:tc>
        <w:tc>
          <w:tcPr>
            <w:tcW w:w="777" w:type="dxa"/>
            <w:shd w:val="clear" w:color="auto" w:fill="auto"/>
          </w:tcPr>
          <w:p w:rsidR="00BF226E" w:rsidRPr="00BA551F" w:rsidRDefault="005C16AC" w:rsidP="004F19F5">
            <w:pPr>
              <w:tabs>
                <w:tab w:val="clear" w:pos="431"/>
              </w:tabs>
              <w:spacing w:before="60" w:after="120" w:line="240" w:lineRule="exact"/>
              <w:ind w:left="182" w:right="57"/>
              <w:jc w:val="right"/>
              <w:rPr>
                <w:sz w:val="18"/>
                <w:szCs w:val="18"/>
                <w:lang w:val="en-GB"/>
              </w:rPr>
            </w:pPr>
            <w:r w:rsidRPr="00BA551F">
              <w:rPr>
                <w:sz w:val="18"/>
                <w:szCs w:val="18"/>
                <w:lang w:val="en-GB"/>
              </w:rPr>
              <w:t>2,450</w:t>
            </w:r>
          </w:p>
        </w:tc>
        <w:tc>
          <w:tcPr>
            <w:tcW w:w="777" w:type="dxa"/>
            <w:shd w:val="clear" w:color="auto" w:fill="auto"/>
          </w:tcPr>
          <w:p w:rsidR="00BF226E" w:rsidRPr="00BA551F" w:rsidRDefault="005C16AC" w:rsidP="004F19F5">
            <w:pPr>
              <w:tabs>
                <w:tab w:val="clear" w:pos="431"/>
              </w:tabs>
              <w:spacing w:before="60" w:after="120" w:line="240" w:lineRule="exact"/>
              <w:ind w:left="182" w:right="57"/>
              <w:jc w:val="right"/>
              <w:rPr>
                <w:sz w:val="18"/>
                <w:szCs w:val="18"/>
                <w:lang w:val="en-GB"/>
              </w:rPr>
            </w:pPr>
            <w:r w:rsidRPr="00BA551F">
              <w:rPr>
                <w:sz w:val="18"/>
                <w:szCs w:val="18"/>
                <w:lang w:val="en-GB"/>
              </w:rPr>
              <w:t>7.9</w:t>
            </w:r>
          </w:p>
        </w:tc>
        <w:tc>
          <w:tcPr>
            <w:tcW w:w="776" w:type="dxa"/>
            <w:shd w:val="clear" w:color="auto" w:fill="auto"/>
          </w:tcPr>
          <w:p w:rsidR="00BF226E" w:rsidRPr="00BA551F" w:rsidRDefault="005C16AC" w:rsidP="004F19F5">
            <w:pPr>
              <w:tabs>
                <w:tab w:val="clear" w:pos="431"/>
              </w:tabs>
              <w:spacing w:before="60" w:after="120" w:line="240" w:lineRule="exact"/>
              <w:ind w:left="182" w:right="57"/>
              <w:jc w:val="right"/>
              <w:rPr>
                <w:sz w:val="18"/>
                <w:szCs w:val="18"/>
                <w:lang w:val="en-GB"/>
              </w:rPr>
            </w:pPr>
            <w:r w:rsidRPr="00BA551F">
              <w:rPr>
                <w:sz w:val="18"/>
                <w:szCs w:val="18"/>
                <w:lang w:val="en-GB"/>
              </w:rPr>
              <w:t>11,861</w:t>
            </w:r>
          </w:p>
        </w:tc>
        <w:tc>
          <w:tcPr>
            <w:tcW w:w="777" w:type="dxa"/>
            <w:shd w:val="clear" w:color="auto" w:fill="auto"/>
          </w:tcPr>
          <w:p w:rsidR="00BF226E" w:rsidRPr="00BA551F" w:rsidRDefault="005C16AC" w:rsidP="004F19F5">
            <w:pPr>
              <w:tabs>
                <w:tab w:val="clear" w:pos="431"/>
              </w:tabs>
              <w:spacing w:before="60" w:after="120" w:line="240" w:lineRule="exact"/>
              <w:ind w:left="182" w:right="57"/>
              <w:jc w:val="right"/>
              <w:rPr>
                <w:sz w:val="18"/>
                <w:szCs w:val="18"/>
                <w:lang w:val="en-GB"/>
              </w:rPr>
            </w:pPr>
            <w:r w:rsidRPr="00BA551F">
              <w:rPr>
                <w:sz w:val="18"/>
                <w:szCs w:val="18"/>
                <w:lang w:val="en-GB"/>
              </w:rPr>
              <w:t>38.2</w:t>
            </w:r>
          </w:p>
        </w:tc>
        <w:tc>
          <w:tcPr>
            <w:tcW w:w="777" w:type="dxa"/>
            <w:shd w:val="clear" w:color="auto" w:fill="auto"/>
          </w:tcPr>
          <w:p w:rsidR="00BF226E" w:rsidRPr="00BA551F" w:rsidRDefault="005C16AC" w:rsidP="004F19F5">
            <w:pPr>
              <w:tabs>
                <w:tab w:val="clear" w:pos="431"/>
              </w:tabs>
              <w:spacing w:before="60" w:after="120" w:line="240" w:lineRule="exact"/>
              <w:ind w:left="182" w:right="57"/>
              <w:jc w:val="right"/>
              <w:rPr>
                <w:sz w:val="18"/>
                <w:szCs w:val="18"/>
                <w:lang w:val="en-GB"/>
              </w:rPr>
            </w:pPr>
            <w:r w:rsidRPr="00BA551F">
              <w:rPr>
                <w:sz w:val="18"/>
                <w:szCs w:val="18"/>
                <w:lang w:val="en-GB"/>
              </w:rPr>
              <w:t>1,338</w:t>
            </w:r>
          </w:p>
        </w:tc>
        <w:tc>
          <w:tcPr>
            <w:tcW w:w="777" w:type="dxa"/>
            <w:shd w:val="clear" w:color="auto" w:fill="auto"/>
          </w:tcPr>
          <w:p w:rsidR="00BF226E" w:rsidRPr="00BA551F" w:rsidRDefault="005C16AC" w:rsidP="004F19F5">
            <w:pPr>
              <w:tabs>
                <w:tab w:val="clear" w:pos="431"/>
              </w:tabs>
              <w:spacing w:before="60" w:after="120" w:line="240" w:lineRule="exact"/>
              <w:ind w:left="182" w:right="57"/>
              <w:jc w:val="right"/>
              <w:rPr>
                <w:sz w:val="18"/>
                <w:szCs w:val="18"/>
                <w:lang w:val="en-GB"/>
              </w:rPr>
            </w:pPr>
            <w:r w:rsidRPr="00BA551F">
              <w:rPr>
                <w:sz w:val="18"/>
                <w:szCs w:val="18"/>
                <w:lang w:val="en-GB"/>
              </w:rPr>
              <w:t>4.3</w:t>
            </w:r>
          </w:p>
        </w:tc>
        <w:tc>
          <w:tcPr>
            <w:tcW w:w="777" w:type="dxa"/>
            <w:shd w:val="clear" w:color="auto" w:fill="auto"/>
          </w:tcPr>
          <w:p w:rsidR="00BF226E" w:rsidRPr="00BA551F" w:rsidRDefault="005C16AC" w:rsidP="004F19F5">
            <w:pPr>
              <w:tabs>
                <w:tab w:val="clear" w:pos="431"/>
              </w:tabs>
              <w:spacing w:before="60" w:after="120" w:line="240" w:lineRule="exact"/>
              <w:ind w:left="182" w:right="57"/>
              <w:jc w:val="right"/>
              <w:rPr>
                <w:sz w:val="18"/>
                <w:szCs w:val="18"/>
                <w:lang w:val="en-GB"/>
              </w:rPr>
            </w:pPr>
            <w:r w:rsidRPr="00BA551F">
              <w:rPr>
                <w:sz w:val="18"/>
                <w:szCs w:val="18"/>
                <w:lang w:val="en-GB"/>
              </w:rPr>
              <w:t>31,075</w:t>
            </w:r>
          </w:p>
        </w:tc>
        <w:tc>
          <w:tcPr>
            <w:tcW w:w="777" w:type="dxa"/>
            <w:shd w:val="clear" w:color="auto" w:fill="auto"/>
          </w:tcPr>
          <w:p w:rsidR="00BF226E" w:rsidRPr="00BA551F" w:rsidRDefault="005C16AC" w:rsidP="004F19F5">
            <w:pPr>
              <w:tabs>
                <w:tab w:val="clear" w:pos="431"/>
              </w:tabs>
              <w:spacing w:before="60" w:after="120" w:line="240" w:lineRule="exact"/>
              <w:ind w:left="182" w:right="57"/>
              <w:jc w:val="right"/>
              <w:rPr>
                <w:sz w:val="18"/>
                <w:szCs w:val="18"/>
                <w:lang w:val="en-GB"/>
              </w:rPr>
            </w:pPr>
            <w:r w:rsidRPr="00BA551F">
              <w:rPr>
                <w:sz w:val="18"/>
                <w:szCs w:val="18"/>
                <w:lang w:val="en-GB"/>
              </w:rPr>
              <w:t>100</w:t>
            </w:r>
          </w:p>
        </w:tc>
      </w:tr>
      <w:tr w:rsidR="00D855FA" w:rsidRPr="00BF226E" w:rsidTr="00D855FA">
        <w:tc>
          <w:tcPr>
            <w:tcW w:w="2033" w:type="dxa"/>
            <w:shd w:val="clear" w:color="auto" w:fill="auto"/>
            <w:tcMar>
              <w:left w:w="28" w:type="dxa"/>
            </w:tcMar>
          </w:tcPr>
          <w:p w:rsidR="00BF226E" w:rsidRPr="00BA551F" w:rsidRDefault="00BF226E" w:rsidP="002B022A">
            <w:pPr>
              <w:tabs>
                <w:tab w:val="clear" w:pos="431"/>
              </w:tabs>
              <w:spacing w:before="40" w:after="120" w:line="220" w:lineRule="exact"/>
              <w:ind w:left="340"/>
              <w:rPr>
                <w:sz w:val="18"/>
                <w:szCs w:val="18"/>
                <w:lang w:val="en-GB"/>
              </w:rPr>
            </w:pPr>
            <w:r w:rsidRPr="00BA551F">
              <w:rPr>
                <w:sz w:val="18"/>
                <w:szCs w:val="18"/>
                <w:lang w:val="en-GB"/>
              </w:rPr>
              <w:t>有关犯罪</w:t>
            </w:r>
          </w:p>
        </w:tc>
        <w:tc>
          <w:tcPr>
            <w:tcW w:w="78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70</w:t>
            </w:r>
          </w:p>
        </w:tc>
        <w:tc>
          <w:tcPr>
            <w:tcW w:w="74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15.2</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33</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7.2</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120</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26.0</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45</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9.8</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174</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37.7</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19</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4.1</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461</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100</w:t>
            </w:r>
          </w:p>
        </w:tc>
      </w:tr>
      <w:tr w:rsidR="00D855FA" w:rsidRPr="00BF226E" w:rsidTr="00D855FA">
        <w:tc>
          <w:tcPr>
            <w:tcW w:w="2033" w:type="dxa"/>
            <w:shd w:val="clear" w:color="auto" w:fill="auto"/>
            <w:tcMar>
              <w:left w:w="28" w:type="dxa"/>
            </w:tcMar>
          </w:tcPr>
          <w:p w:rsidR="00BF226E" w:rsidRPr="00BA551F" w:rsidRDefault="00BF226E" w:rsidP="002B022A">
            <w:pPr>
              <w:tabs>
                <w:tab w:val="clear" w:pos="431"/>
              </w:tabs>
              <w:spacing w:before="40" w:after="120" w:line="220" w:lineRule="exact"/>
              <w:ind w:left="340"/>
              <w:rPr>
                <w:sz w:val="18"/>
                <w:szCs w:val="18"/>
                <w:lang w:val="en-GB"/>
              </w:rPr>
            </w:pPr>
            <w:r w:rsidRPr="00BA551F">
              <w:rPr>
                <w:sz w:val="18"/>
                <w:szCs w:val="18"/>
                <w:lang w:val="en-GB"/>
              </w:rPr>
              <w:t>有关不法行为</w:t>
            </w:r>
          </w:p>
        </w:tc>
        <w:tc>
          <w:tcPr>
            <w:tcW w:w="78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5,003</w:t>
            </w:r>
          </w:p>
        </w:tc>
        <w:tc>
          <w:tcPr>
            <w:tcW w:w="74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16.3</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1,755</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5.7</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8,445</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27.6</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2,405</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7.9</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11,687</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38.2</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1,319</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4.3</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30,614</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100</w:t>
            </w:r>
          </w:p>
        </w:tc>
      </w:tr>
      <w:tr w:rsidR="00D855FA" w:rsidRPr="00BF226E" w:rsidTr="00D855FA">
        <w:tc>
          <w:tcPr>
            <w:tcW w:w="2033" w:type="dxa"/>
            <w:shd w:val="clear" w:color="auto" w:fill="auto"/>
            <w:tcMar>
              <w:left w:w="28" w:type="dxa"/>
            </w:tcMar>
          </w:tcPr>
          <w:p w:rsidR="00BF226E" w:rsidRPr="00BA551F" w:rsidRDefault="00BF226E" w:rsidP="004F19F5">
            <w:pPr>
              <w:spacing w:before="40" w:after="120" w:line="240" w:lineRule="exact"/>
              <w:rPr>
                <w:sz w:val="18"/>
                <w:szCs w:val="18"/>
                <w:lang w:val="en-GB"/>
              </w:rPr>
            </w:pPr>
            <w:r w:rsidRPr="00BA551F">
              <w:rPr>
                <w:sz w:val="18"/>
                <w:szCs w:val="18"/>
                <w:lang w:val="en-GB"/>
              </w:rPr>
              <w:t>应惩治的侵犯自由行为</w:t>
            </w:r>
          </w:p>
        </w:tc>
        <w:tc>
          <w:tcPr>
            <w:tcW w:w="78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3,001</w:t>
            </w:r>
          </w:p>
        </w:tc>
        <w:tc>
          <w:tcPr>
            <w:tcW w:w="74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17.4</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2,194</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12.7</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6,639</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38.5</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1,128</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6.5</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3,843</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22.3</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421</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2.4</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17,226</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100</w:t>
            </w:r>
          </w:p>
        </w:tc>
      </w:tr>
      <w:tr w:rsidR="00D855FA" w:rsidRPr="00BF226E" w:rsidTr="00D855FA">
        <w:tc>
          <w:tcPr>
            <w:tcW w:w="2033" w:type="dxa"/>
            <w:shd w:val="clear" w:color="auto" w:fill="auto"/>
            <w:tcMar>
              <w:left w:w="28" w:type="dxa"/>
            </w:tcMar>
          </w:tcPr>
          <w:p w:rsidR="00BF226E" w:rsidRPr="00BA551F" w:rsidRDefault="00BF226E" w:rsidP="002B022A">
            <w:pPr>
              <w:tabs>
                <w:tab w:val="clear" w:pos="431"/>
              </w:tabs>
              <w:spacing w:before="40" w:after="120" w:line="220" w:lineRule="exact"/>
              <w:ind w:left="340"/>
              <w:rPr>
                <w:sz w:val="18"/>
                <w:szCs w:val="18"/>
                <w:lang w:val="en-GB"/>
              </w:rPr>
            </w:pPr>
            <w:r w:rsidRPr="00BA551F">
              <w:rPr>
                <w:sz w:val="18"/>
                <w:szCs w:val="18"/>
                <w:lang w:val="en-GB"/>
              </w:rPr>
              <w:t>有关犯罪</w:t>
            </w:r>
          </w:p>
        </w:tc>
        <w:tc>
          <w:tcPr>
            <w:tcW w:w="78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381</w:t>
            </w:r>
          </w:p>
        </w:tc>
        <w:tc>
          <w:tcPr>
            <w:tcW w:w="74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24.8</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205</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13.3</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539</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35.1</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70</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4.6</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302</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19.6</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40</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2.6</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1,537</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100</w:t>
            </w:r>
          </w:p>
        </w:tc>
      </w:tr>
      <w:tr w:rsidR="00D855FA" w:rsidRPr="00BF226E" w:rsidTr="00D855FA">
        <w:tc>
          <w:tcPr>
            <w:tcW w:w="2033" w:type="dxa"/>
            <w:shd w:val="clear" w:color="auto" w:fill="auto"/>
            <w:tcMar>
              <w:left w:w="28" w:type="dxa"/>
            </w:tcMar>
          </w:tcPr>
          <w:p w:rsidR="00BF226E" w:rsidRPr="00BA551F" w:rsidRDefault="00BF226E" w:rsidP="002B022A">
            <w:pPr>
              <w:tabs>
                <w:tab w:val="clear" w:pos="431"/>
              </w:tabs>
              <w:spacing w:before="40" w:after="120" w:line="220" w:lineRule="exact"/>
              <w:ind w:left="340"/>
              <w:rPr>
                <w:sz w:val="18"/>
                <w:szCs w:val="18"/>
                <w:lang w:val="en-GB"/>
              </w:rPr>
            </w:pPr>
            <w:r w:rsidRPr="00BA551F">
              <w:rPr>
                <w:sz w:val="18"/>
                <w:szCs w:val="18"/>
                <w:lang w:val="en-GB"/>
              </w:rPr>
              <w:t>有关不法行为</w:t>
            </w:r>
          </w:p>
        </w:tc>
        <w:tc>
          <w:tcPr>
            <w:tcW w:w="78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2,620</w:t>
            </w:r>
          </w:p>
        </w:tc>
        <w:tc>
          <w:tcPr>
            <w:tcW w:w="74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16.7</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1,989</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12.7</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6,100</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38.9</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1,058</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6.7</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3,541</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22.6</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381</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2.4</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15,689</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100</w:t>
            </w:r>
          </w:p>
        </w:tc>
      </w:tr>
      <w:tr w:rsidR="00D855FA" w:rsidRPr="00BF226E" w:rsidTr="00D855FA">
        <w:tc>
          <w:tcPr>
            <w:tcW w:w="2033" w:type="dxa"/>
            <w:shd w:val="clear" w:color="auto" w:fill="auto"/>
            <w:tcMar>
              <w:left w:w="28" w:type="dxa"/>
            </w:tcMar>
          </w:tcPr>
          <w:p w:rsidR="00BF226E" w:rsidRPr="00BA551F" w:rsidRDefault="00BF226E" w:rsidP="004F19F5">
            <w:pPr>
              <w:keepNext/>
              <w:keepLines/>
              <w:spacing w:before="40" w:after="120" w:line="240" w:lineRule="exact"/>
              <w:rPr>
                <w:sz w:val="18"/>
                <w:szCs w:val="18"/>
                <w:lang w:val="en-GB"/>
              </w:rPr>
            </w:pPr>
            <w:r w:rsidRPr="00BA551F">
              <w:rPr>
                <w:sz w:val="18"/>
                <w:szCs w:val="18"/>
                <w:lang w:val="en-GB"/>
              </w:rPr>
              <w:t>应惩治的侵犯他人</w:t>
            </w:r>
            <w:r w:rsidR="00EB03D5">
              <w:rPr>
                <w:rFonts w:hint="eastAsia"/>
                <w:sz w:val="18"/>
                <w:szCs w:val="18"/>
                <w:lang w:val="en-GB"/>
              </w:rPr>
              <w:br/>
            </w:r>
            <w:r w:rsidRPr="00BA551F">
              <w:rPr>
                <w:sz w:val="18"/>
                <w:szCs w:val="18"/>
                <w:lang w:val="en-GB"/>
              </w:rPr>
              <w:t>财产行为</w:t>
            </w:r>
          </w:p>
        </w:tc>
        <w:tc>
          <w:tcPr>
            <w:tcW w:w="785" w:type="dxa"/>
            <w:shd w:val="clear" w:color="auto" w:fill="auto"/>
          </w:tcPr>
          <w:p w:rsidR="00BF226E" w:rsidRPr="00BA551F" w:rsidRDefault="005C16AC" w:rsidP="004F19F5">
            <w:pPr>
              <w:keepNext/>
              <w:keepLines/>
              <w:spacing w:before="40" w:after="120" w:line="240" w:lineRule="exact"/>
              <w:ind w:right="57"/>
              <w:jc w:val="right"/>
              <w:rPr>
                <w:sz w:val="18"/>
                <w:szCs w:val="18"/>
                <w:lang w:val="en-GB"/>
              </w:rPr>
            </w:pPr>
            <w:r w:rsidRPr="00BA551F">
              <w:rPr>
                <w:sz w:val="18"/>
                <w:szCs w:val="18"/>
                <w:lang w:val="en-GB"/>
              </w:rPr>
              <w:t>13</w:t>
            </w:r>
          </w:p>
        </w:tc>
        <w:tc>
          <w:tcPr>
            <w:tcW w:w="745" w:type="dxa"/>
            <w:shd w:val="clear" w:color="auto" w:fill="auto"/>
          </w:tcPr>
          <w:p w:rsidR="00BF226E" w:rsidRPr="00BA551F" w:rsidRDefault="005C16AC" w:rsidP="004F19F5">
            <w:pPr>
              <w:keepNext/>
              <w:keepLines/>
              <w:spacing w:before="40" w:after="120" w:line="240" w:lineRule="exact"/>
              <w:ind w:right="57"/>
              <w:jc w:val="right"/>
              <w:rPr>
                <w:sz w:val="18"/>
                <w:szCs w:val="18"/>
                <w:lang w:val="en-GB"/>
              </w:rPr>
            </w:pPr>
            <w:r w:rsidRPr="00BA551F">
              <w:rPr>
                <w:sz w:val="18"/>
                <w:szCs w:val="18"/>
                <w:lang w:val="en-GB"/>
              </w:rPr>
              <w:t>0.5</w:t>
            </w:r>
          </w:p>
        </w:tc>
        <w:tc>
          <w:tcPr>
            <w:tcW w:w="776" w:type="dxa"/>
            <w:shd w:val="clear" w:color="auto" w:fill="auto"/>
          </w:tcPr>
          <w:p w:rsidR="00BF226E" w:rsidRPr="00BA551F" w:rsidRDefault="005C16AC" w:rsidP="004F19F5">
            <w:pPr>
              <w:keepNext/>
              <w:keepLines/>
              <w:spacing w:before="40" w:after="120" w:line="240" w:lineRule="exact"/>
              <w:ind w:right="57"/>
              <w:jc w:val="right"/>
              <w:rPr>
                <w:sz w:val="18"/>
                <w:szCs w:val="18"/>
                <w:lang w:val="en-GB"/>
              </w:rPr>
            </w:pPr>
            <w:r w:rsidRPr="00BA551F">
              <w:rPr>
                <w:sz w:val="18"/>
                <w:szCs w:val="18"/>
                <w:lang w:val="en-GB"/>
              </w:rPr>
              <w:t>11</w:t>
            </w:r>
          </w:p>
        </w:tc>
        <w:tc>
          <w:tcPr>
            <w:tcW w:w="777" w:type="dxa"/>
            <w:shd w:val="clear" w:color="auto" w:fill="auto"/>
          </w:tcPr>
          <w:p w:rsidR="00BF226E" w:rsidRPr="00BA551F" w:rsidRDefault="005C16AC" w:rsidP="004F19F5">
            <w:pPr>
              <w:keepNext/>
              <w:keepLines/>
              <w:spacing w:before="40" w:after="120" w:line="240" w:lineRule="exact"/>
              <w:ind w:right="57"/>
              <w:jc w:val="right"/>
              <w:rPr>
                <w:sz w:val="18"/>
                <w:szCs w:val="18"/>
                <w:lang w:val="en-GB"/>
              </w:rPr>
            </w:pPr>
            <w:r w:rsidRPr="00BA551F">
              <w:rPr>
                <w:sz w:val="18"/>
                <w:szCs w:val="18"/>
                <w:lang w:val="en-GB"/>
              </w:rPr>
              <w:t>0.4</w:t>
            </w:r>
          </w:p>
        </w:tc>
        <w:tc>
          <w:tcPr>
            <w:tcW w:w="777" w:type="dxa"/>
            <w:shd w:val="clear" w:color="auto" w:fill="auto"/>
          </w:tcPr>
          <w:p w:rsidR="00BF226E" w:rsidRPr="00BA551F" w:rsidRDefault="005C16AC" w:rsidP="004F19F5">
            <w:pPr>
              <w:keepNext/>
              <w:keepLines/>
              <w:spacing w:before="40" w:after="120" w:line="240" w:lineRule="exact"/>
              <w:ind w:right="57"/>
              <w:jc w:val="right"/>
              <w:rPr>
                <w:sz w:val="18"/>
                <w:szCs w:val="18"/>
                <w:lang w:val="en-GB"/>
              </w:rPr>
            </w:pPr>
            <w:r w:rsidRPr="00BA551F">
              <w:rPr>
                <w:sz w:val="18"/>
                <w:szCs w:val="18"/>
                <w:lang w:val="en-GB"/>
              </w:rPr>
              <w:t>269</w:t>
            </w:r>
          </w:p>
        </w:tc>
        <w:tc>
          <w:tcPr>
            <w:tcW w:w="777" w:type="dxa"/>
            <w:shd w:val="clear" w:color="auto" w:fill="auto"/>
          </w:tcPr>
          <w:p w:rsidR="00BF226E" w:rsidRPr="00BA551F" w:rsidRDefault="005C16AC" w:rsidP="004F19F5">
            <w:pPr>
              <w:keepNext/>
              <w:keepLines/>
              <w:spacing w:before="40" w:after="120" w:line="240" w:lineRule="exact"/>
              <w:ind w:right="57"/>
              <w:jc w:val="right"/>
              <w:rPr>
                <w:sz w:val="18"/>
                <w:szCs w:val="18"/>
                <w:lang w:val="en-GB"/>
              </w:rPr>
            </w:pPr>
            <w:r w:rsidRPr="00BA551F">
              <w:rPr>
                <w:sz w:val="18"/>
                <w:szCs w:val="18"/>
                <w:lang w:val="en-GB"/>
              </w:rPr>
              <w:t>10.7</w:t>
            </w:r>
          </w:p>
        </w:tc>
        <w:tc>
          <w:tcPr>
            <w:tcW w:w="777" w:type="dxa"/>
            <w:shd w:val="clear" w:color="auto" w:fill="auto"/>
          </w:tcPr>
          <w:p w:rsidR="00BF226E" w:rsidRPr="00BA551F" w:rsidRDefault="005C16AC" w:rsidP="004F19F5">
            <w:pPr>
              <w:keepNext/>
              <w:keepLines/>
              <w:spacing w:before="40" w:after="120" w:line="240" w:lineRule="exact"/>
              <w:ind w:right="57"/>
              <w:jc w:val="right"/>
              <w:rPr>
                <w:sz w:val="18"/>
                <w:szCs w:val="18"/>
                <w:lang w:val="en-GB"/>
              </w:rPr>
            </w:pPr>
            <w:r w:rsidRPr="00BA551F">
              <w:rPr>
                <w:sz w:val="18"/>
                <w:szCs w:val="18"/>
                <w:lang w:val="en-GB"/>
              </w:rPr>
              <w:t>176</w:t>
            </w:r>
          </w:p>
        </w:tc>
        <w:tc>
          <w:tcPr>
            <w:tcW w:w="777" w:type="dxa"/>
            <w:shd w:val="clear" w:color="auto" w:fill="auto"/>
          </w:tcPr>
          <w:p w:rsidR="00BF226E" w:rsidRPr="00BA551F" w:rsidRDefault="005C16AC" w:rsidP="004F19F5">
            <w:pPr>
              <w:keepNext/>
              <w:keepLines/>
              <w:spacing w:before="40" w:after="120" w:line="240" w:lineRule="exact"/>
              <w:ind w:right="57"/>
              <w:jc w:val="right"/>
              <w:rPr>
                <w:sz w:val="18"/>
                <w:szCs w:val="18"/>
                <w:lang w:val="en-GB"/>
              </w:rPr>
            </w:pPr>
            <w:r w:rsidRPr="00BA551F">
              <w:rPr>
                <w:sz w:val="18"/>
                <w:szCs w:val="18"/>
                <w:lang w:val="en-GB"/>
              </w:rPr>
              <w:t>7.0</w:t>
            </w:r>
          </w:p>
        </w:tc>
        <w:tc>
          <w:tcPr>
            <w:tcW w:w="776" w:type="dxa"/>
            <w:shd w:val="clear" w:color="auto" w:fill="auto"/>
          </w:tcPr>
          <w:p w:rsidR="00BF226E" w:rsidRPr="00BA551F" w:rsidRDefault="005C16AC" w:rsidP="004F19F5">
            <w:pPr>
              <w:keepNext/>
              <w:keepLines/>
              <w:spacing w:before="40" w:after="120" w:line="240" w:lineRule="exact"/>
              <w:ind w:right="57"/>
              <w:jc w:val="right"/>
              <w:rPr>
                <w:sz w:val="18"/>
                <w:szCs w:val="18"/>
                <w:lang w:val="en-GB"/>
              </w:rPr>
            </w:pPr>
            <w:r w:rsidRPr="00BA551F">
              <w:rPr>
                <w:sz w:val="18"/>
                <w:szCs w:val="18"/>
                <w:lang w:val="en-GB"/>
              </w:rPr>
              <w:t>1,982</w:t>
            </w:r>
          </w:p>
        </w:tc>
        <w:tc>
          <w:tcPr>
            <w:tcW w:w="777" w:type="dxa"/>
            <w:shd w:val="clear" w:color="auto" w:fill="auto"/>
          </w:tcPr>
          <w:p w:rsidR="00BF226E" w:rsidRPr="00BA551F" w:rsidRDefault="005C16AC" w:rsidP="004F19F5">
            <w:pPr>
              <w:keepNext/>
              <w:keepLines/>
              <w:spacing w:before="40" w:after="120" w:line="240" w:lineRule="exact"/>
              <w:ind w:right="57"/>
              <w:jc w:val="right"/>
              <w:rPr>
                <w:sz w:val="18"/>
                <w:szCs w:val="18"/>
                <w:lang w:val="en-GB"/>
              </w:rPr>
            </w:pPr>
            <w:r w:rsidRPr="00BA551F">
              <w:rPr>
                <w:sz w:val="18"/>
                <w:szCs w:val="18"/>
                <w:lang w:val="en-GB"/>
              </w:rPr>
              <w:t>78.7</w:t>
            </w:r>
          </w:p>
        </w:tc>
        <w:tc>
          <w:tcPr>
            <w:tcW w:w="777" w:type="dxa"/>
            <w:shd w:val="clear" w:color="auto" w:fill="auto"/>
          </w:tcPr>
          <w:p w:rsidR="00BF226E" w:rsidRPr="00BA551F" w:rsidRDefault="005C16AC" w:rsidP="004F19F5">
            <w:pPr>
              <w:keepNext/>
              <w:keepLines/>
              <w:spacing w:before="40" w:after="120" w:line="240" w:lineRule="exact"/>
              <w:ind w:right="57"/>
              <w:jc w:val="right"/>
              <w:rPr>
                <w:sz w:val="18"/>
                <w:szCs w:val="18"/>
                <w:lang w:val="en-GB"/>
              </w:rPr>
            </w:pPr>
            <w:r w:rsidRPr="00BA551F">
              <w:rPr>
                <w:sz w:val="18"/>
                <w:szCs w:val="18"/>
                <w:lang w:val="en-GB"/>
              </w:rPr>
              <w:t>67</w:t>
            </w:r>
          </w:p>
        </w:tc>
        <w:tc>
          <w:tcPr>
            <w:tcW w:w="777" w:type="dxa"/>
            <w:shd w:val="clear" w:color="auto" w:fill="auto"/>
          </w:tcPr>
          <w:p w:rsidR="00BF226E" w:rsidRPr="00BA551F" w:rsidRDefault="005C16AC" w:rsidP="004F19F5">
            <w:pPr>
              <w:keepNext/>
              <w:keepLines/>
              <w:spacing w:before="40" w:after="120" w:line="240" w:lineRule="exact"/>
              <w:ind w:right="57"/>
              <w:jc w:val="right"/>
              <w:rPr>
                <w:sz w:val="18"/>
                <w:szCs w:val="18"/>
                <w:lang w:val="en-GB"/>
              </w:rPr>
            </w:pPr>
            <w:r w:rsidRPr="00BA551F">
              <w:rPr>
                <w:sz w:val="18"/>
                <w:szCs w:val="18"/>
                <w:lang w:val="en-GB"/>
              </w:rPr>
              <w:t>2.7</w:t>
            </w:r>
          </w:p>
        </w:tc>
        <w:tc>
          <w:tcPr>
            <w:tcW w:w="777" w:type="dxa"/>
            <w:shd w:val="clear" w:color="auto" w:fill="auto"/>
          </w:tcPr>
          <w:p w:rsidR="00BF226E" w:rsidRPr="00BA551F" w:rsidRDefault="005C16AC" w:rsidP="004F19F5">
            <w:pPr>
              <w:keepNext/>
              <w:keepLines/>
              <w:spacing w:before="40" w:after="120" w:line="240" w:lineRule="exact"/>
              <w:ind w:right="57"/>
              <w:jc w:val="right"/>
              <w:rPr>
                <w:sz w:val="18"/>
                <w:szCs w:val="18"/>
                <w:lang w:val="en-GB"/>
              </w:rPr>
            </w:pPr>
            <w:r w:rsidRPr="00BA551F">
              <w:rPr>
                <w:sz w:val="18"/>
                <w:szCs w:val="18"/>
                <w:lang w:val="en-GB"/>
              </w:rPr>
              <w:t>2,518</w:t>
            </w:r>
          </w:p>
        </w:tc>
        <w:tc>
          <w:tcPr>
            <w:tcW w:w="777" w:type="dxa"/>
            <w:shd w:val="clear" w:color="auto" w:fill="auto"/>
          </w:tcPr>
          <w:p w:rsidR="00BF226E" w:rsidRPr="00BA551F" w:rsidRDefault="005C16AC" w:rsidP="004F19F5">
            <w:pPr>
              <w:keepNext/>
              <w:keepLines/>
              <w:spacing w:before="40" w:after="120" w:line="240" w:lineRule="exact"/>
              <w:ind w:right="57"/>
              <w:jc w:val="right"/>
              <w:rPr>
                <w:sz w:val="18"/>
                <w:szCs w:val="18"/>
                <w:lang w:val="en-GB"/>
              </w:rPr>
            </w:pPr>
            <w:r w:rsidRPr="00BA551F">
              <w:rPr>
                <w:sz w:val="18"/>
                <w:szCs w:val="18"/>
                <w:lang w:val="en-GB"/>
              </w:rPr>
              <w:t>100</w:t>
            </w:r>
          </w:p>
        </w:tc>
      </w:tr>
      <w:tr w:rsidR="00D855FA" w:rsidRPr="00BF226E" w:rsidTr="00D855FA">
        <w:tc>
          <w:tcPr>
            <w:tcW w:w="2033" w:type="dxa"/>
            <w:shd w:val="clear" w:color="auto" w:fill="auto"/>
            <w:tcMar>
              <w:left w:w="28" w:type="dxa"/>
            </w:tcMar>
          </w:tcPr>
          <w:p w:rsidR="00BF226E" w:rsidRPr="00BA551F" w:rsidRDefault="00BF226E" w:rsidP="002B022A">
            <w:pPr>
              <w:tabs>
                <w:tab w:val="clear" w:pos="431"/>
              </w:tabs>
              <w:spacing w:before="40" w:after="120" w:line="220" w:lineRule="exact"/>
              <w:ind w:left="340"/>
              <w:rPr>
                <w:sz w:val="18"/>
                <w:szCs w:val="18"/>
                <w:lang w:val="en-GB"/>
              </w:rPr>
            </w:pPr>
            <w:r w:rsidRPr="00BA551F">
              <w:rPr>
                <w:sz w:val="18"/>
                <w:szCs w:val="18"/>
                <w:lang w:val="en-GB"/>
              </w:rPr>
              <w:t>有关犯罪</w:t>
            </w:r>
          </w:p>
        </w:tc>
        <w:tc>
          <w:tcPr>
            <w:tcW w:w="78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13</w:t>
            </w:r>
          </w:p>
        </w:tc>
        <w:tc>
          <w:tcPr>
            <w:tcW w:w="74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0.5</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11</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0.4</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269</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10.7</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176</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7.0</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1,982</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78.7</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67</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2.7</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2,518</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100</w:t>
            </w:r>
          </w:p>
        </w:tc>
      </w:tr>
      <w:tr w:rsidR="00D855FA" w:rsidRPr="00BF226E" w:rsidTr="00D855FA">
        <w:tc>
          <w:tcPr>
            <w:tcW w:w="2033" w:type="dxa"/>
            <w:shd w:val="clear" w:color="auto" w:fill="auto"/>
            <w:tcMar>
              <w:left w:w="28" w:type="dxa"/>
            </w:tcMar>
          </w:tcPr>
          <w:p w:rsidR="00BF226E" w:rsidRPr="00BA551F" w:rsidRDefault="00BF226E" w:rsidP="002B022A">
            <w:pPr>
              <w:tabs>
                <w:tab w:val="clear" w:pos="431"/>
              </w:tabs>
              <w:spacing w:before="40" w:after="120" w:line="220" w:lineRule="exact"/>
              <w:ind w:left="340"/>
              <w:rPr>
                <w:sz w:val="18"/>
                <w:szCs w:val="18"/>
                <w:lang w:val="en-GB"/>
              </w:rPr>
            </w:pPr>
            <w:r w:rsidRPr="00BA551F">
              <w:rPr>
                <w:sz w:val="18"/>
                <w:szCs w:val="18"/>
                <w:lang w:val="en-GB"/>
              </w:rPr>
              <w:t>有关不法行为</w:t>
            </w:r>
          </w:p>
        </w:tc>
        <w:tc>
          <w:tcPr>
            <w:tcW w:w="785" w:type="dxa"/>
            <w:shd w:val="clear" w:color="auto" w:fill="auto"/>
          </w:tcPr>
          <w:p w:rsidR="00BF226E" w:rsidRPr="00BA551F" w:rsidRDefault="00BF226E" w:rsidP="004F19F5">
            <w:pPr>
              <w:spacing w:before="40" w:after="120" w:line="240" w:lineRule="exact"/>
              <w:ind w:right="57"/>
              <w:jc w:val="right"/>
              <w:rPr>
                <w:sz w:val="18"/>
                <w:szCs w:val="18"/>
                <w:lang w:val="en-GB"/>
              </w:rPr>
            </w:pPr>
            <w:r w:rsidRPr="00BA551F">
              <w:rPr>
                <w:sz w:val="18"/>
                <w:szCs w:val="18"/>
                <w:lang w:val="en-GB"/>
              </w:rPr>
              <w:t>–</w:t>
            </w:r>
          </w:p>
        </w:tc>
        <w:tc>
          <w:tcPr>
            <w:tcW w:w="745" w:type="dxa"/>
            <w:shd w:val="clear" w:color="auto" w:fill="auto"/>
          </w:tcPr>
          <w:p w:rsidR="00BF226E" w:rsidRPr="00BA551F" w:rsidRDefault="00BF226E" w:rsidP="004F19F5">
            <w:pPr>
              <w:spacing w:before="40" w:after="120" w:line="240" w:lineRule="exact"/>
              <w:ind w:right="57"/>
              <w:jc w:val="right"/>
              <w:rPr>
                <w:sz w:val="18"/>
                <w:szCs w:val="18"/>
                <w:lang w:val="en-GB"/>
              </w:rPr>
            </w:pPr>
            <w:r w:rsidRPr="00BA551F">
              <w:rPr>
                <w:sz w:val="18"/>
                <w:szCs w:val="18"/>
                <w:lang w:val="en-GB"/>
              </w:rPr>
              <w:t>–</w:t>
            </w:r>
          </w:p>
        </w:tc>
        <w:tc>
          <w:tcPr>
            <w:tcW w:w="776" w:type="dxa"/>
            <w:shd w:val="clear" w:color="auto" w:fill="auto"/>
          </w:tcPr>
          <w:p w:rsidR="00BF226E" w:rsidRPr="00BA551F" w:rsidRDefault="00BF226E" w:rsidP="004F19F5">
            <w:pPr>
              <w:spacing w:before="40" w:after="120" w:line="240" w:lineRule="exact"/>
              <w:ind w:right="57"/>
              <w:jc w:val="right"/>
              <w:rPr>
                <w:sz w:val="18"/>
                <w:szCs w:val="18"/>
                <w:lang w:val="en-GB"/>
              </w:rPr>
            </w:pPr>
            <w:r w:rsidRPr="00BA551F">
              <w:rPr>
                <w:sz w:val="18"/>
                <w:szCs w:val="18"/>
                <w:lang w:val="en-GB"/>
              </w:rPr>
              <w:t>–</w:t>
            </w:r>
          </w:p>
        </w:tc>
        <w:tc>
          <w:tcPr>
            <w:tcW w:w="777" w:type="dxa"/>
            <w:shd w:val="clear" w:color="auto" w:fill="auto"/>
          </w:tcPr>
          <w:p w:rsidR="00BF226E" w:rsidRPr="00BA551F" w:rsidRDefault="00BF226E" w:rsidP="004F19F5">
            <w:pPr>
              <w:spacing w:before="40" w:after="120" w:line="240" w:lineRule="exact"/>
              <w:ind w:right="57"/>
              <w:jc w:val="right"/>
              <w:rPr>
                <w:sz w:val="18"/>
                <w:szCs w:val="18"/>
                <w:lang w:val="en-GB"/>
              </w:rPr>
            </w:pPr>
            <w:r w:rsidRPr="00BA551F">
              <w:rPr>
                <w:sz w:val="18"/>
                <w:szCs w:val="18"/>
                <w:lang w:val="en-GB"/>
              </w:rPr>
              <w:t>–</w:t>
            </w:r>
          </w:p>
        </w:tc>
        <w:tc>
          <w:tcPr>
            <w:tcW w:w="777" w:type="dxa"/>
            <w:shd w:val="clear" w:color="auto" w:fill="auto"/>
          </w:tcPr>
          <w:p w:rsidR="00BF226E" w:rsidRPr="00BA551F" w:rsidRDefault="00BF226E" w:rsidP="004F19F5">
            <w:pPr>
              <w:spacing w:before="40" w:after="120" w:line="240" w:lineRule="exact"/>
              <w:ind w:right="57"/>
              <w:jc w:val="right"/>
              <w:rPr>
                <w:sz w:val="18"/>
                <w:szCs w:val="18"/>
                <w:lang w:val="en-GB"/>
              </w:rPr>
            </w:pPr>
            <w:r w:rsidRPr="00BA551F">
              <w:rPr>
                <w:sz w:val="18"/>
                <w:szCs w:val="18"/>
                <w:lang w:val="en-GB"/>
              </w:rPr>
              <w:t>–</w:t>
            </w:r>
          </w:p>
        </w:tc>
        <w:tc>
          <w:tcPr>
            <w:tcW w:w="777" w:type="dxa"/>
            <w:shd w:val="clear" w:color="auto" w:fill="auto"/>
          </w:tcPr>
          <w:p w:rsidR="00BF226E" w:rsidRPr="00BA551F" w:rsidRDefault="00BF226E" w:rsidP="004F19F5">
            <w:pPr>
              <w:spacing w:before="40" w:after="120" w:line="240" w:lineRule="exact"/>
              <w:ind w:right="57"/>
              <w:jc w:val="right"/>
              <w:rPr>
                <w:sz w:val="18"/>
                <w:szCs w:val="18"/>
                <w:lang w:val="en-GB"/>
              </w:rPr>
            </w:pPr>
            <w:r w:rsidRPr="00BA551F">
              <w:rPr>
                <w:sz w:val="18"/>
                <w:szCs w:val="18"/>
                <w:lang w:val="en-GB"/>
              </w:rPr>
              <w:t>–</w:t>
            </w:r>
          </w:p>
        </w:tc>
        <w:tc>
          <w:tcPr>
            <w:tcW w:w="777" w:type="dxa"/>
            <w:shd w:val="clear" w:color="auto" w:fill="auto"/>
          </w:tcPr>
          <w:p w:rsidR="00BF226E" w:rsidRPr="00BA551F" w:rsidRDefault="00BF226E" w:rsidP="004F19F5">
            <w:pPr>
              <w:spacing w:before="40" w:after="120" w:line="240" w:lineRule="exact"/>
              <w:ind w:right="57"/>
              <w:jc w:val="right"/>
              <w:rPr>
                <w:sz w:val="18"/>
                <w:szCs w:val="18"/>
                <w:lang w:val="en-GB"/>
              </w:rPr>
            </w:pPr>
            <w:r w:rsidRPr="00BA551F">
              <w:rPr>
                <w:sz w:val="18"/>
                <w:szCs w:val="18"/>
                <w:lang w:val="en-GB"/>
              </w:rPr>
              <w:t>–</w:t>
            </w:r>
          </w:p>
        </w:tc>
        <w:tc>
          <w:tcPr>
            <w:tcW w:w="777" w:type="dxa"/>
            <w:shd w:val="clear" w:color="auto" w:fill="auto"/>
          </w:tcPr>
          <w:p w:rsidR="00BF226E" w:rsidRPr="00BA551F" w:rsidRDefault="00BF226E" w:rsidP="004F19F5">
            <w:pPr>
              <w:spacing w:before="40" w:after="120" w:line="240" w:lineRule="exact"/>
              <w:ind w:right="57"/>
              <w:jc w:val="right"/>
              <w:rPr>
                <w:sz w:val="18"/>
                <w:szCs w:val="18"/>
                <w:lang w:val="en-GB"/>
              </w:rPr>
            </w:pPr>
            <w:r w:rsidRPr="00BA551F">
              <w:rPr>
                <w:sz w:val="18"/>
                <w:szCs w:val="18"/>
                <w:lang w:val="en-GB"/>
              </w:rPr>
              <w:t>–</w:t>
            </w:r>
          </w:p>
        </w:tc>
        <w:tc>
          <w:tcPr>
            <w:tcW w:w="776" w:type="dxa"/>
            <w:shd w:val="clear" w:color="auto" w:fill="auto"/>
          </w:tcPr>
          <w:p w:rsidR="00BF226E" w:rsidRPr="00BA551F" w:rsidRDefault="00BF226E" w:rsidP="004F19F5">
            <w:pPr>
              <w:spacing w:before="40" w:after="120" w:line="240" w:lineRule="exact"/>
              <w:ind w:right="57"/>
              <w:jc w:val="right"/>
              <w:rPr>
                <w:sz w:val="18"/>
                <w:szCs w:val="18"/>
                <w:lang w:val="en-GB"/>
              </w:rPr>
            </w:pPr>
            <w:r w:rsidRPr="00BA551F">
              <w:rPr>
                <w:sz w:val="18"/>
                <w:szCs w:val="18"/>
                <w:lang w:val="en-GB"/>
              </w:rPr>
              <w:t>–</w:t>
            </w:r>
          </w:p>
        </w:tc>
        <w:tc>
          <w:tcPr>
            <w:tcW w:w="777" w:type="dxa"/>
            <w:shd w:val="clear" w:color="auto" w:fill="auto"/>
          </w:tcPr>
          <w:p w:rsidR="00BF226E" w:rsidRPr="00BA551F" w:rsidRDefault="00BF226E" w:rsidP="004F19F5">
            <w:pPr>
              <w:spacing w:before="40" w:after="120" w:line="240" w:lineRule="exact"/>
              <w:ind w:right="57"/>
              <w:jc w:val="right"/>
              <w:rPr>
                <w:sz w:val="18"/>
                <w:szCs w:val="18"/>
                <w:lang w:val="en-GB"/>
              </w:rPr>
            </w:pPr>
            <w:r w:rsidRPr="00BA551F">
              <w:rPr>
                <w:sz w:val="18"/>
                <w:szCs w:val="18"/>
                <w:lang w:val="en-GB"/>
              </w:rPr>
              <w:t>–</w:t>
            </w:r>
          </w:p>
        </w:tc>
        <w:tc>
          <w:tcPr>
            <w:tcW w:w="777" w:type="dxa"/>
            <w:shd w:val="clear" w:color="auto" w:fill="auto"/>
          </w:tcPr>
          <w:p w:rsidR="00BF226E" w:rsidRPr="00BA551F" w:rsidRDefault="00BF226E" w:rsidP="004F19F5">
            <w:pPr>
              <w:spacing w:before="40" w:after="120" w:line="240" w:lineRule="exact"/>
              <w:ind w:right="57"/>
              <w:jc w:val="right"/>
              <w:rPr>
                <w:sz w:val="18"/>
                <w:szCs w:val="18"/>
                <w:lang w:val="en-GB"/>
              </w:rPr>
            </w:pPr>
            <w:r w:rsidRPr="00BA551F">
              <w:rPr>
                <w:sz w:val="18"/>
                <w:szCs w:val="18"/>
                <w:lang w:val="en-GB"/>
              </w:rPr>
              <w:t>–</w:t>
            </w:r>
          </w:p>
        </w:tc>
        <w:tc>
          <w:tcPr>
            <w:tcW w:w="777" w:type="dxa"/>
            <w:shd w:val="clear" w:color="auto" w:fill="auto"/>
          </w:tcPr>
          <w:p w:rsidR="00BF226E" w:rsidRPr="00BA551F" w:rsidRDefault="00BF226E" w:rsidP="004F19F5">
            <w:pPr>
              <w:spacing w:before="40" w:after="120" w:line="240" w:lineRule="exact"/>
              <w:ind w:right="57"/>
              <w:jc w:val="right"/>
              <w:rPr>
                <w:sz w:val="18"/>
                <w:szCs w:val="18"/>
                <w:lang w:val="en-GB"/>
              </w:rPr>
            </w:pPr>
            <w:r w:rsidRPr="00BA551F">
              <w:rPr>
                <w:sz w:val="18"/>
                <w:szCs w:val="18"/>
                <w:lang w:val="en-GB"/>
              </w:rPr>
              <w:t>–</w:t>
            </w:r>
          </w:p>
        </w:tc>
        <w:tc>
          <w:tcPr>
            <w:tcW w:w="777" w:type="dxa"/>
            <w:shd w:val="clear" w:color="auto" w:fill="auto"/>
          </w:tcPr>
          <w:p w:rsidR="00BF226E" w:rsidRPr="00BA551F" w:rsidRDefault="00BF226E" w:rsidP="004F19F5">
            <w:pPr>
              <w:spacing w:before="40" w:after="120" w:line="240" w:lineRule="exact"/>
              <w:ind w:right="57"/>
              <w:jc w:val="right"/>
              <w:rPr>
                <w:sz w:val="18"/>
                <w:szCs w:val="18"/>
                <w:lang w:val="en-GB"/>
              </w:rPr>
            </w:pPr>
            <w:r w:rsidRPr="00BA551F">
              <w:rPr>
                <w:sz w:val="18"/>
                <w:szCs w:val="18"/>
                <w:lang w:val="en-GB"/>
              </w:rPr>
              <w:t>–</w:t>
            </w:r>
          </w:p>
        </w:tc>
        <w:tc>
          <w:tcPr>
            <w:tcW w:w="777" w:type="dxa"/>
            <w:shd w:val="clear" w:color="auto" w:fill="auto"/>
          </w:tcPr>
          <w:p w:rsidR="00BF226E" w:rsidRPr="00BA551F" w:rsidRDefault="00BF226E" w:rsidP="004F19F5">
            <w:pPr>
              <w:spacing w:before="40" w:after="120" w:line="240" w:lineRule="exact"/>
              <w:ind w:right="57"/>
              <w:jc w:val="right"/>
              <w:rPr>
                <w:sz w:val="18"/>
                <w:szCs w:val="18"/>
                <w:lang w:val="de-AT"/>
              </w:rPr>
            </w:pPr>
            <w:r w:rsidRPr="00BA551F">
              <w:rPr>
                <w:sz w:val="18"/>
                <w:szCs w:val="18"/>
                <w:lang w:val="en-GB"/>
              </w:rPr>
              <w:t>–</w:t>
            </w:r>
          </w:p>
        </w:tc>
      </w:tr>
      <w:tr w:rsidR="00D855FA" w:rsidRPr="00BF226E" w:rsidTr="00D855FA">
        <w:tc>
          <w:tcPr>
            <w:tcW w:w="2033" w:type="dxa"/>
            <w:shd w:val="clear" w:color="auto" w:fill="auto"/>
            <w:tcMar>
              <w:left w:w="28" w:type="dxa"/>
            </w:tcMar>
          </w:tcPr>
          <w:p w:rsidR="00BF226E" w:rsidRPr="00BA551F" w:rsidRDefault="00BF226E" w:rsidP="004F19F5">
            <w:pPr>
              <w:spacing w:before="40" w:after="120" w:line="240" w:lineRule="exact"/>
              <w:rPr>
                <w:sz w:val="18"/>
                <w:szCs w:val="18"/>
                <w:lang w:val="en-GB"/>
              </w:rPr>
            </w:pPr>
            <w:r w:rsidRPr="00BA551F">
              <w:rPr>
                <w:sz w:val="18"/>
                <w:szCs w:val="18"/>
                <w:lang w:val="en-GB"/>
              </w:rPr>
              <w:t>应惩治的侵犯性完整</w:t>
            </w:r>
            <w:r w:rsidR="00EB03D5">
              <w:rPr>
                <w:rFonts w:hint="eastAsia"/>
                <w:sz w:val="18"/>
                <w:szCs w:val="18"/>
                <w:lang w:val="en-GB"/>
              </w:rPr>
              <w:br/>
            </w:r>
            <w:r w:rsidRPr="00BA551F">
              <w:rPr>
                <w:sz w:val="18"/>
                <w:szCs w:val="18"/>
                <w:lang w:val="en-GB"/>
              </w:rPr>
              <w:t>和性自决行为</w:t>
            </w:r>
          </w:p>
        </w:tc>
        <w:tc>
          <w:tcPr>
            <w:tcW w:w="78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275</w:t>
            </w:r>
          </w:p>
        </w:tc>
        <w:tc>
          <w:tcPr>
            <w:tcW w:w="74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19.7</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147</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10.5</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584</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41.9</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220</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15.8</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159</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11.4</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9</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0.6</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1,394</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100</w:t>
            </w:r>
          </w:p>
        </w:tc>
      </w:tr>
      <w:tr w:rsidR="00D855FA" w:rsidRPr="00BF226E" w:rsidTr="00D855FA">
        <w:tc>
          <w:tcPr>
            <w:tcW w:w="2033" w:type="dxa"/>
            <w:shd w:val="clear" w:color="auto" w:fill="auto"/>
            <w:tcMar>
              <w:left w:w="28" w:type="dxa"/>
            </w:tcMar>
          </w:tcPr>
          <w:p w:rsidR="00BF226E" w:rsidRPr="00BA551F" w:rsidRDefault="00BF226E" w:rsidP="002B022A">
            <w:pPr>
              <w:tabs>
                <w:tab w:val="clear" w:pos="431"/>
              </w:tabs>
              <w:spacing w:before="40" w:after="120" w:line="220" w:lineRule="exact"/>
              <w:ind w:left="340"/>
              <w:rPr>
                <w:sz w:val="18"/>
                <w:szCs w:val="18"/>
                <w:lang w:val="en-GB"/>
              </w:rPr>
            </w:pPr>
            <w:r w:rsidRPr="00BA551F">
              <w:rPr>
                <w:sz w:val="18"/>
                <w:szCs w:val="18"/>
                <w:lang w:val="en-GB"/>
              </w:rPr>
              <w:t>有关犯罪</w:t>
            </w:r>
          </w:p>
        </w:tc>
        <w:tc>
          <w:tcPr>
            <w:tcW w:w="78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270</w:t>
            </w:r>
          </w:p>
        </w:tc>
        <w:tc>
          <w:tcPr>
            <w:tcW w:w="74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20.2</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141</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10.5</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557</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41.6</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209</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15.6</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153</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11.4</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9</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0.7</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1,339</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100</w:t>
            </w:r>
          </w:p>
        </w:tc>
      </w:tr>
      <w:tr w:rsidR="00D855FA" w:rsidRPr="00BF226E" w:rsidTr="00D855FA">
        <w:tc>
          <w:tcPr>
            <w:tcW w:w="2033" w:type="dxa"/>
            <w:shd w:val="clear" w:color="auto" w:fill="auto"/>
            <w:tcMar>
              <w:left w:w="28" w:type="dxa"/>
            </w:tcMar>
          </w:tcPr>
          <w:p w:rsidR="00BF226E" w:rsidRPr="00BA551F" w:rsidRDefault="00BF226E" w:rsidP="002B022A">
            <w:pPr>
              <w:tabs>
                <w:tab w:val="clear" w:pos="431"/>
              </w:tabs>
              <w:spacing w:before="40" w:after="120" w:line="220" w:lineRule="exact"/>
              <w:ind w:left="340"/>
              <w:rPr>
                <w:sz w:val="18"/>
                <w:szCs w:val="18"/>
                <w:lang w:val="en-GB"/>
              </w:rPr>
            </w:pPr>
            <w:r w:rsidRPr="00BA551F">
              <w:rPr>
                <w:sz w:val="18"/>
                <w:szCs w:val="18"/>
                <w:lang w:val="en-GB"/>
              </w:rPr>
              <w:t>有关不法行为</w:t>
            </w:r>
          </w:p>
        </w:tc>
        <w:tc>
          <w:tcPr>
            <w:tcW w:w="78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5</w:t>
            </w:r>
          </w:p>
        </w:tc>
        <w:tc>
          <w:tcPr>
            <w:tcW w:w="74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9.1</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6</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10.9</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27</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49.1</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11</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20.0</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6</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10.9</w:t>
            </w:r>
          </w:p>
        </w:tc>
        <w:tc>
          <w:tcPr>
            <w:tcW w:w="777" w:type="dxa"/>
            <w:shd w:val="clear" w:color="auto" w:fill="auto"/>
          </w:tcPr>
          <w:p w:rsidR="00BF226E" w:rsidRPr="00BA551F" w:rsidRDefault="00BF226E" w:rsidP="004F19F5">
            <w:pPr>
              <w:spacing w:before="40" w:after="120" w:line="240" w:lineRule="exact"/>
              <w:ind w:right="57"/>
              <w:jc w:val="right"/>
              <w:rPr>
                <w:sz w:val="18"/>
                <w:szCs w:val="18"/>
                <w:lang w:val="en-GB"/>
              </w:rPr>
            </w:pPr>
            <w:r w:rsidRPr="00BA551F">
              <w:rPr>
                <w:sz w:val="18"/>
                <w:szCs w:val="18"/>
                <w:lang w:val="en-GB"/>
              </w:rPr>
              <w:t>–</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0.0</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55</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100</w:t>
            </w:r>
          </w:p>
        </w:tc>
      </w:tr>
      <w:tr w:rsidR="00D855FA" w:rsidRPr="00BF226E" w:rsidTr="00D855FA">
        <w:tc>
          <w:tcPr>
            <w:tcW w:w="2033" w:type="dxa"/>
            <w:shd w:val="clear" w:color="auto" w:fill="auto"/>
            <w:tcMar>
              <w:left w:w="28" w:type="dxa"/>
            </w:tcMar>
          </w:tcPr>
          <w:p w:rsidR="00BF226E" w:rsidRPr="00EB03D5" w:rsidRDefault="00BF226E" w:rsidP="004F19F5">
            <w:pPr>
              <w:spacing w:before="40" w:after="120" w:line="240" w:lineRule="exact"/>
              <w:rPr>
                <w:sz w:val="18"/>
                <w:szCs w:val="18"/>
                <w:lang w:val="en-GB"/>
              </w:rPr>
            </w:pPr>
            <w:r w:rsidRPr="00EB03D5">
              <w:rPr>
                <w:sz w:val="18"/>
                <w:szCs w:val="18"/>
                <w:lang w:val="en-GB"/>
              </w:rPr>
              <w:t>应由法院惩治的违法</w:t>
            </w:r>
            <w:r w:rsidR="00EB03D5" w:rsidRPr="00EB03D5">
              <w:rPr>
                <w:rFonts w:hint="eastAsia"/>
                <w:sz w:val="18"/>
                <w:szCs w:val="18"/>
                <w:lang w:val="en-GB"/>
              </w:rPr>
              <w:br/>
            </w:r>
            <w:r w:rsidRPr="00EB03D5">
              <w:rPr>
                <w:sz w:val="18"/>
                <w:szCs w:val="18"/>
                <w:lang w:val="en-GB"/>
              </w:rPr>
              <w:t>行为总数</w:t>
            </w:r>
          </w:p>
        </w:tc>
        <w:tc>
          <w:tcPr>
            <w:tcW w:w="78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8,362</w:t>
            </w:r>
          </w:p>
        </w:tc>
        <w:tc>
          <w:tcPr>
            <w:tcW w:w="74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16.0</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4,140</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7.9</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16,057</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30.8</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3,974</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7.6</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17,845</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34.2</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1,835</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3.5</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52,213</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100</w:t>
            </w:r>
          </w:p>
        </w:tc>
      </w:tr>
      <w:tr w:rsidR="00D855FA" w:rsidRPr="00BF226E" w:rsidTr="00D855FA">
        <w:tc>
          <w:tcPr>
            <w:tcW w:w="2033" w:type="dxa"/>
            <w:shd w:val="clear" w:color="auto" w:fill="auto"/>
            <w:tcMar>
              <w:left w:w="28" w:type="dxa"/>
            </w:tcMar>
          </w:tcPr>
          <w:p w:rsidR="00BF226E" w:rsidRPr="00BA551F" w:rsidRDefault="00BF226E" w:rsidP="002B022A">
            <w:pPr>
              <w:tabs>
                <w:tab w:val="clear" w:pos="431"/>
              </w:tabs>
              <w:spacing w:before="40" w:after="120" w:line="220" w:lineRule="exact"/>
              <w:ind w:left="340"/>
              <w:rPr>
                <w:sz w:val="18"/>
                <w:szCs w:val="18"/>
                <w:lang w:val="en-GB"/>
              </w:rPr>
            </w:pPr>
            <w:r w:rsidRPr="00BA551F">
              <w:rPr>
                <w:sz w:val="18"/>
                <w:szCs w:val="18"/>
                <w:lang w:val="en-GB"/>
              </w:rPr>
              <w:t>有关犯罪</w:t>
            </w:r>
          </w:p>
        </w:tc>
        <w:tc>
          <w:tcPr>
            <w:tcW w:w="78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734</w:t>
            </w:r>
          </w:p>
        </w:tc>
        <w:tc>
          <w:tcPr>
            <w:tcW w:w="745"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12.5</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390</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6.7</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1,485</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25.4</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500</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8.5</w:t>
            </w:r>
          </w:p>
        </w:tc>
        <w:tc>
          <w:tcPr>
            <w:tcW w:w="776"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2,611</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44.6</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135</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2.3</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5,855</w:t>
            </w:r>
          </w:p>
        </w:tc>
        <w:tc>
          <w:tcPr>
            <w:tcW w:w="777" w:type="dxa"/>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100</w:t>
            </w:r>
          </w:p>
        </w:tc>
      </w:tr>
      <w:tr w:rsidR="00D855FA" w:rsidRPr="00BF226E" w:rsidTr="00D855FA">
        <w:tc>
          <w:tcPr>
            <w:tcW w:w="2033" w:type="dxa"/>
            <w:tcBorders>
              <w:bottom w:val="single" w:sz="12" w:space="0" w:color="auto"/>
            </w:tcBorders>
            <w:shd w:val="clear" w:color="auto" w:fill="auto"/>
            <w:tcMar>
              <w:left w:w="28" w:type="dxa"/>
            </w:tcMar>
          </w:tcPr>
          <w:p w:rsidR="00BF226E" w:rsidRPr="00BA551F" w:rsidRDefault="00BF226E" w:rsidP="002B022A">
            <w:pPr>
              <w:tabs>
                <w:tab w:val="clear" w:pos="431"/>
              </w:tabs>
              <w:spacing w:before="40" w:after="120" w:line="220" w:lineRule="exact"/>
              <w:ind w:left="340"/>
              <w:rPr>
                <w:sz w:val="18"/>
                <w:szCs w:val="18"/>
                <w:lang w:val="en-GB"/>
              </w:rPr>
            </w:pPr>
            <w:r w:rsidRPr="00BA551F">
              <w:rPr>
                <w:sz w:val="18"/>
                <w:szCs w:val="18"/>
                <w:lang w:val="en-GB"/>
              </w:rPr>
              <w:t>有关不法行为</w:t>
            </w:r>
          </w:p>
        </w:tc>
        <w:tc>
          <w:tcPr>
            <w:tcW w:w="785" w:type="dxa"/>
            <w:tcBorders>
              <w:bottom w:val="single" w:sz="12" w:space="0" w:color="auto"/>
            </w:tcBorders>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7,628</w:t>
            </w:r>
          </w:p>
        </w:tc>
        <w:tc>
          <w:tcPr>
            <w:tcW w:w="745" w:type="dxa"/>
            <w:tcBorders>
              <w:bottom w:val="single" w:sz="12" w:space="0" w:color="auto"/>
            </w:tcBorders>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16.5</w:t>
            </w:r>
          </w:p>
        </w:tc>
        <w:tc>
          <w:tcPr>
            <w:tcW w:w="776" w:type="dxa"/>
            <w:tcBorders>
              <w:bottom w:val="single" w:sz="12" w:space="0" w:color="auto"/>
            </w:tcBorders>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3,750</w:t>
            </w:r>
          </w:p>
        </w:tc>
        <w:tc>
          <w:tcPr>
            <w:tcW w:w="777" w:type="dxa"/>
            <w:tcBorders>
              <w:bottom w:val="single" w:sz="12" w:space="0" w:color="auto"/>
            </w:tcBorders>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8.1</w:t>
            </w:r>
          </w:p>
        </w:tc>
        <w:tc>
          <w:tcPr>
            <w:tcW w:w="777" w:type="dxa"/>
            <w:tcBorders>
              <w:bottom w:val="single" w:sz="12" w:space="0" w:color="auto"/>
            </w:tcBorders>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14,572</w:t>
            </w:r>
          </w:p>
        </w:tc>
        <w:tc>
          <w:tcPr>
            <w:tcW w:w="777" w:type="dxa"/>
            <w:tcBorders>
              <w:bottom w:val="single" w:sz="12" w:space="0" w:color="auto"/>
            </w:tcBorders>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31.4</w:t>
            </w:r>
          </w:p>
        </w:tc>
        <w:tc>
          <w:tcPr>
            <w:tcW w:w="777" w:type="dxa"/>
            <w:tcBorders>
              <w:bottom w:val="single" w:sz="12" w:space="0" w:color="auto"/>
            </w:tcBorders>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3,474</w:t>
            </w:r>
          </w:p>
        </w:tc>
        <w:tc>
          <w:tcPr>
            <w:tcW w:w="777" w:type="dxa"/>
            <w:tcBorders>
              <w:bottom w:val="single" w:sz="12" w:space="0" w:color="auto"/>
            </w:tcBorders>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7.5</w:t>
            </w:r>
          </w:p>
        </w:tc>
        <w:tc>
          <w:tcPr>
            <w:tcW w:w="776" w:type="dxa"/>
            <w:tcBorders>
              <w:bottom w:val="single" w:sz="12" w:space="0" w:color="auto"/>
            </w:tcBorders>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15,234</w:t>
            </w:r>
          </w:p>
        </w:tc>
        <w:tc>
          <w:tcPr>
            <w:tcW w:w="777" w:type="dxa"/>
            <w:tcBorders>
              <w:bottom w:val="single" w:sz="12" w:space="0" w:color="auto"/>
            </w:tcBorders>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32.9</w:t>
            </w:r>
          </w:p>
        </w:tc>
        <w:tc>
          <w:tcPr>
            <w:tcW w:w="777" w:type="dxa"/>
            <w:tcBorders>
              <w:bottom w:val="single" w:sz="12" w:space="0" w:color="auto"/>
            </w:tcBorders>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1,700</w:t>
            </w:r>
          </w:p>
        </w:tc>
        <w:tc>
          <w:tcPr>
            <w:tcW w:w="777" w:type="dxa"/>
            <w:tcBorders>
              <w:bottom w:val="single" w:sz="12" w:space="0" w:color="auto"/>
            </w:tcBorders>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3.7</w:t>
            </w:r>
          </w:p>
        </w:tc>
        <w:tc>
          <w:tcPr>
            <w:tcW w:w="777" w:type="dxa"/>
            <w:tcBorders>
              <w:bottom w:val="single" w:sz="12" w:space="0" w:color="auto"/>
            </w:tcBorders>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46,358</w:t>
            </w:r>
          </w:p>
        </w:tc>
        <w:tc>
          <w:tcPr>
            <w:tcW w:w="777" w:type="dxa"/>
            <w:tcBorders>
              <w:bottom w:val="single" w:sz="12" w:space="0" w:color="auto"/>
            </w:tcBorders>
            <w:shd w:val="clear" w:color="auto" w:fill="auto"/>
          </w:tcPr>
          <w:p w:rsidR="00BF226E" w:rsidRPr="00BA551F" w:rsidRDefault="005C16AC" w:rsidP="004F19F5">
            <w:pPr>
              <w:spacing w:before="40" w:after="120" w:line="240" w:lineRule="exact"/>
              <w:ind w:right="57"/>
              <w:jc w:val="right"/>
              <w:rPr>
                <w:sz w:val="18"/>
                <w:szCs w:val="18"/>
                <w:lang w:val="en-GB"/>
              </w:rPr>
            </w:pPr>
            <w:r w:rsidRPr="00BA551F">
              <w:rPr>
                <w:sz w:val="18"/>
                <w:szCs w:val="18"/>
                <w:lang w:val="en-GB"/>
              </w:rPr>
              <w:t>100</w:t>
            </w:r>
          </w:p>
        </w:tc>
      </w:tr>
    </w:tbl>
    <w:p w:rsidR="00EB6AB3" w:rsidRDefault="00EB6AB3">
      <w:r>
        <w:br w:type="page"/>
      </w:r>
    </w:p>
    <w:tbl>
      <w:tblPr>
        <w:tblW w:w="12878" w:type="dxa"/>
        <w:tblInd w:w="28" w:type="dxa"/>
        <w:tblLayout w:type="fixed"/>
        <w:tblCellMar>
          <w:left w:w="28" w:type="dxa"/>
          <w:right w:w="0" w:type="dxa"/>
        </w:tblCellMar>
        <w:tblLook w:val="04A0" w:firstRow="1" w:lastRow="0" w:firstColumn="1" w:lastColumn="0" w:noHBand="0" w:noVBand="1"/>
      </w:tblPr>
      <w:tblGrid>
        <w:gridCol w:w="7"/>
        <w:gridCol w:w="2037"/>
        <w:gridCol w:w="770"/>
        <w:gridCol w:w="756"/>
        <w:gridCol w:w="775"/>
        <w:gridCol w:w="776"/>
        <w:gridCol w:w="776"/>
        <w:gridCol w:w="775"/>
        <w:gridCol w:w="776"/>
        <w:gridCol w:w="776"/>
        <w:gridCol w:w="775"/>
        <w:gridCol w:w="776"/>
        <w:gridCol w:w="776"/>
        <w:gridCol w:w="775"/>
        <w:gridCol w:w="776"/>
        <w:gridCol w:w="776"/>
      </w:tblGrid>
      <w:tr w:rsidR="00EB6AB3" w:rsidRPr="00BF226E" w:rsidTr="00D855FA">
        <w:trPr>
          <w:trHeight w:val="151"/>
          <w:tblHeader/>
        </w:trPr>
        <w:tc>
          <w:tcPr>
            <w:tcW w:w="2044" w:type="dxa"/>
            <w:gridSpan w:val="2"/>
            <w:vMerge w:val="restart"/>
            <w:tcBorders>
              <w:top w:val="single" w:sz="4" w:space="0" w:color="auto"/>
            </w:tcBorders>
            <w:shd w:val="clear" w:color="auto" w:fill="auto"/>
            <w:tcMar>
              <w:left w:w="28" w:type="dxa"/>
            </w:tcMar>
            <w:vAlign w:val="bottom"/>
          </w:tcPr>
          <w:p w:rsidR="00EB6AB3" w:rsidRPr="00BF226E" w:rsidRDefault="00EB6AB3" w:rsidP="00D855FA">
            <w:pPr>
              <w:spacing w:before="40" w:after="40" w:line="200" w:lineRule="exact"/>
              <w:rPr>
                <w:rFonts w:eastAsia="KaiTi_GB2312" w:hint="eastAsia"/>
                <w:sz w:val="18"/>
                <w:szCs w:val="18"/>
                <w:lang w:val="en-GB"/>
              </w:rPr>
            </w:pPr>
            <w:r>
              <w:rPr>
                <w:rFonts w:eastAsia="KaiTi_GB2312"/>
                <w:sz w:val="18"/>
                <w:szCs w:val="18"/>
                <w:lang w:val="en-GB"/>
              </w:rPr>
              <w:t>20</w:t>
            </w:r>
            <w:r>
              <w:rPr>
                <w:rFonts w:eastAsia="KaiTi_GB2312" w:hint="eastAsia"/>
                <w:sz w:val="18"/>
                <w:szCs w:val="18"/>
                <w:lang w:val="en-GB"/>
              </w:rPr>
              <w:t>08</w:t>
            </w:r>
            <w:r w:rsidRPr="00BF226E">
              <w:rPr>
                <w:rFonts w:eastAsia="KaiTi_GB2312" w:hint="eastAsia"/>
                <w:sz w:val="18"/>
                <w:szCs w:val="18"/>
                <w:lang w:val="en-GB"/>
              </w:rPr>
              <w:t>年</w:t>
            </w:r>
          </w:p>
        </w:tc>
        <w:tc>
          <w:tcPr>
            <w:tcW w:w="1526" w:type="dxa"/>
            <w:gridSpan w:val="2"/>
            <w:tcBorders>
              <w:top w:val="single" w:sz="4" w:space="0" w:color="auto"/>
              <w:bottom w:val="single" w:sz="2" w:space="0" w:color="auto"/>
            </w:tcBorders>
            <w:shd w:val="clear" w:color="auto" w:fill="auto"/>
            <w:vAlign w:val="bottom"/>
          </w:tcPr>
          <w:p w:rsidR="00EB6AB3" w:rsidRPr="00BF226E" w:rsidRDefault="00EB6AB3" w:rsidP="00D855FA">
            <w:pPr>
              <w:spacing w:before="40" w:after="40" w:line="200" w:lineRule="exact"/>
              <w:ind w:left="57" w:right="57"/>
              <w:jc w:val="center"/>
              <w:rPr>
                <w:rFonts w:eastAsia="KaiTi_GB2312" w:hint="eastAsia"/>
                <w:sz w:val="18"/>
                <w:szCs w:val="18"/>
                <w:lang w:val="en-GB"/>
              </w:rPr>
            </w:pPr>
            <w:r>
              <w:rPr>
                <w:rFonts w:eastAsia="KaiTi_GB2312" w:hint="eastAsia"/>
                <w:sz w:val="18"/>
                <w:szCs w:val="18"/>
                <w:lang w:val="en-GB"/>
              </w:rPr>
              <w:t>联合家庭</w:t>
            </w:r>
            <w:r w:rsidRPr="00BF226E">
              <w:rPr>
                <w:rFonts w:eastAsia="KaiTi_GB2312" w:hint="eastAsia"/>
                <w:sz w:val="18"/>
                <w:szCs w:val="18"/>
                <w:lang w:val="en-GB"/>
              </w:rPr>
              <w:t>中的</w:t>
            </w:r>
            <w:r>
              <w:rPr>
                <w:rFonts w:eastAsia="KaiTi_GB2312"/>
                <w:sz w:val="18"/>
                <w:szCs w:val="18"/>
                <w:lang w:val="en-GB"/>
              </w:rPr>
              <w:br/>
            </w:r>
            <w:r w:rsidRPr="00BF226E">
              <w:rPr>
                <w:rFonts w:eastAsia="KaiTi_GB2312" w:hint="eastAsia"/>
                <w:sz w:val="18"/>
                <w:szCs w:val="18"/>
                <w:lang w:val="en-GB"/>
              </w:rPr>
              <w:t>家庭关系</w:t>
            </w:r>
          </w:p>
        </w:tc>
        <w:tc>
          <w:tcPr>
            <w:tcW w:w="1551" w:type="dxa"/>
            <w:gridSpan w:val="2"/>
            <w:tcBorders>
              <w:top w:val="single" w:sz="4" w:space="0" w:color="auto"/>
              <w:bottom w:val="single" w:sz="2" w:space="0" w:color="auto"/>
            </w:tcBorders>
            <w:shd w:val="clear" w:color="auto" w:fill="auto"/>
            <w:vAlign w:val="bottom"/>
          </w:tcPr>
          <w:p w:rsidR="00EB6AB3" w:rsidRPr="00BF226E" w:rsidRDefault="00EB6AB3" w:rsidP="00D855FA">
            <w:pPr>
              <w:spacing w:before="40" w:after="40" w:line="200" w:lineRule="exact"/>
              <w:ind w:left="57" w:right="57"/>
              <w:jc w:val="center"/>
              <w:rPr>
                <w:rFonts w:eastAsia="KaiTi_GB2312" w:hint="eastAsia"/>
                <w:sz w:val="18"/>
                <w:szCs w:val="18"/>
                <w:lang w:val="en-GB"/>
              </w:rPr>
            </w:pPr>
            <w:r w:rsidRPr="00BF226E">
              <w:rPr>
                <w:rFonts w:eastAsia="KaiTi_GB2312" w:hint="eastAsia"/>
                <w:sz w:val="18"/>
                <w:szCs w:val="18"/>
                <w:lang w:val="en-GB"/>
              </w:rPr>
              <w:t>非</w:t>
            </w:r>
            <w:r>
              <w:rPr>
                <w:rFonts w:eastAsia="KaiTi_GB2312" w:hint="eastAsia"/>
                <w:sz w:val="18"/>
                <w:szCs w:val="18"/>
                <w:lang w:val="en-GB"/>
              </w:rPr>
              <w:t>联合家庭</w:t>
            </w:r>
            <w:r w:rsidRPr="00BF226E">
              <w:rPr>
                <w:rFonts w:eastAsia="KaiTi_GB2312" w:hint="eastAsia"/>
                <w:sz w:val="18"/>
                <w:szCs w:val="18"/>
                <w:lang w:val="en-GB"/>
              </w:rPr>
              <w:t>中的</w:t>
            </w:r>
            <w:r>
              <w:rPr>
                <w:rFonts w:eastAsia="KaiTi_GB2312"/>
                <w:sz w:val="18"/>
                <w:szCs w:val="18"/>
                <w:lang w:val="en-GB"/>
              </w:rPr>
              <w:br/>
            </w:r>
            <w:r w:rsidRPr="00BF226E">
              <w:rPr>
                <w:rFonts w:eastAsia="KaiTi_GB2312" w:hint="eastAsia"/>
                <w:sz w:val="18"/>
                <w:szCs w:val="18"/>
                <w:lang w:val="en-GB"/>
              </w:rPr>
              <w:t>家庭关系</w:t>
            </w:r>
          </w:p>
        </w:tc>
        <w:tc>
          <w:tcPr>
            <w:tcW w:w="1551" w:type="dxa"/>
            <w:gridSpan w:val="2"/>
            <w:tcBorders>
              <w:top w:val="single" w:sz="4" w:space="0" w:color="auto"/>
              <w:bottom w:val="single" w:sz="2" w:space="0" w:color="auto"/>
            </w:tcBorders>
            <w:shd w:val="clear" w:color="auto" w:fill="auto"/>
            <w:vAlign w:val="bottom"/>
          </w:tcPr>
          <w:p w:rsidR="00EB6AB3" w:rsidRPr="00BF226E" w:rsidRDefault="00EB6AB3" w:rsidP="00D855FA">
            <w:pPr>
              <w:spacing w:before="40" w:after="40" w:line="200" w:lineRule="exact"/>
              <w:ind w:left="57" w:right="57"/>
              <w:jc w:val="center"/>
              <w:rPr>
                <w:rFonts w:eastAsia="KaiTi_GB2312" w:hint="eastAsia"/>
                <w:sz w:val="18"/>
                <w:szCs w:val="18"/>
                <w:lang w:val="en-GB"/>
              </w:rPr>
            </w:pPr>
            <w:r w:rsidRPr="00BF226E">
              <w:rPr>
                <w:rFonts w:eastAsia="KaiTi_GB2312" w:hint="eastAsia"/>
                <w:sz w:val="18"/>
                <w:szCs w:val="18"/>
                <w:lang w:val="en-GB"/>
              </w:rPr>
              <w:t>相识</w:t>
            </w:r>
          </w:p>
        </w:tc>
        <w:tc>
          <w:tcPr>
            <w:tcW w:w="1552" w:type="dxa"/>
            <w:gridSpan w:val="2"/>
            <w:tcBorders>
              <w:top w:val="single" w:sz="4" w:space="0" w:color="auto"/>
              <w:bottom w:val="single" w:sz="2" w:space="0" w:color="auto"/>
            </w:tcBorders>
            <w:shd w:val="clear" w:color="auto" w:fill="auto"/>
            <w:vAlign w:val="bottom"/>
          </w:tcPr>
          <w:p w:rsidR="00EB6AB3" w:rsidRPr="00BF226E" w:rsidRDefault="00EB6AB3" w:rsidP="00D855FA">
            <w:pPr>
              <w:spacing w:before="40" w:after="40" w:line="200" w:lineRule="exact"/>
              <w:ind w:left="57" w:right="57"/>
              <w:jc w:val="center"/>
              <w:rPr>
                <w:rFonts w:eastAsia="KaiTi_GB2312" w:hint="eastAsia"/>
                <w:sz w:val="18"/>
                <w:szCs w:val="18"/>
              </w:rPr>
            </w:pPr>
            <w:r w:rsidRPr="00BF226E">
              <w:rPr>
                <w:rFonts w:eastAsia="KaiTi_GB2312" w:hint="eastAsia"/>
                <w:sz w:val="18"/>
                <w:szCs w:val="18"/>
              </w:rPr>
              <w:t>偶然相识</w:t>
            </w:r>
          </w:p>
        </w:tc>
        <w:tc>
          <w:tcPr>
            <w:tcW w:w="1551" w:type="dxa"/>
            <w:gridSpan w:val="2"/>
            <w:tcBorders>
              <w:top w:val="single" w:sz="4" w:space="0" w:color="auto"/>
              <w:bottom w:val="single" w:sz="2" w:space="0" w:color="auto"/>
            </w:tcBorders>
            <w:shd w:val="clear" w:color="auto" w:fill="auto"/>
            <w:vAlign w:val="bottom"/>
          </w:tcPr>
          <w:p w:rsidR="00EB6AB3" w:rsidRPr="00BF226E" w:rsidRDefault="00EB6AB3" w:rsidP="00D855FA">
            <w:pPr>
              <w:spacing w:before="40" w:after="40" w:line="200" w:lineRule="exact"/>
              <w:ind w:left="57" w:right="57"/>
              <w:jc w:val="center"/>
              <w:rPr>
                <w:rFonts w:eastAsia="KaiTi_GB2312" w:hint="eastAsia"/>
                <w:sz w:val="18"/>
                <w:szCs w:val="18"/>
              </w:rPr>
            </w:pPr>
            <w:r w:rsidRPr="00BF226E">
              <w:rPr>
                <w:rFonts w:eastAsia="KaiTi_GB2312" w:hint="eastAsia"/>
                <w:sz w:val="18"/>
                <w:szCs w:val="18"/>
              </w:rPr>
              <w:t>无关系</w:t>
            </w:r>
          </w:p>
        </w:tc>
        <w:tc>
          <w:tcPr>
            <w:tcW w:w="1551" w:type="dxa"/>
            <w:gridSpan w:val="2"/>
            <w:tcBorders>
              <w:top w:val="single" w:sz="4" w:space="0" w:color="auto"/>
              <w:bottom w:val="single" w:sz="2" w:space="0" w:color="auto"/>
            </w:tcBorders>
            <w:shd w:val="clear" w:color="auto" w:fill="auto"/>
            <w:vAlign w:val="bottom"/>
          </w:tcPr>
          <w:p w:rsidR="00EB6AB3" w:rsidRPr="00BF226E" w:rsidRDefault="00EB6AB3" w:rsidP="00D855FA">
            <w:pPr>
              <w:spacing w:before="40" w:after="40" w:line="200" w:lineRule="exact"/>
              <w:ind w:left="57" w:right="57"/>
              <w:jc w:val="center"/>
              <w:rPr>
                <w:rFonts w:eastAsia="KaiTi_GB2312" w:hint="eastAsia"/>
                <w:sz w:val="18"/>
                <w:szCs w:val="18"/>
              </w:rPr>
            </w:pPr>
            <w:r w:rsidRPr="00BF226E">
              <w:rPr>
                <w:rFonts w:eastAsia="KaiTi_GB2312" w:hint="eastAsia"/>
                <w:sz w:val="18"/>
                <w:szCs w:val="18"/>
              </w:rPr>
              <w:t>关系不明</w:t>
            </w:r>
          </w:p>
        </w:tc>
        <w:tc>
          <w:tcPr>
            <w:tcW w:w="1552" w:type="dxa"/>
            <w:gridSpan w:val="2"/>
            <w:tcBorders>
              <w:top w:val="single" w:sz="4" w:space="0" w:color="auto"/>
              <w:bottom w:val="single" w:sz="2" w:space="0" w:color="auto"/>
            </w:tcBorders>
            <w:shd w:val="clear" w:color="auto" w:fill="auto"/>
            <w:vAlign w:val="bottom"/>
          </w:tcPr>
          <w:p w:rsidR="00EB6AB3" w:rsidRPr="00BF226E" w:rsidRDefault="00EB6AB3" w:rsidP="00D855FA">
            <w:pPr>
              <w:spacing w:before="40" w:after="40" w:line="200" w:lineRule="exact"/>
              <w:ind w:left="57" w:right="57"/>
              <w:jc w:val="center"/>
              <w:rPr>
                <w:rFonts w:eastAsia="KaiTi_GB2312" w:hint="eastAsia"/>
                <w:sz w:val="18"/>
                <w:szCs w:val="18"/>
              </w:rPr>
            </w:pPr>
            <w:r w:rsidRPr="00BF226E">
              <w:rPr>
                <w:rFonts w:eastAsia="KaiTi_GB2312" w:hint="eastAsia"/>
                <w:sz w:val="18"/>
                <w:szCs w:val="18"/>
              </w:rPr>
              <w:t>总数</w:t>
            </w:r>
          </w:p>
        </w:tc>
      </w:tr>
      <w:tr w:rsidR="00EB6AB3" w:rsidRPr="00BF226E" w:rsidTr="00D855FA">
        <w:trPr>
          <w:trHeight w:val="150"/>
          <w:tblHeader/>
        </w:trPr>
        <w:tc>
          <w:tcPr>
            <w:tcW w:w="2044" w:type="dxa"/>
            <w:gridSpan w:val="2"/>
            <w:vMerge/>
            <w:tcBorders>
              <w:bottom w:val="single" w:sz="12" w:space="0" w:color="auto"/>
            </w:tcBorders>
            <w:shd w:val="clear" w:color="auto" w:fill="auto"/>
            <w:tcMar>
              <w:left w:w="28" w:type="dxa"/>
            </w:tcMar>
            <w:vAlign w:val="bottom"/>
          </w:tcPr>
          <w:p w:rsidR="00EB6AB3" w:rsidRPr="00BF226E" w:rsidRDefault="00EB6AB3" w:rsidP="00D855FA">
            <w:pPr>
              <w:spacing w:before="40" w:after="40" w:line="200" w:lineRule="exact"/>
              <w:rPr>
                <w:rFonts w:eastAsia="KaiTi_GB2312"/>
                <w:sz w:val="18"/>
                <w:szCs w:val="18"/>
                <w:lang w:val="en-GB"/>
              </w:rPr>
            </w:pPr>
          </w:p>
        </w:tc>
        <w:tc>
          <w:tcPr>
            <w:tcW w:w="770" w:type="dxa"/>
            <w:tcBorders>
              <w:top w:val="single" w:sz="2" w:space="0" w:color="auto"/>
              <w:bottom w:val="single" w:sz="12" w:space="0" w:color="auto"/>
            </w:tcBorders>
            <w:shd w:val="clear" w:color="auto" w:fill="auto"/>
            <w:vAlign w:val="bottom"/>
          </w:tcPr>
          <w:p w:rsidR="00EB6AB3" w:rsidRPr="008614A6" w:rsidRDefault="00EB6AB3" w:rsidP="00D855FA">
            <w:pPr>
              <w:spacing w:before="40" w:after="40" w:line="200" w:lineRule="exact"/>
              <w:ind w:left="57" w:right="57"/>
              <w:jc w:val="right"/>
              <w:rPr>
                <w:rFonts w:eastAsia="KaiTi_GB2312"/>
                <w:spacing w:val="-4"/>
                <w:sz w:val="18"/>
                <w:szCs w:val="18"/>
                <w:lang w:val="en-GB"/>
              </w:rPr>
            </w:pPr>
            <w:r w:rsidRPr="008614A6">
              <w:rPr>
                <w:rFonts w:eastAsia="KaiTi_GB2312"/>
                <w:spacing w:val="-4"/>
                <w:sz w:val="18"/>
                <w:szCs w:val="18"/>
                <w:lang w:val="en-GB"/>
              </w:rPr>
              <w:t>犯罪案数量</w:t>
            </w:r>
          </w:p>
        </w:tc>
        <w:tc>
          <w:tcPr>
            <w:tcW w:w="756" w:type="dxa"/>
            <w:tcBorders>
              <w:top w:val="single" w:sz="2" w:space="0" w:color="auto"/>
              <w:bottom w:val="single" w:sz="12" w:space="0" w:color="auto"/>
            </w:tcBorders>
            <w:shd w:val="clear" w:color="auto" w:fill="auto"/>
            <w:vAlign w:val="bottom"/>
          </w:tcPr>
          <w:p w:rsidR="00EB6AB3" w:rsidRPr="00BF226E" w:rsidRDefault="00EB6AB3" w:rsidP="00D855FA">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5" w:type="dxa"/>
            <w:tcBorders>
              <w:top w:val="single" w:sz="2" w:space="0" w:color="auto"/>
              <w:bottom w:val="single" w:sz="12" w:space="0" w:color="auto"/>
            </w:tcBorders>
            <w:shd w:val="clear" w:color="auto" w:fill="auto"/>
            <w:vAlign w:val="bottom"/>
          </w:tcPr>
          <w:p w:rsidR="00EB6AB3" w:rsidRPr="00BF226E" w:rsidRDefault="00EB6AB3" w:rsidP="00D855FA">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6" w:type="dxa"/>
            <w:tcBorders>
              <w:top w:val="single" w:sz="2" w:space="0" w:color="auto"/>
              <w:bottom w:val="single" w:sz="12" w:space="0" w:color="auto"/>
            </w:tcBorders>
            <w:shd w:val="clear" w:color="auto" w:fill="auto"/>
            <w:vAlign w:val="bottom"/>
          </w:tcPr>
          <w:p w:rsidR="00EB6AB3" w:rsidRPr="00BF226E" w:rsidRDefault="00EB6AB3" w:rsidP="00D855FA">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6" w:type="dxa"/>
            <w:tcBorders>
              <w:top w:val="single" w:sz="2" w:space="0" w:color="auto"/>
              <w:bottom w:val="single" w:sz="12" w:space="0" w:color="auto"/>
            </w:tcBorders>
            <w:shd w:val="clear" w:color="auto" w:fill="auto"/>
            <w:vAlign w:val="bottom"/>
          </w:tcPr>
          <w:p w:rsidR="00EB6AB3" w:rsidRPr="00BF226E" w:rsidRDefault="00EB6AB3" w:rsidP="00D855FA">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5" w:type="dxa"/>
            <w:tcBorders>
              <w:top w:val="single" w:sz="2" w:space="0" w:color="auto"/>
              <w:bottom w:val="single" w:sz="12" w:space="0" w:color="auto"/>
            </w:tcBorders>
            <w:shd w:val="clear" w:color="auto" w:fill="auto"/>
            <w:vAlign w:val="bottom"/>
          </w:tcPr>
          <w:p w:rsidR="00EB6AB3" w:rsidRPr="00BF226E" w:rsidRDefault="00EB6AB3" w:rsidP="00D855FA">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6" w:type="dxa"/>
            <w:tcBorders>
              <w:top w:val="single" w:sz="2" w:space="0" w:color="auto"/>
              <w:bottom w:val="single" w:sz="12" w:space="0" w:color="auto"/>
            </w:tcBorders>
            <w:shd w:val="clear" w:color="auto" w:fill="auto"/>
            <w:vAlign w:val="bottom"/>
          </w:tcPr>
          <w:p w:rsidR="00EB6AB3" w:rsidRPr="00BF226E" w:rsidRDefault="00EB6AB3" w:rsidP="00D855FA">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6" w:type="dxa"/>
            <w:tcBorders>
              <w:top w:val="single" w:sz="2" w:space="0" w:color="auto"/>
              <w:bottom w:val="single" w:sz="12" w:space="0" w:color="auto"/>
            </w:tcBorders>
            <w:shd w:val="clear" w:color="auto" w:fill="auto"/>
            <w:vAlign w:val="bottom"/>
          </w:tcPr>
          <w:p w:rsidR="00EB6AB3" w:rsidRPr="00BF226E" w:rsidRDefault="00EB6AB3" w:rsidP="00D855FA">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5" w:type="dxa"/>
            <w:tcBorders>
              <w:top w:val="single" w:sz="2" w:space="0" w:color="auto"/>
              <w:bottom w:val="single" w:sz="12" w:space="0" w:color="auto"/>
            </w:tcBorders>
            <w:shd w:val="clear" w:color="auto" w:fill="auto"/>
            <w:vAlign w:val="bottom"/>
          </w:tcPr>
          <w:p w:rsidR="00EB6AB3" w:rsidRPr="00BF226E" w:rsidRDefault="00EB6AB3" w:rsidP="00D855FA">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6" w:type="dxa"/>
            <w:tcBorders>
              <w:top w:val="single" w:sz="2" w:space="0" w:color="auto"/>
              <w:bottom w:val="single" w:sz="12" w:space="0" w:color="auto"/>
            </w:tcBorders>
            <w:shd w:val="clear" w:color="auto" w:fill="auto"/>
            <w:vAlign w:val="bottom"/>
          </w:tcPr>
          <w:p w:rsidR="00EB6AB3" w:rsidRPr="00BF226E" w:rsidRDefault="00EB6AB3" w:rsidP="00D855FA">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6" w:type="dxa"/>
            <w:tcBorders>
              <w:top w:val="single" w:sz="2" w:space="0" w:color="auto"/>
              <w:bottom w:val="single" w:sz="12" w:space="0" w:color="auto"/>
            </w:tcBorders>
            <w:shd w:val="clear" w:color="auto" w:fill="auto"/>
            <w:vAlign w:val="bottom"/>
          </w:tcPr>
          <w:p w:rsidR="00EB6AB3" w:rsidRPr="00BF226E" w:rsidRDefault="00EB6AB3" w:rsidP="00D855FA">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5" w:type="dxa"/>
            <w:tcBorders>
              <w:top w:val="single" w:sz="2" w:space="0" w:color="auto"/>
              <w:bottom w:val="single" w:sz="12" w:space="0" w:color="auto"/>
            </w:tcBorders>
            <w:shd w:val="clear" w:color="auto" w:fill="auto"/>
            <w:vAlign w:val="bottom"/>
          </w:tcPr>
          <w:p w:rsidR="00EB6AB3" w:rsidRPr="00BF226E" w:rsidRDefault="00EB6AB3" w:rsidP="00D855FA">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6" w:type="dxa"/>
            <w:tcBorders>
              <w:top w:val="single" w:sz="2" w:space="0" w:color="auto"/>
              <w:bottom w:val="single" w:sz="12" w:space="0" w:color="auto"/>
            </w:tcBorders>
            <w:shd w:val="clear" w:color="auto" w:fill="auto"/>
            <w:vAlign w:val="bottom"/>
          </w:tcPr>
          <w:p w:rsidR="00EB6AB3" w:rsidRPr="00BF226E" w:rsidRDefault="00EB6AB3" w:rsidP="00D855FA">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6" w:type="dxa"/>
            <w:tcBorders>
              <w:top w:val="single" w:sz="2" w:space="0" w:color="auto"/>
              <w:bottom w:val="single" w:sz="12" w:space="0" w:color="auto"/>
            </w:tcBorders>
            <w:shd w:val="clear" w:color="auto" w:fill="auto"/>
            <w:vAlign w:val="bottom"/>
          </w:tcPr>
          <w:p w:rsidR="00EB6AB3" w:rsidRPr="00BF226E" w:rsidRDefault="00EB6AB3" w:rsidP="00D855FA">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r>
      <w:tr w:rsidR="00BF226E" w:rsidRPr="00BF226E" w:rsidTr="00D855FA">
        <w:trPr>
          <w:gridBefore w:val="1"/>
          <w:wBefore w:w="7" w:type="dxa"/>
        </w:trPr>
        <w:tc>
          <w:tcPr>
            <w:tcW w:w="2037" w:type="dxa"/>
            <w:shd w:val="clear" w:color="auto" w:fill="auto"/>
            <w:tcMar>
              <w:left w:w="28" w:type="dxa"/>
            </w:tcMar>
          </w:tcPr>
          <w:p w:rsidR="00BF226E" w:rsidRPr="009702D1" w:rsidRDefault="00BF226E" w:rsidP="00D855FA">
            <w:pPr>
              <w:spacing w:before="60" w:after="120" w:line="240" w:lineRule="exact"/>
              <w:rPr>
                <w:sz w:val="18"/>
                <w:szCs w:val="18"/>
                <w:lang w:val="en-GB"/>
              </w:rPr>
            </w:pPr>
            <w:r w:rsidRPr="009702D1">
              <w:rPr>
                <w:sz w:val="18"/>
                <w:szCs w:val="18"/>
                <w:lang w:val="en-GB"/>
              </w:rPr>
              <w:t>应</w:t>
            </w:r>
            <w:r w:rsidRPr="002B1604">
              <w:rPr>
                <w:spacing w:val="-4"/>
                <w:sz w:val="18"/>
                <w:szCs w:val="18"/>
                <w:lang w:val="en-GB"/>
              </w:rPr>
              <w:t>惩治的侵犯生命和</w:t>
            </w:r>
            <w:r w:rsidR="00903E67">
              <w:rPr>
                <w:rFonts w:hint="eastAsia"/>
                <w:spacing w:val="-4"/>
                <w:sz w:val="18"/>
                <w:szCs w:val="18"/>
                <w:lang w:val="en-GB"/>
              </w:rPr>
              <w:br/>
            </w:r>
            <w:r w:rsidRPr="002B1604">
              <w:rPr>
                <w:spacing w:val="-4"/>
                <w:sz w:val="18"/>
                <w:szCs w:val="18"/>
                <w:lang w:val="en-GB"/>
              </w:rPr>
              <w:t>人身</w:t>
            </w:r>
            <w:r w:rsidRPr="009702D1">
              <w:rPr>
                <w:sz w:val="18"/>
                <w:szCs w:val="18"/>
                <w:lang w:val="en-GB"/>
              </w:rPr>
              <w:t>行为</w:t>
            </w:r>
          </w:p>
        </w:tc>
        <w:tc>
          <w:tcPr>
            <w:tcW w:w="770" w:type="dxa"/>
            <w:shd w:val="clear" w:color="auto" w:fill="auto"/>
          </w:tcPr>
          <w:p w:rsidR="00BF226E" w:rsidRPr="009702D1" w:rsidRDefault="005C16AC" w:rsidP="00D855FA">
            <w:pPr>
              <w:spacing w:before="60" w:after="120" w:line="240" w:lineRule="exact"/>
              <w:ind w:right="57"/>
              <w:jc w:val="right"/>
              <w:rPr>
                <w:sz w:val="18"/>
                <w:szCs w:val="18"/>
                <w:lang w:val="en-GB"/>
              </w:rPr>
            </w:pPr>
            <w:r w:rsidRPr="009702D1">
              <w:rPr>
                <w:sz w:val="18"/>
                <w:szCs w:val="18"/>
                <w:lang w:val="en-GB"/>
              </w:rPr>
              <w:t>4,819</w:t>
            </w:r>
          </w:p>
        </w:tc>
        <w:tc>
          <w:tcPr>
            <w:tcW w:w="756" w:type="dxa"/>
            <w:shd w:val="clear" w:color="auto" w:fill="auto"/>
          </w:tcPr>
          <w:p w:rsidR="00BF226E" w:rsidRPr="009702D1" w:rsidRDefault="005C16AC" w:rsidP="00D855FA">
            <w:pPr>
              <w:spacing w:before="60" w:after="120" w:line="240" w:lineRule="exact"/>
              <w:ind w:right="57"/>
              <w:jc w:val="right"/>
              <w:rPr>
                <w:sz w:val="18"/>
                <w:szCs w:val="18"/>
                <w:lang w:val="en-GB"/>
              </w:rPr>
            </w:pPr>
            <w:r w:rsidRPr="009702D1">
              <w:rPr>
                <w:sz w:val="18"/>
                <w:szCs w:val="18"/>
                <w:lang w:val="en-GB"/>
              </w:rPr>
              <w:t>15.8</w:t>
            </w:r>
          </w:p>
        </w:tc>
        <w:tc>
          <w:tcPr>
            <w:tcW w:w="775" w:type="dxa"/>
            <w:shd w:val="clear" w:color="auto" w:fill="auto"/>
          </w:tcPr>
          <w:p w:rsidR="00BF226E" w:rsidRPr="009702D1" w:rsidRDefault="005C16AC" w:rsidP="00D855FA">
            <w:pPr>
              <w:spacing w:before="60" w:after="120" w:line="240" w:lineRule="exact"/>
              <w:ind w:right="57"/>
              <w:jc w:val="right"/>
              <w:rPr>
                <w:sz w:val="18"/>
                <w:szCs w:val="18"/>
                <w:lang w:val="en-GB"/>
              </w:rPr>
            </w:pPr>
            <w:r w:rsidRPr="009702D1">
              <w:rPr>
                <w:sz w:val="18"/>
                <w:szCs w:val="18"/>
                <w:lang w:val="en-GB"/>
              </w:rPr>
              <w:t>1,631</w:t>
            </w:r>
          </w:p>
        </w:tc>
        <w:tc>
          <w:tcPr>
            <w:tcW w:w="776" w:type="dxa"/>
            <w:shd w:val="clear" w:color="auto" w:fill="auto"/>
          </w:tcPr>
          <w:p w:rsidR="00BF226E" w:rsidRPr="009702D1" w:rsidRDefault="005C16AC" w:rsidP="00D855FA">
            <w:pPr>
              <w:spacing w:before="60" w:after="120" w:line="240" w:lineRule="exact"/>
              <w:ind w:right="57"/>
              <w:jc w:val="right"/>
              <w:rPr>
                <w:sz w:val="18"/>
                <w:szCs w:val="18"/>
                <w:lang w:val="en-GB"/>
              </w:rPr>
            </w:pPr>
            <w:r w:rsidRPr="009702D1">
              <w:rPr>
                <w:sz w:val="18"/>
                <w:szCs w:val="18"/>
                <w:lang w:val="en-GB"/>
              </w:rPr>
              <w:t>5.3</w:t>
            </w:r>
          </w:p>
        </w:tc>
        <w:tc>
          <w:tcPr>
            <w:tcW w:w="776" w:type="dxa"/>
            <w:shd w:val="clear" w:color="auto" w:fill="auto"/>
          </w:tcPr>
          <w:p w:rsidR="00BF226E" w:rsidRPr="009702D1" w:rsidRDefault="005C16AC" w:rsidP="00D855FA">
            <w:pPr>
              <w:spacing w:before="60" w:after="120" w:line="240" w:lineRule="exact"/>
              <w:ind w:right="57"/>
              <w:jc w:val="right"/>
              <w:rPr>
                <w:sz w:val="18"/>
                <w:szCs w:val="18"/>
                <w:lang w:val="en-GB"/>
              </w:rPr>
            </w:pPr>
            <w:r w:rsidRPr="009702D1">
              <w:rPr>
                <w:sz w:val="18"/>
                <w:szCs w:val="18"/>
                <w:lang w:val="en-GB"/>
              </w:rPr>
              <w:t>8,576</w:t>
            </w:r>
          </w:p>
        </w:tc>
        <w:tc>
          <w:tcPr>
            <w:tcW w:w="775" w:type="dxa"/>
            <w:shd w:val="clear" w:color="auto" w:fill="auto"/>
          </w:tcPr>
          <w:p w:rsidR="00BF226E" w:rsidRPr="009702D1" w:rsidRDefault="005C16AC" w:rsidP="00D855FA">
            <w:pPr>
              <w:spacing w:before="60" w:after="120" w:line="240" w:lineRule="exact"/>
              <w:ind w:right="57"/>
              <w:jc w:val="right"/>
              <w:rPr>
                <w:sz w:val="18"/>
                <w:szCs w:val="18"/>
                <w:lang w:val="en-GB"/>
              </w:rPr>
            </w:pPr>
            <w:r w:rsidRPr="009702D1">
              <w:rPr>
                <w:sz w:val="18"/>
                <w:szCs w:val="18"/>
                <w:lang w:val="en-GB"/>
              </w:rPr>
              <w:t>28.1</w:t>
            </w:r>
          </w:p>
        </w:tc>
        <w:tc>
          <w:tcPr>
            <w:tcW w:w="776" w:type="dxa"/>
            <w:shd w:val="clear" w:color="auto" w:fill="auto"/>
          </w:tcPr>
          <w:p w:rsidR="00BF226E" w:rsidRPr="009702D1" w:rsidRDefault="005C16AC" w:rsidP="00D855FA">
            <w:pPr>
              <w:spacing w:before="60" w:after="120" w:line="240" w:lineRule="exact"/>
              <w:ind w:right="57"/>
              <w:jc w:val="right"/>
              <w:rPr>
                <w:sz w:val="18"/>
                <w:szCs w:val="18"/>
                <w:lang w:val="en-GB"/>
              </w:rPr>
            </w:pPr>
            <w:r w:rsidRPr="009702D1">
              <w:rPr>
                <w:sz w:val="18"/>
                <w:szCs w:val="18"/>
                <w:lang w:val="en-GB"/>
              </w:rPr>
              <w:t>2,759</w:t>
            </w:r>
          </w:p>
        </w:tc>
        <w:tc>
          <w:tcPr>
            <w:tcW w:w="776" w:type="dxa"/>
            <w:shd w:val="clear" w:color="auto" w:fill="auto"/>
          </w:tcPr>
          <w:p w:rsidR="00BF226E" w:rsidRPr="009702D1" w:rsidRDefault="005C16AC" w:rsidP="00D855FA">
            <w:pPr>
              <w:spacing w:before="60" w:after="120" w:line="240" w:lineRule="exact"/>
              <w:ind w:right="57"/>
              <w:jc w:val="right"/>
              <w:rPr>
                <w:sz w:val="18"/>
                <w:szCs w:val="18"/>
                <w:lang w:val="en-GB"/>
              </w:rPr>
            </w:pPr>
            <w:r w:rsidRPr="009702D1">
              <w:rPr>
                <w:sz w:val="18"/>
                <w:szCs w:val="18"/>
                <w:lang w:val="en-GB"/>
              </w:rPr>
              <w:t>9.0</w:t>
            </w:r>
          </w:p>
        </w:tc>
        <w:tc>
          <w:tcPr>
            <w:tcW w:w="775" w:type="dxa"/>
            <w:shd w:val="clear" w:color="auto" w:fill="auto"/>
          </w:tcPr>
          <w:p w:rsidR="00BF226E" w:rsidRPr="009702D1" w:rsidRDefault="005C16AC" w:rsidP="00D855FA">
            <w:pPr>
              <w:spacing w:before="60" w:after="120" w:line="240" w:lineRule="exact"/>
              <w:ind w:right="57"/>
              <w:jc w:val="right"/>
              <w:rPr>
                <w:sz w:val="18"/>
                <w:szCs w:val="18"/>
                <w:lang w:val="en-GB"/>
              </w:rPr>
            </w:pPr>
            <w:r w:rsidRPr="009702D1">
              <w:rPr>
                <w:sz w:val="18"/>
                <w:szCs w:val="18"/>
                <w:lang w:val="en-GB"/>
              </w:rPr>
              <w:t>11,526</w:t>
            </w:r>
          </w:p>
        </w:tc>
        <w:tc>
          <w:tcPr>
            <w:tcW w:w="776" w:type="dxa"/>
            <w:shd w:val="clear" w:color="auto" w:fill="auto"/>
          </w:tcPr>
          <w:p w:rsidR="00BF226E" w:rsidRPr="009702D1" w:rsidRDefault="005C16AC" w:rsidP="00D855FA">
            <w:pPr>
              <w:spacing w:before="60" w:after="120" w:line="240" w:lineRule="exact"/>
              <w:ind w:right="57"/>
              <w:jc w:val="right"/>
              <w:rPr>
                <w:sz w:val="18"/>
                <w:szCs w:val="18"/>
                <w:lang w:val="en-GB"/>
              </w:rPr>
            </w:pPr>
            <w:r w:rsidRPr="009702D1">
              <w:rPr>
                <w:sz w:val="18"/>
                <w:szCs w:val="18"/>
                <w:lang w:val="en-GB"/>
              </w:rPr>
              <w:t>37.8</w:t>
            </w:r>
          </w:p>
        </w:tc>
        <w:tc>
          <w:tcPr>
            <w:tcW w:w="776" w:type="dxa"/>
            <w:shd w:val="clear" w:color="auto" w:fill="auto"/>
          </w:tcPr>
          <w:p w:rsidR="00BF226E" w:rsidRPr="009702D1" w:rsidRDefault="005C16AC" w:rsidP="00D855FA">
            <w:pPr>
              <w:spacing w:before="60" w:after="120" w:line="240" w:lineRule="exact"/>
              <w:ind w:right="57"/>
              <w:jc w:val="right"/>
              <w:rPr>
                <w:sz w:val="18"/>
                <w:szCs w:val="18"/>
                <w:lang w:val="en-GB"/>
              </w:rPr>
            </w:pPr>
            <w:r w:rsidRPr="009702D1">
              <w:rPr>
                <w:sz w:val="18"/>
                <w:szCs w:val="18"/>
                <w:lang w:val="en-GB"/>
              </w:rPr>
              <w:t>1,199</w:t>
            </w:r>
          </w:p>
        </w:tc>
        <w:tc>
          <w:tcPr>
            <w:tcW w:w="775" w:type="dxa"/>
            <w:shd w:val="clear" w:color="auto" w:fill="auto"/>
          </w:tcPr>
          <w:p w:rsidR="00BF226E" w:rsidRPr="009702D1" w:rsidRDefault="005C16AC" w:rsidP="00D855FA">
            <w:pPr>
              <w:spacing w:before="60" w:after="120" w:line="240" w:lineRule="exact"/>
              <w:ind w:right="57"/>
              <w:jc w:val="right"/>
              <w:rPr>
                <w:sz w:val="18"/>
                <w:szCs w:val="18"/>
                <w:lang w:val="en-GB"/>
              </w:rPr>
            </w:pPr>
            <w:r w:rsidRPr="009702D1">
              <w:rPr>
                <w:sz w:val="18"/>
                <w:szCs w:val="18"/>
                <w:lang w:val="en-GB"/>
              </w:rPr>
              <w:t>3.9</w:t>
            </w:r>
          </w:p>
        </w:tc>
        <w:tc>
          <w:tcPr>
            <w:tcW w:w="776" w:type="dxa"/>
            <w:shd w:val="clear" w:color="auto" w:fill="auto"/>
          </w:tcPr>
          <w:p w:rsidR="00BF226E" w:rsidRPr="009702D1" w:rsidRDefault="005C16AC" w:rsidP="00D855FA">
            <w:pPr>
              <w:spacing w:before="60" w:after="120" w:line="240" w:lineRule="exact"/>
              <w:ind w:right="57"/>
              <w:jc w:val="right"/>
              <w:rPr>
                <w:sz w:val="18"/>
                <w:szCs w:val="18"/>
                <w:lang w:val="en-GB"/>
              </w:rPr>
            </w:pPr>
            <w:r w:rsidRPr="009702D1">
              <w:rPr>
                <w:sz w:val="18"/>
                <w:szCs w:val="18"/>
                <w:lang w:val="en-GB"/>
              </w:rPr>
              <w:t>30,510</w:t>
            </w:r>
          </w:p>
        </w:tc>
        <w:tc>
          <w:tcPr>
            <w:tcW w:w="776" w:type="dxa"/>
            <w:shd w:val="clear" w:color="auto" w:fill="auto"/>
          </w:tcPr>
          <w:p w:rsidR="00BF226E" w:rsidRPr="009702D1" w:rsidRDefault="005C16AC" w:rsidP="00D855FA">
            <w:pPr>
              <w:spacing w:before="60" w:after="120" w:line="240" w:lineRule="exact"/>
              <w:ind w:right="57"/>
              <w:jc w:val="right"/>
              <w:rPr>
                <w:sz w:val="18"/>
                <w:szCs w:val="18"/>
                <w:lang w:val="en-GB"/>
              </w:rPr>
            </w:pPr>
            <w:r w:rsidRPr="009702D1">
              <w:rPr>
                <w:sz w:val="18"/>
                <w:szCs w:val="18"/>
                <w:lang w:val="en-GB"/>
              </w:rPr>
              <w:t>100</w:t>
            </w:r>
          </w:p>
        </w:tc>
      </w:tr>
      <w:tr w:rsidR="00BF226E" w:rsidRPr="00BF226E" w:rsidTr="00D855FA">
        <w:trPr>
          <w:gridBefore w:val="1"/>
          <w:wBefore w:w="7" w:type="dxa"/>
        </w:trPr>
        <w:tc>
          <w:tcPr>
            <w:tcW w:w="2037" w:type="dxa"/>
            <w:shd w:val="clear" w:color="auto" w:fill="auto"/>
            <w:tcMar>
              <w:left w:w="28" w:type="dxa"/>
            </w:tcMar>
          </w:tcPr>
          <w:p w:rsidR="00BF226E" w:rsidRPr="009702D1" w:rsidRDefault="00BF226E" w:rsidP="00495C4A">
            <w:pPr>
              <w:tabs>
                <w:tab w:val="clear" w:pos="431"/>
              </w:tabs>
              <w:spacing w:before="40" w:after="120" w:line="220" w:lineRule="exact"/>
              <w:ind w:left="340"/>
              <w:rPr>
                <w:sz w:val="18"/>
                <w:szCs w:val="18"/>
                <w:lang w:val="en-GB"/>
              </w:rPr>
            </w:pPr>
            <w:r w:rsidRPr="009702D1">
              <w:rPr>
                <w:sz w:val="18"/>
                <w:szCs w:val="18"/>
                <w:lang w:val="en-GB"/>
              </w:rPr>
              <w:t>有关犯罪</w:t>
            </w:r>
          </w:p>
        </w:tc>
        <w:tc>
          <w:tcPr>
            <w:tcW w:w="770"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70</w:t>
            </w:r>
          </w:p>
        </w:tc>
        <w:tc>
          <w:tcPr>
            <w:tcW w:w="75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16.7</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30</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7.1</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128</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30.5</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36</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8.6</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142</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33.8</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14</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3.3</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420</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100</w:t>
            </w:r>
          </w:p>
        </w:tc>
      </w:tr>
      <w:tr w:rsidR="00BF226E" w:rsidRPr="00BF226E" w:rsidTr="00D855FA">
        <w:trPr>
          <w:gridBefore w:val="1"/>
          <w:wBefore w:w="7" w:type="dxa"/>
        </w:trPr>
        <w:tc>
          <w:tcPr>
            <w:tcW w:w="2037" w:type="dxa"/>
            <w:shd w:val="clear" w:color="auto" w:fill="auto"/>
            <w:tcMar>
              <w:left w:w="28" w:type="dxa"/>
            </w:tcMar>
          </w:tcPr>
          <w:p w:rsidR="00BF226E" w:rsidRPr="009702D1" w:rsidRDefault="00BF226E" w:rsidP="00495C4A">
            <w:pPr>
              <w:tabs>
                <w:tab w:val="clear" w:pos="431"/>
              </w:tabs>
              <w:spacing w:before="40" w:after="120" w:line="220" w:lineRule="exact"/>
              <w:ind w:left="340"/>
              <w:rPr>
                <w:sz w:val="18"/>
                <w:szCs w:val="18"/>
                <w:lang w:val="en-GB"/>
              </w:rPr>
            </w:pPr>
            <w:r w:rsidRPr="009702D1">
              <w:rPr>
                <w:sz w:val="18"/>
                <w:szCs w:val="18"/>
                <w:lang w:val="en-GB"/>
              </w:rPr>
              <w:t>有关不法行为</w:t>
            </w:r>
          </w:p>
        </w:tc>
        <w:tc>
          <w:tcPr>
            <w:tcW w:w="770"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4,749</w:t>
            </w:r>
          </w:p>
        </w:tc>
        <w:tc>
          <w:tcPr>
            <w:tcW w:w="75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15.8</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1,601</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5.3</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8,448</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28.1</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2,723</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9.0</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11,384</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37.8</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1,185</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3.9</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30,090</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100</w:t>
            </w:r>
          </w:p>
        </w:tc>
      </w:tr>
      <w:tr w:rsidR="00BF226E" w:rsidRPr="00BF226E" w:rsidTr="00D855FA">
        <w:trPr>
          <w:gridBefore w:val="1"/>
          <w:wBefore w:w="7" w:type="dxa"/>
        </w:trPr>
        <w:tc>
          <w:tcPr>
            <w:tcW w:w="2037" w:type="dxa"/>
            <w:shd w:val="clear" w:color="auto" w:fill="auto"/>
            <w:tcMar>
              <w:left w:w="28" w:type="dxa"/>
            </w:tcMar>
          </w:tcPr>
          <w:p w:rsidR="00BF226E" w:rsidRPr="009702D1" w:rsidRDefault="00BF226E" w:rsidP="00D855FA">
            <w:pPr>
              <w:spacing w:before="40" w:after="120" w:line="240" w:lineRule="exact"/>
              <w:rPr>
                <w:sz w:val="18"/>
                <w:szCs w:val="18"/>
                <w:lang w:val="en-GB"/>
              </w:rPr>
            </w:pPr>
            <w:r w:rsidRPr="009702D1">
              <w:rPr>
                <w:sz w:val="18"/>
                <w:szCs w:val="18"/>
                <w:lang w:val="en-GB"/>
              </w:rPr>
              <w:t>应惩治的侵犯自由行为</w:t>
            </w:r>
          </w:p>
        </w:tc>
        <w:tc>
          <w:tcPr>
            <w:tcW w:w="770"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2,721</w:t>
            </w:r>
          </w:p>
        </w:tc>
        <w:tc>
          <w:tcPr>
            <w:tcW w:w="75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16.9</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2,007</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12.5</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6,148</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38.2</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1,138</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7.1</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3,636</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22.6</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424</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2.6</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16,074</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100</w:t>
            </w:r>
          </w:p>
        </w:tc>
      </w:tr>
      <w:tr w:rsidR="00BF226E" w:rsidRPr="00BF226E" w:rsidTr="00D855FA">
        <w:trPr>
          <w:gridBefore w:val="1"/>
          <w:wBefore w:w="7" w:type="dxa"/>
        </w:trPr>
        <w:tc>
          <w:tcPr>
            <w:tcW w:w="2037" w:type="dxa"/>
            <w:shd w:val="clear" w:color="auto" w:fill="auto"/>
            <w:tcMar>
              <w:left w:w="28" w:type="dxa"/>
            </w:tcMar>
          </w:tcPr>
          <w:p w:rsidR="00BF226E" w:rsidRPr="009702D1" w:rsidRDefault="00BF226E" w:rsidP="00495C4A">
            <w:pPr>
              <w:tabs>
                <w:tab w:val="clear" w:pos="431"/>
              </w:tabs>
              <w:spacing w:before="40" w:after="120" w:line="220" w:lineRule="exact"/>
              <w:ind w:left="340"/>
              <w:rPr>
                <w:sz w:val="18"/>
                <w:szCs w:val="18"/>
                <w:lang w:val="en-GB"/>
              </w:rPr>
            </w:pPr>
            <w:r w:rsidRPr="009702D1">
              <w:rPr>
                <w:sz w:val="18"/>
                <w:szCs w:val="18"/>
                <w:lang w:val="en-GB"/>
              </w:rPr>
              <w:t>有关犯罪</w:t>
            </w:r>
          </w:p>
        </w:tc>
        <w:tc>
          <w:tcPr>
            <w:tcW w:w="770"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379</w:t>
            </w:r>
          </w:p>
        </w:tc>
        <w:tc>
          <w:tcPr>
            <w:tcW w:w="75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26.5</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213</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14.9</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476</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33.3</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86</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6.0</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245</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17.2</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29</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2.0</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1,428</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100</w:t>
            </w:r>
          </w:p>
        </w:tc>
      </w:tr>
      <w:tr w:rsidR="00BF226E" w:rsidRPr="00BF226E" w:rsidTr="00D855FA">
        <w:trPr>
          <w:gridBefore w:val="1"/>
          <w:wBefore w:w="7" w:type="dxa"/>
        </w:trPr>
        <w:tc>
          <w:tcPr>
            <w:tcW w:w="2037" w:type="dxa"/>
            <w:shd w:val="clear" w:color="auto" w:fill="auto"/>
            <w:tcMar>
              <w:left w:w="28" w:type="dxa"/>
            </w:tcMar>
          </w:tcPr>
          <w:p w:rsidR="00BF226E" w:rsidRPr="009702D1" w:rsidRDefault="00BF226E" w:rsidP="00495C4A">
            <w:pPr>
              <w:tabs>
                <w:tab w:val="clear" w:pos="431"/>
              </w:tabs>
              <w:spacing w:before="40" w:after="120" w:line="220" w:lineRule="exact"/>
              <w:ind w:left="340"/>
              <w:rPr>
                <w:sz w:val="18"/>
                <w:szCs w:val="18"/>
                <w:lang w:val="en-GB"/>
              </w:rPr>
            </w:pPr>
            <w:r w:rsidRPr="009702D1">
              <w:rPr>
                <w:sz w:val="18"/>
                <w:szCs w:val="18"/>
                <w:lang w:val="en-GB"/>
              </w:rPr>
              <w:t>有关不法行为</w:t>
            </w:r>
          </w:p>
        </w:tc>
        <w:tc>
          <w:tcPr>
            <w:tcW w:w="770"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2,342</w:t>
            </w:r>
          </w:p>
        </w:tc>
        <w:tc>
          <w:tcPr>
            <w:tcW w:w="75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16.0</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1,794</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12.2</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5,672</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38.7</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1,052</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7.2</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3,391</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23.2</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395</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2.7</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14,646</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100</w:t>
            </w:r>
          </w:p>
        </w:tc>
      </w:tr>
      <w:tr w:rsidR="00BF226E" w:rsidRPr="00BF226E" w:rsidTr="00D855FA">
        <w:trPr>
          <w:gridBefore w:val="1"/>
          <w:wBefore w:w="7" w:type="dxa"/>
        </w:trPr>
        <w:tc>
          <w:tcPr>
            <w:tcW w:w="2037" w:type="dxa"/>
            <w:shd w:val="clear" w:color="auto" w:fill="auto"/>
            <w:tcMar>
              <w:left w:w="28" w:type="dxa"/>
            </w:tcMar>
          </w:tcPr>
          <w:p w:rsidR="00BF226E" w:rsidRPr="009702D1" w:rsidRDefault="00BF226E" w:rsidP="00D855FA">
            <w:pPr>
              <w:spacing w:before="40" w:after="120" w:line="240" w:lineRule="exact"/>
              <w:rPr>
                <w:sz w:val="18"/>
                <w:szCs w:val="18"/>
                <w:lang w:val="en-GB"/>
              </w:rPr>
            </w:pPr>
            <w:r w:rsidRPr="009702D1">
              <w:rPr>
                <w:sz w:val="18"/>
                <w:szCs w:val="18"/>
                <w:lang w:val="en-GB"/>
              </w:rPr>
              <w:t>应惩治的侵犯他人</w:t>
            </w:r>
            <w:r w:rsidR="00903E67">
              <w:rPr>
                <w:rFonts w:hint="eastAsia"/>
                <w:sz w:val="18"/>
                <w:szCs w:val="18"/>
                <w:lang w:val="en-GB"/>
              </w:rPr>
              <w:br/>
            </w:r>
            <w:r w:rsidRPr="009702D1">
              <w:rPr>
                <w:sz w:val="18"/>
                <w:szCs w:val="18"/>
                <w:lang w:val="en-GB"/>
              </w:rPr>
              <w:t>财产行为</w:t>
            </w:r>
          </w:p>
        </w:tc>
        <w:tc>
          <w:tcPr>
            <w:tcW w:w="770"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18</w:t>
            </w:r>
          </w:p>
        </w:tc>
        <w:tc>
          <w:tcPr>
            <w:tcW w:w="75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0.8</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16</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0.7</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234</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10.1</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128</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5.5</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1,814</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78.5</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100</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4.3</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2,310</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100</w:t>
            </w:r>
          </w:p>
        </w:tc>
      </w:tr>
      <w:tr w:rsidR="00BF226E" w:rsidRPr="00BF226E" w:rsidTr="00D855FA">
        <w:trPr>
          <w:gridBefore w:val="1"/>
          <w:wBefore w:w="7" w:type="dxa"/>
        </w:trPr>
        <w:tc>
          <w:tcPr>
            <w:tcW w:w="2037" w:type="dxa"/>
            <w:shd w:val="clear" w:color="auto" w:fill="auto"/>
            <w:tcMar>
              <w:left w:w="28" w:type="dxa"/>
            </w:tcMar>
          </w:tcPr>
          <w:p w:rsidR="00BF226E" w:rsidRPr="009702D1" w:rsidRDefault="00BF226E" w:rsidP="00495C4A">
            <w:pPr>
              <w:tabs>
                <w:tab w:val="clear" w:pos="431"/>
              </w:tabs>
              <w:spacing w:before="40" w:after="120" w:line="220" w:lineRule="exact"/>
              <w:ind w:left="340"/>
              <w:rPr>
                <w:sz w:val="18"/>
                <w:szCs w:val="18"/>
                <w:lang w:val="en-GB"/>
              </w:rPr>
            </w:pPr>
            <w:r w:rsidRPr="009702D1">
              <w:rPr>
                <w:sz w:val="18"/>
                <w:szCs w:val="18"/>
                <w:lang w:val="en-GB"/>
              </w:rPr>
              <w:t>有关犯罪</w:t>
            </w:r>
          </w:p>
        </w:tc>
        <w:tc>
          <w:tcPr>
            <w:tcW w:w="770"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18</w:t>
            </w:r>
          </w:p>
        </w:tc>
        <w:tc>
          <w:tcPr>
            <w:tcW w:w="75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0.8</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16</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0.7</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234</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10.1</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128</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5.5</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1,814</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78.5</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100</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4.3</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2,310</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100</w:t>
            </w:r>
          </w:p>
        </w:tc>
      </w:tr>
      <w:tr w:rsidR="00BF226E" w:rsidRPr="00BF226E" w:rsidTr="00D855FA">
        <w:trPr>
          <w:gridBefore w:val="1"/>
          <w:wBefore w:w="7" w:type="dxa"/>
        </w:trPr>
        <w:tc>
          <w:tcPr>
            <w:tcW w:w="2037" w:type="dxa"/>
            <w:shd w:val="clear" w:color="auto" w:fill="auto"/>
            <w:tcMar>
              <w:left w:w="28" w:type="dxa"/>
            </w:tcMar>
          </w:tcPr>
          <w:p w:rsidR="00BF226E" w:rsidRPr="009702D1" w:rsidRDefault="00BF226E" w:rsidP="00495C4A">
            <w:pPr>
              <w:tabs>
                <w:tab w:val="clear" w:pos="431"/>
              </w:tabs>
              <w:spacing w:before="40" w:after="120" w:line="220" w:lineRule="exact"/>
              <w:ind w:left="340"/>
              <w:rPr>
                <w:sz w:val="18"/>
                <w:szCs w:val="18"/>
                <w:lang w:val="en-GB"/>
              </w:rPr>
            </w:pPr>
            <w:r w:rsidRPr="009702D1">
              <w:rPr>
                <w:sz w:val="18"/>
                <w:szCs w:val="18"/>
                <w:lang w:val="en-GB"/>
              </w:rPr>
              <w:t>有关不法行为</w:t>
            </w:r>
          </w:p>
        </w:tc>
        <w:tc>
          <w:tcPr>
            <w:tcW w:w="770" w:type="dxa"/>
            <w:shd w:val="clear" w:color="auto" w:fill="auto"/>
          </w:tcPr>
          <w:p w:rsidR="00BF226E" w:rsidRPr="009702D1" w:rsidRDefault="00BF226E" w:rsidP="00D855FA">
            <w:pPr>
              <w:spacing w:before="40" w:after="120" w:line="240" w:lineRule="exact"/>
              <w:ind w:right="57"/>
              <w:jc w:val="right"/>
              <w:rPr>
                <w:sz w:val="18"/>
                <w:szCs w:val="18"/>
                <w:lang w:val="en-GB"/>
              </w:rPr>
            </w:pPr>
            <w:r w:rsidRPr="009702D1">
              <w:rPr>
                <w:sz w:val="18"/>
                <w:szCs w:val="18"/>
                <w:lang w:val="en-GB"/>
              </w:rPr>
              <w:t>–</w:t>
            </w:r>
          </w:p>
        </w:tc>
        <w:tc>
          <w:tcPr>
            <w:tcW w:w="756" w:type="dxa"/>
            <w:shd w:val="clear" w:color="auto" w:fill="auto"/>
          </w:tcPr>
          <w:p w:rsidR="00BF226E" w:rsidRPr="009702D1" w:rsidRDefault="00BF226E" w:rsidP="00D855FA">
            <w:pPr>
              <w:spacing w:before="40" w:after="120" w:line="240" w:lineRule="exact"/>
              <w:ind w:right="57"/>
              <w:jc w:val="right"/>
              <w:rPr>
                <w:sz w:val="18"/>
                <w:szCs w:val="18"/>
                <w:lang w:val="en-GB"/>
              </w:rPr>
            </w:pPr>
            <w:r w:rsidRPr="009702D1">
              <w:rPr>
                <w:sz w:val="18"/>
                <w:szCs w:val="18"/>
                <w:lang w:val="en-GB"/>
              </w:rPr>
              <w:t>–</w:t>
            </w:r>
          </w:p>
        </w:tc>
        <w:tc>
          <w:tcPr>
            <w:tcW w:w="775" w:type="dxa"/>
            <w:shd w:val="clear" w:color="auto" w:fill="auto"/>
          </w:tcPr>
          <w:p w:rsidR="00BF226E" w:rsidRPr="009702D1" w:rsidRDefault="00BF226E" w:rsidP="00D855FA">
            <w:pPr>
              <w:spacing w:before="40" w:after="120" w:line="240" w:lineRule="exact"/>
              <w:ind w:right="57"/>
              <w:jc w:val="right"/>
              <w:rPr>
                <w:sz w:val="18"/>
                <w:szCs w:val="18"/>
                <w:lang w:val="en-GB"/>
              </w:rPr>
            </w:pPr>
            <w:r w:rsidRPr="009702D1">
              <w:rPr>
                <w:sz w:val="18"/>
                <w:szCs w:val="18"/>
                <w:lang w:val="en-GB"/>
              </w:rPr>
              <w:t>–</w:t>
            </w:r>
          </w:p>
        </w:tc>
        <w:tc>
          <w:tcPr>
            <w:tcW w:w="776" w:type="dxa"/>
            <w:shd w:val="clear" w:color="auto" w:fill="auto"/>
          </w:tcPr>
          <w:p w:rsidR="00BF226E" w:rsidRPr="009702D1" w:rsidRDefault="00BF226E" w:rsidP="00D855FA">
            <w:pPr>
              <w:spacing w:before="40" w:after="120" w:line="240" w:lineRule="exact"/>
              <w:ind w:right="57"/>
              <w:jc w:val="right"/>
              <w:rPr>
                <w:sz w:val="18"/>
                <w:szCs w:val="18"/>
                <w:lang w:val="en-GB"/>
              </w:rPr>
            </w:pPr>
            <w:r w:rsidRPr="009702D1">
              <w:rPr>
                <w:sz w:val="18"/>
                <w:szCs w:val="18"/>
                <w:lang w:val="en-GB"/>
              </w:rPr>
              <w:t>–</w:t>
            </w:r>
          </w:p>
        </w:tc>
        <w:tc>
          <w:tcPr>
            <w:tcW w:w="776" w:type="dxa"/>
            <w:shd w:val="clear" w:color="auto" w:fill="auto"/>
          </w:tcPr>
          <w:p w:rsidR="00BF226E" w:rsidRPr="009702D1" w:rsidRDefault="00BF226E" w:rsidP="00D855FA">
            <w:pPr>
              <w:spacing w:before="40" w:after="120" w:line="240" w:lineRule="exact"/>
              <w:ind w:right="57"/>
              <w:jc w:val="right"/>
              <w:rPr>
                <w:sz w:val="18"/>
                <w:szCs w:val="18"/>
                <w:lang w:val="en-GB"/>
              </w:rPr>
            </w:pPr>
            <w:r w:rsidRPr="009702D1">
              <w:rPr>
                <w:sz w:val="18"/>
                <w:szCs w:val="18"/>
                <w:lang w:val="en-GB"/>
              </w:rPr>
              <w:t>–</w:t>
            </w:r>
          </w:p>
        </w:tc>
        <w:tc>
          <w:tcPr>
            <w:tcW w:w="775" w:type="dxa"/>
            <w:shd w:val="clear" w:color="auto" w:fill="auto"/>
          </w:tcPr>
          <w:p w:rsidR="00BF226E" w:rsidRPr="009702D1" w:rsidRDefault="00BF226E" w:rsidP="00D855FA">
            <w:pPr>
              <w:spacing w:before="40" w:after="120" w:line="240" w:lineRule="exact"/>
              <w:ind w:right="57"/>
              <w:jc w:val="right"/>
              <w:rPr>
                <w:sz w:val="18"/>
                <w:szCs w:val="18"/>
                <w:lang w:val="en-GB"/>
              </w:rPr>
            </w:pPr>
            <w:r w:rsidRPr="009702D1">
              <w:rPr>
                <w:sz w:val="18"/>
                <w:szCs w:val="18"/>
                <w:lang w:val="en-GB"/>
              </w:rPr>
              <w:t>–</w:t>
            </w:r>
          </w:p>
        </w:tc>
        <w:tc>
          <w:tcPr>
            <w:tcW w:w="776" w:type="dxa"/>
            <w:shd w:val="clear" w:color="auto" w:fill="auto"/>
          </w:tcPr>
          <w:p w:rsidR="00BF226E" w:rsidRPr="009702D1" w:rsidRDefault="00BF226E" w:rsidP="00D855FA">
            <w:pPr>
              <w:spacing w:before="40" w:after="120" w:line="240" w:lineRule="exact"/>
              <w:ind w:right="57"/>
              <w:jc w:val="right"/>
              <w:rPr>
                <w:sz w:val="18"/>
                <w:szCs w:val="18"/>
                <w:lang w:val="en-GB"/>
              </w:rPr>
            </w:pPr>
            <w:r w:rsidRPr="009702D1">
              <w:rPr>
                <w:sz w:val="18"/>
                <w:szCs w:val="18"/>
                <w:lang w:val="en-GB"/>
              </w:rPr>
              <w:t>–</w:t>
            </w:r>
          </w:p>
        </w:tc>
        <w:tc>
          <w:tcPr>
            <w:tcW w:w="776" w:type="dxa"/>
            <w:shd w:val="clear" w:color="auto" w:fill="auto"/>
          </w:tcPr>
          <w:p w:rsidR="00BF226E" w:rsidRPr="009702D1" w:rsidRDefault="00BF226E" w:rsidP="00D855FA">
            <w:pPr>
              <w:spacing w:before="40" w:after="120" w:line="240" w:lineRule="exact"/>
              <w:ind w:right="57"/>
              <w:jc w:val="right"/>
              <w:rPr>
                <w:sz w:val="18"/>
                <w:szCs w:val="18"/>
                <w:lang w:val="en-GB"/>
              </w:rPr>
            </w:pPr>
            <w:r w:rsidRPr="009702D1">
              <w:rPr>
                <w:sz w:val="18"/>
                <w:szCs w:val="18"/>
                <w:lang w:val="en-GB"/>
              </w:rPr>
              <w:t>–</w:t>
            </w:r>
          </w:p>
        </w:tc>
        <w:tc>
          <w:tcPr>
            <w:tcW w:w="775" w:type="dxa"/>
            <w:shd w:val="clear" w:color="auto" w:fill="auto"/>
          </w:tcPr>
          <w:p w:rsidR="00BF226E" w:rsidRPr="009702D1" w:rsidRDefault="00BF226E" w:rsidP="00D855FA">
            <w:pPr>
              <w:spacing w:before="40" w:after="120" w:line="240" w:lineRule="exact"/>
              <w:ind w:right="57"/>
              <w:jc w:val="right"/>
              <w:rPr>
                <w:sz w:val="18"/>
                <w:szCs w:val="18"/>
                <w:lang w:val="en-GB"/>
              </w:rPr>
            </w:pPr>
            <w:r w:rsidRPr="009702D1">
              <w:rPr>
                <w:sz w:val="18"/>
                <w:szCs w:val="18"/>
                <w:lang w:val="en-GB"/>
              </w:rPr>
              <w:t>–</w:t>
            </w:r>
          </w:p>
        </w:tc>
        <w:tc>
          <w:tcPr>
            <w:tcW w:w="776" w:type="dxa"/>
            <w:shd w:val="clear" w:color="auto" w:fill="auto"/>
          </w:tcPr>
          <w:p w:rsidR="00BF226E" w:rsidRPr="009702D1" w:rsidRDefault="00BF226E" w:rsidP="00D855FA">
            <w:pPr>
              <w:spacing w:before="40" w:after="120" w:line="240" w:lineRule="exact"/>
              <w:ind w:right="57"/>
              <w:jc w:val="right"/>
              <w:rPr>
                <w:sz w:val="18"/>
                <w:szCs w:val="18"/>
                <w:lang w:val="en-GB"/>
              </w:rPr>
            </w:pPr>
            <w:r w:rsidRPr="009702D1">
              <w:rPr>
                <w:sz w:val="18"/>
                <w:szCs w:val="18"/>
                <w:lang w:val="en-GB"/>
              </w:rPr>
              <w:t>–</w:t>
            </w:r>
          </w:p>
        </w:tc>
        <w:tc>
          <w:tcPr>
            <w:tcW w:w="776" w:type="dxa"/>
            <w:shd w:val="clear" w:color="auto" w:fill="auto"/>
          </w:tcPr>
          <w:p w:rsidR="00BF226E" w:rsidRPr="009702D1" w:rsidRDefault="00BF226E" w:rsidP="00D855FA">
            <w:pPr>
              <w:spacing w:before="40" w:after="120" w:line="240" w:lineRule="exact"/>
              <w:ind w:right="57"/>
              <w:jc w:val="right"/>
              <w:rPr>
                <w:sz w:val="18"/>
                <w:szCs w:val="18"/>
                <w:lang w:val="en-GB"/>
              </w:rPr>
            </w:pPr>
            <w:r w:rsidRPr="009702D1">
              <w:rPr>
                <w:sz w:val="18"/>
                <w:szCs w:val="18"/>
                <w:lang w:val="en-GB"/>
              </w:rPr>
              <w:t>–</w:t>
            </w:r>
          </w:p>
        </w:tc>
        <w:tc>
          <w:tcPr>
            <w:tcW w:w="775" w:type="dxa"/>
            <w:shd w:val="clear" w:color="auto" w:fill="auto"/>
          </w:tcPr>
          <w:p w:rsidR="00BF226E" w:rsidRPr="009702D1" w:rsidRDefault="00BF226E" w:rsidP="00D855FA">
            <w:pPr>
              <w:spacing w:before="40" w:after="120" w:line="240" w:lineRule="exact"/>
              <w:ind w:right="57"/>
              <w:jc w:val="right"/>
              <w:rPr>
                <w:sz w:val="18"/>
                <w:szCs w:val="18"/>
                <w:lang w:val="en-GB"/>
              </w:rPr>
            </w:pPr>
            <w:r w:rsidRPr="009702D1">
              <w:rPr>
                <w:sz w:val="18"/>
                <w:szCs w:val="18"/>
                <w:lang w:val="en-GB"/>
              </w:rPr>
              <w:t>–</w:t>
            </w:r>
          </w:p>
        </w:tc>
        <w:tc>
          <w:tcPr>
            <w:tcW w:w="776" w:type="dxa"/>
            <w:shd w:val="clear" w:color="auto" w:fill="auto"/>
          </w:tcPr>
          <w:p w:rsidR="00BF226E" w:rsidRPr="009702D1" w:rsidRDefault="00BF226E" w:rsidP="00D855FA">
            <w:pPr>
              <w:spacing w:before="40" w:after="120" w:line="240" w:lineRule="exact"/>
              <w:ind w:right="57"/>
              <w:jc w:val="right"/>
              <w:rPr>
                <w:sz w:val="18"/>
                <w:szCs w:val="18"/>
                <w:lang w:val="en-GB"/>
              </w:rPr>
            </w:pPr>
            <w:r w:rsidRPr="009702D1">
              <w:rPr>
                <w:sz w:val="18"/>
                <w:szCs w:val="18"/>
                <w:lang w:val="en-GB"/>
              </w:rPr>
              <w:t>–</w:t>
            </w:r>
          </w:p>
        </w:tc>
        <w:tc>
          <w:tcPr>
            <w:tcW w:w="776" w:type="dxa"/>
            <w:shd w:val="clear" w:color="auto" w:fill="auto"/>
          </w:tcPr>
          <w:p w:rsidR="00BF226E" w:rsidRPr="009702D1" w:rsidRDefault="00BF226E" w:rsidP="00D855FA">
            <w:pPr>
              <w:spacing w:before="40" w:after="120" w:line="240" w:lineRule="exact"/>
              <w:ind w:right="57"/>
              <w:jc w:val="right"/>
              <w:rPr>
                <w:sz w:val="18"/>
                <w:szCs w:val="18"/>
                <w:lang w:val="de-AT"/>
              </w:rPr>
            </w:pPr>
            <w:r w:rsidRPr="009702D1">
              <w:rPr>
                <w:sz w:val="18"/>
                <w:szCs w:val="18"/>
                <w:lang w:val="en-GB"/>
              </w:rPr>
              <w:t>–</w:t>
            </w:r>
          </w:p>
        </w:tc>
      </w:tr>
      <w:tr w:rsidR="00BF226E" w:rsidRPr="00BF226E" w:rsidTr="00D855FA">
        <w:trPr>
          <w:gridBefore w:val="1"/>
          <w:wBefore w:w="7" w:type="dxa"/>
        </w:trPr>
        <w:tc>
          <w:tcPr>
            <w:tcW w:w="2037" w:type="dxa"/>
            <w:shd w:val="clear" w:color="auto" w:fill="auto"/>
            <w:tcMar>
              <w:left w:w="28" w:type="dxa"/>
            </w:tcMar>
          </w:tcPr>
          <w:p w:rsidR="00BF226E" w:rsidRPr="009702D1" w:rsidRDefault="00BF226E" w:rsidP="00D855FA">
            <w:pPr>
              <w:spacing w:before="40" w:after="120" w:line="240" w:lineRule="exact"/>
              <w:rPr>
                <w:sz w:val="18"/>
                <w:szCs w:val="18"/>
                <w:lang w:val="en-GB"/>
              </w:rPr>
            </w:pPr>
            <w:r w:rsidRPr="009702D1">
              <w:rPr>
                <w:sz w:val="18"/>
                <w:szCs w:val="18"/>
                <w:lang w:val="en-GB"/>
              </w:rPr>
              <w:t>应惩治的侵犯性完整</w:t>
            </w:r>
            <w:r w:rsidR="00903E67">
              <w:rPr>
                <w:rFonts w:hint="eastAsia"/>
                <w:sz w:val="18"/>
                <w:szCs w:val="18"/>
                <w:lang w:val="en-GB"/>
              </w:rPr>
              <w:br/>
            </w:r>
            <w:r w:rsidRPr="009702D1">
              <w:rPr>
                <w:sz w:val="18"/>
                <w:szCs w:val="18"/>
                <w:lang w:val="en-GB"/>
              </w:rPr>
              <w:t>和性自决行为</w:t>
            </w:r>
          </w:p>
        </w:tc>
        <w:tc>
          <w:tcPr>
            <w:tcW w:w="770"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283</w:t>
            </w:r>
          </w:p>
        </w:tc>
        <w:tc>
          <w:tcPr>
            <w:tcW w:w="75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19.9</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140</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9.8</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601</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42.2</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208</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14.6</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173</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12.1</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20</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1.4</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1,425</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100</w:t>
            </w:r>
          </w:p>
        </w:tc>
      </w:tr>
      <w:tr w:rsidR="00BF226E" w:rsidRPr="00BF226E" w:rsidTr="00D855FA">
        <w:trPr>
          <w:gridBefore w:val="1"/>
          <w:wBefore w:w="7" w:type="dxa"/>
        </w:trPr>
        <w:tc>
          <w:tcPr>
            <w:tcW w:w="2037" w:type="dxa"/>
            <w:shd w:val="clear" w:color="auto" w:fill="auto"/>
            <w:tcMar>
              <w:left w:w="28" w:type="dxa"/>
            </w:tcMar>
          </w:tcPr>
          <w:p w:rsidR="00BF226E" w:rsidRPr="009702D1" w:rsidRDefault="00BF226E" w:rsidP="00495C4A">
            <w:pPr>
              <w:tabs>
                <w:tab w:val="clear" w:pos="431"/>
              </w:tabs>
              <w:spacing w:before="40" w:after="120" w:line="220" w:lineRule="exact"/>
              <w:ind w:left="340"/>
              <w:rPr>
                <w:sz w:val="18"/>
                <w:szCs w:val="18"/>
                <w:lang w:val="en-GB"/>
              </w:rPr>
            </w:pPr>
            <w:r w:rsidRPr="009702D1">
              <w:rPr>
                <w:sz w:val="18"/>
                <w:szCs w:val="18"/>
                <w:lang w:val="en-GB"/>
              </w:rPr>
              <w:t>有关犯罪</w:t>
            </w:r>
          </w:p>
        </w:tc>
        <w:tc>
          <w:tcPr>
            <w:tcW w:w="770"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277</w:t>
            </w:r>
          </w:p>
        </w:tc>
        <w:tc>
          <w:tcPr>
            <w:tcW w:w="75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20.4</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137</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10.1</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569</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42.0</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195</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14.4</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158</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11.7</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20</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1.5</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1,356</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100</w:t>
            </w:r>
          </w:p>
        </w:tc>
      </w:tr>
      <w:tr w:rsidR="00BF226E" w:rsidRPr="00BF226E" w:rsidTr="00D855FA">
        <w:trPr>
          <w:gridBefore w:val="1"/>
          <w:wBefore w:w="7" w:type="dxa"/>
        </w:trPr>
        <w:tc>
          <w:tcPr>
            <w:tcW w:w="2037" w:type="dxa"/>
            <w:shd w:val="clear" w:color="auto" w:fill="auto"/>
            <w:tcMar>
              <w:left w:w="28" w:type="dxa"/>
            </w:tcMar>
          </w:tcPr>
          <w:p w:rsidR="00BF226E" w:rsidRPr="009702D1" w:rsidRDefault="00BF226E" w:rsidP="00495C4A">
            <w:pPr>
              <w:tabs>
                <w:tab w:val="clear" w:pos="431"/>
              </w:tabs>
              <w:spacing w:before="40" w:after="120" w:line="220" w:lineRule="exact"/>
              <w:ind w:left="340"/>
              <w:rPr>
                <w:sz w:val="18"/>
                <w:szCs w:val="18"/>
                <w:lang w:val="en-GB"/>
              </w:rPr>
            </w:pPr>
            <w:r w:rsidRPr="009702D1">
              <w:rPr>
                <w:sz w:val="18"/>
                <w:szCs w:val="18"/>
                <w:lang w:val="en-GB"/>
              </w:rPr>
              <w:t>有关不法行为</w:t>
            </w:r>
          </w:p>
        </w:tc>
        <w:tc>
          <w:tcPr>
            <w:tcW w:w="770"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6</w:t>
            </w:r>
          </w:p>
        </w:tc>
        <w:tc>
          <w:tcPr>
            <w:tcW w:w="75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8.7</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4.3</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32</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46.4</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13</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18.8</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15</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21.7</w:t>
            </w:r>
          </w:p>
        </w:tc>
        <w:tc>
          <w:tcPr>
            <w:tcW w:w="776" w:type="dxa"/>
            <w:shd w:val="clear" w:color="auto" w:fill="auto"/>
          </w:tcPr>
          <w:p w:rsidR="00BF226E" w:rsidRPr="009702D1" w:rsidRDefault="00BF226E" w:rsidP="00D855FA">
            <w:pPr>
              <w:spacing w:before="40" w:after="120" w:line="240" w:lineRule="exact"/>
              <w:ind w:right="57"/>
              <w:jc w:val="right"/>
              <w:rPr>
                <w:sz w:val="18"/>
                <w:szCs w:val="18"/>
                <w:lang w:val="en-GB"/>
              </w:rPr>
            </w:pPr>
            <w:r w:rsidRPr="009702D1">
              <w:rPr>
                <w:sz w:val="18"/>
                <w:szCs w:val="18"/>
                <w:lang w:val="en-GB"/>
              </w:rPr>
              <w:t>–</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0.0</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69</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100</w:t>
            </w:r>
          </w:p>
        </w:tc>
      </w:tr>
      <w:tr w:rsidR="00BF226E" w:rsidRPr="00BF226E" w:rsidTr="00D855FA">
        <w:trPr>
          <w:gridBefore w:val="1"/>
          <w:wBefore w:w="7" w:type="dxa"/>
        </w:trPr>
        <w:tc>
          <w:tcPr>
            <w:tcW w:w="2037" w:type="dxa"/>
            <w:shd w:val="clear" w:color="auto" w:fill="auto"/>
            <w:tcMar>
              <w:left w:w="28" w:type="dxa"/>
            </w:tcMar>
          </w:tcPr>
          <w:p w:rsidR="00BF226E" w:rsidRPr="009702D1" w:rsidRDefault="00BF226E" w:rsidP="00D855FA">
            <w:pPr>
              <w:spacing w:before="40" w:after="120" w:line="240" w:lineRule="exact"/>
              <w:rPr>
                <w:rFonts w:hint="eastAsia"/>
                <w:sz w:val="18"/>
                <w:szCs w:val="18"/>
                <w:lang w:val="en-GB"/>
              </w:rPr>
            </w:pPr>
            <w:r w:rsidRPr="009702D1">
              <w:rPr>
                <w:sz w:val="18"/>
                <w:szCs w:val="18"/>
                <w:lang w:val="en-GB"/>
              </w:rPr>
              <w:t>应由法院惩治的违法</w:t>
            </w:r>
            <w:r w:rsidR="00903E67">
              <w:rPr>
                <w:rFonts w:hint="eastAsia"/>
                <w:sz w:val="18"/>
                <w:szCs w:val="18"/>
                <w:lang w:val="en-GB"/>
              </w:rPr>
              <w:br/>
            </w:r>
            <w:r w:rsidRPr="009702D1">
              <w:rPr>
                <w:sz w:val="18"/>
                <w:szCs w:val="18"/>
                <w:lang w:val="en-GB"/>
              </w:rPr>
              <w:t>行为总</w:t>
            </w:r>
            <w:r w:rsidR="00903E67">
              <w:rPr>
                <w:rFonts w:hint="eastAsia"/>
                <w:sz w:val="18"/>
                <w:szCs w:val="18"/>
                <w:lang w:val="en-GB"/>
              </w:rPr>
              <w:t>数</w:t>
            </w:r>
          </w:p>
        </w:tc>
        <w:tc>
          <w:tcPr>
            <w:tcW w:w="770"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7,841</w:t>
            </w:r>
          </w:p>
        </w:tc>
        <w:tc>
          <w:tcPr>
            <w:tcW w:w="75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15.6</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3,794</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7.5</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15,559</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30.9</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4,233</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8.4</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17,149</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34.1</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1,743</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3.5</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50,319</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100</w:t>
            </w:r>
          </w:p>
        </w:tc>
      </w:tr>
      <w:tr w:rsidR="00BF226E" w:rsidRPr="00BF226E" w:rsidTr="00D855FA">
        <w:trPr>
          <w:gridBefore w:val="1"/>
          <w:wBefore w:w="7" w:type="dxa"/>
        </w:trPr>
        <w:tc>
          <w:tcPr>
            <w:tcW w:w="2037" w:type="dxa"/>
            <w:shd w:val="clear" w:color="auto" w:fill="auto"/>
            <w:tcMar>
              <w:left w:w="28" w:type="dxa"/>
            </w:tcMar>
          </w:tcPr>
          <w:p w:rsidR="00BF226E" w:rsidRPr="009702D1" w:rsidRDefault="00BF226E" w:rsidP="00495C4A">
            <w:pPr>
              <w:tabs>
                <w:tab w:val="clear" w:pos="431"/>
              </w:tabs>
              <w:spacing w:before="40" w:after="120" w:line="220" w:lineRule="exact"/>
              <w:ind w:left="340"/>
              <w:rPr>
                <w:sz w:val="18"/>
                <w:szCs w:val="18"/>
                <w:lang w:val="en-GB"/>
              </w:rPr>
            </w:pPr>
            <w:r w:rsidRPr="009702D1">
              <w:rPr>
                <w:sz w:val="18"/>
                <w:szCs w:val="18"/>
                <w:lang w:val="en-GB"/>
              </w:rPr>
              <w:t>有关犯罪</w:t>
            </w:r>
          </w:p>
        </w:tc>
        <w:tc>
          <w:tcPr>
            <w:tcW w:w="770"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744</w:t>
            </w:r>
          </w:p>
        </w:tc>
        <w:tc>
          <w:tcPr>
            <w:tcW w:w="75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13.5</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396</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7.2</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1,407</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25.5</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445</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8.1</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2,359</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42.8</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163</w:t>
            </w:r>
          </w:p>
        </w:tc>
        <w:tc>
          <w:tcPr>
            <w:tcW w:w="775"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3.0</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5,514</w:t>
            </w:r>
          </w:p>
        </w:tc>
        <w:tc>
          <w:tcPr>
            <w:tcW w:w="776" w:type="dxa"/>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100</w:t>
            </w:r>
          </w:p>
        </w:tc>
      </w:tr>
      <w:tr w:rsidR="00BF226E" w:rsidRPr="00BF226E" w:rsidTr="00D855FA">
        <w:trPr>
          <w:gridBefore w:val="1"/>
          <w:wBefore w:w="7" w:type="dxa"/>
        </w:trPr>
        <w:tc>
          <w:tcPr>
            <w:tcW w:w="2037" w:type="dxa"/>
            <w:tcBorders>
              <w:bottom w:val="single" w:sz="12" w:space="0" w:color="auto"/>
            </w:tcBorders>
            <w:shd w:val="clear" w:color="auto" w:fill="auto"/>
            <w:tcMar>
              <w:left w:w="28" w:type="dxa"/>
            </w:tcMar>
          </w:tcPr>
          <w:p w:rsidR="00BF226E" w:rsidRPr="009702D1" w:rsidRDefault="00BF226E" w:rsidP="00495C4A">
            <w:pPr>
              <w:tabs>
                <w:tab w:val="clear" w:pos="431"/>
              </w:tabs>
              <w:spacing w:before="40" w:after="120" w:line="220" w:lineRule="exact"/>
              <w:ind w:left="340"/>
              <w:rPr>
                <w:sz w:val="18"/>
                <w:szCs w:val="18"/>
                <w:lang w:val="en-GB"/>
              </w:rPr>
            </w:pPr>
            <w:r w:rsidRPr="009702D1">
              <w:rPr>
                <w:sz w:val="18"/>
                <w:szCs w:val="18"/>
                <w:lang w:val="en-GB"/>
              </w:rPr>
              <w:t>有关不法行为</w:t>
            </w:r>
          </w:p>
        </w:tc>
        <w:tc>
          <w:tcPr>
            <w:tcW w:w="770" w:type="dxa"/>
            <w:tcBorders>
              <w:bottom w:val="single" w:sz="12" w:space="0" w:color="auto"/>
            </w:tcBorders>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7,097</w:t>
            </w:r>
          </w:p>
        </w:tc>
        <w:tc>
          <w:tcPr>
            <w:tcW w:w="756" w:type="dxa"/>
            <w:tcBorders>
              <w:bottom w:val="single" w:sz="12" w:space="0" w:color="auto"/>
            </w:tcBorders>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15.8</w:t>
            </w:r>
          </w:p>
        </w:tc>
        <w:tc>
          <w:tcPr>
            <w:tcW w:w="775" w:type="dxa"/>
            <w:tcBorders>
              <w:bottom w:val="single" w:sz="12" w:space="0" w:color="auto"/>
            </w:tcBorders>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3,398</w:t>
            </w:r>
          </w:p>
        </w:tc>
        <w:tc>
          <w:tcPr>
            <w:tcW w:w="776" w:type="dxa"/>
            <w:tcBorders>
              <w:bottom w:val="single" w:sz="12" w:space="0" w:color="auto"/>
            </w:tcBorders>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7.6</w:t>
            </w:r>
          </w:p>
        </w:tc>
        <w:tc>
          <w:tcPr>
            <w:tcW w:w="776" w:type="dxa"/>
            <w:tcBorders>
              <w:bottom w:val="single" w:sz="12" w:space="0" w:color="auto"/>
            </w:tcBorders>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14,152</w:t>
            </w:r>
          </w:p>
        </w:tc>
        <w:tc>
          <w:tcPr>
            <w:tcW w:w="775" w:type="dxa"/>
            <w:tcBorders>
              <w:bottom w:val="single" w:sz="12" w:space="0" w:color="auto"/>
            </w:tcBorders>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31.6</w:t>
            </w:r>
          </w:p>
        </w:tc>
        <w:tc>
          <w:tcPr>
            <w:tcW w:w="776" w:type="dxa"/>
            <w:tcBorders>
              <w:bottom w:val="single" w:sz="12" w:space="0" w:color="auto"/>
            </w:tcBorders>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3,788</w:t>
            </w:r>
          </w:p>
        </w:tc>
        <w:tc>
          <w:tcPr>
            <w:tcW w:w="776" w:type="dxa"/>
            <w:tcBorders>
              <w:bottom w:val="single" w:sz="12" w:space="0" w:color="auto"/>
            </w:tcBorders>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8.5</w:t>
            </w:r>
          </w:p>
        </w:tc>
        <w:tc>
          <w:tcPr>
            <w:tcW w:w="775" w:type="dxa"/>
            <w:tcBorders>
              <w:bottom w:val="single" w:sz="12" w:space="0" w:color="auto"/>
            </w:tcBorders>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14,790</w:t>
            </w:r>
          </w:p>
        </w:tc>
        <w:tc>
          <w:tcPr>
            <w:tcW w:w="776" w:type="dxa"/>
            <w:tcBorders>
              <w:bottom w:val="single" w:sz="12" w:space="0" w:color="auto"/>
            </w:tcBorders>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33.0</w:t>
            </w:r>
          </w:p>
        </w:tc>
        <w:tc>
          <w:tcPr>
            <w:tcW w:w="776" w:type="dxa"/>
            <w:tcBorders>
              <w:bottom w:val="single" w:sz="12" w:space="0" w:color="auto"/>
            </w:tcBorders>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1,580</w:t>
            </w:r>
          </w:p>
        </w:tc>
        <w:tc>
          <w:tcPr>
            <w:tcW w:w="775" w:type="dxa"/>
            <w:tcBorders>
              <w:bottom w:val="single" w:sz="12" w:space="0" w:color="auto"/>
            </w:tcBorders>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3.5</w:t>
            </w:r>
          </w:p>
        </w:tc>
        <w:tc>
          <w:tcPr>
            <w:tcW w:w="776" w:type="dxa"/>
            <w:tcBorders>
              <w:bottom w:val="single" w:sz="12" w:space="0" w:color="auto"/>
            </w:tcBorders>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44,805</w:t>
            </w:r>
          </w:p>
        </w:tc>
        <w:tc>
          <w:tcPr>
            <w:tcW w:w="776" w:type="dxa"/>
            <w:tcBorders>
              <w:bottom w:val="single" w:sz="12" w:space="0" w:color="auto"/>
            </w:tcBorders>
            <w:shd w:val="clear" w:color="auto" w:fill="auto"/>
          </w:tcPr>
          <w:p w:rsidR="00BF226E" w:rsidRPr="009702D1" w:rsidRDefault="005C16AC" w:rsidP="00D855FA">
            <w:pPr>
              <w:spacing w:before="40" w:after="120" w:line="240" w:lineRule="exact"/>
              <w:ind w:right="57"/>
              <w:jc w:val="right"/>
              <w:rPr>
                <w:sz w:val="18"/>
                <w:szCs w:val="18"/>
                <w:lang w:val="en-GB"/>
              </w:rPr>
            </w:pPr>
            <w:r w:rsidRPr="009702D1">
              <w:rPr>
                <w:sz w:val="18"/>
                <w:szCs w:val="18"/>
                <w:lang w:val="en-GB"/>
              </w:rPr>
              <w:t>100</w:t>
            </w:r>
          </w:p>
        </w:tc>
      </w:tr>
    </w:tbl>
    <w:p w:rsidR="00143593" w:rsidRDefault="00745DBF">
      <w:r>
        <w:br w:type="page"/>
      </w:r>
    </w:p>
    <w:tbl>
      <w:tblPr>
        <w:tblW w:w="12885" w:type="dxa"/>
        <w:tblInd w:w="28" w:type="dxa"/>
        <w:tblLayout w:type="fixed"/>
        <w:tblCellMar>
          <w:left w:w="28" w:type="dxa"/>
          <w:right w:w="0" w:type="dxa"/>
        </w:tblCellMar>
        <w:tblLook w:val="04A0" w:firstRow="1" w:lastRow="0" w:firstColumn="1" w:lastColumn="0" w:noHBand="0" w:noVBand="1"/>
      </w:tblPr>
      <w:tblGrid>
        <w:gridCol w:w="2037"/>
        <w:gridCol w:w="784"/>
        <w:gridCol w:w="756"/>
        <w:gridCol w:w="775"/>
        <w:gridCol w:w="776"/>
        <w:gridCol w:w="776"/>
        <w:gridCol w:w="775"/>
        <w:gridCol w:w="776"/>
        <w:gridCol w:w="776"/>
        <w:gridCol w:w="775"/>
        <w:gridCol w:w="776"/>
        <w:gridCol w:w="776"/>
        <w:gridCol w:w="775"/>
        <w:gridCol w:w="776"/>
        <w:gridCol w:w="776"/>
      </w:tblGrid>
      <w:tr w:rsidR="00143593" w:rsidRPr="00BF226E" w:rsidTr="00237374">
        <w:trPr>
          <w:trHeight w:val="151"/>
          <w:tblHeader/>
        </w:trPr>
        <w:tc>
          <w:tcPr>
            <w:tcW w:w="2037" w:type="dxa"/>
            <w:vMerge w:val="restart"/>
            <w:tcBorders>
              <w:top w:val="single" w:sz="4" w:space="0" w:color="auto"/>
            </w:tcBorders>
            <w:shd w:val="clear" w:color="auto" w:fill="auto"/>
            <w:tcMar>
              <w:left w:w="28" w:type="dxa"/>
            </w:tcMar>
            <w:vAlign w:val="bottom"/>
          </w:tcPr>
          <w:p w:rsidR="00143593" w:rsidRPr="00BF226E" w:rsidRDefault="00143593" w:rsidP="00237374">
            <w:pPr>
              <w:spacing w:before="40" w:after="40" w:line="200" w:lineRule="exact"/>
              <w:rPr>
                <w:rFonts w:eastAsia="KaiTi_GB2312" w:hint="eastAsia"/>
                <w:sz w:val="18"/>
                <w:szCs w:val="18"/>
                <w:lang w:val="en-GB"/>
              </w:rPr>
            </w:pPr>
            <w:r>
              <w:rPr>
                <w:rFonts w:eastAsia="KaiTi_GB2312"/>
                <w:sz w:val="18"/>
                <w:szCs w:val="18"/>
                <w:lang w:val="en-GB"/>
              </w:rPr>
              <w:t>20</w:t>
            </w:r>
            <w:r>
              <w:rPr>
                <w:rFonts w:eastAsia="KaiTi_GB2312" w:hint="eastAsia"/>
                <w:sz w:val="18"/>
                <w:szCs w:val="18"/>
                <w:lang w:val="en-GB"/>
              </w:rPr>
              <w:t>07</w:t>
            </w:r>
            <w:r w:rsidRPr="00BF226E">
              <w:rPr>
                <w:rFonts w:eastAsia="KaiTi_GB2312" w:hint="eastAsia"/>
                <w:sz w:val="18"/>
                <w:szCs w:val="18"/>
                <w:lang w:val="en-GB"/>
              </w:rPr>
              <w:t>年</w:t>
            </w:r>
          </w:p>
        </w:tc>
        <w:tc>
          <w:tcPr>
            <w:tcW w:w="1540" w:type="dxa"/>
            <w:gridSpan w:val="2"/>
            <w:tcBorders>
              <w:top w:val="single" w:sz="4" w:space="0" w:color="auto"/>
              <w:bottom w:val="single" w:sz="2" w:space="0" w:color="auto"/>
            </w:tcBorders>
            <w:shd w:val="clear" w:color="auto" w:fill="auto"/>
            <w:vAlign w:val="bottom"/>
          </w:tcPr>
          <w:p w:rsidR="00143593" w:rsidRPr="00BF226E" w:rsidRDefault="00143593" w:rsidP="00237374">
            <w:pPr>
              <w:spacing w:before="40" w:after="40" w:line="200" w:lineRule="exact"/>
              <w:ind w:left="57" w:right="57"/>
              <w:jc w:val="center"/>
              <w:rPr>
                <w:rFonts w:eastAsia="KaiTi_GB2312" w:hint="eastAsia"/>
                <w:sz w:val="18"/>
                <w:szCs w:val="18"/>
                <w:lang w:val="en-GB"/>
              </w:rPr>
            </w:pPr>
            <w:r>
              <w:rPr>
                <w:rFonts w:eastAsia="KaiTi_GB2312" w:hint="eastAsia"/>
                <w:sz w:val="18"/>
                <w:szCs w:val="18"/>
                <w:lang w:val="en-GB"/>
              </w:rPr>
              <w:t>联合家庭</w:t>
            </w:r>
            <w:r w:rsidRPr="00BF226E">
              <w:rPr>
                <w:rFonts w:eastAsia="KaiTi_GB2312" w:hint="eastAsia"/>
                <w:sz w:val="18"/>
                <w:szCs w:val="18"/>
                <w:lang w:val="en-GB"/>
              </w:rPr>
              <w:t>中的</w:t>
            </w:r>
            <w:r>
              <w:rPr>
                <w:rFonts w:eastAsia="KaiTi_GB2312"/>
                <w:sz w:val="18"/>
                <w:szCs w:val="18"/>
                <w:lang w:val="en-GB"/>
              </w:rPr>
              <w:br/>
            </w:r>
            <w:r w:rsidRPr="00BF226E">
              <w:rPr>
                <w:rFonts w:eastAsia="KaiTi_GB2312" w:hint="eastAsia"/>
                <w:sz w:val="18"/>
                <w:szCs w:val="18"/>
                <w:lang w:val="en-GB"/>
              </w:rPr>
              <w:t>家庭关系</w:t>
            </w:r>
          </w:p>
        </w:tc>
        <w:tc>
          <w:tcPr>
            <w:tcW w:w="1551" w:type="dxa"/>
            <w:gridSpan w:val="2"/>
            <w:tcBorders>
              <w:top w:val="single" w:sz="4" w:space="0" w:color="auto"/>
              <w:bottom w:val="single" w:sz="2" w:space="0" w:color="auto"/>
            </w:tcBorders>
            <w:shd w:val="clear" w:color="auto" w:fill="auto"/>
            <w:vAlign w:val="bottom"/>
          </w:tcPr>
          <w:p w:rsidR="00143593" w:rsidRPr="00BF226E" w:rsidRDefault="00143593" w:rsidP="00237374">
            <w:pPr>
              <w:spacing w:before="40" w:after="40" w:line="200" w:lineRule="exact"/>
              <w:ind w:left="57" w:right="57"/>
              <w:jc w:val="center"/>
              <w:rPr>
                <w:rFonts w:eastAsia="KaiTi_GB2312" w:hint="eastAsia"/>
                <w:sz w:val="18"/>
                <w:szCs w:val="18"/>
                <w:lang w:val="en-GB"/>
              </w:rPr>
            </w:pPr>
            <w:r w:rsidRPr="00BF226E">
              <w:rPr>
                <w:rFonts w:eastAsia="KaiTi_GB2312" w:hint="eastAsia"/>
                <w:sz w:val="18"/>
                <w:szCs w:val="18"/>
                <w:lang w:val="en-GB"/>
              </w:rPr>
              <w:t>非</w:t>
            </w:r>
            <w:r>
              <w:rPr>
                <w:rFonts w:eastAsia="KaiTi_GB2312" w:hint="eastAsia"/>
                <w:sz w:val="18"/>
                <w:szCs w:val="18"/>
                <w:lang w:val="en-GB"/>
              </w:rPr>
              <w:t>联合家庭</w:t>
            </w:r>
            <w:r w:rsidRPr="00BF226E">
              <w:rPr>
                <w:rFonts w:eastAsia="KaiTi_GB2312" w:hint="eastAsia"/>
                <w:sz w:val="18"/>
                <w:szCs w:val="18"/>
                <w:lang w:val="en-GB"/>
              </w:rPr>
              <w:t>中的</w:t>
            </w:r>
            <w:r>
              <w:rPr>
                <w:rFonts w:eastAsia="KaiTi_GB2312"/>
                <w:sz w:val="18"/>
                <w:szCs w:val="18"/>
                <w:lang w:val="en-GB"/>
              </w:rPr>
              <w:br/>
            </w:r>
            <w:r w:rsidRPr="00BF226E">
              <w:rPr>
                <w:rFonts w:eastAsia="KaiTi_GB2312" w:hint="eastAsia"/>
                <w:sz w:val="18"/>
                <w:szCs w:val="18"/>
                <w:lang w:val="en-GB"/>
              </w:rPr>
              <w:t>家庭关系</w:t>
            </w:r>
          </w:p>
        </w:tc>
        <w:tc>
          <w:tcPr>
            <w:tcW w:w="1551" w:type="dxa"/>
            <w:gridSpan w:val="2"/>
            <w:tcBorders>
              <w:top w:val="single" w:sz="4" w:space="0" w:color="auto"/>
              <w:bottom w:val="single" w:sz="2" w:space="0" w:color="auto"/>
            </w:tcBorders>
            <w:shd w:val="clear" w:color="auto" w:fill="auto"/>
            <w:vAlign w:val="bottom"/>
          </w:tcPr>
          <w:p w:rsidR="00143593" w:rsidRPr="00BF226E" w:rsidRDefault="00143593" w:rsidP="00237374">
            <w:pPr>
              <w:spacing w:before="40" w:after="40" w:line="200" w:lineRule="exact"/>
              <w:ind w:left="57" w:right="57"/>
              <w:jc w:val="center"/>
              <w:rPr>
                <w:rFonts w:eastAsia="KaiTi_GB2312" w:hint="eastAsia"/>
                <w:sz w:val="18"/>
                <w:szCs w:val="18"/>
                <w:lang w:val="en-GB"/>
              </w:rPr>
            </w:pPr>
            <w:r w:rsidRPr="00BF226E">
              <w:rPr>
                <w:rFonts w:eastAsia="KaiTi_GB2312" w:hint="eastAsia"/>
                <w:sz w:val="18"/>
                <w:szCs w:val="18"/>
                <w:lang w:val="en-GB"/>
              </w:rPr>
              <w:t>相识</w:t>
            </w:r>
          </w:p>
        </w:tc>
        <w:tc>
          <w:tcPr>
            <w:tcW w:w="1552" w:type="dxa"/>
            <w:gridSpan w:val="2"/>
            <w:tcBorders>
              <w:top w:val="single" w:sz="4" w:space="0" w:color="auto"/>
              <w:bottom w:val="single" w:sz="2" w:space="0" w:color="auto"/>
            </w:tcBorders>
            <w:shd w:val="clear" w:color="auto" w:fill="auto"/>
            <w:vAlign w:val="bottom"/>
          </w:tcPr>
          <w:p w:rsidR="00143593" w:rsidRPr="00BF226E" w:rsidRDefault="00143593" w:rsidP="00237374">
            <w:pPr>
              <w:spacing w:before="40" w:after="40" w:line="200" w:lineRule="exact"/>
              <w:ind w:left="57" w:right="57"/>
              <w:jc w:val="center"/>
              <w:rPr>
                <w:rFonts w:eastAsia="KaiTi_GB2312" w:hint="eastAsia"/>
                <w:sz w:val="18"/>
                <w:szCs w:val="18"/>
              </w:rPr>
            </w:pPr>
            <w:r w:rsidRPr="00BF226E">
              <w:rPr>
                <w:rFonts w:eastAsia="KaiTi_GB2312" w:hint="eastAsia"/>
                <w:sz w:val="18"/>
                <w:szCs w:val="18"/>
              </w:rPr>
              <w:t>偶然相识</w:t>
            </w:r>
          </w:p>
        </w:tc>
        <w:tc>
          <w:tcPr>
            <w:tcW w:w="1551" w:type="dxa"/>
            <w:gridSpan w:val="2"/>
            <w:tcBorders>
              <w:top w:val="single" w:sz="4" w:space="0" w:color="auto"/>
              <w:bottom w:val="single" w:sz="2" w:space="0" w:color="auto"/>
            </w:tcBorders>
            <w:shd w:val="clear" w:color="auto" w:fill="auto"/>
            <w:vAlign w:val="bottom"/>
          </w:tcPr>
          <w:p w:rsidR="00143593" w:rsidRPr="00BF226E" w:rsidRDefault="00143593" w:rsidP="00237374">
            <w:pPr>
              <w:spacing w:before="40" w:after="40" w:line="200" w:lineRule="exact"/>
              <w:ind w:left="57" w:right="57"/>
              <w:jc w:val="center"/>
              <w:rPr>
                <w:rFonts w:eastAsia="KaiTi_GB2312" w:hint="eastAsia"/>
                <w:sz w:val="18"/>
                <w:szCs w:val="18"/>
              </w:rPr>
            </w:pPr>
            <w:r w:rsidRPr="00BF226E">
              <w:rPr>
                <w:rFonts w:eastAsia="KaiTi_GB2312" w:hint="eastAsia"/>
                <w:sz w:val="18"/>
                <w:szCs w:val="18"/>
              </w:rPr>
              <w:t>无关系</w:t>
            </w:r>
          </w:p>
        </w:tc>
        <w:tc>
          <w:tcPr>
            <w:tcW w:w="1551" w:type="dxa"/>
            <w:gridSpan w:val="2"/>
            <w:tcBorders>
              <w:top w:val="single" w:sz="4" w:space="0" w:color="auto"/>
              <w:bottom w:val="single" w:sz="2" w:space="0" w:color="auto"/>
            </w:tcBorders>
            <w:shd w:val="clear" w:color="auto" w:fill="auto"/>
            <w:vAlign w:val="bottom"/>
          </w:tcPr>
          <w:p w:rsidR="00143593" w:rsidRPr="00BF226E" w:rsidRDefault="00143593" w:rsidP="00237374">
            <w:pPr>
              <w:spacing w:before="40" w:after="40" w:line="200" w:lineRule="exact"/>
              <w:ind w:left="57" w:right="57"/>
              <w:jc w:val="center"/>
              <w:rPr>
                <w:rFonts w:eastAsia="KaiTi_GB2312" w:hint="eastAsia"/>
                <w:sz w:val="18"/>
                <w:szCs w:val="18"/>
              </w:rPr>
            </w:pPr>
            <w:r w:rsidRPr="00BF226E">
              <w:rPr>
                <w:rFonts w:eastAsia="KaiTi_GB2312" w:hint="eastAsia"/>
                <w:sz w:val="18"/>
                <w:szCs w:val="18"/>
              </w:rPr>
              <w:t>关系不明</w:t>
            </w:r>
          </w:p>
        </w:tc>
        <w:tc>
          <w:tcPr>
            <w:tcW w:w="1552" w:type="dxa"/>
            <w:gridSpan w:val="2"/>
            <w:tcBorders>
              <w:top w:val="single" w:sz="4" w:space="0" w:color="auto"/>
              <w:bottom w:val="single" w:sz="2" w:space="0" w:color="auto"/>
            </w:tcBorders>
            <w:shd w:val="clear" w:color="auto" w:fill="auto"/>
            <w:vAlign w:val="bottom"/>
          </w:tcPr>
          <w:p w:rsidR="00143593" w:rsidRPr="00BF226E" w:rsidRDefault="00143593" w:rsidP="00237374">
            <w:pPr>
              <w:spacing w:before="40" w:after="40" w:line="200" w:lineRule="exact"/>
              <w:ind w:left="57" w:right="57"/>
              <w:jc w:val="center"/>
              <w:rPr>
                <w:rFonts w:eastAsia="KaiTi_GB2312" w:hint="eastAsia"/>
                <w:sz w:val="18"/>
                <w:szCs w:val="18"/>
              </w:rPr>
            </w:pPr>
            <w:r w:rsidRPr="00BF226E">
              <w:rPr>
                <w:rFonts w:eastAsia="KaiTi_GB2312" w:hint="eastAsia"/>
                <w:sz w:val="18"/>
                <w:szCs w:val="18"/>
              </w:rPr>
              <w:t>总数</w:t>
            </w:r>
          </w:p>
        </w:tc>
      </w:tr>
      <w:tr w:rsidR="00237374" w:rsidRPr="00BF226E" w:rsidTr="00237374">
        <w:trPr>
          <w:trHeight w:val="150"/>
          <w:tblHeader/>
        </w:trPr>
        <w:tc>
          <w:tcPr>
            <w:tcW w:w="2037" w:type="dxa"/>
            <w:vMerge/>
            <w:tcBorders>
              <w:bottom w:val="single" w:sz="12" w:space="0" w:color="auto"/>
            </w:tcBorders>
            <w:shd w:val="clear" w:color="auto" w:fill="auto"/>
            <w:tcMar>
              <w:left w:w="28" w:type="dxa"/>
            </w:tcMar>
            <w:vAlign w:val="bottom"/>
          </w:tcPr>
          <w:p w:rsidR="00143593" w:rsidRPr="00BF226E" w:rsidRDefault="00143593" w:rsidP="00237374">
            <w:pPr>
              <w:spacing w:before="40" w:after="40" w:line="200" w:lineRule="exact"/>
              <w:rPr>
                <w:rFonts w:eastAsia="KaiTi_GB2312"/>
                <w:sz w:val="18"/>
                <w:szCs w:val="18"/>
                <w:lang w:val="en-GB"/>
              </w:rPr>
            </w:pPr>
          </w:p>
        </w:tc>
        <w:tc>
          <w:tcPr>
            <w:tcW w:w="784" w:type="dxa"/>
            <w:tcBorders>
              <w:top w:val="single" w:sz="2" w:space="0" w:color="auto"/>
              <w:bottom w:val="single" w:sz="12" w:space="0" w:color="auto"/>
            </w:tcBorders>
            <w:shd w:val="clear" w:color="auto" w:fill="auto"/>
            <w:vAlign w:val="bottom"/>
          </w:tcPr>
          <w:p w:rsidR="00143593" w:rsidRPr="008614A6" w:rsidRDefault="00143593" w:rsidP="00237374">
            <w:pPr>
              <w:spacing w:before="40" w:after="40" w:line="200" w:lineRule="exact"/>
              <w:ind w:left="57" w:right="57"/>
              <w:jc w:val="right"/>
              <w:rPr>
                <w:rFonts w:eastAsia="KaiTi_GB2312"/>
                <w:spacing w:val="-4"/>
                <w:sz w:val="18"/>
                <w:szCs w:val="18"/>
                <w:lang w:val="en-GB"/>
              </w:rPr>
            </w:pPr>
            <w:r w:rsidRPr="008614A6">
              <w:rPr>
                <w:rFonts w:eastAsia="KaiTi_GB2312"/>
                <w:spacing w:val="-4"/>
                <w:sz w:val="18"/>
                <w:szCs w:val="18"/>
                <w:lang w:val="en-GB"/>
              </w:rPr>
              <w:t>犯罪案数量</w:t>
            </w:r>
          </w:p>
        </w:tc>
        <w:tc>
          <w:tcPr>
            <w:tcW w:w="756" w:type="dxa"/>
            <w:tcBorders>
              <w:top w:val="single" w:sz="2" w:space="0" w:color="auto"/>
              <w:bottom w:val="single" w:sz="12" w:space="0" w:color="auto"/>
            </w:tcBorders>
            <w:shd w:val="clear" w:color="auto" w:fill="auto"/>
            <w:vAlign w:val="bottom"/>
          </w:tcPr>
          <w:p w:rsidR="00143593" w:rsidRPr="00BF226E" w:rsidRDefault="00143593" w:rsidP="00237374">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5" w:type="dxa"/>
            <w:tcBorders>
              <w:top w:val="single" w:sz="2" w:space="0" w:color="auto"/>
              <w:bottom w:val="single" w:sz="12" w:space="0" w:color="auto"/>
            </w:tcBorders>
            <w:shd w:val="clear" w:color="auto" w:fill="auto"/>
            <w:vAlign w:val="bottom"/>
          </w:tcPr>
          <w:p w:rsidR="00143593" w:rsidRPr="00BF226E" w:rsidRDefault="00143593" w:rsidP="00237374">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6" w:type="dxa"/>
            <w:tcBorders>
              <w:top w:val="single" w:sz="2" w:space="0" w:color="auto"/>
              <w:bottom w:val="single" w:sz="12" w:space="0" w:color="auto"/>
            </w:tcBorders>
            <w:shd w:val="clear" w:color="auto" w:fill="auto"/>
            <w:vAlign w:val="bottom"/>
          </w:tcPr>
          <w:p w:rsidR="00143593" w:rsidRPr="00BF226E" w:rsidRDefault="00143593" w:rsidP="00237374">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6" w:type="dxa"/>
            <w:tcBorders>
              <w:top w:val="single" w:sz="2" w:space="0" w:color="auto"/>
              <w:bottom w:val="single" w:sz="12" w:space="0" w:color="auto"/>
            </w:tcBorders>
            <w:shd w:val="clear" w:color="auto" w:fill="auto"/>
            <w:vAlign w:val="bottom"/>
          </w:tcPr>
          <w:p w:rsidR="00143593" w:rsidRPr="00BF226E" w:rsidRDefault="00143593" w:rsidP="00237374">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5" w:type="dxa"/>
            <w:tcBorders>
              <w:top w:val="single" w:sz="2" w:space="0" w:color="auto"/>
              <w:bottom w:val="single" w:sz="12" w:space="0" w:color="auto"/>
            </w:tcBorders>
            <w:shd w:val="clear" w:color="auto" w:fill="auto"/>
            <w:vAlign w:val="bottom"/>
          </w:tcPr>
          <w:p w:rsidR="00143593" w:rsidRPr="00BF226E" w:rsidRDefault="00143593" w:rsidP="00237374">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6" w:type="dxa"/>
            <w:tcBorders>
              <w:top w:val="single" w:sz="2" w:space="0" w:color="auto"/>
              <w:bottom w:val="single" w:sz="12" w:space="0" w:color="auto"/>
            </w:tcBorders>
            <w:shd w:val="clear" w:color="auto" w:fill="auto"/>
            <w:vAlign w:val="bottom"/>
          </w:tcPr>
          <w:p w:rsidR="00143593" w:rsidRPr="00BF226E" w:rsidRDefault="00143593" w:rsidP="00237374">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6" w:type="dxa"/>
            <w:tcBorders>
              <w:top w:val="single" w:sz="2" w:space="0" w:color="auto"/>
              <w:bottom w:val="single" w:sz="12" w:space="0" w:color="auto"/>
            </w:tcBorders>
            <w:shd w:val="clear" w:color="auto" w:fill="auto"/>
            <w:vAlign w:val="bottom"/>
          </w:tcPr>
          <w:p w:rsidR="00143593" w:rsidRPr="00BF226E" w:rsidRDefault="00143593" w:rsidP="00237374">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5" w:type="dxa"/>
            <w:tcBorders>
              <w:top w:val="single" w:sz="2" w:space="0" w:color="auto"/>
              <w:bottom w:val="single" w:sz="12" w:space="0" w:color="auto"/>
            </w:tcBorders>
            <w:shd w:val="clear" w:color="auto" w:fill="auto"/>
            <w:vAlign w:val="bottom"/>
          </w:tcPr>
          <w:p w:rsidR="00143593" w:rsidRPr="00BF226E" w:rsidRDefault="00143593" w:rsidP="00237374">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6" w:type="dxa"/>
            <w:tcBorders>
              <w:top w:val="single" w:sz="2" w:space="0" w:color="auto"/>
              <w:bottom w:val="single" w:sz="12" w:space="0" w:color="auto"/>
            </w:tcBorders>
            <w:shd w:val="clear" w:color="auto" w:fill="auto"/>
            <w:vAlign w:val="bottom"/>
          </w:tcPr>
          <w:p w:rsidR="00143593" w:rsidRPr="00BF226E" w:rsidRDefault="00143593" w:rsidP="00237374">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6" w:type="dxa"/>
            <w:tcBorders>
              <w:top w:val="single" w:sz="2" w:space="0" w:color="auto"/>
              <w:bottom w:val="single" w:sz="12" w:space="0" w:color="auto"/>
            </w:tcBorders>
            <w:shd w:val="clear" w:color="auto" w:fill="auto"/>
            <w:vAlign w:val="bottom"/>
          </w:tcPr>
          <w:p w:rsidR="00143593" w:rsidRPr="00BF226E" w:rsidRDefault="00143593" w:rsidP="00237374">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5" w:type="dxa"/>
            <w:tcBorders>
              <w:top w:val="single" w:sz="2" w:space="0" w:color="auto"/>
              <w:bottom w:val="single" w:sz="12" w:space="0" w:color="auto"/>
            </w:tcBorders>
            <w:shd w:val="clear" w:color="auto" w:fill="auto"/>
            <w:vAlign w:val="bottom"/>
          </w:tcPr>
          <w:p w:rsidR="00143593" w:rsidRPr="00BF226E" w:rsidRDefault="00143593" w:rsidP="00237374">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c>
          <w:tcPr>
            <w:tcW w:w="776" w:type="dxa"/>
            <w:tcBorders>
              <w:top w:val="single" w:sz="2" w:space="0" w:color="auto"/>
              <w:bottom w:val="single" w:sz="12" w:space="0" w:color="auto"/>
            </w:tcBorders>
            <w:shd w:val="clear" w:color="auto" w:fill="auto"/>
            <w:vAlign w:val="bottom"/>
          </w:tcPr>
          <w:p w:rsidR="00143593" w:rsidRPr="00BF226E" w:rsidRDefault="00143593" w:rsidP="00237374">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百分比</w:t>
            </w:r>
          </w:p>
        </w:tc>
        <w:tc>
          <w:tcPr>
            <w:tcW w:w="776" w:type="dxa"/>
            <w:tcBorders>
              <w:top w:val="single" w:sz="2" w:space="0" w:color="auto"/>
              <w:bottom w:val="single" w:sz="12" w:space="0" w:color="auto"/>
            </w:tcBorders>
            <w:shd w:val="clear" w:color="auto" w:fill="auto"/>
            <w:vAlign w:val="bottom"/>
          </w:tcPr>
          <w:p w:rsidR="00143593" w:rsidRPr="00BF226E" w:rsidRDefault="00143593" w:rsidP="00237374">
            <w:pPr>
              <w:spacing w:before="40" w:after="40" w:line="200" w:lineRule="exact"/>
              <w:ind w:left="57" w:right="57"/>
              <w:jc w:val="right"/>
              <w:rPr>
                <w:rFonts w:eastAsia="KaiTi_GB2312"/>
                <w:sz w:val="18"/>
                <w:szCs w:val="18"/>
                <w:lang w:val="en-GB"/>
              </w:rPr>
            </w:pPr>
            <w:r w:rsidRPr="00BF226E">
              <w:rPr>
                <w:rFonts w:eastAsia="KaiTi_GB2312"/>
                <w:sz w:val="18"/>
                <w:szCs w:val="18"/>
                <w:lang w:val="en-GB"/>
              </w:rPr>
              <w:t>犯罪案数量</w:t>
            </w:r>
          </w:p>
        </w:tc>
      </w:tr>
      <w:tr w:rsidR="00237374" w:rsidRPr="00BF226E" w:rsidTr="005E12D3">
        <w:tc>
          <w:tcPr>
            <w:tcW w:w="2037" w:type="dxa"/>
            <w:shd w:val="clear" w:color="auto" w:fill="auto"/>
            <w:tcMar>
              <w:left w:w="28" w:type="dxa"/>
            </w:tcMar>
          </w:tcPr>
          <w:p w:rsidR="00BF226E" w:rsidRPr="002B1604" w:rsidRDefault="00BF226E" w:rsidP="005E12D3">
            <w:pPr>
              <w:spacing w:before="60" w:after="120" w:line="240" w:lineRule="exact"/>
              <w:rPr>
                <w:spacing w:val="-4"/>
                <w:sz w:val="18"/>
                <w:szCs w:val="18"/>
                <w:lang w:val="en-GB"/>
              </w:rPr>
            </w:pPr>
            <w:r w:rsidRPr="002B1604">
              <w:rPr>
                <w:spacing w:val="-4"/>
                <w:sz w:val="18"/>
                <w:szCs w:val="18"/>
                <w:lang w:val="en-GB"/>
              </w:rPr>
              <w:t>应惩治的侵犯生命和</w:t>
            </w:r>
            <w:r w:rsidR="00237374">
              <w:rPr>
                <w:rFonts w:hint="eastAsia"/>
                <w:spacing w:val="-4"/>
                <w:sz w:val="18"/>
                <w:szCs w:val="18"/>
                <w:lang w:val="en-GB"/>
              </w:rPr>
              <w:br/>
            </w:r>
            <w:r w:rsidRPr="002B1604">
              <w:rPr>
                <w:spacing w:val="-4"/>
                <w:sz w:val="18"/>
                <w:szCs w:val="18"/>
                <w:lang w:val="en-GB"/>
              </w:rPr>
              <w:t>人身行为</w:t>
            </w:r>
          </w:p>
        </w:tc>
        <w:tc>
          <w:tcPr>
            <w:tcW w:w="784" w:type="dxa"/>
            <w:shd w:val="clear" w:color="auto" w:fill="auto"/>
          </w:tcPr>
          <w:p w:rsidR="00BF226E" w:rsidRPr="009702D1" w:rsidRDefault="005C16AC" w:rsidP="005E12D3">
            <w:pPr>
              <w:spacing w:before="60" w:after="120" w:line="240" w:lineRule="exact"/>
              <w:ind w:right="57"/>
              <w:jc w:val="right"/>
              <w:rPr>
                <w:sz w:val="18"/>
                <w:szCs w:val="18"/>
                <w:lang w:val="en-GB"/>
              </w:rPr>
            </w:pPr>
            <w:r w:rsidRPr="009702D1">
              <w:rPr>
                <w:sz w:val="18"/>
                <w:szCs w:val="18"/>
                <w:lang w:val="en-GB"/>
              </w:rPr>
              <w:t>4,897</w:t>
            </w:r>
          </w:p>
        </w:tc>
        <w:tc>
          <w:tcPr>
            <w:tcW w:w="756" w:type="dxa"/>
            <w:shd w:val="clear" w:color="auto" w:fill="auto"/>
          </w:tcPr>
          <w:p w:rsidR="00BF226E" w:rsidRPr="009702D1" w:rsidRDefault="005C16AC" w:rsidP="005E12D3">
            <w:pPr>
              <w:spacing w:before="60" w:after="120" w:line="240" w:lineRule="exact"/>
              <w:ind w:right="57"/>
              <w:jc w:val="right"/>
              <w:rPr>
                <w:sz w:val="18"/>
                <w:szCs w:val="18"/>
                <w:lang w:val="en-GB"/>
              </w:rPr>
            </w:pPr>
            <w:r w:rsidRPr="009702D1">
              <w:rPr>
                <w:sz w:val="18"/>
                <w:szCs w:val="18"/>
                <w:lang w:val="en-GB"/>
              </w:rPr>
              <w:t>15.8</w:t>
            </w:r>
          </w:p>
        </w:tc>
        <w:tc>
          <w:tcPr>
            <w:tcW w:w="775" w:type="dxa"/>
            <w:shd w:val="clear" w:color="auto" w:fill="auto"/>
          </w:tcPr>
          <w:p w:rsidR="00BF226E" w:rsidRPr="009702D1" w:rsidRDefault="005C16AC" w:rsidP="005E12D3">
            <w:pPr>
              <w:spacing w:before="60" w:after="120" w:line="240" w:lineRule="exact"/>
              <w:ind w:right="57"/>
              <w:jc w:val="right"/>
              <w:rPr>
                <w:sz w:val="18"/>
                <w:szCs w:val="18"/>
                <w:lang w:val="en-GB"/>
              </w:rPr>
            </w:pPr>
            <w:r w:rsidRPr="009702D1">
              <w:rPr>
                <w:sz w:val="18"/>
                <w:szCs w:val="18"/>
                <w:lang w:val="en-GB"/>
              </w:rPr>
              <w:t>1,704</w:t>
            </w:r>
          </w:p>
        </w:tc>
        <w:tc>
          <w:tcPr>
            <w:tcW w:w="776" w:type="dxa"/>
            <w:shd w:val="clear" w:color="auto" w:fill="auto"/>
          </w:tcPr>
          <w:p w:rsidR="00BF226E" w:rsidRPr="009702D1" w:rsidRDefault="005C16AC" w:rsidP="005E12D3">
            <w:pPr>
              <w:spacing w:before="60" w:after="120" w:line="240" w:lineRule="exact"/>
              <w:ind w:right="57"/>
              <w:jc w:val="right"/>
              <w:rPr>
                <w:sz w:val="18"/>
                <w:szCs w:val="18"/>
                <w:lang w:val="en-GB"/>
              </w:rPr>
            </w:pPr>
            <w:r w:rsidRPr="009702D1">
              <w:rPr>
                <w:sz w:val="18"/>
                <w:szCs w:val="18"/>
                <w:lang w:val="en-GB"/>
              </w:rPr>
              <w:t>5.5</w:t>
            </w:r>
          </w:p>
        </w:tc>
        <w:tc>
          <w:tcPr>
            <w:tcW w:w="776" w:type="dxa"/>
            <w:shd w:val="clear" w:color="auto" w:fill="auto"/>
          </w:tcPr>
          <w:p w:rsidR="00BF226E" w:rsidRPr="009702D1" w:rsidRDefault="005C16AC" w:rsidP="005E12D3">
            <w:pPr>
              <w:spacing w:before="60" w:after="120" w:line="240" w:lineRule="exact"/>
              <w:ind w:right="57"/>
              <w:jc w:val="right"/>
              <w:rPr>
                <w:sz w:val="18"/>
                <w:szCs w:val="18"/>
                <w:lang w:val="en-GB"/>
              </w:rPr>
            </w:pPr>
            <w:r w:rsidRPr="009702D1">
              <w:rPr>
                <w:sz w:val="18"/>
                <w:szCs w:val="18"/>
                <w:lang w:val="en-GB"/>
              </w:rPr>
              <w:t>8,721</w:t>
            </w:r>
          </w:p>
        </w:tc>
        <w:tc>
          <w:tcPr>
            <w:tcW w:w="775" w:type="dxa"/>
            <w:shd w:val="clear" w:color="auto" w:fill="auto"/>
          </w:tcPr>
          <w:p w:rsidR="00BF226E" w:rsidRPr="009702D1" w:rsidRDefault="005C16AC" w:rsidP="005E12D3">
            <w:pPr>
              <w:spacing w:before="60" w:after="120" w:line="240" w:lineRule="exact"/>
              <w:ind w:right="57"/>
              <w:jc w:val="right"/>
              <w:rPr>
                <w:sz w:val="18"/>
                <w:szCs w:val="18"/>
                <w:lang w:val="en-GB"/>
              </w:rPr>
            </w:pPr>
            <w:r w:rsidRPr="009702D1">
              <w:rPr>
                <w:sz w:val="18"/>
                <w:szCs w:val="18"/>
                <w:lang w:val="en-GB"/>
              </w:rPr>
              <w:t>28.1</w:t>
            </w:r>
          </w:p>
        </w:tc>
        <w:tc>
          <w:tcPr>
            <w:tcW w:w="776" w:type="dxa"/>
            <w:shd w:val="clear" w:color="auto" w:fill="auto"/>
          </w:tcPr>
          <w:p w:rsidR="00BF226E" w:rsidRPr="009702D1" w:rsidRDefault="005C16AC" w:rsidP="005E12D3">
            <w:pPr>
              <w:spacing w:before="60" w:after="120" w:line="240" w:lineRule="exact"/>
              <w:ind w:right="57"/>
              <w:jc w:val="right"/>
              <w:rPr>
                <w:sz w:val="18"/>
                <w:szCs w:val="18"/>
                <w:lang w:val="en-GB"/>
              </w:rPr>
            </w:pPr>
            <w:r w:rsidRPr="009702D1">
              <w:rPr>
                <w:sz w:val="18"/>
                <w:szCs w:val="18"/>
                <w:lang w:val="en-GB"/>
              </w:rPr>
              <w:t>2,994</w:t>
            </w:r>
          </w:p>
        </w:tc>
        <w:tc>
          <w:tcPr>
            <w:tcW w:w="776" w:type="dxa"/>
            <w:shd w:val="clear" w:color="auto" w:fill="auto"/>
          </w:tcPr>
          <w:p w:rsidR="00BF226E" w:rsidRPr="009702D1" w:rsidRDefault="005C16AC" w:rsidP="005E12D3">
            <w:pPr>
              <w:spacing w:before="60" w:after="120" w:line="240" w:lineRule="exact"/>
              <w:ind w:right="57"/>
              <w:jc w:val="right"/>
              <w:rPr>
                <w:sz w:val="18"/>
                <w:szCs w:val="18"/>
                <w:lang w:val="en-GB"/>
              </w:rPr>
            </w:pPr>
            <w:r w:rsidRPr="009702D1">
              <w:rPr>
                <w:sz w:val="18"/>
                <w:szCs w:val="18"/>
                <w:lang w:val="en-GB"/>
              </w:rPr>
              <w:t>9.6</w:t>
            </w:r>
          </w:p>
        </w:tc>
        <w:tc>
          <w:tcPr>
            <w:tcW w:w="775" w:type="dxa"/>
            <w:shd w:val="clear" w:color="auto" w:fill="auto"/>
          </w:tcPr>
          <w:p w:rsidR="00BF226E" w:rsidRPr="009702D1" w:rsidRDefault="005C16AC" w:rsidP="005E12D3">
            <w:pPr>
              <w:spacing w:before="60" w:after="120" w:line="240" w:lineRule="exact"/>
              <w:ind w:right="57"/>
              <w:jc w:val="right"/>
              <w:rPr>
                <w:sz w:val="18"/>
                <w:szCs w:val="18"/>
                <w:lang w:val="en-GB"/>
              </w:rPr>
            </w:pPr>
            <w:r w:rsidRPr="009702D1">
              <w:rPr>
                <w:sz w:val="18"/>
                <w:szCs w:val="18"/>
                <w:lang w:val="en-GB"/>
              </w:rPr>
              <w:t>11,435</w:t>
            </w:r>
          </w:p>
        </w:tc>
        <w:tc>
          <w:tcPr>
            <w:tcW w:w="776" w:type="dxa"/>
            <w:shd w:val="clear" w:color="auto" w:fill="auto"/>
          </w:tcPr>
          <w:p w:rsidR="00BF226E" w:rsidRPr="009702D1" w:rsidRDefault="005C16AC" w:rsidP="005E12D3">
            <w:pPr>
              <w:spacing w:before="60" w:after="120" w:line="240" w:lineRule="exact"/>
              <w:ind w:right="57"/>
              <w:jc w:val="right"/>
              <w:rPr>
                <w:sz w:val="18"/>
                <w:szCs w:val="18"/>
                <w:lang w:val="en-GB"/>
              </w:rPr>
            </w:pPr>
            <w:r w:rsidRPr="009702D1">
              <w:rPr>
                <w:sz w:val="18"/>
                <w:szCs w:val="18"/>
                <w:lang w:val="en-GB"/>
              </w:rPr>
              <w:t>36.8</w:t>
            </w:r>
          </w:p>
        </w:tc>
        <w:tc>
          <w:tcPr>
            <w:tcW w:w="776" w:type="dxa"/>
            <w:shd w:val="clear" w:color="auto" w:fill="auto"/>
          </w:tcPr>
          <w:p w:rsidR="00BF226E" w:rsidRPr="009702D1" w:rsidRDefault="005C16AC" w:rsidP="005E12D3">
            <w:pPr>
              <w:spacing w:before="60" w:after="120" w:line="240" w:lineRule="exact"/>
              <w:ind w:right="57"/>
              <w:jc w:val="right"/>
              <w:rPr>
                <w:sz w:val="18"/>
                <w:szCs w:val="18"/>
                <w:lang w:val="en-GB"/>
              </w:rPr>
            </w:pPr>
            <w:r w:rsidRPr="009702D1">
              <w:rPr>
                <w:sz w:val="18"/>
                <w:szCs w:val="18"/>
                <w:lang w:val="en-GB"/>
              </w:rPr>
              <w:t>1,324</w:t>
            </w:r>
          </w:p>
        </w:tc>
        <w:tc>
          <w:tcPr>
            <w:tcW w:w="775" w:type="dxa"/>
            <w:shd w:val="clear" w:color="auto" w:fill="auto"/>
          </w:tcPr>
          <w:p w:rsidR="00BF226E" w:rsidRPr="009702D1" w:rsidRDefault="005C16AC" w:rsidP="005E12D3">
            <w:pPr>
              <w:spacing w:before="60" w:after="120" w:line="240" w:lineRule="exact"/>
              <w:ind w:right="57"/>
              <w:jc w:val="right"/>
              <w:rPr>
                <w:sz w:val="18"/>
                <w:szCs w:val="18"/>
                <w:lang w:val="en-GB"/>
              </w:rPr>
            </w:pPr>
            <w:r w:rsidRPr="009702D1">
              <w:rPr>
                <w:sz w:val="18"/>
                <w:szCs w:val="18"/>
                <w:lang w:val="en-GB"/>
              </w:rPr>
              <w:t>4.3</w:t>
            </w:r>
          </w:p>
        </w:tc>
        <w:tc>
          <w:tcPr>
            <w:tcW w:w="776" w:type="dxa"/>
            <w:shd w:val="clear" w:color="auto" w:fill="auto"/>
          </w:tcPr>
          <w:p w:rsidR="00BF226E" w:rsidRPr="009702D1" w:rsidRDefault="005C16AC" w:rsidP="005E12D3">
            <w:pPr>
              <w:spacing w:before="60" w:after="120" w:line="240" w:lineRule="exact"/>
              <w:ind w:right="57"/>
              <w:jc w:val="right"/>
              <w:rPr>
                <w:sz w:val="18"/>
                <w:szCs w:val="18"/>
                <w:lang w:val="en-GB"/>
              </w:rPr>
            </w:pPr>
            <w:r w:rsidRPr="009702D1">
              <w:rPr>
                <w:sz w:val="18"/>
                <w:szCs w:val="18"/>
                <w:lang w:val="en-GB"/>
              </w:rPr>
              <w:t>31,075</w:t>
            </w:r>
          </w:p>
        </w:tc>
        <w:tc>
          <w:tcPr>
            <w:tcW w:w="776" w:type="dxa"/>
            <w:shd w:val="clear" w:color="auto" w:fill="auto"/>
          </w:tcPr>
          <w:p w:rsidR="00BF226E" w:rsidRPr="009702D1" w:rsidRDefault="005C16AC" w:rsidP="005E12D3">
            <w:pPr>
              <w:spacing w:before="60" w:after="120" w:line="240" w:lineRule="exact"/>
              <w:ind w:right="57"/>
              <w:jc w:val="right"/>
              <w:rPr>
                <w:sz w:val="18"/>
                <w:szCs w:val="18"/>
                <w:lang w:val="en-GB"/>
              </w:rPr>
            </w:pPr>
            <w:r w:rsidRPr="009702D1">
              <w:rPr>
                <w:sz w:val="18"/>
                <w:szCs w:val="18"/>
                <w:lang w:val="en-GB"/>
              </w:rPr>
              <w:t>100</w:t>
            </w:r>
          </w:p>
        </w:tc>
      </w:tr>
      <w:tr w:rsidR="00237374" w:rsidRPr="00BF226E" w:rsidTr="005E12D3">
        <w:tc>
          <w:tcPr>
            <w:tcW w:w="2037" w:type="dxa"/>
            <w:shd w:val="clear" w:color="auto" w:fill="auto"/>
            <w:tcMar>
              <w:left w:w="28" w:type="dxa"/>
            </w:tcMar>
          </w:tcPr>
          <w:p w:rsidR="00BF226E" w:rsidRPr="009702D1" w:rsidRDefault="00BF226E" w:rsidP="00C37285">
            <w:pPr>
              <w:tabs>
                <w:tab w:val="clear" w:pos="431"/>
              </w:tabs>
              <w:spacing w:before="40" w:after="120" w:line="220" w:lineRule="exact"/>
              <w:ind w:left="340"/>
              <w:rPr>
                <w:sz w:val="18"/>
                <w:szCs w:val="18"/>
                <w:lang w:val="en-GB"/>
              </w:rPr>
            </w:pPr>
            <w:r w:rsidRPr="009702D1">
              <w:rPr>
                <w:sz w:val="18"/>
                <w:szCs w:val="18"/>
                <w:lang w:val="en-GB"/>
              </w:rPr>
              <w:t>有关犯罪</w:t>
            </w:r>
          </w:p>
        </w:tc>
        <w:tc>
          <w:tcPr>
            <w:tcW w:w="784" w:type="dxa"/>
            <w:shd w:val="clear" w:color="auto" w:fill="auto"/>
          </w:tcPr>
          <w:p w:rsidR="00BF226E" w:rsidRPr="009702D1" w:rsidRDefault="005C16AC" w:rsidP="00C37285">
            <w:pPr>
              <w:spacing w:before="40" w:after="120" w:line="240" w:lineRule="exact"/>
              <w:ind w:right="57"/>
              <w:jc w:val="right"/>
              <w:rPr>
                <w:sz w:val="18"/>
                <w:szCs w:val="18"/>
                <w:lang w:val="en-GB"/>
              </w:rPr>
            </w:pPr>
            <w:r w:rsidRPr="009702D1">
              <w:rPr>
                <w:sz w:val="18"/>
                <w:szCs w:val="18"/>
                <w:lang w:val="en-GB"/>
              </w:rPr>
              <w:t>79</w:t>
            </w:r>
          </w:p>
        </w:tc>
        <w:tc>
          <w:tcPr>
            <w:tcW w:w="75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20.2</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25</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6.4</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104</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26.6</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37</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9.5</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132</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33.8</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14</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3.6</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391</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100</w:t>
            </w:r>
          </w:p>
        </w:tc>
      </w:tr>
      <w:tr w:rsidR="00237374" w:rsidRPr="00BF226E" w:rsidTr="005E12D3">
        <w:tc>
          <w:tcPr>
            <w:tcW w:w="2037" w:type="dxa"/>
            <w:shd w:val="clear" w:color="auto" w:fill="auto"/>
            <w:tcMar>
              <w:left w:w="28" w:type="dxa"/>
            </w:tcMar>
          </w:tcPr>
          <w:p w:rsidR="00BF226E" w:rsidRPr="009702D1" w:rsidRDefault="00BF226E" w:rsidP="00C37285">
            <w:pPr>
              <w:tabs>
                <w:tab w:val="clear" w:pos="431"/>
              </w:tabs>
              <w:spacing w:before="40" w:after="120" w:line="220" w:lineRule="exact"/>
              <w:ind w:left="340"/>
              <w:rPr>
                <w:sz w:val="18"/>
                <w:szCs w:val="18"/>
                <w:lang w:val="en-GB"/>
              </w:rPr>
            </w:pPr>
            <w:r w:rsidRPr="009702D1">
              <w:rPr>
                <w:sz w:val="18"/>
                <w:szCs w:val="18"/>
                <w:lang w:val="en-GB"/>
              </w:rPr>
              <w:t>有关不法行为</w:t>
            </w:r>
          </w:p>
        </w:tc>
        <w:tc>
          <w:tcPr>
            <w:tcW w:w="784"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4,818</w:t>
            </w:r>
          </w:p>
        </w:tc>
        <w:tc>
          <w:tcPr>
            <w:tcW w:w="75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15.7</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1,679</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5.5</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8,617</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28.1</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2,957</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9.6</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11,303</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36.8</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1,310</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4.3</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30,684</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100</w:t>
            </w:r>
          </w:p>
        </w:tc>
      </w:tr>
      <w:tr w:rsidR="00237374" w:rsidRPr="00BF226E" w:rsidTr="005E12D3">
        <w:tc>
          <w:tcPr>
            <w:tcW w:w="2037" w:type="dxa"/>
            <w:shd w:val="clear" w:color="auto" w:fill="auto"/>
            <w:tcMar>
              <w:left w:w="28" w:type="dxa"/>
            </w:tcMar>
          </w:tcPr>
          <w:p w:rsidR="00BF226E" w:rsidRPr="009702D1" w:rsidRDefault="00BF226E" w:rsidP="005E12D3">
            <w:pPr>
              <w:spacing w:before="40" w:after="120" w:line="240" w:lineRule="exact"/>
              <w:rPr>
                <w:sz w:val="18"/>
                <w:szCs w:val="18"/>
                <w:lang w:val="en-GB"/>
              </w:rPr>
            </w:pPr>
            <w:r w:rsidRPr="009702D1">
              <w:rPr>
                <w:sz w:val="18"/>
                <w:szCs w:val="18"/>
                <w:lang w:val="en-GB"/>
              </w:rPr>
              <w:t>应惩治的侵犯自由行为</w:t>
            </w:r>
          </w:p>
        </w:tc>
        <w:tc>
          <w:tcPr>
            <w:tcW w:w="784"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2,871</w:t>
            </w:r>
          </w:p>
        </w:tc>
        <w:tc>
          <w:tcPr>
            <w:tcW w:w="75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17.5</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2,072</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12.6</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6,389</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38.9</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1,189</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7.2</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3,514</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21.4</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389</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2.4</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16,424</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100</w:t>
            </w:r>
          </w:p>
        </w:tc>
      </w:tr>
      <w:tr w:rsidR="00237374" w:rsidRPr="00BF226E" w:rsidTr="005E12D3">
        <w:tc>
          <w:tcPr>
            <w:tcW w:w="2037" w:type="dxa"/>
            <w:shd w:val="clear" w:color="auto" w:fill="auto"/>
            <w:tcMar>
              <w:left w:w="28" w:type="dxa"/>
            </w:tcMar>
          </w:tcPr>
          <w:p w:rsidR="00BF226E" w:rsidRPr="009702D1" w:rsidRDefault="00BF226E" w:rsidP="00C37285">
            <w:pPr>
              <w:tabs>
                <w:tab w:val="clear" w:pos="431"/>
              </w:tabs>
              <w:spacing w:before="40" w:after="120" w:line="220" w:lineRule="exact"/>
              <w:ind w:left="340"/>
              <w:rPr>
                <w:sz w:val="18"/>
                <w:szCs w:val="18"/>
                <w:lang w:val="en-GB"/>
              </w:rPr>
            </w:pPr>
            <w:r w:rsidRPr="009702D1">
              <w:rPr>
                <w:sz w:val="18"/>
                <w:szCs w:val="18"/>
                <w:lang w:val="en-GB"/>
              </w:rPr>
              <w:t>有关犯罪</w:t>
            </w:r>
          </w:p>
        </w:tc>
        <w:tc>
          <w:tcPr>
            <w:tcW w:w="784"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359</w:t>
            </w:r>
          </w:p>
        </w:tc>
        <w:tc>
          <w:tcPr>
            <w:tcW w:w="75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24.9</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201</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13.9</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504</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35.0</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106</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7.4</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239</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16.6</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33</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2.3</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1,442</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100</w:t>
            </w:r>
          </w:p>
        </w:tc>
      </w:tr>
      <w:tr w:rsidR="00237374" w:rsidRPr="00BF226E" w:rsidTr="005E12D3">
        <w:tc>
          <w:tcPr>
            <w:tcW w:w="2037" w:type="dxa"/>
            <w:shd w:val="clear" w:color="auto" w:fill="auto"/>
            <w:tcMar>
              <w:left w:w="28" w:type="dxa"/>
            </w:tcMar>
          </w:tcPr>
          <w:p w:rsidR="00BF226E" w:rsidRPr="009702D1" w:rsidRDefault="00BF226E" w:rsidP="00C37285">
            <w:pPr>
              <w:tabs>
                <w:tab w:val="clear" w:pos="431"/>
              </w:tabs>
              <w:spacing w:before="40" w:after="120" w:line="220" w:lineRule="exact"/>
              <w:ind w:left="340"/>
              <w:rPr>
                <w:sz w:val="18"/>
                <w:szCs w:val="18"/>
                <w:lang w:val="en-GB"/>
              </w:rPr>
            </w:pPr>
            <w:r w:rsidRPr="009702D1">
              <w:rPr>
                <w:sz w:val="18"/>
                <w:szCs w:val="18"/>
                <w:lang w:val="en-GB"/>
              </w:rPr>
              <w:t>有关不法行为</w:t>
            </w:r>
          </w:p>
        </w:tc>
        <w:tc>
          <w:tcPr>
            <w:tcW w:w="784"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2,512</w:t>
            </w:r>
          </w:p>
        </w:tc>
        <w:tc>
          <w:tcPr>
            <w:tcW w:w="75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16.8</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1,871</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12.5</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5,885</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39.3</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1,083</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7.2</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3,275</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21.9</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356</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2.4</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14,982</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100</w:t>
            </w:r>
          </w:p>
        </w:tc>
      </w:tr>
      <w:tr w:rsidR="00237374" w:rsidRPr="00BF226E" w:rsidTr="005E12D3">
        <w:tc>
          <w:tcPr>
            <w:tcW w:w="2037" w:type="dxa"/>
            <w:shd w:val="clear" w:color="auto" w:fill="auto"/>
            <w:tcMar>
              <w:left w:w="28" w:type="dxa"/>
            </w:tcMar>
          </w:tcPr>
          <w:p w:rsidR="00BF226E" w:rsidRPr="009702D1" w:rsidRDefault="00BF226E" w:rsidP="005E12D3">
            <w:pPr>
              <w:spacing w:before="40" w:after="120" w:line="240" w:lineRule="exact"/>
              <w:rPr>
                <w:sz w:val="18"/>
                <w:szCs w:val="18"/>
                <w:lang w:val="en-GB"/>
              </w:rPr>
            </w:pPr>
            <w:r w:rsidRPr="009702D1">
              <w:rPr>
                <w:sz w:val="18"/>
                <w:szCs w:val="18"/>
                <w:lang w:val="en-GB"/>
              </w:rPr>
              <w:t>应惩治的侵犯他人</w:t>
            </w:r>
            <w:r w:rsidR="00237374">
              <w:rPr>
                <w:rFonts w:hint="eastAsia"/>
                <w:sz w:val="18"/>
                <w:szCs w:val="18"/>
                <w:lang w:val="en-GB"/>
              </w:rPr>
              <w:br/>
            </w:r>
            <w:r w:rsidRPr="009702D1">
              <w:rPr>
                <w:sz w:val="18"/>
                <w:szCs w:val="18"/>
                <w:lang w:val="en-GB"/>
              </w:rPr>
              <w:t>财产行为</w:t>
            </w:r>
          </w:p>
        </w:tc>
        <w:tc>
          <w:tcPr>
            <w:tcW w:w="784"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15</w:t>
            </w:r>
          </w:p>
        </w:tc>
        <w:tc>
          <w:tcPr>
            <w:tcW w:w="75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0.6</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7</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0.3</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218</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9.4</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198</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8.5</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1,818</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78.1</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71</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3.1</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2,327</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100</w:t>
            </w:r>
          </w:p>
        </w:tc>
      </w:tr>
      <w:tr w:rsidR="00237374" w:rsidRPr="00BF226E" w:rsidTr="005E12D3">
        <w:tc>
          <w:tcPr>
            <w:tcW w:w="2037" w:type="dxa"/>
            <w:shd w:val="clear" w:color="auto" w:fill="auto"/>
            <w:tcMar>
              <w:left w:w="28" w:type="dxa"/>
            </w:tcMar>
          </w:tcPr>
          <w:p w:rsidR="00BF226E" w:rsidRPr="009702D1" w:rsidRDefault="00BF226E" w:rsidP="00C37285">
            <w:pPr>
              <w:tabs>
                <w:tab w:val="clear" w:pos="431"/>
              </w:tabs>
              <w:spacing w:before="40" w:after="120" w:line="220" w:lineRule="exact"/>
              <w:ind w:left="340"/>
              <w:rPr>
                <w:sz w:val="18"/>
                <w:szCs w:val="18"/>
                <w:lang w:val="en-GB"/>
              </w:rPr>
            </w:pPr>
            <w:r w:rsidRPr="009702D1">
              <w:rPr>
                <w:sz w:val="18"/>
                <w:szCs w:val="18"/>
                <w:lang w:val="en-GB"/>
              </w:rPr>
              <w:t>有关犯罪</w:t>
            </w:r>
          </w:p>
        </w:tc>
        <w:tc>
          <w:tcPr>
            <w:tcW w:w="784"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15</w:t>
            </w:r>
          </w:p>
        </w:tc>
        <w:tc>
          <w:tcPr>
            <w:tcW w:w="75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0.6</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7</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0.3</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218</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9.4</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198</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8.5</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1,818</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78.1</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71</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3.1</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2,327</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100</w:t>
            </w:r>
          </w:p>
        </w:tc>
      </w:tr>
      <w:tr w:rsidR="00237374" w:rsidRPr="00BF226E" w:rsidTr="005E12D3">
        <w:tc>
          <w:tcPr>
            <w:tcW w:w="2037" w:type="dxa"/>
            <w:shd w:val="clear" w:color="auto" w:fill="auto"/>
            <w:tcMar>
              <w:left w:w="28" w:type="dxa"/>
            </w:tcMar>
          </w:tcPr>
          <w:p w:rsidR="00BF226E" w:rsidRPr="009702D1" w:rsidRDefault="00BF226E" w:rsidP="00C37285">
            <w:pPr>
              <w:tabs>
                <w:tab w:val="clear" w:pos="431"/>
              </w:tabs>
              <w:spacing w:before="40" w:after="120" w:line="220" w:lineRule="exact"/>
              <w:ind w:left="340"/>
              <w:rPr>
                <w:sz w:val="18"/>
                <w:szCs w:val="18"/>
                <w:lang w:val="en-GB"/>
              </w:rPr>
            </w:pPr>
            <w:r w:rsidRPr="009702D1">
              <w:rPr>
                <w:sz w:val="18"/>
                <w:szCs w:val="18"/>
                <w:lang w:val="en-GB"/>
              </w:rPr>
              <w:t>有关不法行为</w:t>
            </w:r>
          </w:p>
        </w:tc>
        <w:tc>
          <w:tcPr>
            <w:tcW w:w="784" w:type="dxa"/>
            <w:shd w:val="clear" w:color="auto" w:fill="auto"/>
          </w:tcPr>
          <w:p w:rsidR="00BF226E" w:rsidRPr="009702D1" w:rsidRDefault="00BF226E" w:rsidP="005E12D3">
            <w:pPr>
              <w:spacing w:before="40" w:after="120" w:line="240" w:lineRule="exact"/>
              <w:ind w:right="57"/>
              <w:jc w:val="right"/>
              <w:rPr>
                <w:sz w:val="18"/>
                <w:szCs w:val="18"/>
                <w:lang w:val="en-GB"/>
              </w:rPr>
            </w:pPr>
            <w:r w:rsidRPr="009702D1">
              <w:rPr>
                <w:sz w:val="18"/>
                <w:szCs w:val="18"/>
                <w:lang w:val="en-GB"/>
              </w:rPr>
              <w:t>–</w:t>
            </w:r>
          </w:p>
        </w:tc>
        <w:tc>
          <w:tcPr>
            <w:tcW w:w="756" w:type="dxa"/>
            <w:shd w:val="clear" w:color="auto" w:fill="auto"/>
          </w:tcPr>
          <w:p w:rsidR="00BF226E" w:rsidRPr="009702D1" w:rsidRDefault="00BF226E" w:rsidP="005E12D3">
            <w:pPr>
              <w:spacing w:before="40" w:after="120" w:line="240" w:lineRule="exact"/>
              <w:ind w:right="57"/>
              <w:jc w:val="right"/>
              <w:rPr>
                <w:sz w:val="18"/>
                <w:szCs w:val="18"/>
                <w:lang w:val="en-GB"/>
              </w:rPr>
            </w:pPr>
            <w:r w:rsidRPr="009702D1">
              <w:rPr>
                <w:sz w:val="18"/>
                <w:szCs w:val="18"/>
                <w:lang w:val="en-GB"/>
              </w:rPr>
              <w:t>–</w:t>
            </w:r>
          </w:p>
        </w:tc>
        <w:tc>
          <w:tcPr>
            <w:tcW w:w="775" w:type="dxa"/>
            <w:shd w:val="clear" w:color="auto" w:fill="auto"/>
          </w:tcPr>
          <w:p w:rsidR="00BF226E" w:rsidRPr="009702D1" w:rsidRDefault="00BF226E" w:rsidP="005E12D3">
            <w:pPr>
              <w:spacing w:before="40" w:after="120" w:line="240" w:lineRule="exact"/>
              <w:ind w:right="57"/>
              <w:jc w:val="right"/>
              <w:rPr>
                <w:sz w:val="18"/>
                <w:szCs w:val="18"/>
                <w:lang w:val="en-GB"/>
              </w:rPr>
            </w:pPr>
            <w:r w:rsidRPr="009702D1">
              <w:rPr>
                <w:sz w:val="18"/>
                <w:szCs w:val="18"/>
                <w:lang w:val="en-GB"/>
              </w:rPr>
              <w:t>–</w:t>
            </w:r>
          </w:p>
        </w:tc>
        <w:tc>
          <w:tcPr>
            <w:tcW w:w="776" w:type="dxa"/>
            <w:shd w:val="clear" w:color="auto" w:fill="auto"/>
          </w:tcPr>
          <w:p w:rsidR="00BF226E" w:rsidRPr="009702D1" w:rsidRDefault="00BF226E" w:rsidP="005E12D3">
            <w:pPr>
              <w:spacing w:before="40" w:after="120" w:line="240" w:lineRule="exact"/>
              <w:ind w:right="57"/>
              <w:jc w:val="right"/>
              <w:rPr>
                <w:sz w:val="18"/>
                <w:szCs w:val="18"/>
                <w:lang w:val="en-GB"/>
              </w:rPr>
            </w:pPr>
            <w:r w:rsidRPr="009702D1">
              <w:rPr>
                <w:sz w:val="18"/>
                <w:szCs w:val="18"/>
                <w:lang w:val="en-GB"/>
              </w:rPr>
              <w:t>–</w:t>
            </w:r>
          </w:p>
        </w:tc>
        <w:tc>
          <w:tcPr>
            <w:tcW w:w="776" w:type="dxa"/>
            <w:shd w:val="clear" w:color="auto" w:fill="auto"/>
          </w:tcPr>
          <w:p w:rsidR="00BF226E" w:rsidRPr="009702D1" w:rsidRDefault="00BF226E" w:rsidP="005E12D3">
            <w:pPr>
              <w:spacing w:before="40" w:after="120" w:line="240" w:lineRule="exact"/>
              <w:ind w:right="57"/>
              <w:jc w:val="right"/>
              <w:rPr>
                <w:sz w:val="18"/>
                <w:szCs w:val="18"/>
                <w:lang w:val="en-GB"/>
              </w:rPr>
            </w:pPr>
            <w:r w:rsidRPr="009702D1">
              <w:rPr>
                <w:sz w:val="18"/>
                <w:szCs w:val="18"/>
                <w:lang w:val="en-GB"/>
              </w:rPr>
              <w:t>–</w:t>
            </w:r>
          </w:p>
        </w:tc>
        <w:tc>
          <w:tcPr>
            <w:tcW w:w="775" w:type="dxa"/>
            <w:shd w:val="clear" w:color="auto" w:fill="auto"/>
          </w:tcPr>
          <w:p w:rsidR="00BF226E" w:rsidRPr="009702D1" w:rsidRDefault="00BF226E" w:rsidP="005E12D3">
            <w:pPr>
              <w:spacing w:before="40" w:after="120" w:line="240" w:lineRule="exact"/>
              <w:ind w:right="57"/>
              <w:jc w:val="right"/>
              <w:rPr>
                <w:sz w:val="18"/>
                <w:szCs w:val="18"/>
                <w:lang w:val="en-GB"/>
              </w:rPr>
            </w:pPr>
            <w:r w:rsidRPr="009702D1">
              <w:rPr>
                <w:sz w:val="18"/>
                <w:szCs w:val="18"/>
                <w:lang w:val="en-GB"/>
              </w:rPr>
              <w:t>–</w:t>
            </w:r>
          </w:p>
        </w:tc>
        <w:tc>
          <w:tcPr>
            <w:tcW w:w="776" w:type="dxa"/>
            <w:shd w:val="clear" w:color="auto" w:fill="auto"/>
          </w:tcPr>
          <w:p w:rsidR="00BF226E" w:rsidRPr="009702D1" w:rsidRDefault="00BF226E" w:rsidP="005E12D3">
            <w:pPr>
              <w:spacing w:before="40" w:after="120" w:line="240" w:lineRule="exact"/>
              <w:ind w:right="57"/>
              <w:jc w:val="right"/>
              <w:rPr>
                <w:sz w:val="18"/>
                <w:szCs w:val="18"/>
                <w:lang w:val="en-GB"/>
              </w:rPr>
            </w:pPr>
            <w:r w:rsidRPr="009702D1">
              <w:rPr>
                <w:sz w:val="18"/>
                <w:szCs w:val="18"/>
                <w:lang w:val="en-GB"/>
              </w:rPr>
              <w:t>–</w:t>
            </w:r>
          </w:p>
        </w:tc>
        <w:tc>
          <w:tcPr>
            <w:tcW w:w="776" w:type="dxa"/>
            <w:shd w:val="clear" w:color="auto" w:fill="auto"/>
          </w:tcPr>
          <w:p w:rsidR="00BF226E" w:rsidRPr="009702D1" w:rsidRDefault="00BF226E" w:rsidP="005E12D3">
            <w:pPr>
              <w:spacing w:before="40" w:after="120" w:line="240" w:lineRule="exact"/>
              <w:ind w:right="57"/>
              <w:jc w:val="right"/>
              <w:rPr>
                <w:sz w:val="18"/>
                <w:szCs w:val="18"/>
                <w:lang w:val="en-GB"/>
              </w:rPr>
            </w:pPr>
            <w:r w:rsidRPr="009702D1">
              <w:rPr>
                <w:sz w:val="18"/>
                <w:szCs w:val="18"/>
                <w:lang w:val="en-GB"/>
              </w:rPr>
              <w:t>–</w:t>
            </w:r>
          </w:p>
        </w:tc>
        <w:tc>
          <w:tcPr>
            <w:tcW w:w="775" w:type="dxa"/>
            <w:shd w:val="clear" w:color="auto" w:fill="auto"/>
          </w:tcPr>
          <w:p w:rsidR="00BF226E" w:rsidRPr="009702D1" w:rsidRDefault="00BF226E" w:rsidP="005E12D3">
            <w:pPr>
              <w:spacing w:before="40" w:after="120" w:line="240" w:lineRule="exact"/>
              <w:ind w:right="57"/>
              <w:jc w:val="right"/>
              <w:rPr>
                <w:sz w:val="18"/>
                <w:szCs w:val="18"/>
                <w:lang w:val="en-GB"/>
              </w:rPr>
            </w:pPr>
            <w:r w:rsidRPr="009702D1">
              <w:rPr>
                <w:sz w:val="18"/>
                <w:szCs w:val="18"/>
                <w:lang w:val="en-GB"/>
              </w:rPr>
              <w:t>–</w:t>
            </w:r>
          </w:p>
        </w:tc>
        <w:tc>
          <w:tcPr>
            <w:tcW w:w="776" w:type="dxa"/>
            <w:shd w:val="clear" w:color="auto" w:fill="auto"/>
          </w:tcPr>
          <w:p w:rsidR="00BF226E" w:rsidRPr="009702D1" w:rsidRDefault="00BF226E" w:rsidP="005E12D3">
            <w:pPr>
              <w:spacing w:before="40" w:after="120" w:line="240" w:lineRule="exact"/>
              <w:ind w:right="57"/>
              <w:jc w:val="right"/>
              <w:rPr>
                <w:sz w:val="18"/>
                <w:szCs w:val="18"/>
                <w:lang w:val="en-GB"/>
              </w:rPr>
            </w:pPr>
            <w:r w:rsidRPr="009702D1">
              <w:rPr>
                <w:sz w:val="18"/>
                <w:szCs w:val="18"/>
                <w:lang w:val="en-GB"/>
              </w:rPr>
              <w:t>–</w:t>
            </w:r>
          </w:p>
        </w:tc>
        <w:tc>
          <w:tcPr>
            <w:tcW w:w="776" w:type="dxa"/>
            <w:shd w:val="clear" w:color="auto" w:fill="auto"/>
          </w:tcPr>
          <w:p w:rsidR="00BF226E" w:rsidRPr="009702D1" w:rsidRDefault="00BF226E" w:rsidP="005E12D3">
            <w:pPr>
              <w:spacing w:before="40" w:after="120" w:line="240" w:lineRule="exact"/>
              <w:ind w:right="57"/>
              <w:jc w:val="right"/>
              <w:rPr>
                <w:sz w:val="18"/>
                <w:szCs w:val="18"/>
                <w:lang w:val="en-GB"/>
              </w:rPr>
            </w:pPr>
            <w:r w:rsidRPr="009702D1">
              <w:rPr>
                <w:sz w:val="18"/>
                <w:szCs w:val="18"/>
                <w:lang w:val="en-GB"/>
              </w:rPr>
              <w:t>–</w:t>
            </w:r>
          </w:p>
        </w:tc>
        <w:tc>
          <w:tcPr>
            <w:tcW w:w="775" w:type="dxa"/>
            <w:shd w:val="clear" w:color="auto" w:fill="auto"/>
          </w:tcPr>
          <w:p w:rsidR="00BF226E" w:rsidRPr="009702D1" w:rsidRDefault="00BF226E" w:rsidP="005E12D3">
            <w:pPr>
              <w:spacing w:before="40" w:after="120" w:line="240" w:lineRule="exact"/>
              <w:ind w:right="57"/>
              <w:jc w:val="right"/>
              <w:rPr>
                <w:sz w:val="18"/>
                <w:szCs w:val="18"/>
                <w:lang w:val="en-GB"/>
              </w:rPr>
            </w:pPr>
            <w:r w:rsidRPr="009702D1">
              <w:rPr>
                <w:sz w:val="18"/>
                <w:szCs w:val="18"/>
                <w:lang w:val="en-GB"/>
              </w:rPr>
              <w:t>–</w:t>
            </w:r>
          </w:p>
        </w:tc>
        <w:tc>
          <w:tcPr>
            <w:tcW w:w="776" w:type="dxa"/>
            <w:shd w:val="clear" w:color="auto" w:fill="auto"/>
          </w:tcPr>
          <w:p w:rsidR="00BF226E" w:rsidRPr="009702D1" w:rsidRDefault="00BF226E" w:rsidP="005E12D3">
            <w:pPr>
              <w:spacing w:before="40" w:after="120" w:line="240" w:lineRule="exact"/>
              <w:ind w:right="57"/>
              <w:jc w:val="right"/>
              <w:rPr>
                <w:sz w:val="18"/>
                <w:szCs w:val="18"/>
                <w:lang w:val="en-GB"/>
              </w:rPr>
            </w:pPr>
            <w:r w:rsidRPr="009702D1">
              <w:rPr>
                <w:sz w:val="18"/>
                <w:szCs w:val="18"/>
                <w:lang w:val="en-GB"/>
              </w:rPr>
              <w:t>–</w:t>
            </w:r>
          </w:p>
        </w:tc>
        <w:tc>
          <w:tcPr>
            <w:tcW w:w="776" w:type="dxa"/>
            <w:shd w:val="clear" w:color="auto" w:fill="auto"/>
          </w:tcPr>
          <w:p w:rsidR="00BF226E" w:rsidRPr="009702D1" w:rsidRDefault="00BF226E" w:rsidP="005E12D3">
            <w:pPr>
              <w:spacing w:before="40" w:after="120" w:line="240" w:lineRule="exact"/>
              <w:ind w:right="57"/>
              <w:jc w:val="right"/>
              <w:rPr>
                <w:sz w:val="18"/>
                <w:szCs w:val="18"/>
                <w:lang w:val="de-AT"/>
              </w:rPr>
            </w:pPr>
            <w:r w:rsidRPr="009702D1">
              <w:rPr>
                <w:sz w:val="18"/>
                <w:szCs w:val="18"/>
                <w:lang w:val="en-GB"/>
              </w:rPr>
              <w:t>–</w:t>
            </w:r>
          </w:p>
        </w:tc>
      </w:tr>
      <w:tr w:rsidR="00237374" w:rsidRPr="00BF226E" w:rsidTr="005E12D3">
        <w:tc>
          <w:tcPr>
            <w:tcW w:w="2037" w:type="dxa"/>
            <w:shd w:val="clear" w:color="auto" w:fill="auto"/>
            <w:tcMar>
              <w:left w:w="28" w:type="dxa"/>
            </w:tcMar>
          </w:tcPr>
          <w:p w:rsidR="00BF226E" w:rsidRPr="009702D1" w:rsidRDefault="00BF226E" w:rsidP="005E12D3">
            <w:pPr>
              <w:spacing w:before="40" w:after="120" w:line="240" w:lineRule="exact"/>
              <w:rPr>
                <w:sz w:val="18"/>
                <w:szCs w:val="18"/>
                <w:lang w:val="en-GB"/>
              </w:rPr>
            </w:pPr>
            <w:r w:rsidRPr="009702D1">
              <w:rPr>
                <w:sz w:val="18"/>
                <w:szCs w:val="18"/>
                <w:lang w:val="en-GB"/>
              </w:rPr>
              <w:t>应惩治的侵犯性完整</w:t>
            </w:r>
            <w:r w:rsidR="00237374">
              <w:rPr>
                <w:rFonts w:hint="eastAsia"/>
                <w:sz w:val="18"/>
                <w:szCs w:val="18"/>
                <w:lang w:val="en-GB"/>
              </w:rPr>
              <w:br/>
            </w:r>
            <w:r w:rsidRPr="009702D1">
              <w:rPr>
                <w:sz w:val="18"/>
                <w:szCs w:val="18"/>
                <w:lang w:val="en-GB"/>
              </w:rPr>
              <w:t>和性自决行为</w:t>
            </w:r>
          </w:p>
        </w:tc>
        <w:tc>
          <w:tcPr>
            <w:tcW w:w="784"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326</w:t>
            </w:r>
          </w:p>
        </w:tc>
        <w:tc>
          <w:tcPr>
            <w:tcW w:w="75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19.8</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140</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8.5</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664</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40.3</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290</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17.6</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195</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11.8</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33</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2.0</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1,648</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100</w:t>
            </w:r>
          </w:p>
        </w:tc>
      </w:tr>
      <w:tr w:rsidR="00237374" w:rsidRPr="00BF226E" w:rsidTr="005E12D3">
        <w:tc>
          <w:tcPr>
            <w:tcW w:w="2037" w:type="dxa"/>
            <w:shd w:val="clear" w:color="auto" w:fill="auto"/>
            <w:tcMar>
              <w:left w:w="28" w:type="dxa"/>
            </w:tcMar>
          </w:tcPr>
          <w:p w:rsidR="00BF226E" w:rsidRPr="009702D1" w:rsidRDefault="00BF226E" w:rsidP="00C37285">
            <w:pPr>
              <w:tabs>
                <w:tab w:val="clear" w:pos="431"/>
              </w:tabs>
              <w:spacing w:before="40" w:after="120" w:line="220" w:lineRule="exact"/>
              <w:ind w:left="340"/>
              <w:rPr>
                <w:sz w:val="18"/>
                <w:szCs w:val="18"/>
                <w:lang w:val="en-GB"/>
              </w:rPr>
            </w:pPr>
            <w:r w:rsidRPr="009702D1">
              <w:rPr>
                <w:sz w:val="18"/>
                <w:szCs w:val="18"/>
                <w:lang w:val="en-GB"/>
              </w:rPr>
              <w:t>有关犯罪</w:t>
            </w:r>
          </w:p>
        </w:tc>
        <w:tc>
          <w:tcPr>
            <w:tcW w:w="784"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319</w:t>
            </w:r>
          </w:p>
        </w:tc>
        <w:tc>
          <w:tcPr>
            <w:tcW w:w="75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20.4</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133</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8.5</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629</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40.2</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263</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16.8</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191</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12.2</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31</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2.0</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1,566</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100</w:t>
            </w:r>
          </w:p>
        </w:tc>
      </w:tr>
      <w:tr w:rsidR="00237374" w:rsidRPr="00BF226E" w:rsidTr="005E12D3">
        <w:tc>
          <w:tcPr>
            <w:tcW w:w="2037" w:type="dxa"/>
            <w:shd w:val="clear" w:color="auto" w:fill="auto"/>
            <w:tcMar>
              <w:left w:w="28" w:type="dxa"/>
            </w:tcMar>
          </w:tcPr>
          <w:p w:rsidR="00BF226E" w:rsidRPr="009702D1" w:rsidRDefault="00BF226E" w:rsidP="00C37285">
            <w:pPr>
              <w:tabs>
                <w:tab w:val="clear" w:pos="431"/>
              </w:tabs>
              <w:spacing w:before="40" w:after="120" w:line="220" w:lineRule="exact"/>
              <w:ind w:left="340"/>
              <w:rPr>
                <w:sz w:val="18"/>
                <w:szCs w:val="18"/>
                <w:lang w:val="en-GB"/>
              </w:rPr>
            </w:pPr>
            <w:r w:rsidRPr="009702D1">
              <w:rPr>
                <w:sz w:val="18"/>
                <w:szCs w:val="18"/>
                <w:lang w:val="en-GB"/>
              </w:rPr>
              <w:t>有关不法行为</w:t>
            </w:r>
          </w:p>
        </w:tc>
        <w:tc>
          <w:tcPr>
            <w:tcW w:w="784"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7</w:t>
            </w:r>
          </w:p>
        </w:tc>
        <w:tc>
          <w:tcPr>
            <w:tcW w:w="75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8.5</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7</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8.5</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35</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42.7</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27</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32.9</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4</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4.9</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2.4</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82</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100</w:t>
            </w:r>
          </w:p>
        </w:tc>
      </w:tr>
      <w:tr w:rsidR="00237374" w:rsidRPr="00BF226E" w:rsidTr="005E12D3">
        <w:tc>
          <w:tcPr>
            <w:tcW w:w="2037" w:type="dxa"/>
            <w:shd w:val="clear" w:color="auto" w:fill="auto"/>
            <w:tcMar>
              <w:left w:w="28" w:type="dxa"/>
            </w:tcMar>
          </w:tcPr>
          <w:p w:rsidR="00BF226E" w:rsidRPr="009702D1" w:rsidRDefault="00BF226E" w:rsidP="005E12D3">
            <w:pPr>
              <w:spacing w:before="40" w:after="120" w:line="240" w:lineRule="exact"/>
              <w:rPr>
                <w:sz w:val="18"/>
                <w:szCs w:val="18"/>
                <w:lang w:val="en-GB"/>
              </w:rPr>
            </w:pPr>
            <w:r w:rsidRPr="009702D1">
              <w:rPr>
                <w:sz w:val="18"/>
                <w:szCs w:val="18"/>
                <w:lang w:val="en-GB"/>
              </w:rPr>
              <w:t>应由</w:t>
            </w:r>
            <w:r w:rsidRPr="002B1604">
              <w:rPr>
                <w:spacing w:val="-4"/>
                <w:sz w:val="18"/>
                <w:szCs w:val="18"/>
                <w:lang w:val="en-GB"/>
              </w:rPr>
              <w:t>法院惩治的违法</w:t>
            </w:r>
            <w:r w:rsidR="00237374">
              <w:rPr>
                <w:rFonts w:hint="eastAsia"/>
                <w:spacing w:val="-4"/>
                <w:sz w:val="18"/>
                <w:szCs w:val="18"/>
                <w:lang w:val="en-GB"/>
              </w:rPr>
              <w:br/>
            </w:r>
            <w:r w:rsidRPr="002B1604">
              <w:rPr>
                <w:spacing w:val="-4"/>
                <w:sz w:val="18"/>
                <w:szCs w:val="18"/>
                <w:lang w:val="en-GB"/>
              </w:rPr>
              <w:t>行为总数</w:t>
            </w:r>
          </w:p>
        </w:tc>
        <w:tc>
          <w:tcPr>
            <w:tcW w:w="784"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8,109</w:t>
            </w:r>
          </w:p>
        </w:tc>
        <w:tc>
          <w:tcPr>
            <w:tcW w:w="75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15.8</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3,923</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7.6</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15,992</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31.1</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4,671</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9.1</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16,962</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33.0</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1,817</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3.5</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51,474</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100</w:t>
            </w:r>
          </w:p>
        </w:tc>
      </w:tr>
      <w:tr w:rsidR="00237374" w:rsidRPr="00BF226E" w:rsidTr="005E12D3">
        <w:tc>
          <w:tcPr>
            <w:tcW w:w="2037" w:type="dxa"/>
            <w:shd w:val="clear" w:color="auto" w:fill="auto"/>
            <w:tcMar>
              <w:left w:w="28" w:type="dxa"/>
            </w:tcMar>
          </w:tcPr>
          <w:p w:rsidR="00BF226E" w:rsidRPr="009702D1" w:rsidRDefault="00BF226E" w:rsidP="00C37285">
            <w:pPr>
              <w:tabs>
                <w:tab w:val="clear" w:pos="431"/>
              </w:tabs>
              <w:spacing w:before="40" w:after="120" w:line="220" w:lineRule="exact"/>
              <w:ind w:left="340"/>
              <w:rPr>
                <w:sz w:val="18"/>
                <w:szCs w:val="18"/>
                <w:lang w:val="en-GB"/>
              </w:rPr>
            </w:pPr>
            <w:r w:rsidRPr="009702D1">
              <w:rPr>
                <w:sz w:val="18"/>
                <w:szCs w:val="18"/>
                <w:lang w:val="en-GB"/>
              </w:rPr>
              <w:t>有关犯罪</w:t>
            </w:r>
          </w:p>
        </w:tc>
        <w:tc>
          <w:tcPr>
            <w:tcW w:w="784"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772</w:t>
            </w:r>
          </w:p>
        </w:tc>
        <w:tc>
          <w:tcPr>
            <w:tcW w:w="75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13.5</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366</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6.4</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1,455</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25.4</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604</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10.5</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2,380</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41.6</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149</w:t>
            </w:r>
          </w:p>
        </w:tc>
        <w:tc>
          <w:tcPr>
            <w:tcW w:w="775"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2.6</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5,726</w:t>
            </w:r>
          </w:p>
        </w:tc>
        <w:tc>
          <w:tcPr>
            <w:tcW w:w="776" w:type="dxa"/>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100</w:t>
            </w:r>
          </w:p>
        </w:tc>
      </w:tr>
      <w:tr w:rsidR="00237374" w:rsidRPr="00BF226E" w:rsidTr="005E12D3">
        <w:tc>
          <w:tcPr>
            <w:tcW w:w="2037" w:type="dxa"/>
            <w:tcBorders>
              <w:bottom w:val="single" w:sz="12" w:space="0" w:color="auto"/>
            </w:tcBorders>
            <w:shd w:val="clear" w:color="auto" w:fill="auto"/>
            <w:tcMar>
              <w:left w:w="28" w:type="dxa"/>
            </w:tcMar>
          </w:tcPr>
          <w:p w:rsidR="00BF226E" w:rsidRPr="009702D1" w:rsidRDefault="00BF226E" w:rsidP="00C37285">
            <w:pPr>
              <w:tabs>
                <w:tab w:val="clear" w:pos="431"/>
              </w:tabs>
              <w:spacing w:before="40" w:after="120" w:line="220" w:lineRule="exact"/>
              <w:ind w:left="340"/>
              <w:rPr>
                <w:sz w:val="18"/>
                <w:szCs w:val="18"/>
                <w:lang w:val="en-GB"/>
              </w:rPr>
            </w:pPr>
            <w:r w:rsidRPr="009702D1">
              <w:rPr>
                <w:sz w:val="18"/>
                <w:szCs w:val="18"/>
                <w:lang w:val="en-GB"/>
              </w:rPr>
              <w:t>有关不法行为</w:t>
            </w:r>
          </w:p>
        </w:tc>
        <w:tc>
          <w:tcPr>
            <w:tcW w:w="784" w:type="dxa"/>
            <w:tcBorders>
              <w:bottom w:val="single" w:sz="12" w:space="0" w:color="auto"/>
            </w:tcBorders>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7,337</w:t>
            </w:r>
          </w:p>
        </w:tc>
        <w:tc>
          <w:tcPr>
            <w:tcW w:w="756" w:type="dxa"/>
            <w:tcBorders>
              <w:bottom w:val="single" w:sz="12" w:space="0" w:color="auto"/>
            </w:tcBorders>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16.0</w:t>
            </w:r>
          </w:p>
        </w:tc>
        <w:tc>
          <w:tcPr>
            <w:tcW w:w="775" w:type="dxa"/>
            <w:tcBorders>
              <w:bottom w:val="single" w:sz="12" w:space="0" w:color="auto"/>
            </w:tcBorders>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3,557</w:t>
            </w:r>
          </w:p>
        </w:tc>
        <w:tc>
          <w:tcPr>
            <w:tcW w:w="776" w:type="dxa"/>
            <w:tcBorders>
              <w:bottom w:val="single" w:sz="12" w:space="0" w:color="auto"/>
            </w:tcBorders>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7.8</w:t>
            </w:r>
          </w:p>
        </w:tc>
        <w:tc>
          <w:tcPr>
            <w:tcW w:w="776" w:type="dxa"/>
            <w:tcBorders>
              <w:bottom w:val="single" w:sz="12" w:space="0" w:color="auto"/>
            </w:tcBorders>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14,537</w:t>
            </w:r>
          </w:p>
        </w:tc>
        <w:tc>
          <w:tcPr>
            <w:tcW w:w="775" w:type="dxa"/>
            <w:tcBorders>
              <w:bottom w:val="single" w:sz="12" w:space="0" w:color="auto"/>
            </w:tcBorders>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31.8</w:t>
            </w:r>
          </w:p>
        </w:tc>
        <w:tc>
          <w:tcPr>
            <w:tcW w:w="776" w:type="dxa"/>
            <w:tcBorders>
              <w:bottom w:val="single" w:sz="12" w:space="0" w:color="auto"/>
            </w:tcBorders>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4,067</w:t>
            </w:r>
          </w:p>
        </w:tc>
        <w:tc>
          <w:tcPr>
            <w:tcW w:w="776" w:type="dxa"/>
            <w:tcBorders>
              <w:bottom w:val="single" w:sz="12" w:space="0" w:color="auto"/>
            </w:tcBorders>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8.9</w:t>
            </w:r>
          </w:p>
        </w:tc>
        <w:tc>
          <w:tcPr>
            <w:tcW w:w="775" w:type="dxa"/>
            <w:tcBorders>
              <w:bottom w:val="single" w:sz="12" w:space="0" w:color="auto"/>
            </w:tcBorders>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14,582</w:t>
            </w:r>
          </w:p>
        </w:tc>
        <w:tc>
          <w:tcPr>
            <w:tcW w:w="776" w:type="dxa"/>
            <w:tcBorders>
              <w:bottom w:val="single" w:sz="12" w:space="0" w:color="auto"/>
            </w:tcBorders>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31.9</w:t>
            </w:r>
          </w:p>
        </w:tc>
        <w:tc>
          <w:tcPr>
            <w:tcW w:w="776" w:type="dxa"/>
            <w:tcBorders>
              <w:bottom w:val="single" w:sz="12" w:space="0" w:color="auto"/>
            </w:tcBorders>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1,668</w:t>
            </w:r>
          </w:p>
        </w:tc>
        <w:tc>
          <w:tcPr>
            <w:tcW w:w="775" w:type="dxa"/>
            <w:tcBorders>
              <w:bottom w:val="single" w:sz="12" w:space="0" w:color="auto"/>
            </w:tcBorders>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3.6</w:t>
            </w:r>
          </w:p>
        </w:tc>
        <w:tc>
          <w:tcPr>
            <w:tcW w:w="776" w:type="dxa"/>
            <w:tcBorders>
              <w:bottom w:val="single" w:sz="12" w:space="0" w:color="auto"/>
            </w:tcBorders>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45,748</w:t>
            </w:r>
          </w:p>
        </w:tc>
        <w:tc>
          <w:tcPr>
            <w:tcW w:w="776" w:type="dxa"/>
            <w:tcBorders>
              <w:bottom w:val="single" w:sz="12" w:space="0" w:color="auto"/>
            </w:tcBorders>
            <w:shd w:val="clear" w:color="auto" w:fill="auto"/>
          </w:tcPr>
          <w:p w:rsidR="00BF226E" w:rsidRPr="009702D1" w:rsidRDefault="005C16AC" w:rsidP="005E12D3">
            <w:pPr>
              <w:spacing w:before="40" w:after="120" w:line="240" w:lineRule="exact"/>
              <w:ind w:right="57"/>
              <w:jc w:val="right"/>
              <w:rPr>
                <w:sz w:val="18"/>
                <w:szCs w:val="18"/>
                <w:lang w:val="en-GB"/>
              </w:rPr>
            </w:pPr>
            <w:r w:rsidRPr="009702D1">
              <w:rPr>
                <w:sz w:val="18"/>
                <w:szCs w:val="18"/>
                <w:lang w:val="en-GB"/>
              </w:rPr>
              <w:t>100</w:t>
            </w:r>
          </w:p>
        </w:tc>
      </w:tr>
    </w:tbl>
    <w:p w:rsidR="00BF226E" w:rsidRPr="002B1604" w:rsidRDefault="00BF226E" w:rsidP="002B1604">
      <w:pPr>
        <w:tabs>
          <w:tab w:val="left" w:pos="7785"/>
        </w:tabs>
        <w:spacing w:before="120"/>
        <w:ind w:left="210"/>
        <w:rPr>
          <w:rFonts w:hint="eastAsia"/>
          <w:sz w:val="18"/>
          <w:szCs w:val="18"/>
          <w:lang w:val="en-GB"/>
        </w:rPr>
      </w:pPr>
      <w:r w:rsidRPr="002B1604">
        <w:rPr>
          <w:rFonts w:eastAsia="KaiTi_GB2312" w:hint="eastAsia"/>
          <w:sz w:val="18"/>
          <w:szCs w:val="18"/>
          <w:lang w:val="en-GB"/>
        </w:rPr>
        <w:t>资料来源</w:t>
      </w:r>
      <w:r w:rsidR="005C16AC" w:rsidRPr="002B1604">
        <w:rPr>
          <w:sz w:val="18"/>
          <w:szCs w:val="18"/>
          <w:lang w:val="en-GB"/>
        </w:rPr>
        <w:t>：</w:t>
      </w:r>
      <w:r w:rsidRPr="002B1604">
        <w:rPr>
          <w:sz w:val="18"/>
          <w:szCs w:val="18"/>
          <w:lang w:val="en-GB"/>
        </w:rPr>
        <w:t>奥地利联邦内政部</w:t>
      </w:r>
      <w:r w:rsidR="005C16AC" w:rsidRPr="002B1604">
        <w:rPr>
          <w:sz w:val="18"/>
          <w:szCs w:val="18"/>
          <w:lang w:val="en-GB"/>
        </w:rPr>
        <w:t>，</w:t>
      </w:r>
      <w:r w:rsidR="005C16AC" w:rsidRPr="002B1604">
        <w:rPr>
          <w:sz w:val="18"/>
          <w:szCs w:val="18"/>
          <w:lang w:val="en-GB"/>
        </w:rPr>
        <w:t>2011</w:t>
      </w:r>
      <w:r w:rsidRPr="002B1604">
        <w:rPr>
          <w:rFonts w:hint="eastAsia"/>
          <w:sz w:val="18"/>
          <w:szCs w:val="18"/>
          <w:lang w:val="en-GB"/>
        </w:rPr>
        <w:t>、</w:t>
      </w:r>
      <w:r w:rsidR="005C16AC" w:rsidRPr="002B1604">
        <w:rPr>
          <w:sz w:val="18"/>
          <w:szCs w:val="18"/>
          <w:lang w:val="en-GB"/>
        </w:rPr>
        <w:t>2010</w:t>
      </w:r>
      <w:r w:rsidRPr="002B1604">
        <w:rPr>
          <w:rFonts w:hint="eastAsia"/>
          <w:sz w:val="18"/>
          <w:szCs w:val="18"/>
          <w:lang w:val="en-GB"/>
        </w:rPr>
        <w:t>、</w:t>
      </w:r>
      <w:r w:rsidR="005C16AC" w:rsidRPr="002B1604">
        <w:rPr>
          <w:sz w:val="18"/>
          <w:szCs w:val="18"/>
          <w:lang w:val="en-GB"/>
        </w:rPr>
        <w:t>2009</w:t>
      </w:r>
      <w:r w:rsidRPr="002B1604">
        <w:rPr>
          <w:rFonts w:hint="eastAsia"/>
          <w:sz w:val="18"/>
          <w:szCs w:val="18"/>
          <w:lang w:val="en-GB"/>
        </w:rPr>
        <w:t>、</w:t>
      </w:r>
      <w:r w:rsidR="005C16AC" w:rsidRPr="002B1604">
        <w:rPr>
          <w:sz w:val="18"/>
          <w:szCs w:val="18"/>
          <w:lang w:val="en-GB"/>
        </w:rPr>
        <w:t>2008</w:t>
      </w:r>
      <w:r w:rsidRPr="002B1604">
        <w:rPr>
          <w:rFonts w:hint="eastAsia"/>
          <w:sz w:val="18"/>
          <w:szCs w:val="18"/>
          <w:lang w:val="en-GB"/>
        </w:rPr>
        <w:t>和</w:t>
      </w:r>
      <w:r w:rsidR="005C16AC" w:rsidRPr="002B1604">
        <w:rPr>
          <w:sz w:val="18"/>
          <w:szCs w:val="18"/>
          <w:lang w:val="en-GB"/>
        </w:rPr>
        <w:t>2007</w:t>
      </w:r>
      <w:r w:rsidRPr="002B1604">
        <w:rPr>
          <w:rFonts w:hint="eastAsia"/>
          <w:sz w:val="18"/>
          <w:szCs w:val="18"/>
          <w:lang w:val="en-GB"/>
        </w:rPr>
        <w:t>年治安报告</w:t>
      </w:r>
      <w:r w:rsidR="00856995">
        <w:rPr>
          <w:rFonts w:hint="eastAsia"/>
          <w:sz w:val="18"/>
          <w:szCs w:val="18"/>
          <w:lang w:val="en-GB"/>
        </w:rPr>
        <w:t>。</w:t>
      </w:r>
    </w:p>
    <w:p w:rsidR="00347C8B" w:rsidRDefault="00BF226E" w:rsidP="00C37285">
      <w:pPr>
        <w:pStyle w:val="SingleTxtGC"/>
        <w:rPr>
          <w:rFonts w:hint="eastAsia"/>
          <w:lang w:val="en-GB"/>
        </w:rPr>
      </w:pPr>
      <w:r w:rsidRPr="00BF226E">
        <w:rPr>
          <w:lang w:val="en-GB"/>
        </w:rPr>
        <w:br w:type="page"/>
      </w:r>
    </w:p>
    <w:p w:rsidR="00BF226E" w:rsidRPr="00C37285" w:rsidRDefault="00BF226E" w:rsidP="00C37285">
      <w:pPr>
        <w:pStyle w:val="SingleTxtGC"/>
        <w:rPr>
          <w:rFonts w:eastAsia="SimHei" w:hint="eastAsia"/>
          <w:lang w:val="en-GB"/>
        </w:rPr>
      </w:pPr>
      <w:r w:rsidRPr="00593822">
        <w:rPr>
          <w:rFonts w:hint="eastAsia"/>
          <w:lang w:val="en-GB"/>
        </w:rPr>
        <w:t>表二</w:t>
      </w:r>
      <w:r w:rsidR="00463D3C" w:rsidRPr="00593822">
        <w:rPr>
          <w:lang w:val="en-GB"/>
        </w:rPr>
        <w:br/>
      </w:r>
      <w:r w:rsidRPr="00C37285">
        <w:rPr>
          <w:rFonts w:eastAsia="SimHei" w:hint="eastAsia"/>
          <w:lang w:val="en-GB"/>
        </w:rPr>
        <w:t>最高薪酬等级的妇女</w:t>
      </w:r>
    </w:p>
    <w:tbl>
      <w:tblPr>
        <w:tblW w:w="12836" w:type="dxa"/>
        <w:tblInd w:w="42" w:type="dxa"/>
        <w:tblLayout w:type="fixed"/>
        <w:tblCellMar>
          <w:left w:w="0" w:type="dxa"/>
          <w:right w:w="0" w:type="dxa"/>
        </w:tblCellMar>
        <w:tblLook w:val="04A0" w:firstRow="1" w:lastRow="0" w:firstColumn="1" w:lastColumn="0" w:noHBand="0" w:noVBand="1"/>
      </w:tblPr>
      <w:tblGrid>
        <w:gridCol w:w="1533"/>
        <w:gridCol w:w="4935"/>
        <w:gridCol w:w="1050"/>
        <w:gridCol w:w="1329"/>
        <w:gridCol w:w="1330"/>
        <w:gridCol w:w="1329"/>
        <w:gridCol w:w="1330"/>
      </w:tblGrid>
      <w:tr w:rsidR="00BF226E" w:rsidRPr="00722C63" w:rsidTr="00DF39DA">
        <w:trPr>
          <w:trHeight w:val="151"/>
        </w:trPr>
        <w:tc>
          <w:tcPr>
            <w:tcW w:w="1533" w:type="dxa"/>
            <w:vMerge w:val="restart"/>
            <w:tcBorders>
              <w:top w:val="single" w:sz="4" w:space="0" w:color="auto"/>
            </w:tcBorders>
            <w:shd w:val="clear" w:color="auto" w:fill="auto"/>
            <w:vAlign w:val="bottom"/>
          </w:tcPr>
          <w:p w:rsidR="00BF226E" w:rsidRPr="00722C63" w:rsidRDefault="00BF226E" w:rsidP="00C37285">
            <w:pPr>
              <w:spacing w:before="40" w:after="40" w:line="200" w:lineRule="exact"/>
              <w:rPr>
                <w:rFonts w:eastAsia="KaiTi_GB2312"/>
                <w:sz w:val="18"/>
                <w:szCs w:val="18"/>
                <w:lang w:val="en-GB"/>
              </w:rPr>
            </w:pPr>
            <w:r w:rsidRPr="00722C63">
              <w:rPr>
                <w:rFonts w:eastAsia="KaiTi_GB2312"/>
                <w:sz w:val="18"/>
                <w:szCs w:val="18"/>
                <w:lang w:val="en-GB"/>
              </w:rPr>
              <w:t>学历</w:t>
            </w:r>
          </w:p>
        </w:tc>
        <w:tc>
          <w:tcPr>
            <w:tcW w:w="4935" w:type="dxa"/>
            <w:vMerge w:val="restart"/>
            <w:tcBorders>
              <w:top w:val="single" w:sz="4" w:space="0" w:color="auto"/>
            </w:tcBorders>
            <w:shd w:val="clear" w:color="auto" w:fill="auto"/>
            <w:vAlign w:val="bottom"/>
          </w:tcPr>
          <w:p w:rsidR="00BF226E" w:rsidRPr="00722C63" w:rsidRDefault="00BF226E" w:rsidP="00C37285">
            <w:pPr>
              <w:spacing w:before="40" w:after="40" w:line="200" w:lineRule="exact"/>
              <w:rPr>
                <w:rFonts w:eastAsia="KaiTi_GB2312"/>
                <w:sz w:val="18"/>
                <w:szCs w:val="18"/>
                <w:lang w:val="en-GB"/>
              </w:rPr>
            </w:pPr>
            <w:r w:rsidRPr="00722C63">
              <w:rPr>
                <w:rFonts w:eastAsia="KaiTi_GB2312"/>
                <w:sz w:val="18"/>
                <w:szCs w:val="18"/>
                <w:lang w:val="en-GB"/>
              </w:rPr>
              <w:t>薪酬等级和职务</w:t>
            </w:r>
          </w:p>
        </w:tc>
        <w:tc>
          <w:tcPr>
            <w:tcW w:w="6368" w:type="dxa"/>
            <w:gridSpan w:val="5"/>
            <w:tcBorders>
              <w:top w:val="single" w:sz="4" w:space="0" w:color="auto"/>
              <w:bottom w:val="single" w:sz="2" w:space="0" w:color="auto"/>
            </w:tcBorders>
            <w:shd w:val="clear" w:color="auto" w:fill="auto"/>
            <w:vAlign w:val="bottom"/>
          </w:tcPr>
          <w:p w:rsidR="00BF226E" w:rsidRPr="00722C63" w:rsidRDefault="00BF226E" w:rsidP="00C37285">
            <w:pPr>
              <w:spacing w:before="40" w:after="40" w:line="200" w:lineRule="exact"/>
              <w:ind w:left="1191"/>
              <w:jc w:val="center"/>
              <w:rPr>
                <w:rFonts w:eastAsia="KaiTi_GB2312" w:hint="eastAsia"/>
                <w:sz w:val="18"/>
                <w:szCs w:val="18"/>
                <w:lang w:val="en-GB"/>
              </w:rPr>
            </w:pPr>
            <w:r w:rsidRPr="00722C63">
              <w:rPr>
                <w:rFonts w:eastAsia="KaiTi_GB2312"/>
                <w:sz w:val="18"/>
                <w:szCs w:val="18"/>
                <w:lang w:val="en-GB"/>
              </w:rPr>
              <w:t>妇女</w:t>
            </w:r>
            <w:r w:rsidRPr="00722C63">
              <w:rPr>
                <w:rFonts w:eastAsia="KaiTi_GB2312" w:hint="eastAsia"/>
                <w:sz w:val="18"/>
                <w:szCs w:val="18"/>
                <w:lang w:val="en-GB"/>
              </w:rPr>
              <w:t>百分比</w:t>
            </w:r>
          </w:p>
        </w:tc>
      </w:tr>
      <w:tr w:rsidR="000E7FCA" w:rsidRPr="00722C63" w:rsidTr="00DF39DA">
        <w:trPr>
          <w:trHeight w:val="150"/>
        </w:trPr>
        <w:tc>
          <w:tcPr>
            <w:tcW w:w="1533" w:type="dxa"/>
            <w:vMerge/>
            <w:tcBorders>
              <w:bottom w:val="single" w:sz="12" w:space="0" w:color="auto"/>
            </w:tcBorders>
            <w:shd w:val="clear" w:color="auto" w:fill="auto"/>
            <w:vAlign w:val="bottom"/>
          </w:tcPr>
          <w:p w:rsidR="00BF226E" w:rsidRPr="00722C63" w:rsidRDefault="00BF226E" w:rsidP="00C37285">
            <w:pPr>
              <w:spacing w:before="40" w:after="40" w:line="200" w:lineRule="exact"/>
              <w:rPr>
                <w:rFonts w:eastAsia="KaiTi_GB2312"/>
                <w:sz w:val="18"/>
                <w:szCs w:val="18"/>
                <w:lang w:val="en-GB"/>
              </w:rPr>
            </w:pPr>
          </w:p>
        </w:tc>
        <w:tc>
          <w:tcPr>
            <w:tcW w:w="4935" w:type="dxa"/>
            <w:vMerge/>
            <w:tcBorders>
              <w:bottom w:val="single" w:sz="12" w:space="0" w:color="auto"/>
            </w:tcBorders>
            <w:shd w:val="clear" w:color="auto" w:fill="auto"/>
            <w:vAlign w:val="bottom"/>
          </w:tcPr>
          <w:p w:rsidR="00BF226E" w:rsidRPr="00722C63" w:rsidRDefault="00BF226E" w:rsidP="00C37285">
            <w:pPr>
              <w:spacing w:before="40" w:after="40" w:line="200" w:lineRule="exact"/>
              <w:rPr>
                <w:rFonts w:eastAsia="KaiTi_GB2312"/>
                <w:sz w:val="18"/>
                <w:szCs w:val="18"/>
                <w:lang w:val="en-GB"/>
              </w:rPr>
            </w:pPr>
          </w:p>
        </w:tc>
        <w:tc>
          <w:tcPr>
            <w:tcW w:w="1050" w:type="dxa"/>
            <w:tcBorders>
              <w:top w:val="single" w:sz="2" w:space="0" w:color="auto"/>
              <w:bottom w:val="single" w:sz="12" w:space="0" w:color="auto"/>
            </w:tcBorders>
            <w:shd w:val="clear" w:color="auto" w:fill="auto"/>
            <w:vAlign w:val="bottom"/>
          </w:tcPr>
          <w:p w:rsidR="00BF226E" w:rsidRPr="00722C63" w:rsidRDefault="005C16AC" w:rsidP="00C37285">
            <w:pPr>
              <w:spacing w:before="40" w:after="40" w:line="200" w:lineRule="exact"/>
              <w:ind w:right="57"/>
              <w:jc w:val="right"/>
              <w:rPr>
                <w:rFonts w:eastAsia="KaiTi_GB2312" w:hint="eastAsia"/>
                <w:sz w:val="18"/>
                <w:szCs w:val="18"/>
                <w:lang w:val="en-GB"/>
              </w:rPr>
            </w:pPr>
            <w:r w:rsidRPr="00722C63">
              <w:rPr>
                <w:rFonts w:eastAsia="KaiTi_GB2312"/>
                <w:sz w:val="18"/>
                <w:szCs w:val="18"/>
                <w:lang w:val="en-GB"/>
              </w:rPr>
              <w:t>200</w:t>
            </w:r>
            <w:r w:rsidRPr="00722C63">
              <w:rPr>
                <w:rFonts w:eastAsia="KaiTi_GB2312" w:hint="eastAsia"/>
                <w:sz w:val="18"/>
                <w:szCs w:val="18"/>
                <w:lang w:val="en-GB"/>
              </w:rPr>
              <w:t>7</w:t>
            </w:r>
            <w:r w:rsidR="00BF226E" w:rsidRPr="00722C63">
              <w:rPr>
                <w:rFonts w:eastAsia="KaiTi_GB2312" w:hint="eastAsia"/>
                <w:sz w:val="18"/>
                <w:szCs w:val="18"/>
                <w:lang w:val="en-GB"/>
              </w:rPr>
              <w:t>年</w:t>
            </w:r>
          </w:p>
        </w:tc>
        <w:tc>
          <w:tcPr>
            <w:tcW w:w="1329" w:type="dxa"/>
            <w:tcBorders>
              <w:top w:val="single" w:sz="2" w:space="0" w:color="auto"/>
              <w:bottom w:val="single" w:sz="12" w:space="0" w:color="auto"/>
            </w:tcBorders>
            <w:shd w:val="clear" w:color="auto" w:fill="auto"/>
            <w:vAlign w:val="bottom"/>
          </w:tcPr>
          <w:p w:rsidR="00BF226E" w:rsidRPr="00722C63" w:rsidRDefault="005C16AC" w:rsidP="00C37285">
            <w:pPr>
              <w:spacing w:before="40" w:after="40" w:line="200" w:lineRule="exact"/>
              <w:ind w:right="57"/>
              <w:jc w:val="right"/>
              <w:rPr>
                <w:rFonts w:eastAsia="KaiTi_GB2312" w:hint="eastAsia"/>
                <w:sz w:val="18"/>
                <w:szCs w:val="18"/>
                <w:lang w:val="en-GB"/>
              </w:rPr>
            </w:pPr>
            <w:r w:rsidRPr="00722C63">
              <w:rPr>
                <w:rFonts w:eastAsia="KaiTi_GB2312"/>
                <w:sz w:val="18"/>
                <w:szCs w:val="18"/>
                <w:lang w:val="en-GB"/>
              </w:rPr>
              <w:t>200</w:t>
            </w:r>
            <w:r w:rsidRPr="00722C63">
              <w:rPr>
                <w:rFonts w:eastAsia="KaiTi_GB2312" w:hint="eastAsia"/>
                <w:sz w:val="18"/>
                <w:szCs w:val="18"/>
                <w:lang w:val="en-GB"/>
              </w:rPr>
              <w:t>8</w:t>
            </w:r>
            <w:r w:rsidR="00BF226E" w:rsidRPr="00722C63">
              <w:rPr>
                <w:rFonts w:eastAsia="KaiTi_GB2312" w:hint="eastAsia"/>
                <w:sz w:val="18"/>
                <w:szCs w:val="18"/>
                <w:lang w:val="en-GB"/>
              </w:rPr>
              <w:t>年</w:t>
            </w:r>
          </w:p>
        </w:tc>
        <w:tc>
          <w:tcPr>
            <w:tcW w:w="1330" w:type="dxa"/>
            <w:tcBorders>
              <w:top w:val="single" w:sz="2" w:space="0" w:color="auto"/>
              <w:bottom w:val="single" w:sz="12" w:space="0" w:color="auto"/>
            </w:tcBorders>
            <w:shd w:val="clear" w:color="auto" w:fill="auto"/>
            <w:vAlign w:val="bottom"/>
          </w:tcPr>
          <w:p w:rsidR="00BF226E" w:rsidRPr="00722C63" w:rsidRDefault="005C16AC" w:rsidP="00C37285">
            <w:pPr>
              <w:spacing w:before="40" w:after="40" w:line="200" w:lineRule="exact"/>
              <w:ind w:right="57"/>
              <w:jc w:val="right"/>
              <w:rPr>
                <w:rFonts w:eastAsia="KaiTi_GB2312" w:hint="eastAsia"/>
                <w:sz w:val="18"/>
                <w:szCs w:val="18"/>
                <w:lang w:val="en-GB"/>
              </w:rPr>
            </w:pPr>
            <w:r w:rsidRPr="00722C63">
              <w:rPr>
                <w:rFonts w:eastAsia="KaiTi_GB2312"/>
                <w:sz w:val="18"/>
                <w:szCs w:val="18"/>
                <w:lang w:val="en-GB"/>
              </w:rPr>
              <w:t>200</w:t>
            </w:r>
            <w:r w:rsidRPr="00722C63">
              <w:rPr>
                <w:rFonts w:eastAsia="KaiTi_GB2312" w:hint="eastAsia"/>
                <w:sz w:val="18"/>
                <w:szCs w:val="18"/>
                <w:lang w:val="en-GB"/>
              </w:rPr>
              <w:t>9</w:t>
            </w:r>
            <w:r w:rsidR="00BF226E" w:rsidRPr="00722C63">
              <w:rPr>
                <w:rFonts w:eastAsia="KaiTi_GB2312" w:hint="eastAsia"/>
                <w:sz w:val="18"/>
                <w:szCs w:val="18"/>
                <w:lang w:val="en-GB"/>
              </w:rPr>
              <w:t>年</w:t>
            </w:r>
          </w:p>
        </w:tc>
        <w:tc>
          <w:tcPr>
            <w:tcW w:w="1329" w:type="dxa"/>
            <w:tcBorders>
              <w:top w:val="single" w:sz="2" w:space="0" w:color="auto"/>
              <w:bottom w:val="single" w:sz="12" w:space="0" w:color="auto"/>
            </w:tcBorders>
            <w:shd w:val="clear" w:color="auto" w:fill="auto"/>
            <w:vAlign w:val="bottom"/>
          </w:tcPr>
          <w:p w:rsidR="00BF226E" w:rsidRPr="00722C63" w:rsidRDefault="005C16AC" w:rsidP="00C37285">
            <w:pPr>
              <w:spacing w:before="40" w:after="40" w:line="200" w:lineRule="exact"/>
              <w:ind w:right="57"/>
              <w:jc w:val="right"/>
              <w:rPr>
                <w:rFonts w:eastAsia="KaiTi_GB2312" w:hint="eastAsia"/>
                <w:sz w:val="18"/>
                <w:szCs w:val="18"/>
                <w:lang w:val="en-GB"/>
              </w:rPr>
            </w:pPr>
            <w:r w:rsidRPr="00722C63">
              <w:rPr>
                <w:rFonts w:eastAsia="KaiTi_GB2312" w:hint="eastAsia"/>
                <w:sz w:val="18"/>
                <w:szCs w:val="18"/>
                <w:lang w:val="en-GB"/>
              </w:rPr>
              <w:t>2010</w:t>
            </w:r>
            <w:r w:rsidR="00BF226E" w:rsidRPr="00722C63">
              <w:rPr>
                <w:rFonts w:eastAsia="KaiTi_GB2312" w:hint="eastAsia"/>
                <w:sz w:val="18"/>
                <w:szCs w:val="18"/>
                <w:lang w:val="en-GB"/>
              </w:rPr>
              <w:t>年</w:t>
            </w:r>
          </w:p>
        </w:tc>
        <w:tc>
          <w:tcPr>
            <w:tcW w:w="1330" w:type="dxa"/>
            <w:tcBorders>
              <w:top w:val="single" w:sz="2" w:space="0" w:color="auto"/>
              <w:bottom w:val="single" w:sz="12" w:space="0" w:color="auto"/>
            </w:tcBorders>
            <w:shd w:val="clear" w:color="auto" w:fill="auto"/>
            <w:vAlign w:val="bottom"/>
          </w:tcPr>
          <w:p w:rsidR="00BF226E" w:rsidRPr="00722C63" w:rsidRDefault="005C16AC" w:rsidP="00C37285">
            <w:pPr>
              <w:spacing w:before="40" w:after="40" w:line="200" w:lineRule="exact"/>
              <w:ind w:right="57"/>
              <w:jc w:val="right"/>
              <w:rPr>
                <w:rFonts w:eastAsia="KaiTi_GB2312" w:hint="eastAsia"/>
                <w:sz w:val="18"/>
                <w:szCs w:val="18"/>
                <w:lang w:val="en-GB"/>
              </w:rPr>
            </w:pPr>
            <w:r w:rsidRPr="00722C63">
              <w:rPr>
                <w:rFonts w:eastAsia="KaiTi_GB2312"/>
                <w:sz w:val="18"/>
                <w:szCs w:val="18"/>
                <w:lang w:val="en-GB"/>
              </w:rPr>
              <w:t>201</w:t>
            </w:r>
            <w:r w:rsidRPr="00722C63">
              <w:rPr>
                <w:rFonts w:eastAsia="KaiTi_GB2312" w:hint="eastAsia"/>
                <w:sz w:val="18"/>
                <w:szCs w:val="18"/>
                <w:lang w:val="en-GB"/>
              </w:rPr>
              <w:t>1</w:t>
            </w:r>
            <w:r w:rsidR="00BF226E" w:rsidRPr="00722C63">
              <w:rPr>
                <w:rFonts w:eastAsia="KaiTi_GB2312" w:hint="eastAsia"/>
                <w:sz w:val="18"/>
                <w:szCs w:val="18"/>
                <w:lang w:val="en-GB"/>
              </w:rPr>
              <w:t>年</w:t>
            </w:r>
          </w:p>
        </w:tc>
      </w:tr>
      <w:tr w:rsidR="00BF226E" w:rsidRPr="00722C63" w:rsidTr="00DF39DA">
        <w:tc>
          <w:tcPr>
            <w:tcW w:w="1533" w:type="dxa"/>
            <w:tcBorders>
              <w:top w:val="single" w:sz="12" w:space="0" w:color="auto"/>
            </w:tcBorders>
            <w:shd w:val="clear" w:color="auto" w:fill="auto"/>
          </w:tcPr>
          <w:p w:rsidR="00BF226E" w:rsidRPr="00722C63" w:rsidRDefault="00BF226E" w:rsidP="00DF39DA">
            <w:pPr>
              <w:spacing w:before="60" w:after="120" w:line="240" w:lineRule="exact"/>
              <w:rPr>
                <w:sz w:val="18"/>
                <w:szCs w:val="18"/>
                <w:lang w:val="en-GB"/>
              </w:rPr>
            </w:pPr>
            <w:r w:rsidRPr="00722C63">
              <w:rPr>
                <w:rFonts w:hint="eastAsia"/>
                <w:sz w:val="18"/>
                <w:szCs w:val="18"/>
                <w:lang w:val="en-GB"/>
              </w:rPr>
              <w:t>大学学位</w:t>
            </w:r>
            <w:r w:rsidR="005C16AC" w:rsidRPr="00722C63">
              <w:rPr>
                <w:sz w:val="18"/>
                <w:szCs w:val="18"/>
                <w:lang w:val="en-GB"/>
              </w:rPr>
              <w:t>(I)</w:t>
            </w:r>
          </w:p>
        </w:tc>
        <w:tc>
          <w:tcPr>
            <w:tcW w:w="4935" w:type="dxa"/>
            <w:tcBorders>
              <w:top w:val="single" w:sz="12" w:space="0" w:color="auto"/>
            </w:tcBorders>
            <w:shd w:val="clear" w:color="auto" w:fill="auto"/>
          </w:tcPr>
          <w:p w:rsidR="00BF226E" w:rsidRPr="00722C63" w:rsidRDefault="005C16AC" w:rsidP="00DF39DA">
            <w:pPr>
              <w:spacing w:before="60" w:after="120" w:line="240" w:lineRule="exact"/>
              <w:rPr>
                <w:sz w:val="18"/>
                <w:szCs w:val="18"/>
                <w:lang w:val="en-GB"/>
              </w:rPr>
            </w:pPr>
            <w:r w:rsidRPr="00722C63">
              <w:rPr>
                <w:sz w:val="18"/>
                <w:szCs w:val="18"/>
                <w:lang w:val="en-GB"/>
              </w:rPr>
              <w:t>A</w:t>
            </w:r>
            <w:r w:rsidR="00BF226E" w:rsidRPr="00722C63">
              <w:rPr>
                <w:sz w:val="18"/>
                <w:szCs w:val="18"/>
                <w:lang w:val="en-GB"/>
              </w:rPr>
              <w:t xml:space="preserve"> </w:t>
            </w:r>
            <w:r w:rsidRPr="00722C63">
              <w:rPr>
                <w:sz w:val="18"/>
                <w:szCs w:val="18"/>
                <w:lang w:val="en-GB"/>
              </w:rPr>
              <w:t>1/7</w:t>
            </w:r>
            <w:r w:rsidR="00BF226E" w:rsidRPr="00722C63">
              <w:rPr>
                <w:sz w:val="18"/>
                <w:szCs w:val="18"/>
                <w:lang w:val="en-GB"/>
              </w:rPr>
              <w:t>-</w:t>
            </w:r>
            <w:r w:rsidRPr="00722C63">
              <w:rPr>
                <w:sz w:val="18"/>
                <w:szCs w:val="18"/>
                <w:lang w:val="en-GB"/>
              </w:rPr>
              <w:t>9</w:t>
            </w:r>
            <w:r w:rsidR="00BF226E" w:rsidRPr="00722C63">
              <w:rPr>
                <w:sz w:val="18"/>
                <w:szCs w:val="18"/>
                <w:lang w:val="en-GB"/>
              </w:rPr>
              <w:t xml:space="preserve"> </w:t>
            </w:r>
            <w:r w:rsidR="00BF226E" w:rsidRPr="00722C63">
              <w:rPr>
                <w:rFonts w:hint="eastAsia"/>
                <w:sz w:val="18"/>
                <w:szCs w:val="18"/>
                <w:lang w:val="en-GB"/>
              </w:rPr>
              <w:t>级与相类级别</w:t>
            </w:r>
            <w:r w:rsidR="00143593">
              <w:rPr>
                <w:sz w:val="18"/>
                <w:szCs w:val="18"/>
                <w:lang w:val="en-GB"/>
              </w:rPr>
              <w:br/>
            </w:r>
            <w:r w:rsidRPr="00722C63">
              <w:rPr>
                <w:sz w:val="18"/>
                <w:szCs w:val="18"/>
                <w:lang w:val="en-GB"/>
              </w:rPr>
              <w:t>(</w:t>
            </w:r>
            <w:r w:rsidR="00BF226E" w:rsidRPr="00722C63">
              <w:rPr>
                <w:rFonts w:hint="eastAsia"/>
                <w:sz w:val="18"/>
                <w:szCs w:val="18"/>
                <w:lang w:val="en-GB"/>
              </w:rPr>
              <w:t>例如</w:t>
            </w:r>
            <w:r w:rsidRPr="00722C63">
              <w:rPr>
                <w:rFonts w:hint="eastAsia"/>
                <w:sz w:val="18"/>
                <w:szCs w:val="18"/>
                <w:lang w:val="en-GB"/>
              </w:rPr>
              <w:t>，</w:t>
            </w:r>
            <w:r w:rsidR="00BF226E" w:rsidRPr="00722C63">
              <w:rPr>
                <w:rFonts w:hint="eastAsia"/>
                <w:sz w:val="18"/>
                <w:szCs w:val="18"/>
                <w:lang w:val="en-GB"/>
              </w:rPr>
              <w:t>司长、处长、大型附属机构负责人</w:t>
            </w:r>
            <w:r w:rsidRPr="00722C63">
              <w:rPr>
                <w:sz w:val="18"/>
                <w:szCs w:val="18"/>
                <w:lang w:val="en-GB"/>
              </w:rPr>
              <w:t>)</w:t>
            </w:r>
          </w:p>
        </w:tc>
        <w:tc>
          <w:tcPr>
            <w:tcW w:w="1050" w:type="dxa"/>
            <w:tcBorders>
              <w:top w:val="single" w:sz="12" w:space="0" w:color="auto"/>
            </w:tcBorders>
            <w:shd w:val="clear" w:color="auto" w:fill="auto"/>
          </w:tcPr>
          <w:p w:rsidR="00BF226E" w:rsidRPr="00722C63" w:rsidRDefault="005C16AC" w:rsidP="00DF39DA">
            <w:pPr>
              <w:spacing w:before="60" w:after="120" w:line="240" w:lineRule="exact"/>
              <w:ind w:right="57"/>
              <w:jc w:val="right"/>
              <w:rPr>
                <w:sz w:val="18"/>
                <w:szCs w:val="18"/>
                <w:lang w:val="en-GB"/>
              </w:rPr>
            </w:pPr>
            <w:r w:rsidRPr="00722C63">
              <w:rPr>
                <w:sz w:val="18"/>
                <w:szCs w:val="18"/>
                <w:lang w:val="en-GB"/>
              </w:rPr>
              <w:t>18.1</w:t>
            </w:r>
          </w:p>
        </w:tc>
        <w:tc>
          <w:tcPr>
            <w:tcW w:w="1329" w:type="dxa"/>
            <w:tcBorders>
              <w:top w:val="single" w:sz="12" w:space="0" w:color="auto"/>
            </w:tcBorders>
            <w:shd w:val="clear" w:color="auto" w:fill="auto"/>
          </w:tcPr>
          <w:p w:rsidR="00BF226E" w:rsidRPr="00722C63" w:rsidRDefault="005C16AC" w:rsidP="00DF39DA">
            <w:pPr>
              <w:spacing w:before="60" w:after="120" w:line="240" w:lineRule="exact"/>
              <w:ind w:right="57"/>
              <w:jc w:val="right"/>
              <w:rPr>
                <w:sz w:val="18"/>
                <w:szCs w:val="18"/>
                <w:lang w:val="en-GB"/>
              </w:rPr>
            </w:pPr>
            <w:r w:rsidRPr="00722C63">
              <w:rPr>
                <w:sz w:val="18"/>
                <w:szCs w:val="18"/>
                <w:lang w:val="en-GB"/>
              </w:rPr>
              <w:t>19.1</w:t>
            </w:r>
          </w:p>
        </w:tc>
        <w:tc>
          <w:tcPr>
            <w:tcW w:w="1330" w:type="dxa"/>
            <w:tcBorders>
              <w:top w:val="single" w:sz="12" w:space="0" w:color="auto"/>
            </w:tcBorders>
            <w:shd w:val="clear" w:color="auto" w:fill="auto"/>
          </w:tcPr>
          <w:p w:rsidR="00BF226E" w:rsidRPr="00722C63" w:rsidRDefault="005C16AC" w:rsidP="00DF39DA">
            <w:pPr>
              <w:spacing w:before="60" w:after="120" w:line="240" w:lineRule="exact"/>
              <w:ind w:right="57"/>
              <w:jc w:val="right"/>
              <w:rPr>
                <w:sz w:val="18"/>
                <w:szCs w:val="18"/>
                <w:lang w:val="en-GB"/>
              </w:rPr>
            </w:pPr>
            <w:r w:rsidRPr="00722C63">
              <w:rPr>
                <w:sz w:val="18"/>
                <w:szCs w:val="18"/>
                <w:lang w:val="en-GB"/>
              </w:rPr>
              <w:t>21.3</w:t>
            </w:r>
          </w:p>
        </w:tc>
        <w:tc>
          <w:tcPr>
            <w:tcW w:w="1329" w:type="dxa"/>
            <w:tcBorders>
              <w:top w:val="single" w:sz="12" w:space="0" w:color="auto"/>
            </w:tcBorders>
            <w:shd w:val="clear" w:color="auto" w:fill="auto"/>
          </w:tcPr>
          <w:p w:rsidR="00BF226E" w:rsidRPr="00722C63" w:rsidRDefault="005C16AC" w:rsidP="00DF39DA">
            <w:pPr>
              <w:spacing w:before="60" w:after="120" w:line="240" w:lineRule="exact"/>
              <w:ind w:right="57"/>
              <w:jc w:val="right"/>
              <w:rPr>
                <w:sz w:val="18"/>
                <w:szCs w:val="18"/>
                <w:lang w:val="en-GB"/>
              </w:rPr>
            </w:pPr>
            <w:r w:rsidRPr="00722C63">
              <w:rPr>
                <w:sz w:val="18"/>
                <w:szCs w:val="18"/>
                <w:lang w:val="en-GB"/>
              </w:rPr>
              <w:t>20.9</w:t>
            </w:r>
          </w:p>
        </w:tc>
        <w:tc>
          <w:tcPr>
            <w:tcW w:w="1330" w:type="dxa"/>
            <w:tcBorders>
              <w:top w:val="single" w:sz="12" w:space="0" w:color="auto"/>
            </w:tcBorders>
            <w:shd w:val="clear" w:color="auto" w:fill="auto"/>
          </w:tcPr>
          <w:p w:rsidR="00BF226E" w:rsidRPr="00722C63" w:rsidRDefault="005C16AC" w:rsidP="00DF39DA">
            <w:pPr>
              <w:spacing w:before="60" w:after="120" w:line="240" w:lineRule="exact"/>
              <w:ind w:right="57"/>
              <w:jc w:val="right"/>
              <w:rPr>
                <w:sz w:val="18"/>
                <w:szCs w:val="18"/>
                <w:lang w:val="en-GB"/>
              </w:rPr>
            </w:pPr>
            <w:r w:rsidRPr="00722C63">
              <w:rPr>
                <w:sz w:val="18"/>
                <w:szCs w:val="18"/>
                <w:lang w:val="en-GB"/>
              </w:rPr>
              <w:t>23.2</w:t>
            </w:r>
          </w:p>
        </w:tc>
      </w:tr>
      <w:tr w:rsidR="00BF226E" w:rsidRPr="00722C63" w:rsidTr="00DF39DA">
        <w:tc>
          <w:tcPr>
            <w:tcW w:w="1533" w:type="dxa"/>
            <w:shd w:val="clear" w:color="auto" w:fill="auto"/>
          </w:tcPr>
          <w:p w:rsidR="00BF226E" w:rsidRPr="00722C63" w:rsidRDefault="00BF226E" w:rsidP="00DF39DA">
            <w:pPr>
              <w:spacing w:before="40" w:after="120" w:line="240" w:lineRule="exact"/>
              <w:rPr>
                <w:sz w:val="18"/>
                <w:szCs w:val="18"/>
                <w:lang w:val="en-GB"/>
              </w:rPr>
            </w:pPr>
            <w:r w:rsidRPr="00722C63">
              <w:rPr>
                <w:rFonts w:hint="eastAsia"/>
                <w:sz w:val="18"/>
                <w:szCs w:val="18"/>
                <w:lang w:val="en-GB"/>
              </w:rPr>
              <w:t>大学学位</w:t>
            </w:r>
            <w:r w:rsidR="005C16AC" w:rsidRPr="00722C63">
              <w:rPr>
                <w:sz w:val="18"/>
                <w:szCs w:val="18"/>
                <w:lang w:val="en-GB"/>
              </w:rPr>
              <w:t>(II)</w:t>
            </w:r>
          </w:p>
        </w:tc>
        <w:tc>
          <w:tcPr>
            <w:tcW w:w="4935" w:type="dxa"/>
            <w:shd w:val="clear" w:color="auto" w:fill="auto"/>
          </w:tcPr>
          <w:p w:rsidR="00BF226E" w:rsidRPr="00722C63" w:rsidRDefault="005C16AC" w:rsidP="00DF39DA">
            <w:pPr>
              <w:spacing w:before="40" w:after="120" w:line="240" w:lineRule="exact"/>
              <w:rPr>
                <w:sz w:val="18"/>
                <w:szCs w:val="18"/>
                <w:lang w:val="en-GB"/>
              </w:rPr>
            </w:pPr>
            <w:r w:rsidRPr="00722C63">
              <w:rPr>
                <w:sz w:val="18"/>
                <w:szCs w:val="18"/>
                <w:lang w:val="en-GB"/>
              </w:rPr>
              <w:t>A</w:t>
            </w:r>
            <w:r w:rsidR="00BF226E" w:rsidRPr="00722C63">
              <w:rPr>
                <w:sz w:val="18"/>
                <w:szCs w:val="18"/>
                <w:lang w:val="en-GB"/>
              </w:rPr>
              <w:t xml:space="preserve"> </w:t>
            </w:r>
            <w:r w:rsidRPr="00722C63">
              <w:rPr>
                <w:sz w:val="18"/>
                <w:szCs w:val="18"/>
                <w:lang w:val="en-GB"/>
              </w:rPr>
              <w:t>1/4</w:t>
            </w:r>
            <w:r w:rsidR="00BF226E" w:rsidRPr="00722C63">
              <w:rPr>
                <w:sz w:val="18"/>
                <w:szCs w:val="18"/>
                <w:lang w:val="en-GB"/>
              </w:rPr>
              <w:t>-</w:t>
            </w:r>
            <w:r w:rsidRPr="00722C63">
              <w:rPr>
                <w:sz w:val="18"/>
                <w:szCs w:val="18"/>
                <w:lang w:val="en-GB"/>
              </w:rPr>
              <w:t>6</w:t>
            </w:r>
            <w:r w:rsidR="00BF226E" w:rsidRPr="00722C63">
              <w:rPr>
                <w:sz w:val="18"/>
                <w:szCs w:val="18"/>
                <w:lang w:val="en-GB"/>
              </w:rPr>
              <w:t xml:space="preserve"> </w:t>
            </w:r>
            <w:r w:rsidR="00BF226E" w:rsidRPr="00722C63">
              <w:rPr>
                <w:rFonts w:hint="eastAsia"/>
                <w:sz w:val="18"/>
                <w:szCs w:val="18"/>
                <w:lang w:val="en-GB"/>
              </w:rPr>
              <w:t>级与相类级别</w:t>
            </w:r>
            <w:r w:rsidR="00143593">
              <w:rPr>
                <w:rFonts w:hint="eastAsia"/>
                <w:sz w:val="18"/>
                <w:szCs w:val="18"/>
                <w:lang w:val="en-GB"/>
              </w:rPr>
              <w:br/>
            </w:r>
            <w:r w:rsidRPr="00722C63">
              <w:rPr>
                <w:sz w:val="18"/>
                <w:szCs w:val="18"/>
                <w:lang w:val="en-GB"/>
              </w:rPr>
              <w:t>(</w:t>
            </w:r>
            <w:r w:rsidR="00BF226E" w:rsidRPr="00722C63">
              <w:rPr>
                <w:rFonts w:hint="eastAsia"/>
                <w:sz w:val="18"/>
                <w:szCs w:val="18"/>
                <w:lang w:val="en-GB"/>
              </w:rPr>
              <w:t>例如</w:t>
            </w:r>
            <w:r w:rsidRPr="00722C63">
              <w:rPr>
                <w:rFonts w:hint="eastAsia"/>
                <w:sz w:val="18"/>
                <w:szCs w:val="18"/>
                <w:lang w:val="en-GB"/>
              </w:rPr>
              <w:t>，</w:t>
            </w:r>
            <w:r w:rsidR="00BF226E" w:rsidRPr="00722C63">
              <w:rPr>
                <w:rFonts w:hint="eastAsia"/>
                <w:sz w:val="18"/>
                <w:szCs w:val="18"/>
                <w:lang w:val="en-GB"/>
              </w:rPr>
              <w:t>科长、副科长、股长、较大附属机构负责人</w:t>
            </w:r>
            <w:r w:rsidRPr="00722C63">
              <w:rPr>
                <w:sz w:val="18"/>
                <w:szCs w:val="18"/>
                <w:lang w:val="en-GB"/>
              </w:rPr>
              <w:t>)</w:t>
            </w:r>
          </w:p>
        </w:tc>
        <w:tc>
          <w:tcPr>
            <w:tcW w:w="1050" w:type="dxa"/>
            <w:shd w:val="clear" w:color="auto" w:fill="auto"/>
          </w:tcPr>
          <w:p w:rsidR="00BF226E" w:rsidRPr="00722C63" w:rsidRDefault="005C16AC" w:rsidP="00DF39DA">
            <w:pPr>
              <w:spacing w:before="40" w:after="120" w:line="240" w:lineRule="exact"/>
              <w:ind w:right="57"/>
              <w:jc w:val="right"/>
              <w:rPr>
                <w:sz w:val="18"/>
                <w:szCs w:val="18"/>
                <w:lang w:val="en-GB"/>
              </w:rPr>
            </w:pPr>
            <w:r w:rsidRPr="00722C63">
              <w:rPr>
                <w:sz w:val="18"/>
                <w:szCs w:val="18"/>
                <w:lang w:val="en-GB"/>
              </w:rPr>
              <w:t>30.3</w:t>
            </w:r>
          </w:p>
        </w:tc>
        <w:tc>
          <w:tcPr>
            <w:tcW w:w="1329" w:type="dxa"/>
            <w:shd w:val="clear" w:color="auto" w:fill="auto"/>
          </w:tcPr>
          <w:p w:rsidR="00BF226E" w:rsidRPr="00722C63" w:rsidRDefault="005C16AC" w:rsidP="00DF39DA">
            <w:pPr>
              <w:spacing w:before="40" w:after="120" w:line="240" w:lineRule="exact"/>
              <w:ind w:right="57"/>
              <w:jc w:val="right"/>
              <w:rPr>
                <w:sz w:val="18"/>
                <w:szCs w:val="18"/>
                <w:lang w:val="en-GB"/>
              </w:rPr>
            </w:pPr>
            <w:r w:rsidRPr="00722C63">
              <w:rPr>
                <w:sz w:val="18"/>
                <w:szCs w:val="18"/>
                <w:lang w:val="en-GB"/>
              </w:rPr>
              <w:t>31.3</w:t>
            </w:r>
          </w:p>
        </w:tc>
        <w:tc>
          <w:tcPr>
            <w:tcW w:w="1330" w:type="dxa"/>
            <w:shd w:val="clear" w:color="auto" w:fill="auto"/>
          </w:tcPr>
          <w:p w:rsidR="00BF226E" w:rsidRPr="00722C63" w:rsidRDefault="005C16AC" w:rsidP="00DF39DA">
            <w:pPr>
              <w:spacing w:before="40" w:after="120" w:line="240" w:lineRule="exact"/>
              <w:ind w:right="57"/>
              <w:jc w:val="right"/>
              <w:rPr>
                <w:sz w:val="18"/>
                <w:szCs w:val="18"/>
                <w:lang w:val="en-GB"/>
              </w:rPr>
            </w:pPr>
            <w:r w:rsidRPr="00722C63">
              <w:rPr>
                <w:sz w:val="18"/>
                <w:szCs w:val="18"/>
                <w:lang w:val="en-GB"/>
              </w:rPr>
              <w:t>32.7</w:t>
            </w:r>
          </w:p>
        </w:tc>
        <w:tc>
          <w:tcPr>
            <w:tcW w:w="1329" w:type="dxa"/>
            <w:shd w:val="clear" w:color="auto" w:fill="auto"/>
          </w:tcPr>
          <w:p w:rsidR="00BF226E" w:rsidRPr="00722C63" w:rsidRDefault="005C16AC" w:rsidP="00DF39DA">
            <w:pPr>
              <w:spacing w:before="40" w:after="120" w:line="240" w:lineRule="exact"/>
              <w:ind w:right="57"/>
              <w:jc w:val="right"/>
              <w:rPr>
                <w:sz w:val="18"/>
                <w:szCs w:val="18"/>
                <w:lang w:val="en-GB"/>
              </w:rPr>
            </w:pPr>
            <w:r w:rsidRPr="00722C63">
              <w:rPr>
                <w:sz w:val="18"/>
                <w:szCs w:val="18"/>
                <w:lang w:val="en-GB"/>
              </w:rPr>
              <w:t>33.6</w:t>
            </w:r>
          </w:p>
        </w:tc>
        <w:tc>
          <w:tcPr>
            <w:tcW w:w="1330" w:type="dxa"/>
            <w:shd w:val="clear" w:color="auto" w:fill="auto"/>
          </w:tcPr>
          <w:p w:rsidR="00BF226E" w:rsidRPr="00722C63" w:rsidRDefault="005C16AC" w:rsidP="00DF39DA">
            <w:pPr>
              <w:spacing w:before="40" w:after="120" w:line="240" w:lineRule="exact"/>
              <w:ind w:right="57"/>
              <w:jc w:val="right"/>
              <w:rPr>
                <w:sz w:val="18"/>
                <w:szCs w:val="18"/>
                <w:lang w:val="en-GB"/>
              </w:rPr>
            </w:pPr>
            <w:r w:rsidRPr="00722C63">
              <w:rPr>
                <w:sz w:val="18"/>
                <w:szCs w:val="18"/>
                <w:lang w:val="en-GB"/>
              </w:rPr>
              <w:t>34.9</w:t>
            </w:r>
          </w:p>
        </w:tc>
      </w:tr>
      <w:tr w:rsidR="00BF226E" w:rsidRPr="00722C63" w:rsidTr="00DF39DA">
        <w:tc>
          <w:tcPr>
            <w:tcW w:w="1533" w:type="dxa"/>
            <w:shd w:val="clear" w:color="auto" w:fill="auto"/>
          </w:tcPr>
          <w:p w:rsidR="00BF226E" w:rsidRPr="00722C63" w:rsidRDefault="00BF226E" w:rsidP="00DF39DA">
            <w:pPr>
              <w:spacing w:before="40" w:after="120" w:line="240" w:lineRule="exact"/>
              <w:rPr>
                <w:rFonts w:hint="eastAsia"/>
                <w:sz w:val="18"/>
                <w:szCs w:val="18"/>
                <w:lang w:val="en-GB"/>
              </w:rPr>
            </w:pPr>
            <w:r w:rsidRPr="00722C63">
              <w:rPr>
                <w:rFonts w:hint="eastAsia"/>
                <w:sz w:val="18"/>
                <w:szCs w:val="18"/>
                <w:lang w:val="en-GB"/>
              </w:rPr>
              <w:t>高中毕业证书</w:t>
            </w:r>
          </w:p>
        </w:tc>
        <w:tc>
          <w:tcPr>
            <w:tcW w:w="4935" w:type="dxa"/>
            <w:shd w:val="clear" w:color="auto" w:fill="auto"/>
          </w:tcPr>
          <w:p w:rsidR="00BF226E" w:rsidRPr="00722C63" w:rsidRDefault="005C16AC" w:rsidP="00DF39DA">
            <w:pPr>
              <w:spacing w:before="40" w:after="120" w:line="240" w:lineRule="exact"/>
              <w:rPr>
                <w:sz w:val="18"/>
                <w:szCs w:val="18"/>
                <w:lang w:val="en-GB"/>
              </w:rPr>
            </w:pPr>
            <w:r w:rsidRPr="00722C63">
              <w:rPr>
                <w:sz w:val="18"/>
                <w:szCs w:val="18"/>
                <w:lang w:val="en-GB"/>
              </w:rPr>
              <w:t>A</w:t>
            </w:r>
            <w:r w:rsidR="00BF226E" w:rsidRPr="00722C63">
              <w:rPr>
                <w:sz w:val="18"/>
                <w:szCs w:val="18"/>
                <w:lang w:val="en-GB"/>
              </w:rPr>
              <w:t xml:space="preserve"> </w:t>
            </w:r>
            <w:r w:rsidRPr="00722C63">
              <w:rPr>
                <w:sz w:val="18"/>
                <w:szCs w:val="18"/>
                <w:lang w:val="en-GB"/>
              </w:rPr>
              <w:t>2/5</w:t>
            </w:r>
            <w:r w:rsidR="00BF226E" w:rsidRPr="00722C63">
              <w:rPr>
                <w:sz w:val="18"/>
                <w:szCs w:val="18"/>
                <w:lang w:val="en-GB"/>
              </w:rPr>
              <w:t>-</w:t>
            </w:r>
            <w:r w:rsidRPr="00722C63">
              <w:rPr>
                <w:sz w:val="18"/>
                <w:szCs w:val="18"/>
                <w:lang w:val="en-GB"/>
              </w:rPr>
              <w:t>8</w:t>
            </w:r>
            <w:r w:rsidR="00BF226E" w:rsidRPr="00722C63">
              <w:rPr>
                <w:rFonts w:hint="eastAsia"/>
                <w:sz w:val="18"/>
                <w:szCs w:val="18"/>
                <w:lang w:val="en-GB"/>
              </w:rPr>
              <w:t>级与相类级别</w:t>
            </w:r>
            <w:r w:rsidR="00143593">
              <w:rPr>
                <w:rFonts w:hint="eastAsia"/>
                <w:sz w:val="18"/>
                <w:szCs w:val="18"/>
                <w:lang w:val="en-GB"/>
              </w:rPr>
              <w:br/>
            </w:r>
            <w:r w:rsidRPr="00722C63">
              <w:rPr>
                <w:sz w:val="18"/>
                <w:szCs w:val="18"/>
                <w:lang w:val="en-GB"/>
              </w:rPr>
              <w:t>(</w:t>
            </w:r>
            <w:r w:rsidR="00BF226E" w:rsidRPr="00722C63">
              <w:rPr>
                <w:rFonts w:hint="eastAsia"/>
                <w:sz w:val="18"/>
                <w:szCs w:val="18"/>
                <w:lang w:val="en-GB"/>
              </w:rPr>
              <w:t>比如</w:t>
            </w:r>
            <w:r w:rsidRPr="00722C63">
              <w:rPr>
                <w:rFonts w:hint="eastAsia"/>
                <w:sz w:val="18"/>
                <w:szCs w:val="18"/>
                <w:lang w:val="en-GB"/>
              </w:rPr>
              <w:t>，</w:t>
            </w:r>
            <w:r w:rsidR="00BF226E" w:rsidRPr="00722C63">
              <w:rPr>
                <w:rFonts w:hint="eastAsia"/>
                <w:sz w:val="18"/>
                <w:szCs w:val="18"/>
                <w:lang w:val="en-GB"/>
              </w:rPr>
              <w:t>股长、中小附属机构负责人、职位较高的主管干事</w:t>
            </w:r>
            <w:r w:rsidRPr="00722C63">
              <w:rPr>
                <w:sz w:val="18"/>
                <w:szCs w:val="18"/>
                <w:lang w:val="en-GB"/>
              </w:rPr>
              <w:t>)</w:t>
            </w:r>
          </w:p>
        </w:tc>
        <w:tc>
          <w:tcPr>
            <w:tcW w:w="1050" w:type="dxa"/>
            <w:shd w:val="clear" w:color="auto" w:fill="auto"/>
          </w:tcPr>
          <w:p w:rsidR="00BF226E" w:rsidRPr="00722C63" w:rsidRDefault="005C16AC" w:rsidP="00DF39DA">
            <w:pPr>
              <w:spacing w:before="40" w:after="120" w:line="240" w:lineRule="exact"/>
              <w:ind w:right="57"/>
              <w:jc w:val="right"/>
              <w:rPr>
                <w:sz w:val="18"/>
                <w:szCs w:val="18"/>
                <w:lang w:val="en-GB"/>
              </w:rPr>
            </w:pPr>
            <w:r w:rsidRPr="00722C63">
              <w:rPr>
                <w:sz w:val="18"/>
                <w:szCs w:val="18"/>
                <w:lang w:val="en-GB"/>
              </w:rPr>
              <w:t>25.0</w:t>
            </w:r>
          </w:p>
        </w:tc>
        <w:tc>
          <w:tcPr>
            <w:tcW w:w="1329" w:type="dxa"/>
            <w:shd w:val="clear" w:color="auto" w:fill="auto"/>
          </w:tcPr>
          <w:p w:rsidR="00BF226E" w:rsidRPr="00722C63" w:rsidRDefault="005C16AC" w:rsidP="00DF39DA">
            <w:pPr>
              <w:spacing w:before="40" w:after="120" w:line="240" w:lineRule="exact"/>
              <w:ind w:right="57"/>
              <w:jc w:val="right"/>
              <w:rPr>
                <w:sz w:val="18"/>
                <w:szCs w:val="18"/>
                <w:lang w:val="en-GB"/>
              </w:rPr>
            </w:pPr>
            <w:r w:rsidRPr="00722C63">
              <w:rPr>
                <w:sz w:val="18"/>
                <w:szCs w:val="18"/>
                <w:lang w:val="en-GB"/>
              </w:rPr>
              <w:t>25.6</w:t>
            </w:r>
          </w:p>
        </w:tc>
        <w:tc>
          <w:tcPr>
            <w:tcW w:w="1330" w:type="dxa"/>
            <w:shd w:val="clear" w:color="auto" w:fill="auto"/>
          </w:tcPr>
          <w:p w:rsidR="00BF226E" w:rsidRPr="00722C63" w:rsidRDefault="005C16AC" w:rsidP="00DF39DA">
            <w:pPr>
              <w:spacing w:before="40" w:after="120" w:line="240" w:lineRule="exact"/>
              <w:ind w:right="57"/>
              <w:jc w:val="right"/>
              <w:rPr>
                <w:sz w:val="18"/>
                <w:szCs w:val="18"/>
                <w:lang w:val="en-GB"/>
              </w:rPr>
            </w:pPr>
            <w:r w:rsidRPr="00722C63">
              <w:rPr>
                <w:sz w:val="18"/>
                <w:szCs w:val="18"/>
                <w:lang w:val="en-GB"/>
              </w:rPr>
              <w:t>26.2</w:t>
            </w:r>
          </w:p>
        </w:tc>
        <w:tc>
          <w:tcPr>
            <w:tcW w:w="1329" w:type="dxa"/>
            <w:shd w:val="clear" w:color="auto" w:fill="auto"/>
          </w:tcPr>
          <w:p w:rsidR="00BF226E" w:rsidRPr="00722C63" w:rsidRDefault="005C16AC" w:rsidP="00DF39DA">
            <w:pPr>
              <w:spacing w:before="40" w:after="120" w:line="240" w:lineRule="exact"/>
              <w:ind w:right="57"/>
              <w:jc w:val="right"/>
              <w:rPr>
                <w:sz w:val="18"/>
                <w:szCs w:val="18"/>
                <w:lang w:val="en-GB"/>
              </w:rPr>
            </w:pPr>
            <w:r w:rsidRPr="00722C63">
              <w:rPr>
                <w:sz w:val="18"/>
                <w:szCs w:val="18"/>
                <w:lang w:val="en-GB"/>
              </w:rPr>
              <w:t>26.6</w:t>
            </w:r>
          </w:p>
        </w:tc>
        <w:tc>
          <w:tcPr>
            <w:tcW w:w="1330" w:type="dxa"/>
            <w:shd w:val="clear" w:color="auto" w:fill="auto"/>
          </w:tcPr>
          <w:p w:rsidR="00BF226E" w:rsidRPr="00722C63" w:rsidRDefault="005C16AC" w:rsidP="00DF39DA">
            <w:pPr>
              <w:spacing w:before="40" w:after="120" w:line="240" w:lineRule="exact"/>
              <w:ind w:right="57"/>
              <w:jc w:val="right"/>
              <w:rPr>
                <w:sz w:val="18"/>
                <w:szCs w:val="18"/>
                <w:lang w:val="en-GB"/>
              </w:rPr>
            </w:pPr>
            <w:r w:rsidRPr="00722C63">
              <w:rPr>
                <w:sz w:val="18"/>
                <w:szCs w:val="18"/>
                <w:lang w:val="en-GB"/>
              </w:rPr>
              <w:t>27.7</w:t>
            </w:r>
          </w:p>
        </w:tc>
      </w:tr>
      <w:tr w:rsidR="00BF226E" w:rsidRPr="00722C63" w:rsidTr="00DF39DA">
        <w:tc>
          <w:tcPr>
            <w:tcW w:w="1533" w:type="dxa"/>
            <w:tcBorders>
              <w:bottom w:val="single" w:sz="12" w:space="0" w:color="auto"/>
            </w:tcBorders>
            <w:shd w:val="clear" w:color="auto" w:fill="auto"/>
          </w:tcPr>
          <w:p w:rsidR="00BF226E" w:rsidRPr="00722C63" w:rsidRDefault="00BF226E" w:rsidP="00DF39DA">
            <w:pPr>
              <w:spacing w:before="40" w:after="120" w:line="240" w:lineRule="exact"/>
              <w:rPr>
                <w:rFonts w:hint="eastAsia"/>
                <w:sz w:val="18"/>
                <w:szCs w:val="18"/>
                <w:lang w:val="en-GB"/>
              </w:rPr>
            </w:pPr>
            <w:r w:rsidRPr="00722C63">
              <w:rPr>
                <w:rFonts w:hint="eastAsia"/>
                <w:sz w:val="18"/>
                <w:szCs w:val="18"/>
                <w:lang w:val="en-GB"/>
              </w:rPr>
              <w:t>中专毕业</w:t>
            </w:r>
          </w:p>
        </w:tc>
        <w:tc>
          <w:tcPr>
            <w:tcW w:w="4935" w:type="dxa"/>
            <w:tcBorders>
              <w:bottom w:val="single" w:sz="12" w:space="0" w:color="auto"/>
            </w:tcBorders>
            <w:shd w:val="clear" w:color="auto" w:fill="auto"/>
          </w:tcPr>
          <w:p w:rsidR="00BF226E" w:rsidRPr="00722C63" w:rsidRDefault="005C16AC" w:rsidP="00DF39DA">
            <w:pPr>
              <w:spacing w:before="40" w:after="120" w:line="240" w:lineRule="exact"/>
              <w:rPr>
                <w:sz w:val="18"/>
                <w:szCs w:val="18"/>
                <w:lang w:val="en-GB"/>
              </w:rPr>
            </w:pPr>
            <w:r w:rsidRPr="00722C63">
              <w:rPr>
                <w:sz w:val="18"/>
                <w:szCs w:val="18"/>
                <w:lang w:val="en-GB"/>
              </w:rPr>
              <w:t>A3/5</w:t>
            </w:r>
            <w:r w:rsidR="00BF226E" w:rsidRPr="00722C63">
              <w:rPr>
                <w:sz w:val="18"/>
                <w:szCs w:val="18"/>
                <w:lang w:val="en-GB"/>
              </w:rPr>
              <w:t>-</w:t>
            </w:r>
            <w:r w:rsidRPr="00722C63">
              <w:rPr>
                <w:sz w:val="18"/>
                <w:szCs w:val="18"/>
                <w:lang w:val="en-GB"/>
              </w:rPr>
              <w:t>8</w:t>
            </w:r>
            <w:r w:rsidR="00BF226E" w:rsidRPr="00722C63">
              <w:rPr>
                <w:sz w:val="18"/>
                <w:szCs w:val="18"/>
                <w:lang w:val="en-GB"/>
              </w:rPr>
              <w:t xml:space="preserve"> </w:t>
            </w:r>
            <w:r w:rsidR="00BF226E" w:rsidRPr="00722C63">
              <w:rPr>
                <w:rFonts w:hint="eastAsia"/>
                <w:sz w:val="18"/>
                <w:szCs w:val="18"/>
                <w:lang w:val="en-GB"/>
              </w:rPr>
              <w:t>级与相类级别</w:t>
            </w:r>
            <w:r w:rsidR="00143593">
              <w:rPr>
                <w:rFonts w:hint="eastAsia"/>
                <w:sz w:val="18"/>
                <w:szCs w:val="18"/>
                <w:lang w:val="en-GB"/>
              </w:rPr>
              <w:br/>
            </w:r>
            <w:r w:rsidRPr="00722C63">
              <w:rPr>
                <w:sz w:val="18"/>
                <w:szCs w:val="18"/>
                <w:lang w:val="en-GB"/>
              </w:rPr>
              <w:t>(</w:t>
            </w:r>
            <w:r w:rsidR="00BF226E" w:rsidRPr="00722C63">
              <w:rPr>
                <w:rFonts w:hint="eastAsia"/>
                <w:sz w:val="18"/>
                <w:szCs w:val="18"/>
                <w:lang w:val="en-GB"/>
              </w:rPr>
              <w:t>例如</w:t>
            </w:r>
            <w:r w:rsidRPr="00722C63">
              <w:rPr>
                <w:rFonts w:hint="eastAsia"/>
                <w:sz w:val="18"/>
                <w:szCs w:val="18"/>
                <w:lang w:val="en-GB"/>
              </w:rPr>
              <w:t>，</w:t>
            </w:r>
            <w:r w:rsidR="00BF226E" w:rsidRPr="00722C63">
              <w:rPr>
                <w:rFonts w:hint="eastAsia"/>
                <w:sz w:val="18"/>
                <w:szCs w:val="18"/>
                <w:lang w:val="en-GB"/>
              </w:rPr>
              <w:t>职位较高的主管干事</w:t>
            </w:r>
            <w:r w:rsidRPr="00722C63">
              <w:rPr>
                <w:sz w:val="18"/>
                <w:szCs w:val="18"/>
                <w:lang w:val="en-GB"/>
              </w:rPr>
              <w:t>)</w:t>
            </w:r>
          </w:p>
        </w:tc>
        <w:tc>
          <w:tcPr>
            <w:tcW w:w="1050" w:type="dxa"/>
            <w:tcBorders>
              <w:bottom w:val="single" w:sz="12" w:space="0" w:color="auto"/>
            </w:tcBorders>
            <w:shd w:val="clear" w:color="auto" w:fill="auto"/>
          </w:tcPr>
          <w:p w:rsidR="00BF226E" w:rsidRPr="00722C63" w:rsidRDefault="005C16AC" w:rsidP="00DF39DA">
            <w:pPr>
              <w:spacing w:before="40" w:after="120" w:line="240" w:lineRule="exact"/>
              <w:ind w:right="57"/>
              <w:jc w:val="right"/>
              <w:rPr>
                <w:sz w:val="18"/>
                <w:szCs w:val="18"/>
                <w:lang w:val="en-GB"/>
              </w:rPr>
            </w:pPr>
            <w:r w:rsidRPr="00722C63">
              <w:rPr>
                <w:sz w:val="18"/>
                <w:szCs w:val="18"/>
                <w:lang w:val="en-GB"/>
              </w:rPr>
              <w:t>30.5</w:t>
            </w:r>
          </w:p>
        </w:tc>
        <w:tc>
          <w:tcPr>
            <w:tcW w:w="1329" w:type="dxa"/>
            <w:tcBorders>
              <w:bottom w:val="single" w:sz="12" w:space="0" w:color="auto"/>
            </w:tcBorders>
            <w:shd w:val="clear" w:color="auto" w:fill="auto"/>
          </w:tcPr>
          <w:p w:rsidR="00BF226E" w:rsidRPr="00722C63" w:rsidRDefault="005C16AC" w:rsidP="00DF39DA">
            <w:pPr>
              <w:spacing w:before="40" w:after="120" w:line="240" w:lineRule="exact"/>
              <w:ind w:right="57"/>
              <w:jc w:val="right"/>
              <w:rPr>
                <w:sz w:val="18"/>
                <w:szCs w:val="18"/>
                <w:lang w:val="en-GB"/>
              </w:rPr>
            </w:pPr>
            <w:r w:rsidRPr="00722C63">
              <w:rPr>
                <w:sz w:val="18"/>
                <w:szCs w:val="18"/>
                <w:lang w:val="en-GB"/>
              </w:rPr>
              <w:t>30.8</w:t>
            </w:r>
          </w:p>
        </w:tc>
        <w:tc>
          <w:tcPr>
            <w:tcW w:w="1330" w:type="dxa"/>
            <w:tcBorders>
              <w:bottom w:val="single" w:sz="12" w:space="0" w:color="auto"/>
            </w:tcBorders>
            <w:shd w:val="clear" w:color="auto" w:fill="auto"/>
          </w:tcPr>
          <w:p w:rsidR="00BF226E" w:rsidRPr="00722C63" w:rsidRDefault="005C16AC" w:rsidP="00DF39DA">
            <w:pPr>
              <w:spacing w:before="40" w:after="120" w:line="240" w:lineRule="exact"/>
              <w:ind w:right="57"/>
              <w:jc w:val="right"/>
              <w:rPr>
                <w:sz w:val="18"/>
                <w:szCs w:val="18"/>
                <w:lang w:val="en-GB"/>
              </w:rPr>
            </w:pPr>
            <w:r w:rsidRPr="00722C63">
              <w:rPr>
                <w:sz w:val="18"/>
                <w:szCs w:val="18"/>
                <w:lang w:val="en-GB"/>
              </w:rPr>
              <w:t>31.4</w:t>
            </w:r>
          </w:p>
        </w:tc>
        <w:tc>
          <w:tcPr>
            <w:tcW w:w="1329" w:type="dxa"/>
            <w:tcBorders>
              <w:bottom w:val="single" w:sz="12" w:space="0" w:color="auto"/>
            </w:tcBorders>
            <w:shd w:val="clear" w:color="auto" w:fill="auto"/>
          </w:tcPr>
          <w:p w:rsidR="00BF226E" w:rsidRPr="00722C63" w:rsidRDefault="005C16AC" w:rsidP="00DF39DA">
            <w:pPr>
              <w:spacing w:before="40" w:after="120" w:line="240" w:lineRule="exact"/>
              <w:ind w:right="57"/>
              <w:jc w:val="right"/>
              <w:rPr>
                <w:sz w:val="18"/>
                <w:szCs w:val="18"/>
                <w:lang w:val="en-GB"/>
              </w:rPr>
            </w:pPr>
            <w:r w:rsidRPr="00722C63">
              <w:rPr>
                <w:sz w:val="18"/>
                <w:szCs w:val="18"/>
                <w:lang w:val="en-GB"/>
              </w:rPr>
              <w:t>31.9</w:t>
            </w:r>
          </w:p>
        </w:tc>
        <w:tc>
          <w:tcPr>
            <w:tcW w:w="1330" w:type="dxa"/>
            <w:tcBorders>
              <w:bottom w:val="single" w:sz="12" w:space="0" w:color="auto"/>
            </w:tcBorders>
            <w:shd w:val="clear" w:color="auto" w:fill="auto"/>
          </w:tcPr>
          <w:p w:rsidR="00BF226E" w:rsidRPr="00722C63" w:rsidRDefault="005C16AC" w:rsidP="00DF39DA">
            <w:pPr>
              <w:spacing w:before="40" w:after="120" w:line="240" w:lineRule="exact"/>
              <w:ind w:right="57"/>
              <w:jc w:val="right"/>
              <w:rPr>
                <w:sz w:val="18"/>
                <w:szCs w:val="18"/>
                <w:lang w:val="en-GB"/>
              </w:rPr>
            </w:pPr>
            <w:r w:rsidRPr="00722C63">
              <w:rPr>
                <w:sz w:val="18"/>
                <w:szCs w:val="18"/>
                <w:lang w:val="en-GB"/>
              </w:rPr>
              <w:t>33.2</w:t>
            </w:r>
          </w:p>
        </w:tc>
      </w:tr>
    </w:tbl>
    <w:p w:rsidR="00BF226E" w:rsidRPr="00722C63" w:rsidRDefault="00BF226E" w:rsidP="000E7FCA">
      <w:pPr>
        <w:spacing w:before="120" w:after="60" w:line="240" w:lineRule="exact"/>
        <w:ind w:left="227"/>
        <w:rPr>
          <w:rFonts w:hint="eastAsia"/>
          <w:sz w:val="18"/>
          <w:szCs w:val="18"/>
          <w:lang w:val="en-GB"/>
        </w:rPr>
      </w:pPr>
      <w:r w:rsidRPr="000E7FCA">
        <w:rPr>
          <w:rFonts w:eastAsia="KaiTi_GB2312" w:hint="eastAsia"/>
          <w:sz w:val="18"/>
          <w:szCs w:val="18"/>
          <w:lang w:val="en-GB"/>
        </w:rPr>
        <w:t>资料来源</w:t>
      </w:r>
      <w:r w:rsidR="005C16AC" w:rsidRPr="00722C63">
        <w:rPr>
          <w:sz w:val="18"/>
          <w:szCs w:val="18"/>
          <w:lang w:val="en-GB"/>
        </w:rPr>
        <w:t>：</w:t>
      </w:r>
      <w:r w:rsidR="005C16AC" w:rsidRPr="00722C63">
        <w:rPr>
          <w:sz w:val="18"/>
          <w:szCs w:val="18"/>
          <w:lang w:val="en-GB"/>
        </w:rPr>
        <w:t>2012</w:t>
      </w:r>
      <w:r w:rsidRPr="00722C63">
        <w:rPr>
          <w:rFonts w:hint="eastAsia"/>
          <w:sz w:val="18"/>
          <w:szCs w:val="18"/>
          <w:lang w:val="en-GB"/>
        </w:rPr>
        <w:t>年奥地利联邦公务员制度</w:t>
      </w:r>
      <w:r w:rsidR="005C16AC" w:rsidRPr="00722C63">
        <w:rPr>
          <w:sz w:val="18"/>
          <w:szCs w:val="18"/>
          <w:lang w:val="en-GB"/>
        </w:rPr>
        <w:t>(</w:t>
      </w:r>
      <w:r w:rsidRPr="00722C63">
        <w:rPr>
          <w:rFonts w:hint="eastAsia"/>
          <w:sz w:val="18"/>
          <w:szCs w:val="18"/>
          <w:lang w:val="en-GB"/>
        </w:rPr>
        <w:t>德文</w:t>
      </w:r>
      <w:r w:rsidR="005C16AC" w:rsidRPr="00722C63">
        <w:rPr>
          <w:sz w:val="18"/>
          <w:szCs w:val="18"/>
          <w:lang w:val="en-GB"/>
        </w:rPr>
        <w:t>)</w:t>
      </w:r>
      <w:r w:rsidR="00856995">
        <w:rPr>
          <w:rFonts w:hint="eastAsia"/>
          <w:sz w:val="18"/>
          <w:szCs w:val="18"/>
          <w:lang w:val="en-GB"/>
        </w:rPr>
        <w:t>。</w:t>
      </w:r>
    </w:p>
    <w:p w:rsidR="00BF226E" w:rsidRDefault="00BF226E" w:rsidP="00347C8B">
      <w:pPr>
        <w:pStyle w:val="SingleTxtGC"/>
        <w:rPr>
          <w:rFonts w:eastAsia="SimHei" w:hint="eastAsia"/>
        </w:rPr>
      </w:pPr>
      <w:r w:rsidRPr="00BF226E">
        <w:rPr>
          <w:lang w:val="en-GB"/>
        </w:rPr>
        <w:br w:type="page"/>
      </w:r>
      <w:r w:rsidRPr="00593822">
        <w:rPr>
          <w:rFonts w:hint="eastAsia"/>
        </w:rPr>
        <w:t>表三</w:t>
      </w:r>
      <w:r w:rsidR="00463D3C" w:rsidRPr="00593822">
        <w:br/>
      </w:r>
      <w:r w:rsidRPr="00347C8B">
        <w:rPr>
          <w:rFonts w:eastAsia="SimHei" w:hint="eastAsia"/>
        </w:rPr>
        <w:t>联邦政府、议会</w:t>
      </w:r>
      <w:r w:rsidR="005C16AC" w:rsidRPr="00347C8B">
        <w:rPr>
          <w:rFonts w:eastAsia="SimHei" w:hint="eastAsia"/>
        </w:rPr>
        <w:t>(</w:t>
      </w:r>
      <w:r w:rsidRPr="00347C8B">
        <w:rPr>
          <w:rFonts w:eastAsia="SimHei" w:hint="eastAsia"/>
        </w:rPr>
        <w:t>国民议会</w:t>
      </w:r>
      <w:r w:rsidR="005C16AC" w:rsidRPr="00347C8B">
        <w:rPr>
          <w:rFonts w:eastAsia="SimHei" w:hint="eastAsia"/>
        </w:rPr>
        <w:t>)</w:t>
      </w:r>
      <w:r w:rsidRPr="00347C8B">
        <w:rPr>
          <w:rFonts w:eastAsia="SimHei" w:hint="eastAsia"/>
        </w:rPr>
        <w:t>、联邦各州、联邦各州政府的女性和男性</w:t>
      </w:r>
      <w:r w:rsidR="003A6C63" w:rsidRPr="00347C8B">
        <w:rPr>
          <w:rFonts w:eastAsia="SimHei" w:hint="eastAsia"/>
        </w:rPr>
        <w:t>的政治</w:t>
      </w:r>
      <w:r w:rsidRPr="00347C8B">
        <w:rPr>
          <w:rFonts w:eastAsia="SimHei" w:hint="eastAsia"/>
        </w:rPr>
        <w:t>代表权</w:t>
      </w:r>
    </w:p>
    <w:tbl>
      <w:tblPr>
        <w:tblW w:w="11405" w:type="dxa"/>
        <w:tblInd w:w="301" w:type="dxa"/>
        <w:tblLayout w:type="fixed"/>
        <w:tblCellMar>
          <w:left w:w="0" w:type="dxa"/>
          <w:right w:w="0" w:type="dxa"/>
        </w:tblCellMar>
        <w:tblLook w:val="04A0" w:firstRow="1" w:lastRow="0" w:firstColumn="1" w:lastColumn="0" w:noHBand="0" w:noVBand="1"/>
      </w:tblPr>
      <w:tblGrid>
        <w:gridCol w:w="1036"/>
        <w:gridCol w:w="616"/>
        <w:gridCol w:w="840"/>
        <w:gridCol w:w="672"/>
        <w:gridCol w:w="1182"/>
        <w:gridCol w:w="612"/>
        <w:gridCol w:w="844"/>
        <w:gridCol w:w="573"/>
        <w:gridCol w:w="574"/>
        <w:gridCol w:w="574"/>
        <w:gridCol w:w="786"/>
        <w:gridCol w:w="558"/>
        <w:gridCol w:w="929"/>
        <w:gridCol w:w="529"/>
        <w:gridCol w:w="539"/>
        <w:gridCol w:w="541"/>
      </w:tblGrid>
      <w:tr w:rsidR="00FC57DB" w:rsidRPr="00F7781D" w:rsidTr="006504C0">
        <w:tc>
          <w:tcPr>
            <w:tcW w:w="11405" w:type="dxa"/>
            <w:gridSpan w:val="16"/>
            <w:tcBorders>
              <w:top w:val="single" w:sz="4" w:space="0" w:color="auto"/>
              <w:bottom w:val="single" w:sz="4" w:space="0" w:color="auto"/>
            </w:tcBorders>
            <w:shd w:val="clear" w:color="auto" w:fill="auto"/>
            <w:vAlign w:val="bottom"/>
          </w:tcPr>
          <w:p w:rsidR="00FC57DB" w:rsidRPr="00F7781D" w:rsidRDefault="00FC57DB" w:rsidP="00225FDF">
            <w:pPr>
              <w:spacing w:before="60" w:after="60" w:line="200" w:lineRule="exact"/>
              <w:rPr>
                <w:rFonts w:eastAsia="KaiTi_GB2312" w:hint="eastAsia"/>
                <w:sz w:val="18"/>
                <w:szCs w:val="18"/>
              </w:rPr>
            </w:pPr>
            <w:r w:rsidRPr="00F7781D">
              <w:rPr>
                <w:rFonts w:eastAsia="KaiTi_GB2312" w:hint="eastAsia"/>
                <w:bCs/>
                <w:sz w:val="18"/>
                <w:szCs w:val="18"/>
              </w:rPr>
              <w:t>联邦政府</w:t>
            </w:r>
          </w:p>
        </w:tc>
      </w:tr>
      <w:tr w:rsidR="00FC57DB" w:rsidRPr="00B24ED7" w:rsidTr="004266AB">
        <w:tc>
          <w:tcPr>
            <w:tcW w:w="1036" w:type="dxa"/>
            <w:tcBorders>
              <w:top w:val="single" w:sz="4" w:space="0" w:color="auto"/>
              <w:bottom w:val="single" w:sz="12" w:space="0" w:color="auto"/>
            </w:tcBorders>
            <w:shd w:val="clear" w:color="auto" w:fill="auto"/>
            <w:vAlign w:val="bottom"/>
          </w:tcPr>
          <w:p w:rsidR="00FC57DB" w:rsidRPr="00B24ED7" w:rsidRDefault="00FC57DB" w:rsidP="00225FDF">
            <w:pPr>
              <w:autoSpaceDE w:val="0"/>
              <w:autoSpaceDN w:val="0"/>
              <w:spacing w:before="60" w:after="60" w:line="220" w:lineRule="exact"/>
              <w:rPr>
                <w:rFonts w:eastAsia="KaiTi_GB2312" w:hint="eastAsia"/>
                <w:bCs/>
                <w:sz w:val="16"/>
                <w:szCs w:val="16"/>
              </w:rPr>
            </w:pPr>
            <w:r w:rsidRPr="00B24ED7">
              <w:rPr>
                <w:rFonts w:eastAsia="KaiTi_GB2312" w:hint="eastAsia"/>
                <w:bCs/>
                <w:sz w:val="16"/>
                <w:szCs w:val="16"/>
              </w:rPr>
              <w:t>性别</w:t>
            </w:r>
          </w:p>
        </w:tc>
        <w:tc>
          <w:tcPr>
            <w:tcW w:w="616" w:type="dxa"/>
            <w:tcBorders>
              <w:top w:val="single" w:sz="4" w:space="0" w:color="auto"/>
              <w:bottom w:val="single" w:sz="12" w:space="0" w:color="auto"/>
            </w:tcBorders>
            <w:shd w:val="clear" w:color="auto" w:fill="auto"/>
            <w:vAlign w:val="bottom"/>
          </w:tcPr>
          <w:p w:rsidR="00FC57DB" w:rsidRPr="00B24ED7" w:rsidRDefault="00FC57DB" w:rsidP="00225FDF">
            <w:pPr>
              <w:autoSpaceDE w:val="0"/>
              <w:autoSpaceDN w:val="0"/>
              <w:spacing w:before="60" w:after="60" w:line="220" w:lineRule="exact"/>
              <w:jc w:val="right"/>
              <w:rPr>
                <w:rFonts w:eastAsia="KaiTi_GB2312" w:hint="eastAsia"/>
                <w:bCs/>
                <w:sz w:val="16"/>
                <w:szCs w:val="16"/>
              </w:rPr>
            </w:pPr>
            <w:r w:rsidRPr="00B24ED7">
              <w:rPr>
                <w:rFonts w:eastAsia="KaiTi_GB2312" w:hint="eastAsia"/>
                <w:bCs/>
                <w:sz w:val="16"/>
                <w:szCs w:val="16"/>
              </w:rPr>
              <w:t>人数</w:t>
            </w:r>
          </w:p>
        </w:tc>
        <w:tc>
          <w:tcPr>
            <w:tcW w:w="840" w:type="dxa"/>
            <w:tcBorders>
              <w:top w:val="single" w:sz="4" w:space="0" w:color="auto"/>
              <w:bottom w:val="single" w:sz="12" w:space="0" w:color="auto"/>
            </w:tcBorders>
            <w:shd w:val="clear" w:color="auto" w:fill="auto"/>
            <w:vAlign w:val="bottom"/>
          </w:tcPr>
          <w:p w:rsidR="00FC57DB" w:rsidRPr="00B24ED7" w:rsidRDefault="00FC57DB" w:rsidP="00225FDF">
            <w:pPr>
              <w:autoSpaceDE w:val="0"/>
              <w:autoSpaceDN w:val="0"/>
              <w:spacing w:before="60" w:after="60" w:line="220" w:lineRule="exact"/>
              <w:ind w:left="113"/>
              <w:jc w:val="right"/>
              <w:rPr>
                <w:rFonts w:eastAsia="KaiTi_GB2312" w:hint="eastAsia"/>
                <w:sz w:val="16"/>
                <w:szCs w:val="16"/>
              </w:rPr>
            </w:pPr>
            <w:r w:rsidRPr="00B24ED7">
              <w:rPr>
                <w:rFonts w:eastAsia="KaiTi_GB2312" w:hint="eastAsia"/>
                <w:sz w:val="16"/>
                <w:szCs w:val="16"/>
              </w:rPr>
              <w:t>百分比</w:t>
            </w:r>
          </w:p>
        </w:tc>
        <w:tc>
          <w:tcPr>
            <w:tcW w:w="8913" w:type="dxa"/>
            <w:gridSpan w:val="13"/>
            <w:tcBorders>
              <w:top w:val="single" w:sz="4" w:space="0" w:color="auto"/>
              <w:bottom w:val="single" w:sz="12" w:space="0" w:color="auto"/>
            </w:tcBorders>
            <w:shd w:val="clear" w:color="auto" w:fill="auto"/>
            <w:vAlign w:val="bottom"/>
          </w:tcPr>
          <w:p w:rsidR="00FC57DB" w:rsidRPr="00B24ED7" w:rsidRDefault="00FC57DB" w:rsidP="00225FDF">
            <w:pPr>
              <w:spacing w:before="60" w:after="60" w:line="220" w:lineRule="exact"/>
              <w:rPr>
                <w:rFonts w:eastAsia="KaiTi_GB2312"/>
                <w:sz w:val="18"/>
              </w:rPr>
            </w:pPr>
          </w:p>
        </w:tc>
      </w:tr>
      <w:tr w:rsidR="00FC57DB" w:rsidTr="00570901">
        <w:tc>
          <w:tcPr>
            <w:tcW w:w="1036" w:type="dxa"/>
            <w:tcBorders>
              <w:top w:val="single" w:sz="12" w:space="0" w:color="auto"/>
            </w:tcBorders>
            <w:shd w:val="clear" w:color="auto" w:fill="auto"/>
            <w:vAlign w:val="bottom"/>
          </w:tcPr>
          <w:p w:rsidR="00FC57DB" w:rsidRPr="007064B8" w:rsidRDefault="00FC57DB" w:rsidP="00225FDF">
            <w:pPr>
              <w:autoSpaceDE w:val="0"/>
              <w:autoSpaceDN w:val="0"/>
              <w:spacing w:before="60" w:after="60" w:line="220" w:lineRule="exact"/>
              <w:rPr>
                <w:rFonts w:hint="eastAsia"/>
                <w:sz w:val="16"/>
                <w:szCs w:val="16"/>
              </w:rPr>
            </w:pPr>
            <w:r w:rsidRPr="007064B8">
              <w:rPr>
                <w:rFonts w:hint="eastAsia"/>
                <w:sz w:val="16"/>
                <w:szCs w:val="16"/>
              </w:rPr>
              <w:t>男性</w:t>
            </w:r>
          </w:p>
        </w:tc>
        <w:tc>
          <w:tcPr>
            <w:tcW w:w="616" w:type="dxa"/>
            <w:tcBorders>
              <w:top w:val="single" w:sz="12" w:space="0" w:color="auto"/>
            </w:tcBorders>
            <w:shd w:val="clear" w:color="auto" w:fill="auto"/>
            <w:vAlign w:val="bottom"/>
          </w:tcPr>
          <w:p w:rsidR="00FC57DB" w:rsidRPr="00B24ED7" w:rsidRDefault="00FC57DB" w:rsidP="00225FDF">
            <w:pPr>
              <w:autoSpaceDE w:val="0"/>
              <w:autoSpaceDN w:val="0"/>
              <w:spacing w:before="60" w:after="60" w:line="220" w:lineRule="exact"/>
              <w:ind w:firstLine="180"/>
              <w:jc w:val="right"/>
              <w:rPr>
                <w:sz w:val="16"/>
                <w:szCs w:val="16"/>
              </w:rPr>
            </w:pPr>
            <w:r w:rsidRPr="00B24ED7">
              <w:rPr>
                <w:sz w:val="16"/>
                <w:szCs w:val="16"/>
              </w:rPr>
              <w:t>12</w:t>
            </w:r>
          </w:p>
        </w:tc>
        <w:tc>
          <w:tcPr>
            <w:tcW w:w="840" w:type="dxa"/>
            <w:tcBorders>
              <w:top w:val="single" w:sz="12" w:space="0" w:color="auto"/>
            </w:tcBorders>
            <w:shd w:val="clear" w:color="auto" w:fill="auto"/>
            <w:vAlign w:val="bottom"/>
          </w:tcPr>
          <w:p w:rsidR="00FC57DB" w:rsidRPr="00B24ED7" w:rsidRDefault="00FC57DB" w:rsidP="00225FDF">
            <w:pPr>
              <w:autoSpaceDE w:val="0"/>
              <w:autoSpaceDN w:val="0"/>
              <w:spacing w:before="60" w:after="60" w:line="220" w:lineRule="exact"/>
              <w:ind w:left="113" w:firstLine="360"/>
              <w:jc w:val="right"/>
              <w:rPr>
                <w:sz w:val="16"/>
                <w:szCs w:val="16"/>
              </w:rPr>
            </w:pPr>
            <w:r w:rsidRPr="00B24ED7">
              <w:rPr>
                <w:sz w:val="16"/>
                <w:szCs w:val="16"/>
              </w:rPr>
              <w:t>67</w:t>
            </w:r>
          </w:p>
        </w:tc>
        <w:tc>
          <w:tcPr>
            <w:tcW w:w="8913" w:type="dxa"/>
            <w:gridSpan w:val="13"/>
            <w:tcBorders>
              <w:top w:val="single" w:sz="12" w:space="0" w:color="auto"/>
            </w:tcBorders>
            <w:shd w:val="clear" w:color="auto" w:fill="auto"/>
            <w:vAlign w:val="bottom"/>
          </w:tcPr>
          <w:p w:rsidR="00FC57DB" w:rsidRPr="00B24ED7" w:rsidRDefault="00FC57DB" w:rsidP="006504C0">
            <w:pPr>
              <w:spacing w:before="60" w:after="60" w:line="220" w:lineRule="exact"/>
              <w:jc w:val="center"/>
              <w:rPr>
                <w:sz w:val="16"/>
                <w:szCs w:val="16"/>
              </w:rPr>
            </w:pPr>
            <w:r w:rsidRPr="00E10D2E">
              <w:rPr>
                <w:rFonts w:eastAsia="KaiTi_GB2312" w:hint="eastAsia"/>
                <w:bCs/>
                <w:sz w:val="16"/>
                <w:szCs w:val="16"/>
              </w:rPr>
              <w:t>议会</w:t>
            </w:r>
            <w:r w:rsidRPr="00E10D2E">
              <w:rPr>
                <w:rFonts w:eastAsia="KaiTi_GB2312"/>
                <w:bCs/>
                <w:sz w:val="16"/>
                <w:szCs w:val="16"/>
              </w:rPr>
              <w:t>(</w:t>
            </w:r>
            <w:r w:rsidRPr="00E10D2E">
              <w:rPr>
                <w:rFonts w:eastAsia="KaiTi_GB2312" w:hint="eastAsia"/>
                <w:bCs/>
                <w:sz w:val="16"/>
                <w:szCs w:val="16"/>
              </w:rPr>
              <w:t>国民议会</w:t>
            </w:r>
            <w:r w:rsidRPr="00E10D2E">
              <w:rPr>
                <w:rFonts w:eastAsia="KaiTi_GB2312"/>
                <w:bCs/>
                <w:sz w:val="16"/>
                <w:szCs w:val="16"/>
              </w:rPr>
              <w:t>)</w:t>
            </w:r>
          </w:p>
        </w:tc>
      </w:tr>
      <w:tr w:rsidR="006504C0" w:rsidTr="00570901">
        <w:tc>
          <w:tcPr>
            <w:tcW w:w="1036" w:type="dxa"/>
            <w:shd w:val="clear" w:color="auto" w:fill="auto"/>
            <w:vAlign w:val="bottom"/>
          </w:tcPr>
          <w:p w:rsidR="00FC57DB" w:rsidRPr="007064B8" w:rsidRDefault="00FC57DB" w:rsidP="00225FDF">
            <w:pPr>
              <w:autoSpaceDE w:val="0"/>
              <w:autoSpaceDN w:val="0"/>
              <w:spacing w:before="60" w:after="60" w:line="200" w:lineRule="exact"/>
              <w:rPr>
                <w:rFonts w:hint="eastAsia"/>
                <w:sz w:val="16"/>
                <w:szCs w:val="16"/>
              </w:rPr>
            </w:pPr>
            <w:r w:rsidRPr="007064B8">
              <w:rPr>
                <w:rFonts w:hint="eastAsia"/>
                <w:iCs/>
                <w:sz w:val="16"/>
                <w:szCs w:val="16"/>
              </w:rPr>
              <w:t>其中</w:t>
            </w:r>
            <w:r w:rsidRPr="007064B8">
              <w:rPr>
                <w:iCs/>
                <w:sz w:val="16"/>
                <w:szCs w:val="16"/>
              </w:rPr>
              <w:br/>
            </w:r>
            <w:r w:rsidRPr="007064B8">
              <w:rPr>
                <w:rFonts w:hint="eastAsia"/>
                <w:iCs/>
                <w:sz w:val="16"/>
                <w:szCs w:val="16"/>
              </w:rPr>
              <w:t>担任部长者</w:t>
            </w:r>
          </w:p>
        </w:tc>
        <w:tc>
          <w:tcPr>
            <w:tcW w:w="616" w:type="dxa"/>
            <w:shd w:val="clear" w:color="auto" w:fill="auto"/>
            <w:vAlign w:val="bottom"/>
          </w:tcPr>
          <w:p w:rsidR="00FC57DB" w:rsidRPr="00B24ED7" w:rsidRDefault="00FC57DB" w:rsidP="00225FDF">
            <w:pPr>
              <w:autoSpaceDE w:val="0"/>
              <w:autoSpaceDN w:val="0"/>
              <w:spacing w:before="60" w:after="60" w:line="200" w:lineRule="exact"/>
              <w:jc w:val="right"/>
              <w:rPr>
                <w:iCs/>
                <w:sz w:val="16"/>
                <w:szCs w:val="16"/>
              </w:rPr>
            </w:pPr>
            <w:r w:rsidRPr="00B24ED7">
              <w:rPr>
                <w:iCs/>
                <w:sz w:val="16"/>
                <w:szCs w:val="16"/>
              </w:rPr>
              <w:t>8</w:t>
            </w:r>
          </w:p>
        </w:tc>
        <w:tc>
          <w:tcPr>
            <w:tcW w:w="840" w:type="dxa"/>
            <w:shd w:val="clear" w:color="auto" w:fill="auto"/>
            <w:vAlign w:val="bottom"/>
          </w:tcPr>
          <w:p w:rsidR="00FC57DB" w:rsidRPr="00B24ED7" w:rsidRDefault="00FC57DB" w:rsidP="00225FDF">
            <w:pPr>
              <w:autoSpaceDE w:val="0"/>
              <w:autoSpaceDN w:val="0"/>
              <w:spacing w:before="60" w:after="60" w:line="200" w:lineRule="exact"/>
              <w:ind w:left="113"/>
              <w:jc w:val="right"/>
              <w:rPr>
                <w:iCs/>
                <w:sz w:val="16"/>
                <w:szCs w:val="16"/>
              </w:rPr>
            </w:pPr>
            <w:r w:rsidRPr="00B24ED7">
              <w:rPr>
                <w:iCs/>
                <w:sz w:val="16"/>
                <w:szCs w:val="16"/>
              </w:rPr>
              <w:t>57</w:t>
            </w:r>
          </w:p>
        </w:tc>
        <w:tc>
          <w:tcPr>
            <w:tcW w:w="672" w:type="dxa"/>
            <w:tcBorders>
              <w:bottom w:val="single" w:sz="4" w:space="0" w:color="auto"/>
            </w:tcBorders>
            <w:shd w:val="clear" w:color="auto" w:fill="auto"/>
            <w:vAlign w:val="bottom"/>
          </w:tcPr>
          <w:p w:rsidR="00FC57DB" w:rsidRPr="00124615" w:rsidRDefault="00FC57DB" w:rsidP="00225FDF">
            <w:pPr>
              <w:autoSpaceDE w:val="0"/>
              <w:autoSpaceDN w:val="0"/>
              <w:spacing w:before="60" w:after="60" w:line="200" w:lineRule="exact"/>
              <w:jc w:val="right"/>
              <w:rPr>
                <w:rFonts w:eastAsia="KaiTi_GB2312" w:hint="eastAsia"/>
                <w:sz w:val="16"/>
                <w:szCs w:val="16"/>
              </w:rPr>
            </w:pPr>
            <w:r w:rsidRPr="00124615">
              <w:rPr>
                <w:rFonts w:eastAsia="KaiTi_GB2312" w:hint="eastAsia"/>
                <w:sz w:val="16"/>
                <w:szCs w:val="16"/>
              </w:rPr>
              <w:t>性别</w:t>
            </w:r>
          </w:p>
        </w:tc>
        <w:tc>
          <w:tcPr>
            <w:tcW w:w="1182" w:type="dxa"/>
            <w:tcBorders>
              <w:bottom w:val="single" w:sz="4" w:space="0" w:color="auto"/>
            </w:tcBorders>
            <w:shd w:val="clear" w:color="auto" w:fill="auto"/>
            <w:vAlign w:val="bottom"/>
          </w:tcPr>
          <w:p w:rsidR="00FC57DB" w:rsidRPr="00124615" w:rsidRDefault="00FC57DB" w:rsidP="00225FDF">
            <w:pPr>
              <w:autoSpaceDE w:val="0"/>
              <w:autoSpaceDN w:val="0"/>
              <w:spacing w:before="60" w:after="60" w:line="200" w:lineRule="exact"/>
              <w:jc w:val="right"/>
              <w:rPr>
                <w:rFonts w:eastAsia="KaiTi_GB2312" w:hint="eastAsia"/>
                <w:sz w:val="16"/>
                <w:szCs w:val="16"/>
              </w:rPr>
            </w:pPr>
            <w:r w:rsidRPr="00124615">
              <w:rPr>
                <w:rFonts w:eastAsia="KaiTi_GB2312" w:hint="eastAsia"/>
                <w:sz w:val="16"/>
                <w:szCs w:val="16"/>
              </w:rPr>
              <w:t>奥地利</w:t>
            </w:r>
            <w:r>
              <w:rPr>
                <w:rFonts w:eastAsia="KaiTi_GB2312"/>
                <w:sz w:val="16"/>
                <w:szCs w:val="16"/>
              </w:rPr>
              <w:br/>
            </w:r>
            <w:r w:rsidRPr="00124615">
              <w:rPr>
                <w:rFonts w:eastAsia="KaiTi_GB2312" w:hint="eastAsia"/>
                <w:sz w:val="16"/>
                <w:szCs w:val="16"/>
              </w:rPr>
              <w:t>社会民主党</w:t>
            </w:r>
          </w:p>
        </w:tc>
        <w:tc>
          <w:tcPr>
            <w:tcW w:w="612" w:type="dxa"/>
            <w:tcBorders>
              <w:bottom w:val="single" w:sz="4" w:space="0" w:color="auto"/>
            </w:tcBorders>
            <w:shd w:val="clear" w:color="auto" w:fill="auto"/>
            <w:vAlign w:val="bottom"/>
          </w:tcPr>
          <w:p w:rsidR="00FC57DB" w:rsidRPr="00124615" w:rsidRDefault="00FC57DB" w:rsidP="00225FDF">
            <w:pPr>
              <w:autoSpaceDE w:val="0"/>
              <w:autoSpaceDN w:val="0"/>
              <w:spacing w:before="60" w:after="60" w:line="200" w:lineRule="exact"/>
              <w:ind w:left="113"/>
              <w:jc w:val="right"/>
              <w:rPr>
                <w:rFonts w:eastAsia="KaiTi_GB2312"/>
                <w:sz w:val="16"/>
                <w:szCs w:val="16"/>
              </w:rPr>
            </w:pPr>
            <w:r w:rsidRPr="00124615">
              <w:rPr>
                <w:rFonts w:eastAsia="KaiTi_GB2312"/>
                <w:sz w:val="16"/>
                <w:szCs w:val="16"/>
              </w:rPr>
              <w:t>%</w:t>
            </w:r>
          </w:p>
        </w:tc>
        <w:tc>
          <w:tcPr>
            <w:tcW w:w="844" w:type="dxa"/>
            <w:tcBorders>
              <w:bottom w:val="single" w:sz="4" w:space="0" w:color="auto"/>
            </w:tcBorders>
            <w:shd w:val="clear" w:color="auto" w:fill="auto"/>
            <w:vAlign w:val="bottom"/>
          </w:tcPr>
          <w:p w:rsidR="00FC57DB" w:rsidRPr="00124615" w:rsidRDefault="00FC57DB" w:rsidP="00225FDF">
            <w:pPr>
              <w:autoSpaceDE w:val="0"/>
              <w:autoSpaceDN w:val="0"/>
              <w:spacing w:before="60" w:after="60" w:line="200" w:lineRule="exact"/>
              <w:ind w:left="113"/>
              <w:jc w:val="right"/>
              <w:rPr>
                <w:rFonts w:eastAsia="KaiTi_GB2312" w:hint="eastAsia"/>
                <w:sz w:val="16"/>
                <w:szCs w:val="16"/>
              </w:rPr>
            </w:pPr>
            <w:r w:rsidRPr="00124615">
              <w:rPr>
                <w:rFonts w:eastAsia="KaiTi_GB2312" w:hint="eastAsia"/>
                <w:sz w:val="16"/>
                <w:szCs w:val="16"/>
              </w:rPr>
              <w:t>奥地利</w:t>
            </w:r>
            <w:r w:rsidRPr="00124615">
              <w:rPr>
                <w:rFonts w:eastAsia="KaiTi_GB2312"/>
                <w:sz w:val="16"/>
                <w:szCs w:val="16"/>
              </w:rPr>
              <w:br/>
            </w:r>
            <w:r w:rsidRPr="00124615">
              <w:rPr>
                <w:rFonts w:eastAsia="KaiTi_GB2312" w:hint="eastAsia"/>
                <w:sz w:val="16"/>
                <w:szCs w:val="16"/>
              </w:rPr>
              <w:t>人民党</w:t>
            </w:r>
          </w:p>
        </w:tc>
        <w:tc>
          <w:tcPr>
            <w:tcW w:w="573" w:type="dxa"/>
            <w:tcBorders>
              <w:bottom w:val="single" w:sz="4" w:space="0" w:color="auto"/>
            </w:tcBorders>
            <w:shd w:val="clear" w:color="auto" w:fill="auto"/>
            <w:vAlign w:val="bottom"/>
          </w:tcPr>
          <w:p w:rsidR="00FC57DB" w:rsidRPr="00124615" w:rsidRDefault="00FC57DB" w:rsidP="00225FDF">
            <w:pPr>
              <w:autoSpaceDE w:val="0"/>
              <w:autoSpaceDN w:val="0"/>
              <w:spacing w:before="60" w:after="60" w:line="200" w:lineRule="exact"/>
              <w:ind w:left="113"/>
              <w:jc w:val="right"/>
              <w:rPr>
                <w:rFonts w:eastAsia="KaiTi_GB2312"/>
                <w:sz w:val="16"/>
                <w:szCs w:val="16"/>
              </w:rPr>
            </w:pPr>
            <w:r w:rsidRPr="00124615">
              <w:rPr>
                <w:rFonts w:eastAsia="KaiTi_GB2312"/>
                <w:sz w:val="16"/>
                <w:szCs w:val="16"/>
              </w:rPr>
              <w:t>%</w:t>
            </w:r>
          </w:p>
        </w:tc>
        <w:tc>
          <w:tcPr>
            <w:tcW w:w="574" w:type="dxa"/>
            <w:tcBorders>
              <w:bottom w:val="single" w:sz="4" w:space="0" w:color="auto"/>
            </w:tcBorders>
            <w:shd w:val="clear" w:color="auto" w:fill="auto"/>
            <w:vAlign w:val="bottom"/>
          </w:tcPr>
          <w:p w:rsidR="00FC57DB" w:rsidRPr="00124615" w:rsidRDefault="00FC57DB" w:rsidP="00225FDF">
            <w:pPr>
              <w:autoSpaceDE w:val="0"/>
              <w:autoSpaceDN w:val="0"/>
              <w:spacing w:before="60" w:after="60" w:line="200" w:lineRule="exact"/>
              <w:jc w:val="right"/>
              <w:rPr>
                <w:rFonts w:eastAsia="KaiTi_GB2312" w:hint="eastAsia"/>
                <w:sz w:val="16"/>
                <w:szCs w:val="16"/>
              </w:rPr>
            </w:pPr>
            <w:r w:rsidRPr="00124615">
              <w:rPr>
                <w:rFonts w:eastAsia="KaiTi_GB2312" w:hint="eastAsia"/>
                <w:sz w:val="16"/>
                <w:szCs w:val="16"/>
              </w:rPr>
              <w:t>绿党</w:t>
            </w:r>
          </w:p>
        </w:tc>
        <w:tc>
          <w:tcPr>
            <w:tcW w:w="574" w:type="dxa"/>
            <w:tcBorders>
              <w:bottom w:val="single" w:sz="4" w:space="0" w:color="auto"/>
            </w:tcBorders>
            <w:shd w:val="clear" w:color="auto" w:fill="auto"/>
            <w:vAlign w:val="bottom"/>
          </w:tcPr>
          <w:p w:rsidR="00FC57DB" w:rsidRPr="00124615" w:rsidRDefault="00FC57DB" w:rsidP="00225FDF">
            <w:pPr>
              <w:autoSpaceDE w:val="0"/>
              <w:autoSpaceDN w:val="0"/>
              <w:spacing w:before="60" w:after="60" w:line="200" w:lineRule="exact"/>
              <w:ind w:left="113"/>
              <w:jc w:val="right"/>
              <w:rPr>
                <w:rFonts w:eastAsia="KaiTi_GB2312"/>
                <w:sz w:val="16"/>
                <w:szCs w:val="16"/>
              </w:rPr>
            </w:pPr>
            <w:r w:rsidRPr="00124615">
              <w:rPr>
                <w:rFonts w:eastAsia="KaiTi_GB2312"/>
                <w:sz w:val="16"/>
                <w:szCs w:val="16"/>
              </w:rPr>
              <w:t>%</w:t>
            </w:r>
          </w:p>
        </w:tc>
        <w:tc>
          <w:tcPr>
            <w:tcW w:w="786" w:type="dxa"/>
            <w:tcBorders>
              <w:bottom w:val="single" w:sz="4" w:space="0" w:color="auto"/>
            </w:tcBorders>
            <w:shd w:val="clear" w:color="auto" w:fill="auto"/>
            <w:vAlign w:val="bottom"/>
          </w:tcPr>
          <w:p w:rsidR="00FC57DB" w:rsidRPr="00124615" w:rsidRDefault="00FC57DB" w:rsidP="00225FDF">
            <w:pPr>
              <w:autoSpaceDE w:val="0"/>
              <w:autoSpaceDN w:val="0"/>
              <w:spacing w:before="60" w:after="60" w:line="200" w:lineRule="exact"/>
              <w:ind w:left="113"/>
              <w:jc w:val="right"/>
              <w:rPr>
                <w:rFonts w:eastAsia="KaiTi_GB2312" w:hint="eastAsia"/>
                <w:sz w:val="16"/>
                <w:szCs w:val="16"/>
              </w:rPr>
            </w:pPr>
            <w:r w:rsidRPr="00124615">
              <w:rPr>
                <w:rFonts w:eastAsia="KaiTi_GB2312" w:hint="eastAsia"/>
                <w:sz w:val="16"/>
                <w:szCs w:val="16"/>
              </w:rPr>
              <w:t>奥地利</w:t>
            </w:r>
            <w:r w:rsidRPr="00124615">
              <w:rPr>
                <w:rFonts w:eastAsia="KaiTi_GB2312"/>
                <w:sz w:val="16"/>
                <w:szCs w:val="16"/>
              </w:rPr>
              <w:br/>
            </w:r>
            <w:r w:rsidRPr="00124615">
              <w:rPr>
                <w:rFonts w:eastAsia="KaiTi_GB2312" w:hint="eastAsia"/>
                <w:sz w:val="16"/>
                <w:szCs w:val="16"/>
              </w:rPr>
              <w:t>自由党</w:t>
            </w:r>
          </w:p>
        </w:tc>
        <w:tc>
          <w:tcPr>
            <w:tcW w:w="558" w:type="dxa"/>
            <w:tcBorders>
              <w:bottom w:val="single" w:sz="4" w:space="0" w:color="auto"/>
            </w:tcBorders>
            <w:shd w:val="clear" w:color="auto" w:fill="auto"/>
            <w:vAlign w:val="bottom"/>
          </w:tcPr>
          <w:p w:rsidR="00FC57DB" w:rsidRPr="00124615" w:rsidRDefault="00FC57DB" w:rsidP="00225FDF">
            <w:pPr>
              <w:autoSpaceDE w:val="0"/>
              <w:autoSpaceDN w:val="0"/>
              <w:spacing w:before="60" w:after="60" w:line="200" w:lineRule="exact"/>
              <w:ind w:left="113"/>
              <w:jc w:val="right"/>
              <w:rPr>
                <w:rFonts w:eastAsia="KaiTi_GB2312"/>
                <w:sz w:val="16"/>
                <w:szCs w:val="16"/>
              </w:rPr>
            </w:pPr>
            <w:r w:rsidRPr="00124615">
              <w:rPr>
                <w:rFonts w:eastAsia="KaiTi_GB2312"/>
                <w:sz w:val="16"/>
                <w:szCs w:val="16"/>
              </w:rPr>
              <w:t>%</w:t>
            </w:r>
          </w:p>
        </w:tc>
        <w:tc>
          <w:tcPr>
            <w:tcW w:w="929" w:type="dxa"/>
            <w:tcBorders>
              <w:bottom w:val="single" w:sz="4" w:space="0" w:color="auto"/>
            </w:tcBorders>
            <w:shd w:val="clear" w:color="auto" w:fill="auto"/>
            <w:vAlign w:val="bottom"/>
          </w:tcPr>
          <w:p w:rsidR="00FC57DB" w:rsidRPr="00124615" w:rsidRDefault="00FC57DB" w:rsidP="00225FDF">
            <w:pPr>
              <w:autoSpaceDE w:val="0"/>
              <w:autoSpaceDN w:val="0"/>
              <w:spacing w:before="60" w:after="60" w:line="200" w:lineRule="exact"/>
              <w:ind w:left="113"/>
              <w:jc w:val="right"/>
              <w:rPr>
                <w:rFonts w:eastAsia="KaiTi_GB2312" w:hint="eastAsia"/>
                <w:sz w:val="16"/>
                <w:szCs w:val="16"/>
              </w:rPr>
            </w:pPr>
            <w:r w:rsidRPr="00124615">
              <w:rPr>
                <w:rFonts w:eastAsia="KaiTi_GB2312" w:hint="eastAsia"/>
                <w:sz w:val="16"/>
                <w:szCs w:val="16"/>
              </w:rPr>
              <w:t>奥地利</w:t>
            </w:r>
            <w:r w:rsidRPr="00124615">
              <w:rPr>
                <w:rFonts w:eastAsia="KaiTi_GB2312"/>
                <w:sz w:val="16"/>
                <w:szCs w:val="16"/>
              </w:rPr>
              <w:br/>
            </w:r>
            <w:r w:rsidRPr="00124615">
              <w:rPr>
                <w:rFonts w:eastAsia="KaiTi_GB2312" w:hint="eastAsia"/>
                <w:sz w:val="16"/>
                <w:szCs w:val="16"/>
              </w:rPr>
              <w:t>未来联盟</w:t>
            </w:r>
          </w:p>
        </w:tc>
        <w:tc>
          <w:tcPr>
            <w:tcW w:w="529" w:type="dxa"/>
            <w:tcBorders>
              <w:bottom w:val="single" w:sz="4" w:space="0" w:color="auto"/>
            </w:tcBorders>
            <w:shd w:val="clear" w:color="auto" w:fill="auto"/>
            <w:vAlign w:val="bottom"/>
          </w:tcPr>
          <w:p w:rsidR="00FC57DB" w:rsidRPr="00B24ED7" w:rsidRDefault="00FC57DB" w:rsidP="00225FDF">
            <w:pPr>
              <w:autoSpaceDE w:val="0"/>
              <w:autoSpaceDN w:val="0"/>
              <w:spacing w:before="60" w:after="60" w:line="200" w:lineRule="exact"/>
              <w:ind w:left="113"/>
              <w:jc w:val="right"/>
              <w:rPr>
                <w:sz w:val="16"/>
                <w:szCs w:val="16"/>
              </w:rPr>
            </w:pPr>
            <w:r w:rsidRPr="00B24ED7">
              <w:rPr>
                <w:sz w:val="16"/>
                <w:szCs w:val="16"/>
              </w:rPr>
              <w:t>%</w:t>
            </w:r>
          </w:p>
        </w:tc>
        <w:tc>
          <w:tcPr>
            <w:tcW w:w="1080" w:type="dxa"/>
            <w:gridSpan w:val="2"/>
            <w:tcBorders>
              <w:bottom w:val="single" w:sz="4" w:space="0" w:color="auto"/>
            </w:tcBorders>
            <w:shd w:val="clear" w:color="auto" w:fill="auto"/>
            <w:vAlign w:val="bottom"/>
          </w:tcPr>
          <w:p w:rsidR="00FC57DB" w:rsidRPr="004266AB" w:rsidRDefault="00FC57DB" w:rsidP="006504C0">
            <w:pPr>
              <w:spacing w:before="60" w:after="60" w:line="200" w:lineRule="exact"/>
              <w:jc w:val="center"/>
              <w:rPr>
                <w:rFonts w:eastAsia="KaiTi_GB2312"/>
                <w:sz w:val="16"/>
                <w:szCs w:val="16"/>
              </w:rPr>
            </w:pPr>
            <w:r w:rsidRPr="004266AB">
              <w:rPr>
                <w:rFonts w:eastAsia="KaiTi_GB2312" w:hint="eastAsia"/>
                <w:bCs/>
                <w:sz w:val="16"/>
                <w:szCs w:val="16"/>
              </w:rPr>
              <w:t>总数</w:t>
            </w:r>
          </w:p>
        </w:tc>
      </w:tr>
      <w:tr w:rsidR="006504C0" w:rsidTr="00570901">
        <w:tc>
          <w:tcPr>
            <w:tcW w:w="1036" w:type="dxa"/>
            <w:shd w:val="clear" w:color="auto" w:fill="auto"/>
            <w:vAlign w:val="bottom"/>
          </w:tcPr>
          <w:p w:rsidR="00FC57DB" w:rsidRPr="007064B8" w:rsidRDefault="00FC57DB" w:rsidP="00225FDF">
            <w:pPr>
              <w:autoSpaceDE w:val="0"/>
              <w:autoSpaceDN w:val="0"/>
              <w:spacing w:before="60" w:after="60" w:line="220" w:lineRule="exact"/>
              <w:rPr>
                <w:rFonts w:hint="eastAsia"/>
                <w:sz w:val="16"/>
                <w:szCs w:val="16"/>
              </w:rPr>
            </w:pPr>
            <w:r>
              <w:rPr>
                <w:rFonts w:hint="eastAsia"/>
                <w:sz w:val="16"/>
                <w:szCs w:val="16"/>
              </w:rPr>
              <w:t>女性</w:t>
            </w:r>
          </w:p>
        </w:tc>
        <w:tc>
          <w:tcPr>
            <w:tcW w:w="616" w:type="dxa"/>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6</w:t>
            </w:r>
          </w:p>
        </w:tc>
        <w:tc>
          <w:tcPr>
            <w:tcW w:w="840" w:type="dxa"/>
            <w:shd w:val="clear" w:color="auto" w:fill="auto"/>
            <w:vAlign w:val="bottom"/>
          </w:tcPr>
          <w:p w:rsidR="00FC57DB" w:rsidRPr="00B24ED7" w:rsidRDefault="00FC57DB" w:rsidP="00225FDF">
            <w:pPr>
              <w:autoSpaceDE w:val="0"/>
              <w:autoSpaceDN w:val="0"/>
              <w:spacing w:before="60" w:after="60" w:line="220" w:lineRule="exact"/>
              <w:ind w:left="113"/>
              <w:jc w:val="right"/>
              <w:rPr>
                <w:sz w:val="16"/>
                <w:szCs w:val="16"/>
              </w:rPr>
            </w:pPr>
            <w:r w:rsidRPr="00B24ED7">
              <w:rPr>
                <w:sz w:val="16"/>
                <w:szCs w:val="16"/>
              </w:rPr>
              <w:t>33</w:t>
            </w:r>
          </w:p>
        </w:tc>
        <w:tc>
          <w:tcPr>
            <w:tcW w:w="672" w:type="dxa"/>
            <w:tcBorders>
              <w:top w:val="single" w:sz="4" w:space="0" w:color="auto"/>
            </w:tcBorders>
            <w:shd w:val="clear" w:color="auto" w:fill="auto"/>
            <w:vAlign w:val="bottom"/>
          </w:tcPr>
          <w:p w:rsidR="00FC57DB" w:rsidRPr="00B24ED7" w:rsidRDefault="00FC57DB" w:rsidP="00A5599E">
            <w:pPr>
              <w:autoSpaceDE w:val="0"/>
              <w:autoSpaceDN w:val="0"/>
              <w:spacing w:before="60" w:after="60" w:line="220" w:lineRule="exact"/>
              <w:jc w:val="right"/>
              <w:rPr>
                <w:rFonts w:hint="eastAsia"/>
                <w:sz w:val="16"/>
                <w:szCs w:val="16"/>
              </w:rPr>
            </w:pPr>
            <w:r w:rsidRPr="00B24ED7">
              <w:rPr>
                <w:rFonts w:hint="eastAsia"/>
                <w:sz w:val="16"/>
                <w:szCs w:val="16"/>
              </w:rPr>
              <w:t>女性</w:t>
            </w:r>
          </w:p>
        </w:tc>
        <w:tc>
          <w:tcPr>
            <w:tcW w:w="1182" w:type="dxa"/>
            <w:tcBorders>
              <w:top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20</w:t>
            </w:r>
          </w:p>
        </w:tc>
        <w:tc>
          <w:tcPr>
            <w:tcW w:w="612" w:type="dxa"/>
            <w:tcBorders>
              <w:top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35</w:t>
            </w:r>
          </w:p>
        </w:tc>
        <w:tc>
          <w:tcPr>
            <w:tcW w:w="844" w:type="dxa"/>
            <w:tcBorders>
              <w:top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13</w:t>
            </w:r>
          </w:p>
        </w:tc>
        <w:tc>
          <w:tcPr>
            <w:tcW w:w="573" w:type="dxa"/>
            <w:tcBorders>
              <w:top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25</w:t>
            </w:r>
          </w:p>
        </w:tc>
        <w:tc>
          <w:tcPr>
            <w:tcW w:w="574" w:type="dxa"/>
            <w:tcBorders>
              <w:top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10</w:t>
            </w:r>
          </w:p>
        </w:tc>
        <w:tc>
          <w:tcPr>
            <w:tcW w:w="574" w:type="dxa"/>
            <w:tcBorders>
              <w:top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50</w:t>
            </w:r>
          </w:p>
        </w:tc>
        <w:tc>
          <w:tcPr>
            <w:tcW w:w="786" w:type="dxa"/>
            <w:tcBorders>
              <w:top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6</w:t>
            </w:r>
          </w:p>
        </w:tc>
        <w:tc>
          <w:tcPr>
            <w:tcW w:w="558" w:type="dxa"/>
            <w:tcBorders>
              <w:top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18</w:t>
            </w:r>
          </w:p>
        </w:tc>
        <w:tc>
          <w:tcPr>
            <w:tcW w:w="929" w:type="dxa"/>
            <w:tcBorders>
              <w:top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3</w:t>
            </w:r>
          </w:p>
        </w:tc>
        <w:tc>
          <w:tcPr>
            <w:tcW w:w="529" w:type="dxa"/>
            <w:tcBorders>
              <w:top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14</w:t>
            </w:r>
          </w:p>
        </w:tc>
        <w:tc>
          <w:tcPr>
            <w:tcW w:w="539" w:type="dxa"/>
            <w:tcBorders>
              <w:top w:val="single" w:sz="4" w:space="0" w:color="auto"/>
            </w:tcBorders>
            <w:shd w:val="clear" w:color="auto" w:fill="auto"/>
            <w:vAlign w:val="bottom"/>
          </w:tcPr>
          <w:p w:rsidR="00FC57DB" w:rsidRPr="00B24ED7" w:rsidRDefault="00FC57DB" w:rsidP="006504C0">
            <w:pPr>
              <w:autoSpaceDE w:val="0"/>
              <w:autoSpaceDN w:val="0"/>
              <w:spacing w:before="60" w:after="60" w:line="220" w:lineRule="exact"/>
              <w:jc w:val="right"/>
              <w:rPr>
                <w:sz w:val="16"/>
                <w:szCs w:val="16"/>
              </w:rPr>
            </w:pPr>
            <w:r w:rsidRPr="00B24ED7">
              <w:rPr>
                <w:sz w:val="16"/>
                <w:szCs w:val="16"/>
              </w:rPr>
              <w:t>52</w:t>
            </w:r>
          </w:p>
        </w:tc>
        <w:tc>
          <w:tcPr>
            <w:tcW w:w="541" w:type="dxa"/>
            <w:tcBorders>
              <w:top w:val="single" w:sz="4" w:space="0" w:color="auto"/>
            </w:tcBorders>
            <w:shd w:val="clear" w:color="auto" w:fill="auto"/>
            <w:vAlign w:val="bottom"/>
          </w:tcPr>
          <w:p w:rsidR="00FC57DB" w:rsidRPr="00B24ED7" w:rsidRDefault="00FC57DB" w:rsidP="006504C0">
            <w:pPr>
              <w:spacing w:before="60" w:after="60" w:line="220" w:lineRule="exact"/>
              <w:jc w:val="right"/>
              <w:rPr>
                <w:sz w:val="16"/>
                <w:szCs w:val="16"/>
              </w:rPr>
            </w:pPr>
            <w:r w:rsidRPr="00B24ED7">
              <w:rPr>
                <w:sz w:val="16"/>
                <w:szCs w:val="16"/>
              </w:rPr>
              <w:t>28</w:t>
            </w:r>
          </w:p>
        </w:tc>
      </w:tr>
      <w:tr w:rsidR="006504C0" w:rsidTr="004266AB">
        <w:tc>
          <w:tcPr>
            <w:tcW w:w="1036" w:type="dxa"/>
            <w:tcBorders>
              <w:bottom w:val="single" w:sz="4" w:space="0" w:color="auto"/>
            </w:tcBorders>
            <w:shd w:val="clear" w:color="auto" w:fill="auto"/>
            <w:vAlign w:val="bottom"/>
          </w:tcPr>
          <w:p w:rsidR="00FC57DB" w:rsidRPr="007064B8" w:rsidRDefault="00FC57DB" w:rsidP="00225FDF">
            <w:pPr>
              <w:autoSpaceDE w:val="0"/>
              <w:autoSpaceDN w:val="0"/>
              <w:spacing w:before="60" w:after="60" w:line="220" w:lineRule="exact"/>
              <w:rPr>
                <w:iCs/>
                <w:sz w:val="16"/>
                <w:szCs w:val="16"/>
              </w:rPr>
            </w:pPr>
            <w:r w:rsidRPr="007064B8">
              <w:rPr>
                <w:rFonts w:hint="eastAsia"/>
                <w:iCs/>
                <w:sz w:val="16"/>
                <w:szCs w:val="16"/>
              </w:rPr>
              <w:t>其中</w:t>
            </w:r>
            <w:r w:rsidRPr="007064B8">
              <w:rPr>
                <w:iCs/>
                <w:sz w:val="16"/>
                <w:szCs w:val="16"/>
              </w:rPr>
              <w:br/>
            </w:r>
            <w:r w:rsidRPr="007064B8">
              <w:rPr>
                <w:rFonts w:hint="eastAsia"/>
                <w:iCs/>
                <w:sz w:val="16"/>
                <w:szCs w:val="16"/>
              </w:rPr>
              <w:t>担任部长者</w:t>
            </w:r>
          </w:p>
        </w:tc>
        <w:tc>
          <w:tcPr>
            <w:tcW w:w="616" w:type="dxa"/>
            <w:tcBorders>
              <w:bottom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iCs/>
                <w:sz w:val="16"/>
                <w:szCs w:val="16"/>
              </w:rPr>
            </w:pPr>
            <w:r w:rsidRPr="00B24ED7">
              <w:rPr>
                <w:iCs/>
                <w:sz w:val="16"/>
                <w:szCs w:val="16"/>
              </w:rPr>
              <w:t>6</w:t>
            </w:r>
          </w:p>
        </w:tc>
        <w:tc>
          <w:tcPr>
            <w:tcW w:w="840" w:type="dxa"/>
            <w:tcBorders>
              <w:bottom w:val="single" w:sz="4" w:space="0" w:color="auto"/>
            </w:tcBorders>
            <w:shd w:val="clear" w:color="auto" w:fill="auto"/>
            <w:vAlign w:val="bottom"/>
          </w:tcPr>
          <w:p w:rsidR="00FC57DB" w:rsidRPr="00B24ED7" w:rsidRDefault="00FC57DB" w:rsidP="00225FDF">
            <w:pPr>
              <w:autoSpaceDE w:val="0"/>
              <w:autoSpaceDN w:val="0"/>
              <w:spacing w:before="60" w:after="60" w:line="220" w:lineRule="exact"/>
              <w:ind w:left="113"/>
              <w:jc w:val="right"/>
              <w:rPr>
                <w:iCs/>
                <w:sz w:val="16"/>
                <w:szCs w:val="16"/>
              </w:rPr>
            </w:pPr>
            <w:r w:rsidRPr="00B24ED7">
              <w:rPr>
                <w:iCs/>
                <w:sz w:val="16"/>
                <w:szCs w:val="16"/>
              </w:rPr>
              <w:t>43</w:t>
            </w:r>
          </w:p>
        </w:tc>
        <w:tc>
          <w:tcPr>
            <w:tcW w:w="672" w:type="dxa"/>
            <w:tcBorders>
              <w:bottom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rFonts w:hint="eastAsia"/>
                <w:sz w:val="16"/>
                <w:szCs w:val="16"/>
              </w:rPr>
            </w:pPr>
            <w:r w:rsidRPr="00B24ED7">
              <w:rPr>
                <w:rFonts w:hint="eastAsia"/>
                <w:sz w:val="16"/>
                <w:szCs w:val="16"/>
              </w:rPr>
              <w:t>男性</w:t>
            </w:r>
          </w:p>
        </w:tc>
        <w:tc>
          <w:tcPr>
            <w:tcW w:w="1182" w:type="dxa"/>
            <w:tcBorders>
              <w:bottom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37</w:t>
            </w:r>
          </w:p>
        </w:tc>
        <w:tc>
          <w:tcPr>
            <w:tcW w:w="612" w:type="dxa"/>
            <w:tcBorders>
              <w:bottom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65</w:t>
            </w:r>
          </w:p>
        </w:tc>
        <w:tc>
          <w:tcPr>
            <w:tcW w:w="844" w:type="dxa"/>
            <w:tcBorders>
              <w:bottom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38</w:t>
            </w:r>
          </w:p>
        </w:tc>
        <w:tc>
          <w:tcPr>
            <w:tcW w:w="573" w:type="dxa"/>
            <w:tcBorders>
              <w:bottom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75</w:t>
            </w:r>
          </w:p>
        </w:tc>
        <w:tc>
          <w:tcPr>
            <w:tcW w:w="574" w:type="dxa"/>
            <w:tcBorders>
              <w:bottom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10</w:t>
            </w:r>
          </w:p>
        </w:tc>
        <w:tc>
          <w:tcPr>
            <w:tcW w:w="574" w:type="dxa"/>
            <w:tcBorders>
              <w:bottom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50</w:t>
            </w:r>
          </w:p>
        </w:tc>
        <w:tc>
          <w:tcPr>
            <w:tcW w:w="786" w:type="dxa"/>
            <w:tcBorders>
              <w:bottom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28</w:t>
            </w:r>
          </w:p>
        </w:tc>
        <w:tc>
          <w:tcPr>
            <w:tcW w:w="558" w:type="dxa"/>
            <w:tcBorders>
              <w:bottom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82</w:t>
            </w:r>
          </w:p>
        </w:tc>
        <w:tc>
          <w:tcPr>
            <w:tcW w:w="929" w:type="dxa"/>
            <w:tcBorders>
              <w:bottom w:val="single" w:sz="4" w:space="0" w:color="auto"/>
            </w:tcBorders>
            <w:shd w:val="clear" w:color="auto" w:fill="auto"/>
            <w:vAlign w:val="bottom"/>
          </w:tcPr>
          <w:p w:rsidR="00FC57DB" w:rsidRPr="00B24ED7" w:rsidRDefault="00FC57DB" w:rsidP="00225FDF">
            <w:pPr>
              <w:autoSpaceDE w:val="0"/>
              <w:autoSpaceDN w:val="0"/>
              <w:spacing w:before="60" w:after="60" w:line="220" w:lineRule="exact"/>
              <w:jc w:val="right"/>
              <w:rPr>
                <w:sz w:val="16"/>
                <w:szCs w:val="16"/>
              </w:rPr>
            </w:pPr>
            <w:r w:rsidRPr="00B24ED7">
              <w:rPr>
                <w:sz w:val="16"/>
                <w:szCs w:val="16"/>
              </w:rPr>
              <w:t>18</w:t>
            </w:r>
          </w:p>
        </w:tc>
        <w:tc>
          <w:tcPr>
            <w:tcW w:w="529" w:type="dxa"/>
            <w:tcBorders>
              <w:bottom w:val="single" w:sz="4" w:space="0" w:color="auto"/>
            </w:tcBorders>
            <w:shd w:val="clear" w:color="auto" w:fill="auto"/>
            <w:vAlign w:val="bottom"/>
          </w:tcPr>
          <w:p w:rsidR="00FC57DB" w:rsidRPr="00B24ED7" w:rsidRDefault="00FC57DB" w:rsidP="006504C0">
            <w:pPr>
              <w:autoSpaceDE w:val="0"/>
              <w:autoSpaceDN w:val="0"/>
              <w:spacing w:before="60" w:after="60" w:line="220" w:lineRule="exact"/>
              <w:jc w:val="right"/>
              <w:rPr>
                <w:sz w:val="16"/>
                <w:szCs w:val="16"/>
              </w:rPr>
            </w:pPr>
            <w:r w:rsidRPr="00B24ED7">
              <w:rPr>
                <w:sz w:val="16"/>
                <w:szCs w:val="16"/>
              </w:rPr>
              <w:t>86</w:t>
            </w:r>
          </w:p>
        </w:tc>
        <w:tc>
          <w:tcPr>
            <w:tcW w:w="539" w:type="dxa"/>
            <w:tcBorders>
              <w:bottom w:val="single" w:sz="4" w:space="0" w:color="auto"/>
            </w:tcBorders>
            <w:shd w:val="clear" w:color="auto" w:fill="auto"/>
            <w:vAlign w:val="bottom"/>
          </w:tcPr>
          <w:p w:rsidR="00FC57DB" w:rsidRPr="00B24ED7" w:rsidRDefault="00FC57DB" w:rsidP="006504C0">
            <w:pPr>
              <w:autoSpaceDE w:val="0"/>
              <w:autoSpaceDN w:val="0"/>
              <w:spacing w:before="60" w:after="60" w:line="220" w:lineRule="exact"/>
              <w:jc w:val="right"/>
              <w:rPr>
                <w:sz w:val="16"/>
                <w:szCs w:val="16"/>
              </w:rPr>
            </w:pPr>
            <w:r w:rsidRPr="00B24ED7">
              <w:rPr>
                <w:sz w:val="16"/>
                <w:szCs w:val="16"/>
              </w:rPr>
              <w:t>131</w:t>
            </w:r>
          </w:p>
        </w:tc>
        <w:tc>
          <w:tcPr>
            <w:tcW w:w="541" w:type="dxa"/>
            <w:tcBorders>
              <w:bottom w:val="single" w:sz="4" w:space="0" w:color="auto"/>
            </w:tcBorders>
            <w:shd w:val="clear" w:color="auto" w:fill="auto"/>
            <w:vAlign w:val="bottom"/>
          </w:tcPr>
          <w:p w:rsidR="00FC57DB" w:rsidRPr="00B24ED7" w:rsidRDefault="00FC57DB" w:rsidP="006504C0">
            <w:pPr>
              <w:spacing w:before="60" w:after="60" w:line="220" w:lineRule="exact"/>
              <w:jc w:val="right"/>
              <w:rPr>
                <w:sz w:val="16"/>
                <w:szCs w:val="16"/>
              </w:rPr>
            </w:pPr>
            <w:r w:rsidRPr="00B24ED7">
              <w:rPr>
                <w:sz w:val="16"/>
                <w:szCs w:val="16"/>
              </w:rPr>
              <w:t>72</w:t>
            </w:r>
          </w:p>
        </w:tc>
      </w:tr>
      <w:tr w:rsidR="006504C0" w:rsidRPr="00B24ED7" w:rsidTr="004266AB">
        <w:tc>
          <w:tcPr>
            <w:tcW w:w="1036" w:type="dxa"/>
            <w:tcBorders>
              <w:top w:val="single" w:sz="4" w:space="0" w:color="auto"/>
              <w:bottom w:val="single" w:sz="12" w:space="0" w:color="auto"/>
            </w:tcBorders>
            <w:shd w:val="clear" w:color="auto" w:fill="auto"/>
            <w:vAlign w:val="bottom"/>
          </w:tcPr>
          <w:p w:rsidR="00FC57DB" w:rsidRPr="00B24ED7" w:rsidRDefault="00FC57DB" w:rsidP="00225FDF">
            <w:pPr>
              <w:autoSpaceDE w:val="0"/>
              <w:autoSpaceDN w:val="0"/>
              <w:spacing w:before="60" w:after="60" w:line="220" w:lineRule="exact"/>
              <w:rPr>
                <w:rFonts w:eastAsia="SimHei" w:hint="eastAsia"/>
                <w:sz w:val="16"/>
                <w:szCs w:val="16"/>
              </w:rPr>
            </w:pPr>
            <w:r w:rsidRPr="00B24ED7">
              <w:rPr>
                <w:rFonts w:eastAsia="SimHei" w:hint="eastAsia"/>
                <w:sz w:val="16"/>
                <w:szCs w:val="16"/>
              </w:rPr>
              <w:t>总数</w:t>
            </w:r>
          </w:p>
        </w:tc>
        <w:tc>
          <w:tcPr>
            <w:tcW w:w="616" w:type="dxa"/>
            <w:tcBorders>
              <w:top w:val="single" w:sz="4" w:space="0" w:color="auto"/>
              <w:bottom w:val="single" w:sz="12" w:space="0" w:color="auto"/>
            </w:tcBorders>
            <w:shd w:val="clear" w:color="auto" w:fill="auto"/>
            <w:vAlign w:val="bottom"/>
          </w:tcPr>
          <w:p w:rsidR="00FC57DB" w:rsidRPr="00B24ED7" w:rsidRDefault="00FC57DB" w:rsidP="00225FDF">
            <w:pPr>
              <w:autoSpaceDE w:val="0"/>
              <w:autoSpaceDN w:val="0"/>
              <w:spacing w:before="60" w:after="60" w:line="220" w:lineRule="exact"/>
              <w:jc w:val="right"/>
              <w:rPr>
                <w:b/>
                <w:sz w:val="16"/>
                <w:szCs w:val="16"/>
              </w:rPr>
            </w:pPr>
            <w:r w:rsidRPr="00B24ED7">
              <w:rPr>
                <w:b/>
                <w:sz w:val="16"/>
                <w:szCs w:val="16"/>
              </w:rPr>
              <w:t>18</w:t>
            </w:r>
          </w:p>
        </w:tc>
        <w:tc>
          <w:tcPr>
            <w:tcW w:w="840" w:type="dxa"/>
            <w:tcBorders>
              <w:top w:val="single" w:sz="4" w:space="0" w:color="auto"/>
              <w:bottom w:val="single" w:sz="12" w:space="0" w:color="auto"/>
            </w:tcBorders>
            <w:shd w:val="clear" w:color="auto" w:fill="auto"/>
            <w:vAlign w:val="bottom"/>
          </w:tcPr>
          <w:p w:rsidR="00FC57DB" w:rsidRPr="00B24ED7" w:rsidRDefault="00FC57DB" w:rsidP="00225FDF">
            <w:pPr>
              <w:autoSpaceDE w:val="0"/>
              <w:autoSpaceDN w:val="0"/>
              <w:spacing w:before="60" w:after="60" w:line="220" w:lineRule="exact"/>
              <w:ind w:left="113"/>
              <w:jc w:val="right"/>
              <w:rPr>
                <w:b/>
                <w:sz w:val="16"/>
                <w:szCs w:val="16"/>
              </w:rPr>
            </w:pPr>
            <w:r w:rsidRPr="00B24ED7">
              <w:rPr>
                <w:b/>
                <w:sz w:val="16"/>
                <w:szCs w:val="16"/>
              </w:rPr>
              <w:t>100</w:t>
            </w:r>
          </w:p>
        </w:tc>
        <w:tc>
          <w:tcPr>
            <w:tcW w:w="672" w:type="dxa"/>
            <w:tcBorders>
              <w:top w:val="single" w:sz="4" w:space="0" w:color="auto"/>
              <w:bottom w:val="single" w:sz="12" w:space="0" w:color="auto"/>
            </w:tcBorders>
            <w:shd w:val="clear" w:color="auto" w:fill="auto"/>
            <w:vAlign w:val="bottom"/>
          </w:tcPr>
          <w:p w:rsidR="00FC57DB" w:rsidRPr="00FF5D23" w:rsidRDefault="00FC57DB" w:rsidP="00225FDF">
            <w:pPr>
              <w:autoSpaceDE w:val="0"/>
              <w:autoSpaceDN w:val="0"/>
              <w:spacing w:before="60" w:after="60" w:line="220" w:lineRule="exact"/>
              <w:jc w:val="right"/>
              <w:rPr>
                <w:rFonts w:eastAsia="SimHei" w:hint="eastAsia"/>
                <w:sz w:val="16"/>
                <w:szCs w:val="16"/>
              </w:rPr>
            </w:pPr>
            <w:r>
              <w:rPr>
                <w:rFonts w:eastAsia="SimHei" w:hint="eastAsia"/>
                <w:sz w:val="16"/>
                <w:szCs w:val="16"/>
              </w:rPr>
              <w:t>总数</w:t>
            </w:r>
          </w:p>
        </w:tc>
        <w:tc>
          <w:tcPr>
            <w:tcW w:w="1182" w:type="dxa"/>
            <w:tcBorders>
              <w:top w:val="single" w:sz="4" w:space="0" w:color="auto"/>
              <w:bottom w:val="single" w:sz="12" w:space="0" w:color="auto"/>
            </w:tcBorders>
            <w:shd w:val="clear" w:color="auto" w:fill="auto"/>
            <w:vAlign w:val="bottom"/>
          </w:tcPr>
          <w:p w:rsidR="00FC57DB" w:rsidRPr="00B24ED7" w:rsidRDefault="00FC57DB" w:rsidP="00225FDF">
            <w:pPr>
              <w:autoSpaceDE w:val="0"/>
              <w:autoSpaceDN w:val="0"/>
              <w:spacing w:before="60" w:after="60" w:line="220" w:lineRule="exact"/>
              <w:jc w:val="right"/>
              <w:rPr>
                <w:b/>
                <w:sz w:val="16"/>
                <w:szCs w:val="16"/>
              </w:rPr>
            </w:pPr>
            <w:r w:rsidRPr="00B24ED7">
              <w:rPr>
                <w:b/>
                <w:sz w:val="16"/>
                <w:szCs w:val="16"/>
              </w:rPr>
              <w:t>57</w:t>
            </w:r>
          </w:p>
        </w:tc>
        <w:tc>
          <w:tcPr>
            <w:tcW w:w="612" w:type="dxa"/>
            <w:tcBorders>
              <w:top w:val="single" w:sz="4" w:space="0" w:color="auto"/>
              <w:bottom w:val="single" w:sz="12" w:space="0" w:color="auto"/>
            </w:tcBorders>
            <w:shd w:val="clear" w:color="auto" w:fill="auto"/>
            <w:vAlign w:val="bottom"/>
          </w:tcPr>
          <w:p w:rsidR="00FC57DB" w:rsidRPr="00B24ED7" w:rsidRDefault="00FC57DB" w:rsidP="00225FDF">
            <w:pPr>
              <w:autoSpaceDE w:val="0"/>
              <w:autoSpaceDN w:val="0"/>
              <w:spacing w:before="60" w:after="60" w:line="220" w:lineRule="exact"/>
              <w:jc w:val="right"/>
              <w:rPr>
                <w:b/>
                <w:sz w:val="16"/>
                <w:szCs w:val="16"/>
              </w:rPr>
            </w:pPr>
            <w:r w:rsidRPr="00B24ED7">
              <w:rPr>
                <w:b/>
                <w:sz w:val="16"/>
                <w:szCs w:val="16"/>
              </w:rPr>
              <w:t>100</w:t>
            </w:r>
          </w:p>
        </w:tc>
        <w:tc>
          <w:tcPr>
            <w:tcW w:w="844" w:type="dxa"/>
            <w:tcBorders>
              <w:top w:val="single" w:sz="4" w:space="0" w:color="auto"/>
              <w:bottom w:val="single" w:sz="12" w:space="0" w:color="auto"/>
            </w:tcBorders>
            <w:shd w:val="clear" w:color="auto" w:fill="auto"/>
            <w:vAlign w:val="bottom"/>
          </w:tcPr>
          <w:p w:rsidR="00FC57DB" w:rsidRPr="00B24ED7" w:rsidRDefault="00FC57DB" w:rsidP="00225FDF">
            <w:pPr>
              <w:autoSpaceDE w:val="0"/>
              <w:autoSpaceDN w:val="0"/>
              <w:spacing w:before="60" w:after="60" w:line="220" w:lineRule="exact"/>
              <w:jc w:val="right"/>
              <w:rPr>
                <w:b/>
                <w:sz w:val="16"/>
                <w:szCs w:val="16"/>
              </w:rPr>
            </w:pPr>
            <w:r w:rsidRPr="00B24ED7">
              <w:rPr>
                <w:b/>
                <w:sz w:val="16"/>
                <w:szCs w:val="16"/>
              </w:rPr>
              <w:t>51</w:t>
            </w:r>
          </w:p>
        </w:tc>
        <w:tc>
          <w:tcPr>
            <w:tcW w:w="573" w:type="dxa"/>
            <w:tcBorders>
              <w:top w:val="single" w:sz="4" w:space="0" w:color="auto"/>
              <w:bottom w:val="single" w:sz="12" w:space="0" w:color="auto"/>
            </w:tcBorders>
            <w:shd w:val="clear" w:color="auto" w:fill="auto"/>
            <w:vAlign w:val="bottom"/>
          </w:tcPr>
          <w:p w:rsidR="00FC57DB" w:rsidRPr="00B24ED7" w:rsidRDefault="00FC57DB" w:rsidP="00225FDF">
            <w:pPr>
              <w:autoSpaceDE w:val="0"/>
              <w:autoSpaceDN w:val="0"/>
              <w:spacing w:before="60" w:after="60" w:line="220" w:lineRule="exact"/>
              <w:jc w:val="right"/>
              <w:rPr>
                <w:b/>
                <w:sz w:val="16"/>
                <w:szCs w:val="16"/>
              </w:rPr>
            </w:pPr>
            <w:r w:rsidRPr="00B24ED7">
              <w:rPr>
                <w:b/>
                <w:sz w:val="16"/>
                <w:szCs w:val="16"/>
              </w:rPr>
              <w:t>100</w:t>
            </w:r>
          </w:p>
        </w:tc>
        <w:tc>
          <w:tcPr>
            <w:tcW w:w="574" w:type="dxa"/>
            <w:tcBorders>
              <w:top w:val="single" w:sz="4" w:space="0" w:color="auto"/>
              <w:bottom w:val="single" w:sz="12" w:space="0" w:color="auto"/>
            </w:tcBorders>
            <w:shd w:val="clear" w:color="auto" w:fill="auto"/>
            <w:vAlign w:val="bottom"/>
          </w:tcPr>
          <w:p w:rsidR="00FC57DB" w:rsidRPr="00B24ED7" w:rsidRDefault="00FC57DB" w:rsidP="00225FDF">
            <w:pPr>
              <w:autoSpaceDE w:val="0"/>
              <w:autoSpaceDN w:val="0"/>
              <w:spacing w:before="60" w:after="60" w:line="220" w:lineRule="exact"/>
              <w:jc w:val="right"/>
              <w:rPr>
                <w:b/>
                <w:sz w:val="16"/>
                <w:szCs w:val="16"/>
              </w:rPr>
            </w:pPr>
            <w:r w:rsidRPr="00B24ED7">
              <w:rPr>
                <w:b/>
                <w:sz w:val="16"/>
                <w:szCs w:val="16"/>
              </w:rPr>
              <w:t>20</w:t>
            </w:r>
          </w:p>
        </w:tc>
        <w:tc>
          <w:tcPr>
            <w:tcW w:w="574" w:type="dxa"/>
            <w:tcBorders>
              <w:top w:val="single" w:sz="4" w:space="0" w:color="auto"/>
              <w:bottom w:val="single" w:sz="12" w:space="0" w:color="auto"/>
            </w:tcBorders>
            <w:shd w:val="clear" w:color="auto" w:fill="auto"/>
            <w:vAlign w:val="bottom"/>
          </w:tcPr>
          <w:p w:rsidR="00FC57DB" w:rsidRPr="00B24ED7" w:rsidRDefault="00FC57DB" w:rsidP="00225FDF">
            <w:pPr>
              <w:autoSpaceDE w:val="0"/>
              <w:autoSpaceDN w:val="0"/>
              <w:spacing w:before="60" w:after="60" w:line="220" w:lineRule="exact"/>
              <w:jc w:val="right"/>
              <w:rPr>
                <w:b/>
                <w:sz w:val="16"/>
                <w:szCs w:val="16"/>
              </w:rPr>
            </w:pPr>
            <w:r w:rsidRPr="00B24ED7">
              <w:rPr>
                <w:b/>
                <w:sz w:val="16"/>
                <w:szCs w:val="16"/>
              </w:rPr>
              <w:t>100</w:t>
            </w:r>
          </w:p>
        </w:tc>
        <w:tc>
          <w:tcPr>
            <w:tcW w:w="786" w:type="dxa"/>
            <w:tcBorders>
              <w:top w:val="single" w:sz="4" w:space="0" w:color="auto"/>
              <w:bottom w:val="single" w:sz="12" w:space="0" w:color="auto"/>
            </w:tcBorders>
            <w:shd w:val="clear" w:color="auto" w:fill="auto"/>
            <w:vAlign w:val="bottom"/>
          </w:tcPr>
          <w:p w:rsidR="00FC57DB" w:rsidRPr="00B24ED7" w:rsidRDefault="00FC57DB" w:rsidP="00225FDF">
            <w:pPr>
              <w:autoSpaceDE w:val="0"/>
              <w:autoSpaceDN w:val="0"/>
              <w:spacing w:before="60" w:after="60" w:line="220" w:lineRule="exact"/>
              <w:jc w:val="right"/>
              <w:rPr>
                <w:b/>
                <w:sz w:val="16"/>
                <w:szCs w:val="16"/>
              </w:rPr>
            </w:pPr>
            <w:r w:rsidRPr="00B24ED7">
              <w:rPr>
                <w:b/>
                <w:sz w:val="16"/>
                <w:szCs w:val="16"/>
              </w:rPr>
              <w:t>34</w:t>
            </w:r>
          </w:p>
        </w:tc>
        <w:tc>
          <w:tcPr>
            <w:tcW w:w="558" w:type="dxa"/>
            <w:tcBorders>
              <w:top w:val="single" w:sz="4" w:space="0" w:color="auto"/>
              <w:bottom w:val="single" w:sz="12" w:space="0" w:color="auto"/>
            </w:tcBorders>
            <w:shd w:val="clear" w:color="auto" w:fill="auto"/>
            <w:vAlign w:val="bottom"/>
          </w:tcPr>
          <w:p w:rsidR="00FC57DB" w:rsidRPr="00B24ED7" w:rsidRDefault="00FC57DB" w:rsidP="00225FDF">
            <w:pPr>
              <w:autoSpaceDE w:val="0"/>
              <w:autoSpaceDN w:val="0"/>
              <w:spacing w:before="60" w:after="60" w:line="220" w:lineRule="exact"/>
              <w:jc w:val="right"/>
              <w:rPr>
                <w:b/>
                <w:sz w:val="16"/>
                <w:szCs w:val="16"/>
              </w:rPr>
            </w:pPr>
            <w:r w:rsidRPr="00B24ED7">
              <w:rPr>
                <w:b/>
                <w:sz w:val="16"/>
                <w:szCs w:val="16"/>
              </w:rPr>
              <w:t>100</w:t>
            </w:r>
          </w:p>
        </w:tc>
        <w:tc>
          <w:tcPr>
            <w:tcW w:w="929" w:type="dxa"/>
            <w:tcBorders>
              <w:top w:val="single" w:sz="4" w:space="0" w:color="auto"/>
              <w:bottom w:val="single" w:sz="12" w:space="0" w:color="auto"/>
            </w:tcBorders>
            <w:shd w:val="clear" w:color="auto" w:fill="auto"/>
            <w:vAlign w:val="bottom"/>
          </w:tcPr>
          <w:p w:rsidR="00FC57DB" w:rsidRPr="00B24ED7" w:rsidRDefault="00FC57DB" w:rsidP="00225FDF">
            <w:pPr>
              <w:autoSpaceDE w:val="0"/>
              <w:autoSpaceDN w:val="0"/>
              <w:spacing w:before="60" w:after="60" w:line="220" w:lineRule="exact"/>
              <w:jc w:val="right"/>
              <w:rPr>
                <w:b/>
                <w:sz w:val="16"/>
                <w:szCs w:val="16"/>
              </w:rPr>
            </w:pPr>
            <w:r w:rsidRPr="00B24ED7">
              <w:rPr>
                <w:b/>
                <w:sz w:val="16"/>
                <w:szCs w:val="16"/>
              </w:rPr>
              <w:t>21</w:t>
            </w:r>
          </w:p>
        </w:tc>
        <w:tc>
          <w:tcPr>
            <w:tcW w:w="529" w:type="dxa"/>
            <w:tcBorders>
              <w:top w:val="single" w:sz="4" w:space="0" w:color="auto"/>
              <w:bottom w:val="single" w:sz="12" w:space="0" w:color="auto"/>
            </w:tcBorders>
            <w:shd w:val="clear" w:color="auto" w:fill="auto"/>
            <w:vAlign w:val="bottom"/>
          </w:tcPr>
          <w:p w:rsidR="00FC57DB" w:rsidRPr="00B24ED7" w:rsidRDefault="00FC57DB" w:rsidP="00225FDF">
            <w:pPr>
              <w:autoSpaceDE w:val="0"/>
              <w:autoSpaceDN w:val="0"/>
              <w:spacing w:before="60" w:after="60" w:line="220" w:lineRule="exact"/>
              <w:jc w:val="right"/>
              <w:rPr>
                <w:b/>
                <w:sz w:val="16"/>
                <w:szCs w:val="16"/>
              </w:rPr>
            </w:pPr>
            <w:r w:rsidRPr="00B24ED7">
              <w:rPr>
                <w:b/>
                <w:sz w:val="16"/>
                <w:szCs w:val="16"/>
              </w:rPr>
              <w:t>100</w:t>
            </w:r>
          </w:p>
        </w:tc>
        <w:tc>
          <w:tcPr>
            <w:tcW w:w="539" w:type="dxa"/>
            <w:tcBorders>
              <w:top w:val="single" w:sz="4" w:space="0" w:color="auto"/>
              <w:bottom w:val="single" w:sz="12" w:space="0" w:color="auto"/>
            </w:tcBorders>
            <w:shd w:val="clear" w:color="auto" w:fill="auto"/>
            <w:vAlign w:val="bottom"/>
          </w:tcPr>
          <w:p w:rsidR="00FC57DB" w:rsidRPr="00B24ED7" w:rsidRDefault="00FC57DB" w:rsidP="006504C0">
            <w:pPr>
              <w:autoSpaceDE w:val="0"/>
              <w:autoSpaceDN w:val="0"/>
              <w:spacing w:before="60" w:after="60" w:line="220" w:lineRule="exact"/>
              <w:jc w:val="right"/>
              <w:rPr>
                <w:b/>
                <w:sz w:val="16"/>
                <w:szCs w:val="16"/>
              </w:rPr>
            </w:pPr>
            <w:r w:rsidRPr="00B24ED7">
              <w:rPr>
                <w:b/>
                <w:sz w:val="16"/>
                <w:szCs w:val="16"/>
              </w:rPr>
              <w:t>183</w:t>
            </w:r>
          </w:p>
        </w:tc>
        <w:tc>
          <w:tcPr>
            <w:tcW w:w="541" w:type="dxa"/>
            <w:tcBorders>
              <w:top w:val="single" w:sz="4" w:space="0" w:color="auto"/>
              <w:bottom w:val="single" w:sz="12" w:space="0" w:color="auto"/>
            </w:tcBorders>
            <w:shd w:val="clear" w:color="auto" w:fill="auto"/>
            <w:vAlign w:val="bottom"/>
          </w:tcPr>
          <w:p w:rsidR="00FC57DB" w:rsidRPr="00B24ED7" w:rsidRDefault="00FC57DB" w:rsidP="006504C0">
            <w:pPr>
              <w:spacing w:before="60" w:after="60" w:line="220" w:lineRule="exact"/>
              <w:jc w:val="right"/>
              <w:rPr>
                <w:b/>
                <w:sz w:val="16"/>
                <w:szCs w:val="16"/>
              </w:rPr>
            </w:pPr>
            <w:r w:rsidRPr="00B24ED7">
              <w:rPr>
                <w:b/>
                <w:sz w:val="16"/>
                <w:szCs w:val="16"/>
              </w:rPr>
              <w:t>100</w:t>
            </w:r>
          </w:p>
        </w:tc>
      </w:tr>
      <w:tr w:rsidR="00FC57DB" w:rsidTr="006504C0">
        <w:tc>
          <w:tcPr>
            <w:tcW w:w="11405" w:type="dxa"/>
            <w:gridSpan w:val="16"/>
            <w:tcBorders>
              <w:top w:val="single" w:sz="12" w:space="0" w:color="auto"/>
            </w:tcBorders>
            <w:shd w:val="clear" w:color="auto" w:fill="auto"/>
          </w:tcPr>
          <w:p w:rsidR="00FC57DB" w:rsidRPr="00FF5D23" w:rsidRDefault="00FC57DB" w:rsidP="00225FDF">
            <w:pPr>
              <w:spacing w:before="120" w:after="60" w:line="220" w:lineRule="exact"/>
              <w:rPr>
                <w:rFonts w:hint="eastAsia"/>
                <w:sz w:val="16"/>
                <w:szCs w:val="16"/>
              </w:rPr>
            </w:pPr>
            <w:r>
              <w:rPr>
                <w:iCs/>
                <w:sz w:val="16"/>
                <w:szCs w:val="16"/>
              </w:rPr>
              <w:tab/>
            </w:r>
            <w:r w:rsidRPr="00FF5D23">
              <w:rPr>
                <w:rFonts w:hint="eastAsia"/>
                <w:iCs/>
                <w:sz w:val="16"/>
                <w:szCs w:val="16"/>
              </w:rPr>
              <w:t>最后更新</w:t>
            </w:r>
            <w:r w:rsidRPr="00FF5D23">
              <w:rPr>
                <w:iCs/>
                <w:sz w:val="16"/>
                <w:szCs w:val="16"/>
              </w:rPr>
              <w:t>：</w:t>
            </w:r>
            <w:r w:rsidRPr="00FF5D23">
              <w:rPr>
                <w:iCs/>
                <w:sz w:val="16"/>
                <w:szCs w:val="16"/>
              </w:rPr>
              <w:t>2012</w:t>
            </w:r>
            <w:r w:rsidRPr="00FF5D23">
              <w:rPr>
                <w:rFonts w:hint="eastAsia"/>
                <w:iCs/>
                <w:sz w:val="16"/>
                <w:szCs w:val="16"/>
              </w:rPr>
              <w:t>年</w:t>
            </w:r>
            <w:r w:rsidRPr="00FF5D23">
              <w:rPr>
                <w:rFonts w:hint="eastAsia"/>
                <w:iCs/>
                <w:sz w:val="16"/>
                <w:szCs w:val="16"/>
              </w:rPr>
              <w:t>9</w:t>
            </w:r>
            <w:r w:rsidRPr="00FF5D23">
              <w:rPr>
                <w:rFonts w:hint="eastAsia"/>
                <w:iCs/>
                <w:sz w:val="16"/>
                <w:szCs w:val="16"/>
              </w:rPr>
              <w:t>月</w:t>
            </w:r>
          </w:p>
        </w:tc>
      </w:tr>
    </w:tbl>
    <w:p w:rsidR="00FC57DB" w:rsidRDefault="00FC57DB" w:rsidP="00FC57DB">
      <w:pPr>
        <w:pStyle w:val="SingleTxtGC"/>
        <w:ind w:left="0" w:right="0"/>
        <w:rPr>
          <w:rFonts w:eastAsia="SimHei" w:hint="eastAsia"/>
        </w:rPr>
      </w:pPr>
    </w:p>
    <w:tbl>
      <w:tblPr>
        <w:tblW w:w="11395" w:type="dxa"/>
        <w:tblInd w:w="301" w:type="dxa"/>
        <w:tblLayout w:type="fixed"/>
        <w:tblCellMar>
          <w:left w:w="0" w:type="dxa"/>
          <w:right w:w="0" w:type="dxa"/>
        </w:tblCellMar>
        <w:tblLook w:val="04A0" w:firstRow="1" w:lastRow="0" w:firstColumn="1" w:lastColumn="0" w:noHBand="0" w:noVBand="1"/>
      </w:tblPr>
      <w:tblGrid>
        <w:gridCol w:w="1036"/>
        <w:gridCol w:w="616"/>
        <w:gridCol w:w="840"/>
        <w:gridCol w:w="672"/>
        <w:gridCol w:w="1176"/>
        <w:gridCol w:w="630"/>
        <w:gridCol w:w="854"/>
        <w:gridCol w:w="559"/>
        <w:gridCol w:w="602"/>
        <w:gridCol w:w="526"/>
        <w:gridCol w:w="818"/>
        <w:gridCol w:w="532"/>
        <w:gridCol w:w="966"/>
        <w:gridCol w:w="490"/>
        <w:gridCol w:w="554"/>
        <w:gridCol w:w="524"/>
      </w:tblGrid>
      <w:tr w:rsidR="00FC57DB" w:rsidRPr="00F7781D" w:rsidTr="007079B9">
        <w:tc>
          <w:tcPr>
            <w:tcW w:w="2492" w:type="dxa"/>
            <w:gridSpan w:val="3"/>
            <w:tcBorders>
              <w:top w:val="single" w:sz="4" w:space="0" w:color="auto"/>
              <w:bottom w:val="single" w:sz="4" w:space="0" w:color="auto"/>
            </w:tcBorders>
            <w:shd w:val="clear" w:color="auto" w:fill="auto"/>
            <w:vAlign w:val="bottom"/>
          </w:tcPr>
          <w:p w:rsidR="00FC57DB" w:rsidRPr="00F7781D" w:rsidRDefault="00FC57DB" w:rsidP="00225FDF">
            <w:pPr>
              <w:spacing w:before="60" w:after="60" w:line="220" w:lineRule="exact"/>
              <w:ind w:left="113"/>
              <w:rPr>
                <w:rFonts w:eastAsia="KaiTi_GB2312" w:hint="eastAsia"/>
                <w:sz w:val="18"/>
                <w:szCs w:val="18"/>
              </w:rPr>
            </w:pPr>
            <w:r w:rsidRPr="00F7781D">
              <w:rPr>
                <w:rFonts w:eastAsia="KaiTi_GB2312" w:hint="eastAsia"/>
                <w:bCs/>
                <w:sz w:val="18"/>
                <w:szCs w:val="18"/>
              </w:rPr>
              <w:t>联邦布尔根兰州政府</w:t>
            </w:r>
          </w:p>
        </w:tc>
        <w:tc>
          <w:tcPr>
            <w:tcW w:w="8903" w:type="dxa"/>
            <w:gridSpan w:val="13"/>
            <w:tcBorders>
              <w:top w:val="single" w:sz="4" w:space="0" w:color="auto"/>
              <w:bottom w:val="single" w:sz="4" w:space="0" w:color="auto"/>
            </w:tcBorders>
            <w:shd w:val="clear" w:color="auto" w:fill="auto"/>
            <w:vAlign w:val="bottom"/>
          </w:tcPr>
          <w:p w:rsidR="00FC57DB" w:rsidRPr="00F7781D" w:rsidRDefault="00FC57DB" w:rsidP="007079B9">
            <w:pPr>
              <w:spacing w:before="60" w:after="60" w:line="220" w:lineRule="exact"/>
              <w:ind w:left="113"/>
              <w:rPr>
                <w:rFonts w:eastAsia="KaiTi_GB2312"/>
                <w:bCs/>
                <w:sz w:val="16"/>
                <w:szCs w:val="16"/>
              </w:rPr>
            </w:pPr>
            <w:r w:rsidRPr="00F7781D">
              <w:rPr>
                <w:rFonts w:eastAsia="KaiTi_GB2312" w:hint="eastAsia"/>
                <w:bCs/>
                <w:sz w:val="18"/>
                <w:szCs w:val="18"/>
              </w:rPr>
              <w:t>联邦省布尔根兰州议会</w:t>
            </w:r>
          </w:p>
        </w:tc>
      </w:tr>
      <w:tr w:rsidR="00A5599E" w:rsidRPr="00124615" w:rsidTr="007079B9">
        <w:tc>
          <w:tcPr>
            <w:tcW w:w="1036" w:type="dxa"/>
            <w:tcBorders>
              <w:top w:val="single" w:sz="4" w:space="0" w:color="auto"/>
              <w:bottom w:val="single" w:sz="12" w:space="0" w:color="auto"/>
            </w:tcBorders>
            <w:shd w:val="clear" w:color="auto" w:fill="auto"/>
            <w:vAlign w:val="bottom"/>
          </w:tcPr>
          <w:p w:rsidR="00FC57DB" w:rsidRPr="00124615" w:rsidRDefault="00FC57DB" w:rsidP="00225FDF">
            <w:pPr>
              <w:autoSpaceDE w:val="0"/>
              <w:autoSpaceDN w:val="0"/>
              <w:spacing w:before="60" w:after="60" w:line="200" w:lineRule="exact"/>
              <w:rPr>
                <w:rFonts w:eastAsia="KaiTi_GB2312" w:hint="eastAsia"/>
                <w:sz w:val="16"/>
                <w:szCs w:val="16"/>
              </w:rPr>
            </w:pPr>
            <w:r w:rsidRPr="00124615">
              <w:rPr>
                <w:rFonts w:eastAsia="KaiTi_GB2312" w:hint="eastAsia"/>
                <w:sz w:val="16"/>
                <w:szCs w:val="16"/>
              </w:rPr>
              <w:t>性别</w:t>
            </w:r>
          </w:p>
        </w:tc>
        <w:tc>
          <w:tcPr>
            <w:tcW w:w="616" w:type="dxa"/>
            <w:tcBorders>
              <w:top w:val="single" w:sz="4" w:space="0" w:color="auto"/>
              <w:bottom w:val="single" w:sz="12" w:space="0" w:color="auto"/>
            </w:tcBorders>
            <w:shd w:val="clear" w:color="auto" w:fill="auto"/>
            <w:vAlign w:val="bottom"/>
          </w:tcPr>
          <w:p w:rsidR="00FC57DB" w:rsidRPr="00124615" w:rsidRDefault="00FC57DB" w:rsidP="00225FDF">
            <w:pPr>
              <w:autoSpaceDE w:val="0"/>
              <w:autoSpaceDN w:val="0"/>
              <w:spacing w:before="60" w:after="60" w:line="200" w:lineRule="exact"/>
              <w:jc w:val="right"/>
              <w:rPr>
                <w:rFonts w:eastAsia="KaiTi_GB2312" w:hint="eastAsia"/>
                <w:bCs/>
                <w:sz w:val="16"/>
                <w:szCs w:val="16"/>
              </w:rPr>
            </w:pPr>
            <w:r w:rsidRPr="00124615">
              <w:rPr>
                <w:rFonts w:eastAsia="KaiTi_GB2312" w:hint="eastAsia"/>
                <w:bCs/>
                <w:sz w:val="16"/>
                <w:szCs w:val="16"/>
              </w:rPr>
              <w:t>人数</w:t>
            </w:r>
          </w:p>
        </w:tc>
        <w:tc>
          <w:tcPr>
            <w:tcW w:w="840" w:type="dxa"/>
            <w:tcBorders>
              <w:top w:val="single" w:sz="4" w:space="0" w:color="auto"/>
              <w:bottom w:val="single" w:sz="12" w:space="0" w:color="auto"/>
            </w:tcBorders>
            <w:shd w:val="clear" w:color="auto" w:fill="auto"/>
            <w:vAlign w:val="bottom"/>
          </w:tcPr>
          <w:p w:rsidR="00FC57DB" w:rsidRPr="00124615" w:rsidRDefault="00FC57DB" w:rsidP="00225FDF">
            <w:pPr>
              <w:autoSpaceDE w:val="0"/>
              <w:autoSpaceDN w:val="0"/>
              <w:spacing w:before="60" w:after="60" w:line="200" w:lineRule="exact"/>
              <w:jc w:val="right"/>
              <w:rPr>
                <w:rFonts w:eastAsia="KaiTi_GB2312" w:hint="eastAsia"/>
                <w:sz w:val="16"/>
                <w:szCs w:val="16"/>
              </w:rPr>
            </w:pPr>
            <w:r w:rsidRPr="00124615">
              <w:rPr>
                <w:rFonts w:eastAsia="KaiTi_GB2312" w:hint="eastAsia"/>
                <w:sz w:val="16"/>
                <w:szCs w:val="16"/>
              </w:rPr>
              <w:t>百分比</w:t>
            </w:r>
          </w:p>
        </w:tc>
        <w:tc>
          <w:tcPr>
            <w:tcW w:w="672" w:type="dxa"/>
            <w:tcBorders>
              <w:top w:val="single" w:sz="4" w:space="0" w:color="auto"/>
              <w:bottom w:val="single" w:sz="12" w:space="0" w:color="auto"/>
            </w:tcBorders>
            <w:shd w:val="clear" w:color="auto" w:fill="auto"/>
            <w:vAlign w:val="bottom"/>
          </w:tcPr>
          <w:p w:rsidR="00FC57DB" w:rsidRPr="00124615" w:rsidRDefault="00FC57DB" w:rsidP="00225FDF">
            <w:pPr>
              <w:autoSpaceDE w:val="0"/>
              <w:autoSpaceDN w:val="0"/>
              <w:spacing w:before="60" w:after="60" w:line="200" w:lineRule="exact"/>
              <w:jc w:val="right"/>
              <w:rPr>
                <w:rFonts w:eastAsia="KaiTi_GB2312" w:hint="eastAsia"/>
                <w:sz w:val="16"/>
                <w:szCs w:val="16"/>
              </w:rPr>
            </w:pPr>
            <w:r w:rsidRPr="00124615">
              <w:rPr>
                <w:rFonts w:eastAsia="KaiTi_GB2312" w:hint="eastAsia"/>
                <w:sz w:val="16"/>
                <w:szCs w:val="16"/>
              </w:rPr>
              <w:t>性别</w:t>
            </w:r>
          </w:p>
        </w:tc>
        <w:tc>
          <w:tcPr>
            <w:tcW w:w="1176" w:type="dxa"/>
            <w:tcBorders>
              <w:top w:val="single" w:sz="4" w:space="0" w:color="auto"/>
              <w:bottom w:val="single" w:sz="12" w:space="0" w:color="auto"/>
            </w:tcBorders>
            <w:shd w:val="clear" w:color="auto" w:fill="auto"/>
            <w:vAlign w:val="bottom"/>
          </w:tcPr>
          <w:p w:rsidR="00FC57DB" w:rsidRPr="00124615" w:rsidRDefault="00FC57DB" w:rsidP="00225FDF">
            <w:pPr>
              <w:autoSpaceDE w:val="0"/>
              <w:autoSpaceDN w:val="0"/>
              <w:spacing w:before="60" w:after="60" w:line="200" w:lineRule="exact"/>
              <w:jc w:val="right"/>
              <w:rPr>
                <w:rFonts w:eastAsia="KaiTi_GB2312"/>
                <w:sz w:val="16"/>
                <w:szCs w:val="16"/>
              </w:rPr>
            </w:pPr>
            <w:r w:rsidRPr="00124615">
              <w:rPr>
                <w:rFonts w:eastAsia="KaiTi_GB2312" w:hint="eastAsia"/>
                <w:sz w:val="16"/>
                <w:szCs w:val="16"/>
              </w:rPr>
              <w:t>奥地利</w:t>
            </w:r>
            <w:r w:rsidRPr="00124615">
              <w:rPr>
                <w:rFonts w:eastAsia="KaiTi_GB2312"/>
                <w:sz w:val="16"/>
                <w:szCs w:val="16"/>
              </w:rPr>
              <w:br/>
            </w:r>
            <w:r w:rsidRPr="00124615">
              <w:rPr>
                <w:rFonts w:eastAsia="KaiTi_GB2312" w:hint="eastAsia"/>
                <w:sz w:val="16"/>
                <w:szCs w:val="16"/>
              </w:rPr>
              <w:t>社会民主党</w:t>
            </w:r>
          </w:p>
        </w:tc>
        <w:tc>
          <w:tcPr>
            <w:tcW w:w="630" w:type="dxa"/>
            <w:tcBorders>
              <w:top w:val="single" w:sz="4" w:space="0" w:color="auto"/>
              <w:bottom w:val="single" w:sz="12" w:space="0" w:color="auto"/>
            </w:tcBorders>
            <w:shd w:val="clear" w:color="auto" w:fill="auto"/>
            <w:vAlign w:val="bottom"/>
          </w:tcPr>
          <w:p w:rsidR="00FC57DB" w:rsidRPr="00124615" w:rsidRDefault="00FC57DB" w:rsidP="00225FDF">
            <w:pPr>
              <w:autoSpaceDE w:val="0"/>
              <w:autoSpaceDN w:val="0"/>
              <w:spacing w:before="60" w:after="60" w:line="200" w:lineRule="exact"/>
              <w:jc w:val="right"/>
              <w:rPr>
                <w:rFonts w:eastAsia="KaiTi_GB2312"/>
                <w:sz w:val="16"/>
                <w:szCs w:val="16"/>
              </w:rPr>
            </w:pPr>
            <w:r w:rsidRPr="00124615">
              <w:rPr>
                <w:rFonts w:eastAsia="KaiTi_GB2312"/>
                <w:sz w:val="16"/>
                <w:szCs w:val="16"/>
              </w:rPr>
              <w:t>%</w:t>
            </w:r>
          </w:p>
        </w:tc>
        <w:tc>
          <w:tcPr>
            <w:tcW w:w="854" w:type="dxa"/>
            <w:tcBorders>
              <w:top w:val="single" w:sz="4" w:space="0" w:color="auto"/>
              <w:bottom w:val="single" w:sz="12" w:space="0" w:color="auto"/>
            </w:tcBorders>
            <w:shd w:val="clear" w:color="auto" w:fill="auto"/>
            <w:vAlign w:val="bottom"/>
          </w:tcPr>
          <w:p w:rsidR="00FC57DB" w:rsidRPr="00124615" w:rsidRDefault="00FC57DB" w:rsidP="00225FDF">
            <w:pPr>
              <w:autoSpaceDE w:val="0"/>
              <w:autoSpaceDN w:val="0"/>
              <w:spacing w:before="60" w:after="60" w:line="200" w:lineRule="exact"/>
              <w:jc w:val="right"/>
              <w:rPr>
                <w:rFonts w:eastAsia="KaiTi_GB2312"/>
                <w:sz w:val="16"/>
                <w:szCs w:val="16"/>
              </w:rPr>
            </w:pPr>
            <w:r w:rsidRPr="00124615">
              <w:rPr>
                <w:rFonts w:eastAsia="KaiTi_GB2312" w:hint="eastAsia"/>
                <w:sz w:val="16"/>
                <w:szCs w:val="16"/>
              </w:rPr>
              <w:t>奥地利</w:t>
            </w:r>
            <w:r w:rsidRPr="00124615">
              <w:rPr>
                <w:rFonts w:eastAsia="KaiTi_GB2312"/>
                <w:sz w:val="16"/>
                <w:szCs w:val="16"/>
              </w:rPr>
              <w:br/>
            </w:r>
            <w:r w:rsidRPr="00124615">
              <w:rPr>
                <w:rFonts w:eastAsia="KaiTi_GB2312" w:hint="eastAsia"/>
                <w:sz w:val="16"/>
                <w:szCs w:val="16"/>
              </w:rPr>
              <w:t>人民党</w:t>
            </w:r>
          </w:p>
        </w:tc>
        <w:tc>
          <w:tcPr>
            <w:tcW w:w="559" w:type="dxa"/>
            <w:tcBorders>
              <w:top w:val="single" w:sz="4" w:space="0" w:color="auto"/>
              <w:bottom w:val="single" w:sz="12" w:space="0" w:color="auto"/>
            </w:tcBorders>
            <w:shd w:val="clear" w:color="auto" w:fill="auto"/>
            <w:vAlign w:val="bottom"/>
          </w:tcPr>
          <w:p w:rsidR="00FC57DB" w:rsidRPr="00124615" w:rsidRDefault="00FC57DB" w:rsidP="00225FDF">
            <w:pPr>
              <w:autoSpaceDE w:val="0"/>
              <w:autoSpaceDN w:val="0"/>
              <w:spacing w:before="60" w:after="60" w:line="200" w:lineRule="exact"/>
              <w:jc w:val="right"/>
              <w:rPr>
                <w:rFonts w:eastAsia="KaiTi_GB2312"/>
                <w:sz w:val="16"/>
                <w:szCs w:val="16"/>
              </w:rPr>
            </w:pPr>
            <w:r w:rsidRPr="00124615">
              <w:rPr>
                <w:rFonts w:eastAsia="KaiTi_GB2312"/>
                <w:sz w:val="16"/>
                <w:szCs w:val="16"/>
              </w:rPr>
              <w:t>%</w:t>
            </w:r>
          </w:p>
        </w:tc>
        <w:tc>
          <w:tcPr>
            <w:tcW w:w="602" w:type="dxa"/>
            <w:tcBorders>
              <w:top w:val="single" w:sz="4" w:space="0" w:color="auto"/>
              <w:bottom w:val="single" w:sz="12" w:space="0" w:color="auto"/>
            </w:tcBorders>
            <w:shd w:val="clear" w:color="auto" w:fill="auto"/>
            <w:vAlign w:val="bottom"/>
          </w:tcPr>
          <w:p w:rsidR="00FC57DB" w:rsidRPr="00124615" w:rsidRDefault="00FC57DB" w:rsidP="00225FDF">
            <w:pPr>
              <w:autoSpaceDE w:val="0"/>
              <w:autoSpaceDN w:val="0"/>
              <w:spacing w:before="60" w:after="60" w:line="200" w:lineRule="exact"/>
              <w:jc w:val="right"/>
              <w:rPr>
                <w:rFonts w:eastAsia="KaiTi_GB2312"/>
                <w:sz w:val="16"/>
                <w:szCs w:val="16"/>
              </w:rPr>
            </w:pPr>
            <w:r w:rsidRPr="00124615">
              <w:rPr>
                <w:rFonts w:eastAsia="KaiTi_GB2312" w:hint="eastAsia"/>
                <w:sz w:val="16"/>
                <w:szCs w:val="16"/>
              </w:rPr>
              <w:t>绿党</w:t>
            </w:r>
          </w:p>
        </w:tc>
        <w:tc>
          <w:tcPr>
            <w:tcW w:w="526" w:type="dxa"/>
            <w:tcBorders>
              <w:top w:val="single" w:sz="4" w:space="0" w:color="auto"/>
              <w:bottom w:val="single" w:sz="12" w:space="0" w:color="auto"/>
            </w:tcBorders>
            <w:shd w:val="clear" w:color="auto" w:fill="auto"/>
            <w:vAlign w:val="bottom"/>
          </w:tcPr>
          <w:p w:rsidR="00FC57DB" w:rsidRPr="00124615" w:rsidRDefault="00FC57DB" w:rsidP="00225FDF">
            <w:pPr>
              <w:autoSpaceDE w:val="0"/>
              <w:autoSpaceDN w:val="0"/>
              <w:spacing w:before="60" w:after="60" w:line="200" w:lineRule="exact"/>
              <w:jc w:val="right"/>
              <w:rPr>
                <w:rFonts w:eastAsia="KaiTi_GB2312"/>
                <w:sz w:val="16"/>
                <w:szCs w:val="16"/>
              </w:rPr>
            </w:pPr>
            <w:r w:rsidRPr="00124615">
              <w:rPr>
                <w:rFonts w:eastAsia="KaiTi_GB2312"/>
                <w:sz w:val="16"/>
                <w:szCs w:val="16"/>
              </w:rPr>
              <w:t>%</w:t>
            </w:r>
          </w:p>
        </w:tc>
        <w:tc>
          <w:tcPr>
            <w:tcW w:w="818" w:type="dxa"/>
            <w:tcBorders>
              <w:top w:val="single" w:sz="4" w:space="0" w:color="auto"/>
              <w:bottom w:val="single" w:sz="12" w:space="0" w:color="auto"/>
            </w:tcBorders>
            <w:shd w:val="clear" w:color="auto" w:fill="auto"/>
            <w:vAlign w:val="bottom"/>
          </w:tcPr>
          <w:p w:rsidR="00FC57DB" w:rsidRPr="00124615" w:rsidRDefault="00FC57DB" w:rsidP="00225FDF">
            <w:pPr>
              <w:autoSpaceDE w:val="0"/>
              <w:autoSpaceDN w:val="0"/>
              <w:spacing w:before="60" w:after="60" w:line="200" w:lineRule="exact"/>
              <w:jc w:val="right"/>
              <w:rPr>
                <w:rFonts w:eastAsia="KaiTi_GB2312"/>
                <w:sz w:val="16"/>
                <w:szCs w:val="16"/>
              </w:rPr>
            </w:pPr>
            <w:r w:rsidRPr="00124615">
              <w:rPr>
                <w:rFonts w:eastAsia="KaiTi_GB2312" w:hint="eastAsia"/>
                <w:sz w:val="16"/>
                <w:szCs w:val="16"/>
              </w:rPr>
              <w:t>奥地利</w:t>
            </w:r>
            <w:r w:rsidRPr="00124615">
              <w:rPr>
                <w:rFonts w:eastAsia="KaiTi_GB2312"/>
                <w:sz w:val="16"/>
                <w:szCs w:val="16"/>
              </w:rPr>
              <w:br/>
            </w:r>
            <w:r w:rsidRPr="00124615">
              <w:rPr>
                <w:rFonts w:eastAsia="KaiTi_GB2312" w:hint="eastAsia"/>
                <w:sz w:val="16"/>
                <w:szCs w:val="16"/>
              </w:rPr>
              <w:t>自由党</w:t>
            </w:r>
          </w:p>
        </w:tc>
        <w:tc>
          <w:tcPr>
            <w:tcW w:w="532" w:type="dxa"/>
            <w:tcBorders>
              <w:top w:val="single" w:sz="4" w:space="0" w:color="auto"/>
              <w:bottom w:val="single" w:sz="12" w:space="0" w:color="auto"/>
            </w:tcBorders>
            <w:shd w:val="clear" w:color="auto" w:fill="auto"/>
            <w:vAlign w:val="bottom"/>
          </w:tcPr>
          <w:p w:rsidR="00FC57DB" w:rsidRPr="00124615" w:rsidRDefault="00FC57DB" w:rsidP="00225FDF">
            <w:pPr>
              <w:autoSpaceDE w:val="0"/>
              <w:autoSpaceDN w:val="0"/>
              <w:spacing w:before="60" w:after="60" w:line="200" w:lineRule="exact"/>
              <w:jc w:val="right"/>
              <w:rPr>
                <w:rFonts w:eastAsia="KaiTi_GB2312"/>
                <w:sz w:val="16"/>
                <w:szCs w:val="16"/>
              </w:rPr>
            </w:pPr>
            <w:r w:rsidRPr="00124615">
              <w:rPr>
                <w:rFonts w:eastAsia="KaiTi_GB2312"/>
                <w:sz w:val="16"/>
                <w:szCs w:val="16"/>
              </w:rPr>
              <w:t>%</w:t>
            </w:r>
          </w:p>
        </w:tc>
        <w:tc>
          <w:tcPr>
            <w:tcW w:w="966" w:type="dxa"/>
            <w:tcBorders>
              <w:top w:val="single" w:sz="4" w:space="0" w:color="auto"/>
              <w:bottom w:val="single" w:sz="12" w:space="0" w:color="auto"/>
            </w:tcBorders>
            <w:shd w:val="clear" w:color="auto" w:fill="auto"/>
            <w:vAlign w:val="bottom"/>
          </w:tcPr>
          <w:p w:rsidR="00FC57DB" w:rsidRPr="00124615" w:rsidRDefault="00FC57DB" w:rsidP="00225FDF">
            <w:pPr>
              <w:autoSpaceDE w:val="0"/>
              <w:autoSpaceDN w:val="0"/>
              <w:spacing w:before="60" w:after="60" w:line="200" w:lineRule="exact"/>
              <w:jc w:val="right"/>
              <w:rPr>
                <w:rFonts w:eastAsia="KaiTi_GB2312"/>
                <w:sz w:val="16"/>
                <w:szCs w:val="16"/>
              </w:rPr>
            </w:pPr>
            <w:r w:rsidRPr="00124615">
              <w:rPr>
                <w:rFonts w:eastAsia="KaiTi_GB2312" w:hint="eastAsia"/>
                <w:sz w:val="16"/>
                <w:szCs w:val="16"/>
              </w:rPr>
              <w:t>奥地利</w:t>
            </w:r>
            <w:r w:rsidRPr="00124615">
              <w:rPr>
                <w:rFonts w:eastAsia="KaiTi_GB2312"/>
                <w:sz w:val="16"/>
                <w:szCs w:val="16"/>
              </w:rPr>
              <w:br/>
            </w:r>
            <w:r w:rsidRPr="00124615">
              <w:rPr>
                <w:rFonts w:eastAsia="KaiTi_GB2312" w:hint="eastAsia"/>
                <w:sz w:val="16"/>
                <w:szCs w:val="16"/>
              </w:rPr>
              <w:t>未来联盟</w:t>
            </w:r>
          </w:p>
        </w:tc>
        <w:tc>
          <w:tcPr>
            <w:tcW w:w="490" w:type="dxa"/>
            <w:tcBorders>
              <w:top w:val="single" w:sz="4" w:space="0" w:color="auto"/>
              <w:bottom w:val="single" w:sz="12" w:space="0" w:color="auto"/>
            </w:tcBorders>
            <w:shd w:val="clear" w:color="auto" w:fill="auto"/>
            <w:vAlign w:val="bottom"/>
          </w:tcPr>
          <w:p w:rsidR="00FC57DB" w:rsidRPr="00124615" w:rsidRDefault="00FC57DB" w:rsidP="00225FDF">
            <w:pPr>
              <w:autoSpaceDE w:val="0"/>
              <w:autoSpaceDN w:val="0"/>
              <w:spacing w:before="60" w:after="60" w:line="200" w:lineRule="exact"/>
              <w:jc w:val="right"/>
              <w:rPr>
                <w:rFonts w:eastAsia="KaiTi_GB2312"/>
                <w:sz w:val="16"/>
                <w:szCs w:val="16"/>
              </w:rPr>
            </w:pPr>
            <w:r w:rsidRPr="00124615">
              <w:rPr>
                <w:rFonts w:eastAsia="KaiTi_GB2312"/>
                <w:sz w:val="16"/>
                <w:szCs w:val="16"/>
              </w:rPr>
              <w:t>%</w:t>
            </w:r>
          </w:p>
        </w:tc>
        <w:tc>
          <w:tcPr>
            <w:tcW w:w="1078" w:type="dxa"/>
            <w:gridSpan w:val="2"/>
            <w:tcBorders>
              <w:top w:val="single" w:sz="4" w:space="0" w:color="auto"/>
              <w:bottom w:val="single" w:sz="12" w:space="0" w:color="auto"/>
            </w:tcBorders>
            <w:shd w:val="clear" w:color="auto" w:fill="auto"/>
            <w:vAlign w:val="bottom"/>
          </w:tcPr>
          <w:p w:rsidR="00FC57DB" w:rsidRPr="00124615" w:rsidRDefault="00FC57DB" w:rsidP="00A5599E">
            <w:pPr>
              <w:autoSpaceDE w:val="0"/>
              <w:autoSpaceDN w:val="0"/>
              <w:spacing w:before="60" w:after="60" w:line="200" w:lineRule="exact"/>
              <w:jc w:val="center"/>
              <w:rPr>
                <w:rFonts w:eastAsia="KaiTi_GB2312"/>
                <w:bCs/>
                <w:sz w:val="16"/>
                <w:szCs w:val="16"/>
              </w:rPr>
            </w:pPr>
            <w:r w:rsidRPr="00124615">
              <w:rPr>
                <w:rFonts w:eastAsia="KaiTi_GB2312" w:hint="eastAsia"/>
                <w:bCs/>
                <w:sz w:val="16"/>
                <w:szCs w:val="16"/>
              </w:rPr>
              <w:t>总数</w:t>
            </w:r>
          </w:p>
        </w:tc>
      </w:tr>
      <w:tr w:rsidR="00A5599E" w:rsidRPr="001E44E4" w:rsidTr="007079B9">
        <w:tc>
          <w:tcPr>
            <w:tcW w:w="1036" w:type="dxa"/>
            <w:tcBorders>
              <w:top w:val="single" w:sz="12" w:space="0" w:color="auto"/>
            </w:tcBorders>
            <w:shd w:val="clear" w:color="auto" w:fill="auto"/>
          </w:tcPr>
          <w:p w:rsidR="00FC57DB" w:rsidRPr="001E44E4" w:rsidRDefault="00FC57DB" w:rsidP="00225FDF">
            <w:pPr>
              <w:autoSpaceDE w:val="0"/>
              <w:autoSpaceDN w:val="0"/>
              <w:spacing w:before="60" w:after="60" w:line="220" w:lineRule="exact"/>
              <w:rPr>
                <w:rFonts w:hint="eastAsia"/>
                <w:sz w:val="16"/>
                <w:szCs w:val="16"/>
              </w:rPr>
            </w:pPr>
            <w:r>
              <w:rPr>
                <w:rFonts w:hint="eastAsia"/>
                <w:sz w:val="16"/>
                <w:szCs w:val="16"/>
              </w:rPr>
              <w:t>女性</w:t>
            </w:r>
          </w:p>
        </w:tc>
        <w:tc>
          <w:tcPr>
            <w:tcW w:w="616" w:type="dxa"/>
            <w:tcBorders>
              <w:top w:val="single" w:sz="12" w:space="0" w:color="auto"/>
            </w:tcBorders>
            <w:shd w:val="clear" w:color="auto" w:fill="auto"/>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2</w:t>
            </w:r>
          </w:p>
        </w:tc>
        <w:tc>
          <w:tcPr>
            <w:tcW w:w="840" w:type="dxa"/>
            <w:tcBorders>
              <w:top w:val="single" w:sz="12" w:space="0" w:color="auto"/>
            </w:tcBorders>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29</w:t>
            </w:r>
          </w:p>
        </w:tc>
        <w:tc>
          <w:tcPr>
            <w:tcW w:w="672" w:type="dxa"/>
            <w:tcBorders>
              <w:top w:val="single" w:sz="12" w:space="0" w:color="auto"/>
            </w:tcBorders>
            <w:shd w:val="clear" w:color="auto" w:fill="auto"/>
            <w:vAlign w:val="bottom"/>
          </w:tcPr>
          <w:p w:rsidR="00FC57DB" w:rsidRPr="001E44E4" w:rsidRDefault="00FC57DB" w:rsidP="00225FDF">
            <w:pPr>
              <w:autoSpaceDE w:val="0"/>
              <w:autoSpaceDN w:val="0"/>
              <w:spacing w:before="60" w:after="60" w:line="220" w:lineRule="exact"/>
              <w:jc w:val="right"/>
              <w:rPr>
                <w:rFonts w:hint="eastAsia"/>
                <w:sz w:val="16"/>
                <w:szCs w:val="16"/>
              </w:rPr>
            </w:pPr>
            <w:r>
              <w:rPr>
                <w:rFonts w:hint="eastAsia"/>
                <w:sz w:val="16"/>
                <w:szCs w:val="16"/>
              </w:rPr>
              <w:t>女性</w:t>
            </w:r>
          </w:p>
        </w:tc>
        <w:tc>
          <w:tcPr>
            <w:tcW w:w="1176" w:type="dxa"/>
            <w:tcBorders>
              <w:top w:val="single" w:sz="12" w:space="0" w:color="auto"/>
            </w:tcBorders>
            <w:shd w:val="clear" w:color="auto" w:fill="auto"/>
            <w:vAlign w:val="bottom"/>
          </w:tcPr>
          <w:p w:rsidR="00FC57DB" w:rsidRPr="001E44E4" w:rsidRDefault="00FC57DB" w:rsidP="00225FDF">
            <w:pPr>
              <w:autoSpaceDE w:val="0"/>
              <w:autoSpaceDN w:val="0"/>
              <w:spacing w:before="60" w:after="60" w:line="220" w:lineRule="exact"/>
              <w:ind w:left="113"/>
              <w:jc w:val="right"/>
              <w:rPr>
                <w:sz w:val="16"/>
                <w:szCs w:val="16"/>
              </w:rPr>
            </w:pPr>
            <w:r w:rsidRPr="001E44E4">
              <w:rPr>
                <w:sz w:val="16"/>
                <w:szCs w:val="16"/>
              </w:rPr>
              <w:t>5</w:t>
            </w:r>
          </w:p>
        </w:tc>
        <w:tc>
          <w:tcPr>
            <w:tcW w:w="630" w:type="dxa"/>
            <w:tcBorders>
              <w:top w:val="single" w:sz="12" w:space="0" w:color="auto"/>
            </w:tcBorders>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26</w:t>
            </w:r>
          </w:p>
        </w:tc>
        <w:tc>
          <w:tcPr>
            <w:tcW w:w="854" w:type="dxa"/>
            <w:tcBorders>
              <w:top w:val="single" w:sz="12" w:space="0" w:color="auto"/>
            </w:tcBorders>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1</w:t>
            </w:r>
          </w:p>
        </w:tc>
        <w:tc>
          <w:tcPr>
            <w:tcW w:w="559" w:type="dxa"/>
            <w:tcBorders>
              <w:top w:val="single" w:sz="12" w:space="0" w:color="auto"/>
            </w:tcBorders>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8</w:t>
            </w:r>
          </w:p>
        </w:tc>
        <w:tc>
          <w:tcPr>
            <w:tcW w:w="602" w:type="dxa"/>
            <w:tcBorders>
              <w:top w:val="single" w:sz="12" w:space="0" w:color="auto"/>
            </w:tcBorders>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0</w:t>
            </w:r>
          </w:p>
        </w:tc>
        <w:tc>
          <w:tcPr>
            <w:tcW w:w="526" w:type="dxa"/>
            <w:tcBorders>
              <w:top w:val="single" w:sz="12" w:space="0" w:color="auto"/>
            </w:tcBorders>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0</w:t>
            </w:r>
          </w:p>
        </w:tc>
        <w:tc>
          <w:tcPr>
            <w:tcW w:w="818" w:type="dxa"/>
            <w:tcBorders>
              <w:top w:val="single" w:sz="12" w:space="0" w:color="auto"/>
            </w:tcBorders>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1</w:t>
            </w:r>
          </w:p>
        </w:tc>
        <w:tc>
          <w:tcPr>
            <w:tcW w:w="532" w:type="dxa"/>
            <w:tcBorders>
              <w:top w:val="single" w:sz="12" w:space="0" w:color="auto"/>
            </w:tcBorders>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50</w:t>
            </w:r>
          </w:p>
        </w:tc>
        <w:tc>
          <w:tcPr>
            <w:tcW w:w="966" w:type="dxa"/>
            <w:tcBorders>
              <w:top w:val="single" w:sz="12" w:space="0" w:color="auto"/>
            </w:tcBorders>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0</w:t>
            </w:r>
          </w:p>
        </w:tc>
        <w:tc>
          <w:tcPr>
            <w:tcW w:w="490" w:type="dxa"/>
            <w:tcBorders>
              <w:top w:val="single" w:sz="12" w:space="0" w:color="auto"/>
            </w:tcBorders>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0</w:t>
            </w:r>
          </w:p>
        </w:tc>
        <w:tc>
          <w:tcPr>
            <w:tcW w:w="554" w:type="dxa"/>
            <w:tcBorders>
              <w:top w:val="single" w:sz="12" w:space="0" w:color="auto"/>
            </w:tcBorders>
            <w:shd w:val="clear" w:color="auto" w:fill="auto"/>
            <w:vAlign w:val="bottom"/>
          </w:tcPr>
          <w:p w:rsidR="00FC57DB" w:rsidRPr="001E44E4" w:rsidRDefault="00FC57DB" w:rsidP="00A5599E">
            <w:pPr>
              <w:autoSpaceDE w:val="0"/>
              <w:autoSpaceDN w:val="0"/>
              <w:spacing w:before="60" w:after="60" w:line="220" w:lineRule="exact"/>
              <w:jc w:val="right"/>
              <w:rPr>
                <w:sz w:val="16"/>
                <w:szCs w:val="16"/>
              </w:rPr>
            </w:pPr>
            <w:r w:rsidRPr="001E44E4">
              <w:rPr>
                <w:sz w:val="16"/>
                <w:szCs w:val="16"/>
              </w:rPr>
              <w:t>7</w:t>
            </w:r>
          </w:p>
        </w:tc>
        <w:tc>
          <w:tcPr>
            <w:tcW w:w="524" w:type="dxa"/>
            <w:tcBorders>
              <w:top w:val="single" w:sz="12" w:space="0" w:color="auto"/>
            </w:tcBorders>
            <w:shd w:val="clear" w:color="auto" w:fill="auto"/>
            <w:vAlign w:val="bottom"/>
          </w:tcPr>
          <w:p w:rsidR="00FC57DB" w:rsidRPr="001E44E4" w:rsidRDefault="00FC57DB" w:rsidP="00A5599E">
            <w:pPr>
              <w:autoSpaceDE w:val="0"/>
              <w:autoSpaceDN w:val="0"/>
              <w:spacing w:before="60" w:after="60" w:line="220" w:lineRule="exact"/>
              <w:jc w:val="right"/>
              <w:rPr>
                <w:bCs/>
                <w:sz w:val="16"/>
                <w:szCs w:val="16"/>
              </w:rPr>
            </w:pPr>
            <w:r w:rsidRPr="001E44E4">
              <w:rPr>
                <w:sz w:val="16"/>
                <w:szCs w:val="16"/>
              </w:rPr>
              <w:t>19</w:t>
            </w:r>
          </w:p>
        </w:tc>
      </w:tr>
      <w:tr w:rsidR="00A5599E" w:rsidRPr="001E44E4" w:rsidTr="007079B9">
        <w:tc>
          <w:tcPr>
            <w:tcW w:w="1036" w:type="dxa"/>
            <w:shd w:val="clear" w:color="auto" w:fill="auto"/>
          </w:tcPr>
          <w:p w:rsidR="00FC57DB" w:rsidRPr="001E44E4" w:rsidRDefault="00FC57DB" w:rsidP="00225FDF">
            <w:pPr>
              <w:autoSpaceDE w:val="0"/>
              <w:autoSpaceDN w:val="0"/>
              <w:spacing w:before="60" w:after="60" w:line="220" w:lineRule="exact"/>
              <w:rPr>
                <w:rFonts w:hint="eastAsia"/>
                <w:sz w:val="16"/>
                <w:szCs w:val="16"/>
              </w:rPr>
            </w:pPr>
            <w:r>
              <w:rPr>
                <w:rFonts w:hint="eastAsia"/>
                <w:sz w:val="16"/>
                <w:szCs w:val="16"/>
              </w:rPr>
              <w:t>男性</w:t>
            </w:r>
          </w:p>
        </w:tc>
        <w:tc>
          <w:tcPr>
            <w:tcW w:w="616" w:type="dxa"/>
            <w:shd w:val="clear" w:color="auto" w:fill="auto"/>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5</w:t>
            </w:r>
          </w:p>
        </w:tc>
        <w:tc>
          <w:tcPr>
            <w:tcW w:w="840" w:type="dxa"/>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71</w:t>
            </w:r>
          </w:p>
        </w:tc>
        <w:tc>
          <w:tcPr>
            <w:tcW w:w="672" w:type="dxa"/>
            <w:shd w:val="clear" w:color="auto" w:fill="auto"/>
            <w:vAlign w:val="bottom"/>
          </w:tcPr>
          <w:p w:rsidR="00FC57DB" w:rsidRPr="001E44E4" w:rsidRDefault="00FC57DB" w:rsidP="00225FDF">
            <w:pPr>
              <w:autoSpaceDE w:val="0"/>
              <w:autoSpaceDN w:val="0"/>
              <w:spacing w:before="60" w:after="60" w:line="220" w:lineRule="exact"/>
              <w:jc w:val="right"/>
              <w:rPr>
                <w:rFonts w:hint="eastAsia"/>
                <w:sz w:val="16"/>
                <w:szCs w:val="16"/>
              </w:rPr>
            </w:pPr>
            <w:r>
              <w:rPr>
                <w:rFonts w:hint="eastAsia"/>
                <w:sz w:val="16"/>
                <w:szCs w:val="16"/>
              </w:rPr>
              <w:t>男性</w:t>
            </w:r>
          </w:p>
        </w:tc>
        <w:tc>
          <w:tcPr>
            <w:tcW w:w="1176" w:type="dxa"/>
            <w:shd w:val="clear" w:color="auto" w:fill="auto"/>
            <w:vAlign w:val="bottom"/>
          </w:tcPr>
          <w:p w:rsidR="00FC57DB" w:rsidRPr="001E44E4" w:rsidRDefault="00FC57DB" w:rsidP="00225FDF">
            <w:pPr>
              <w:autoSpaceDE w:val="0"/>
              <w:autoSpaceDN w:val="0"/>
              <w:spacing w:before="60" w:after="60" w:line="220" w:lineRule="exact"/>
              <w:ind w:left="113"/>
              <w:jc w:val="right"/>
              <w:rPr>
                <w:sz w:val="16"/>
                <w:szCs w:val="16"/>
              </w:rPr>
            </w:pPr>
            <w:r w:rsidRPr="001E44E4">
              <w:rPr>
                <w:sz w:val="16"/>
                <w:szCs w:val="16"/>
              </w:rPr>
              <w:t>14</w:t>
            </w:r>
          </w:p>
        </w:tc>
        <w:tc>
          <w:tcPr>
            <w:tcW w:w="630" w:type="dxa"/>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74</w:t>
            </w:r>
          </w:p>
        </w:tc>
        <w:tc>
          <w:tcPr>
            <w:tcW w:w="854" w:type="dxa"/>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12</w:t>
            </w:r>
          </w:p>
        </w:tc>
        <w:tc>
          <w:tcPr>
            <w:tcW w:w="559" w:type="dxa"/>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92</w:t>
            </w:r>
          </w:p>
        </w:tc>
        <w:tc>
          <w:tcPr>
            <w:tcW w:w="602" w:type="dxa"/>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1</w:t>
            </w:r>
          </w:p>
        </w:tc>
        <w:tc>
          <w:tcPr>
            <w:tcW w:w="526" w:type="dxa"/>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100</w:t>
            </w:r>
          </w:p>
        </w:tc>
        <w:tc>
          <w:tcPr>
            <w:tcW w:w="818" w:type="dxa"/>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1</w:t>
            </w:r>
          </w:p>
        </w:tc>
        <w:tc>
          <w:tcPr>
            <w:tcW w:w="532" w:type="dxa"/>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50</w:t>
            </w:r>
          </w:p>
        </w:tc>
        <w:tc>
          <w:tcPr>
            <w:tcW w:w="966" w:type="dxa"/>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1</w:t>
            </w:r>
          </w:p>
        </w:tc>
        <w:tc>
          <w:tcPr>
            <w:tcW w:w="490" w:type="dxa"/>
            <w:shd w:val="clear" w:color="auto" w:fill="auto"/>
            <w:vAlign w:val="bottom"/>
          </w:tcPr>
          <w:p w:rsidR="00FC57DB" w:rsidRPr="001E44E4" w:rsidRDefault="00FC57DB" w:rsidP="00225FDF">
            <w:pPr>
              <w:autoSpaceDE w:val="0"/>
              <w:autoSpaceDN w:val="0"/>
              <w:spacing w:before="60" w:after="60" w:line="220" w:lineRule="exact"/>
              <w:jc w:val="right"/>
              <w:rPr>
                <w:sz w:val="16"/>
                <w:szCs w:val="16"/>
              </w:rPr>
            </w:pPr>
            <w:r w:rsidRPr="001E44E4">
              <w:rPr>
                <w:sz w:val="16"/>
                <w:szCs w:val="16"/>
              </w:rPr>
              <w:t>100</w:t>
            </w:r>
          </w:p>
        </w:tc>
        <w:tc>
          <w:tcPr>
            <w:tcW w:w="554" w:type="dxa"/>
            <w:shd w:val="clear" w:color="auto" w:fill="auto"/>
            <w:vAlign w:val="bottom"/>
          </w:tcPr>
          <w:p w:rsidR="00FC57DB" w:rsidRPr="001E44E4" w:rsidRDefault="00FC57DB" w:rsidP="00A5599E">
            <w:pPr>
              <w:autoSpaceDE w:val="0"/>
              <w:autoSpaceDN w:val="0"/>
              <w:spacing w:before="60" w:after="60" w:line="220" w:lineRule="exact"/>
              <w:jc w:val="right"/>
              <w:rPr>
                <w:sz w:val="16"/>
                <w:szCs w:val="16"/>
              </w:rPr>
            </w:pPr>
            <w:r w:rsidRPr="001E44E4">
              <w:rPr>
                <w:sz w:val="16"/>
                <w:szCs w:val="16"/>
              </w:rPr>
              <w:t>29</w:t>
            </w:r>
          </w:p>
        </w:tc>
        <w:tc>
          <w:tcPr>
            <w:tcW w:w="524" w:type="dxa"/>
            <w:shd w:val="clear" w:color="auto" w:fill="auto"/>
            <w:vAlign w:val="bottom"/>
          </w:tcPr>
          <w:p w:rsidR="00FC57DB" w:rsidRPr="001E44E4" w:rsidRDefault="00FC57DB" w:rsidP="00A5599E">
            <w:pPr>
              <w:autoSpaceDE w:val="0"/>
              <w:autoSpaceDN w:val="0"/>
              <w:spacing w:before="60" w:after="60" w:line="220" w:lineRule="exact"/>
              <w:jc w:val="right"/>
              <w:rPr>
                <w:bCs/>
                <w:sz w:val="16"/>
                <w:szCs w:val="16"/>
              </w:rPr>
            </w:pPr>
            <w:r w:rsidRPr="001E44E4">
              <w:rPr>
                <w:sz w:val="16"/>
                <w:szCs w:val="16"/>
              </w:rPr>
              <w:t>81</w:t>
            </w:r>
          </w:p>
        </w:tc>
      </w:tr>
      <w:tr w:rsidR="00A5599E" w:rsidRPr="00057268" w:rsidTr="007079B9">
        <w:tc>
          <w:tcPr>
            <w:tcW w:w="1036" w:type="dxa"/>
            <w:tcBorders>
              <w:bottom w:val="single" w:sz="12" w:space="0" w:color="auto"/>
            </w:tcBorders>
            <w:shd w:val="clear" w:color="auto" w:fill="auto"/>
          </w:tcPr>
          <w:p w:rsidR="00FC57DB" w:rsidRPr="00057268" w:rsidRDefault="00FC57DB" w:rsidP="00225FDF">
            <w:pPr>
              <w:autoSpaceDE w:val="0"/>
              <w:autoSpaceDN w:val="0"/>
              <w:spacing w:before="60" w:after="60" w:line="220" w:lineRule="exact"/>
              <w:rPr>
                <w:rFonts w:eastAsia="SimHei" w:hint="eastAsia"/>
                <w:sz w:val="16"/>
                <w:szCs w:val="16"/>
              </w:rPr>
            </w:pPr>
            <w:r w:rsidRPr="00057268">
              <w:rPr>
                <w:rFonts w:eastAsia="SimHei" w:hint="eastAsia"/>
                <w:sz w:val="16"/>
                <w:szCs w:val="16"/>
              </w:rPr>
              <w:t>总数</w:t>
            </w:r>
          </w:p>
        </w:tc>
        <w:tc>
          <w:tcPr>
            <w:tcW w:w="616" w:type="dxa"/>
            <w:tcBorders>
              <w:bottom w:val="single" w:sz="12" w:space="0" w:color="auto"/>
            </w:tcBorders>
            <w:shd w:val="clear" w:color="auto" w:fill="auto"/>
          </w:tcPr>
          <w:p w:rsidR="00FC57DB" w:rsidRPr="00057268" w:rsidRDefault="00FC57DB" w:rsidP="00225FDF">
            <w:pPr>
              <w:autoSpaceDE w:val="0"/>
              <w:autoSpaceDN w:val="0"/>
              <w:spacing w:before="60" w:after="60" w:line="220" w:lineRule="exact"/>
              <w:jc w:val="right"/>
              <w:rPr>
                <w:b/>
                <w:sz w:val="16"/>
                <w:szCs w:val="16"/>
              </w:rPr>
            </w:pPr>
            <w:r w:rsidRPr="00057268">
              <w:rPr>
                <w:b/>
                <w:sz w:val="16"/>
                <w:szCs w:val="16"/>
              </w:rPr>
              <w:t>7</w:t>
            </w:r>
          </w:p>
        </w:tc>
        <w:tc>
          <w:tcPr>
            <w:tcW w:w="840" w:type="dxa"/>
            <w:tcBorders>
              <w:bottom w:val="single" w:sz="12" w:space="0" w:color="auto"/>
            </w:tcBorders>
            <w:shd w:val="clear" w:color="auto" w:fill="auto"/>
            <w:vAlign w:val="bottom"/>
          </w:tcPr>
          <w:p w:rsidR="00FC57DB" w:rsidRPr="00057268" w:rsidRDefault="00FC57DB" w:rsidP="00225FDF">
            <w:pPr>
              <w:autoSpaceDE w:val="0"/>
              <w:autoSpaceDN w:val="0"/>
              <w:spacing w:before="60" w:after="60" w:line="220" w:lineRule="exact"/>
              <w:jc w:val="right"/>
              <w:rPr>
                <w:b/>
                <w:sz w:val="16"/>
                <w:szCs w:val="16"/>
              </w:rPr>
            </w:pPr>
            <w:r w:rsidRPr="00057268">
              <w:rPr>
                <w:b/>
                <w:sz w:val="16"/>
                <w:szCs w:val="16"/>
              </w:rPr>
              <w:t>100</w:t>
            </w:r>
          </w:p>
        </w:tc>
        <w:tc>
          <w:tcPr>
            <w:tcW w:w="672" w:type="dxa"/>
            <w:tcBorders>
              <w:bottom w:val="single" w:sz="12" w:space="0" w:color="auto"/>
            </w:tcBorders>
            <w:shd w:val="clear" w:color="auto" w:fill="auto"/>
            <w:vAlign w:val="bottom"/>
          </w:tcPr>
          <w:p w:rsidR="00FC57DB" w:rsidRPr="00057268" w:rsidRDefault="00FC57DB" w:rsidP="00225FDF">
            <w:pPr>
              <w:autoSpaceDE w:val="0"/>
              <w:autoSpaceDN w:val="0"/>
              <w:spacing w:before="60" w:after="60" w:line="220" w:lineRule="exact"/>
              <w:jc w:val="right"/>
              <w:rPr>
                <w:b/>
                <w:sz w:val="16"/>
                <w:szCs w:val="16"/>
              </w:rPr>
            </w:pPr>
            <w:r w:rsidRPr="00057268">
              <w:rPr>
                <w:rFonts w:eastAsia="SimHei" w:hint="eastAsia"/>
                <w:sz w:val="16"/>
                <w:szCs w:val="16"/>
              </w:rPr>
              <w:t>总数</w:t>
            </w:r>
            <w:r w:rsidRPr="00057268">
              <w:rPr>
                <w:b/>
                <w:sz w:val="16"/>
                <w:szCs w:val="16"/>
              </w:rPr>
              <w:t>l</w:t>
            </w:r>
          </w:p>
        </w:tc>
        <w:tc>
          <w:tcPr>
            <w:tcW w:w="1176" w:type="dxa"/>
            <w:tcBorders>
              <w:bottom w:val="single" w:sz="12" w:space="0" w:color="auto"/>
            </w:tcBorders>
            <w:shd w:val="clear" w:color="auto" w:fill="auto"/>
            <w:vAlign w:val="bottom"/>
          </w:tcPr>
          <w:p w:rsidR="00FC57DB" w:rsidRPr="00057268" w:rsidRDefault="00FC57DB" w:rsidP="00225FDF">
            <w:pPr>
              <w:autoSpaceDE w:val="0"/>
              <w:autoSpaceDN w:val="0"/>
              <w:spacing w:before="60" w:after="60" w:line="220" w:lineRule="exact"/>
              <w:ind w:left="113"/>
              <w:jc w:val="right"/>
              <w:rPr>
                <w:b/>
                <w:sz w:val="16"/>
                <w:szCs w:val="16"/>
              </w:rPr>
            </w:pPr>
            <w:r w:rsidRPr="00057268">
              <w:rPr>
                <w:b/>
                <w:sz w:val="16"/>
                <w:szCs w:val="16"/>
              </w:rPr>
              <w:t>19</w:t>
            </w:r>
          </w:p>
        </w:tc>
        <w:tc>
          <w:tcPr>
            <w:tcW w:w="630" w:type="dxa"/>
            <w:tcBorders>
              <w:bottom w:val="single" w:sz="12" w:space="0" w:color="auto"/>
            </w:tcBorders>
            <w:shd w:val="clear" w:color="auto" w:fill="auto"/>
            <w:vAlign w:val="bottom"/>
          </w:tcPr>
          <w:p w:rsidR="00FC57DB" w:rsidRPr="00057268" w:rsidRDefault="00FC57DB" w:rsidP="00225FDF">
            <w:pPr>
              <w:autoSpaceDE w:val="0"/>
              <w:autoSpaceDN w:val="0"/>
              <w:spacing w:before="60" w:after="60" w:line="220" w:lineRule="exact"/>
              <w:jc w:val="right"/>
              <w:rPr>
                <w:b/>
                <w:sz w:val="16"/>
                <w:szCs w:val="16"/>
              </w:rPr>
            </w:pPr>
            <w:r w:rsidRPr="00057268">
              <w:rPr>
                <w:b/>
                <w:sz w:val="16"/>
                <w:szCs w:val="16"/>
              </w:rPr>
              <w:t>100</w:t>
            </w:r>
          </w:p>
        </w:tc>
        <w:tc>
          <w:tcPr>
            <w:tcW w:w="854" w:type="dxa"/>
            <w:tcBorders>
              <w:bottom w:val="single" w:sz="12" w:space="0" w:color="auto"/>
            </w:tcBorders>
            <w:shd w:val="clear" w:color="auto" w:fill="auto"/>
            <w:vAlign w:val="bottom"/>
          </w:tcPr>
          <w:p w:rsidR="00FC57DB" w:rsidRPr="00057268" w:rsidRDefault="00FC57DB" w:rsidP="00225FDF">
            <w:pPr>
              <w:autoSpaceDE w:val="0"/>
              <w:autoSpaceDN w:val="0"/>
              <w:spacing w:before="60" w:after="60" w:line="220" w:lineRule="exact"/>
              <w:jc w:val="right"/>
              <w:rPr>
                <w:b/>
                <w:sz w:val="16"/>
                <w:szCs w:val="16"/>
              </w:rPr>
            </w:pPr>
            <w:r w:rsidRPr="00057268">
              <w:rPr>
                <w:b/>
                <w:sz w:val="16"/>
                <w:szCs w:val="16"/>
              </w:rPr>
              <w:t>13</w:t>
            </w:r>
          </w:p>
        </w:tc>
        <w:tc>
          <w:tcPr>
            <w:tcW w:w="559" w:type="dxa"/>
            <w:tcBorders>
              <w:bottom w:val="single" w:sz="12" w:space="0" w:color="auto"/>
            </w:tcBorders>
            <w:shd w:val="clear" w:color="auto" w:fill="auto"/>
            <w:vAlign w:val="bottom"/>
          </w:tcPr>
          <w:p w:rsidR="00FC57DB" w:rsidRPr="00057268" w:rsidRDefault="00FC57DB" w:rsidP="00225FDF">
            <w:pPr>
              <w:autoSpaceDE w:val="0"/>
              <w:autoSpaceDN w:val="0"/>
              <w:spacing w:before="60" w:after="60" w:line="220" w:lineRule="exact"/>
              <w:jc w:val="right"/>
              <w:rPr>
                <w:b/>
                <w:sz w:val="16"/>
                <w:szCs w:val="16"/>
              </w:rPr>
            </w:pPr>
            <w:r w:rsidRPr="00057268">
              <w:rPr>
                <w:b/>
                <w:sz w:val="16"/>
                <w:szCs w:val="16"/>
              </w:rPr>
              <w:t>100</w:t>
            </w:r>
          </w:p>
        </w:tc>
        <w:tc>
          <w:tcPr>
            <w:tcW w:w="602" w:type="dxa"/>
            <w:tcBorders>
              <w:bottom w:val="single" w:sz="12" w:space="0" w:color="auto"/>
            </w:tcBorders>
            <w:shd w:val="clear" w:color="auto" w:fill="auto"/>
            <w:vAlign w:val="bottom"/>
          </w:tcPr>
          <w:p w:rsidR="00FC57DB" w:rsidRPr="00057268" w:rsidRDefault="00FC57DB" w:rsidP="00225FDF">
            <w:pPr>
              <w:autoSpaceDE w:val="0"/>
              <w:autoSpaceDN w:val="0"/>
              <w:spacing w:before="60" w:after="60" w:line="220" w:lineRule="exact"/>
              <w:jc w:val="right"/>
              <w:rPr>
                <w:b/>
                <w:sz w:val="16"/>
                <w:szCs w:val="16"/>
              </w:rPr>
            </w:pPr>
            <w:r w:rsidRPr="00057268">
              <w:rPr>
                <w:b/>
                <w:sz w:val="16"/>
                <w:szCs w:val="16"/>
              </w:rPr>
              <w:t>1</w:t>
            </w:r>
          </w:p>
        </w:tc>
        <w:tc>
          <w:tcPr>
            <w:tcW w:w="526" w:type="dxa"/>
            <w:tcBorders>
              <w:bottom w:val="single" w:sz="12" w:space="0" w:color="auto"/>
            </w:tcBorders>
            <w:shd w:val="clear" w:color="auto" w:fill="auto"/>
            <w:vAlign w:val="bottom"/>
          </w:tcPr>
          <w:p w:rsidR="00FC57DB" w:rsidRPr="00057268" w:rsidRDefault="00FC57DB" w:rsidP="00225FDF">
            <w:pPr>
              <w:autoSpaceDE w:val="0"/>
              <w:autoSpaceDN w:val="0"/>
              <w:spacing w:before="60" w:after="60" w:line="220" w:lineRule="exact"/>
              <w:jc w:val="right"/>
              <w:rPr>
                <w:b/>
                <w:sz w:val="16"/>
                <w:szCs w:val="16"/>
              </w:rPr>
            </w:pPr>
            <w:r w:rsidRPr="00057268">
              <w:rPr>
                <w:b/>
                <w:sz w:val="16"/>
                <w:szCs w:val="16"/>
              </w:rPr>
              <w:t>100</w:t>
            </w:r>
          </w:p>
        </w:tc>
        <w:tc>
          <w:tcPr>
            <w:tcW w:w="818" w:type="dxa"/>
            <w:tcBorders>
              <w:bottom w:val="single" w:sz="12" w:space="0" w:color="auto"/>
            </w:tcBorders>
            <w:shd w:val="clear" w:color="auto" w:fill="auto"/>
            <w:vAlign w:val="bottom"/>
          </w:tcPr>
          <w:p w:rsidR="00FC57DB" w:rsidRPr="00057268" w:rsidRDefault="00FC57DB" w:rsidP="00225FDF">
            <w:pPr>
              <w:autoSpaceDE w:val="0"/>
              <w:autoSpaceDN w:val="0"/>
              <w:spacing w:before="60" w:after="60" w:line="220" w:lineRule="exact"/>
              <w:jc w:val="right"/>
              <w:rPr>
                <w:b/>
                <w:sz w:val="16"/>
                <w:szCs w:val="16"/>
              </w:rPr>
            </w:pPr>
            <w:r w:rsidRPr="00057268">
              <w:rPr>
                <w:b/>
                <w:sz w:val="16"/>
                <w:szCs w:val="16"/>
              </w:rPr>
              <w:t>2</w:t>
            </w:r>
          </w:p>
        </w:tc>
        <w:tc>
          <w:tcPr>
            <w:tcW w:w="532" w:type="dxa"/>
            <w:tcBorders>
              <w:bottom w:val="single" w:sz="12" w:space="0" w:color="auto"/>
            </w:tcBorders>
            <w:shd w:val="clear" w:color="auto" w:fill="auto"/>
            <w:vAlign w:val="bottom"/>
          </w:tcPr>
          <w:p w:rsidR="00FC57DB" w:rsidRPr="00057268" w:rsidRDefault="00FC57DB" w:rsidP="00225FDF">
            <w:pPr>
              <w:autoSpaceDE w:val="0"/>
              <w:autoSpaceDN w:val="0"/>
              <w:spacing w:before="60" w:after="60" w:line="220" w:lineRule="exact"/>
              <w:jc w:val="right"/>
              <w:rPr>
                <w:b/>
                <w:sz w:val="16"/>
                <w:szCs w:val="16"/>
              </w:rPr>
            </w:pPr>
            <w:r w:rsidRPr="00057268">
              <w:rPr>
                <w:b/>
                <w:sz w:val="16"/>
                <w:szCs w:val="16"/>
              </w:rPr>
              <w:t>100</w:t>
            </w:r>
          </w:p>
        </w:tc>
        <w:tc>
          <w:tcPr>
            <w:tcW w:w="966" w:type="dxa"/>
            <w:tcBorders>
              <w:bottom w:val="single" w:sz="12" w:space="0" w:color="auto"/>
            </w:tcBorders>
            <w:shd w:val="clear" w:color="auto" w:fill="auto"/>
            <w:vAlign w:val="bottom"/>
          </w:tcPr>
          <w:p w:rsidR="00FC57DB" w:rsidRPr="00057268" w:rsidRDefault="00FC57DB" w:rsidP="00225FDF">
            <w:pPr>
              <w:autoSpaceDE w:val="0"/>
              <w:autoSpaceDN w:val="0"/>
              <w:spacing w:before="60" w:after="60" w:line="220" w:lineRule="exact"/>
              <w:jc w:val="right"/>
              <w:rPr>
                <w:b/>
                <w:sz w:val="16"/>
                <w:szCs w:val="16"/>
              </w:rPr>
            </w:pPr>
            <w:r w:rsidRPr="00057268">
              <w:rPr>
                <w:b/>
                <w:sz w:val="16"/>
                <w:szCs w:val="16"/>
              </w:rPr>
              <w:t>1</w:t>
            </w:r>
          </w:p>
        </w:tc>
        <w:tc>
          <w:tcPr>
            <w:tcW w:w="490" w:type="dxa"/>
            <w:tcBorders>
              <w:bottom w:val="single" w:sz="12" w:space="0" w:color="auto"/>
            </w:tcBorders>
            <w:shd w:val="clear" w:color="auto" w:fill="auto"/>
            <w:vAlign w:val="bottom"/>
          </w:tcPr>
          <w:p w:rsidR="00FC57DB" w:rsidRPr="00057268" w:rsidRDefault="00FC57DB" w:rsidP="00225FDF">
            <w:pPr>
              <w:autoSpaceDE w:val="0"/>
              <w:autoSpaceDN w:val="0"/>
              <w:spacing w:before="60" w:after="60" w:line="220" w:lineRule="exact"/>
              <w:jc w:val="right"/>
              <w:rPr>
                <w:b/>
                <w:sz w:val="16"/>
                <w:szCs w:val="16"/>
              </w:rPr>
            </w:pPr>
            <w:r w:rsidRPr="00057268">
              <w:rPr>
                <w:b/>
                <w:sz w:val="16"/>
                <w:szCs w:val="16"/>
              </w:rPr>
              <w:t>100</w:t>
            </w:r>
          </w:p>
        </w:tc>
        <w:tc>
          <w:tcPr>
            <w:tcW w:w="554" w:type="dxa"/>
            <w:tcBorders>
              <w:bottom w:val="single" w:sz="12" w:space="0" w:color="auto"/>
            </w:tcBorders>
            <w:shd w:val="clear" w:color="auto" w:fill="auto"/>
            <w:vAlign w:val="bottom"/>
          </w:tcPr>
          <w:p w:rsidR="00FC57DB" w:rsidRPr="00057268" w:rsidRDefault="00FC57DB" w:rsidP="00A5599E">
            <w:pPr>
              <w:autoSpaceDE w:val="0"/>
              <w:autoSpaceDN w:val="0"/>
              <w:spacing w:before="60" w:after="60" w:line="220" w:lineRule="exact"/>
              <w:jc w:val="right"/>
              <w:rPr>
                <w:b/>
                <w:sz w:val="16"/>
                <w:szCs w:val="16"/>
              </w:rPr>
            </w:pPr>
            <w:r w:rsidRPr="00057268">
              <w:rPr>
                <w:b/>
                <w:sz w:val="16"/>
                <w:szCs w:val="16"/>
              </w:rPr>
              <w:t>36</w:t>
            </w:r>
          </w:p>
        </w:tc>
        <w:tc>
          <w:tcPr>
            <w:tcW w:w="524" w:type="dxa"/>
            <w:tcBorders>
              <w:bottom w:val="single" w:sz="12" w:space="0" w:color="auto"/>
            </w:tcBorders>
            <w:shd w:val="clear" w:color="auto" w:fill="auto"/>
            <w:vAlign w:val="bottom"/>
          </w:tcPr>
          <w:p w:rsidR="00FC57DB" w:rsidRPr="00057268" w:rsidRDefault="00FC57DB" w:rsidP="00A5599E">
            <w:pPr>
              <w:autoSpaceDE w:val="0"/>
              <w:autoSpaceDN w:val="0"/>
              <w:spacing w:before="60" w:after="60" w:line="220" w:lineRule="exact"/>
              <w:jc w:val="right"/>
              <w:rPr>
                <w:b/>
                <w:bCs/>
                <w:sz w:val="16"/>
                <w:szCs w:val="16"/>
              </w:rPr>
            </w:pPr>
            <w:r w:rsidRPr="00057268">
              <w:rPr>
                <w:b/>
                <w:sz w:val="16"/>
                <w:szCs w:val="16"/>
              </w:rPr>
              <w:t>100</w:t>
            </w:r>
          </w:p>
        </w:tc>
      </w:tr>
      <w:tr w:rsidR="00FC57DB" w:rsidTr="007079B9">
        <w:tc>
          <w:tcPr>
            <w:tcW w:w="11395" w:type="dxa"/>
            <w:gridSpan w:val="16"/>
            <w:tcBorders>
              <w:top w:val="single" w:sz="12" w:space="0" w:color="auto"/>
            </w:tcBorders>
            <w:shd w:val="clear" w:color="auto" w:fill="auto"/>
          </w:tcPr>
          <w:p w:rsidR="00FC57DB" w:rsidRPr="00C76331" w:rsidRDefault="00FC57DB" w:rsidP="00225FDF">
            <w:pPr>
              <w:autoSpaceDE w:val="0"/>
              <w:autoSpaceDN w:val="0"/>
              <w:spacing w:before="120" w:after="60" w:line="220" w:lineRule="exact"/>
              <w:rPr>
                <w:bCs/>
                <w:sz w:val="18"/>
                <w:szCs w:val="18"/>
              </w:rPr>
            </w:pPr>
            <w:r>
              <w:rPr>
                <w:iCs/>
                <w:sz w:val="16"/>
                <w:szCs w:val="16"/>
              </w:rPr>
              <w:tab/>
            </w:r>
            <w:r w:rsidRPr="00FF5D23">
              <w:rPr>
                <w:rFonts w:hint="eastAsia"/>
                <w:iCs/>
                <w:sz w:val="16"/>
                <w:szCs w:val="16"/>
              </w:rPr>
              <w:t>最后更新</w:t>
            </w:r>
            <w:r w:rsidRPr="00FF5D23">
              <w:rPr>
                <w:iCs/>
                <w:sz w:val="16"/>
                <w:szCs w:val="16"/>
              </w:rPr>
              <w:t>：</w:t>
            </w:r>
            <w:r w:rsidRPr="00FF5D23">
              <w:rPr>
                <w:iCs/>
                <w:sz w:val="16"/>
                <w:szCs w:val="16"/>
              </w:rPr>
              <w:t>2012</w:t>
            </w:r>
            <w:r w:rsidRPr="00FF5D23">
              <w:rPr>
                <w:rFonts w:hint="eastAsia"/>
                <w:iCs/>
                <w:sz w:val="16"/>
                <w:szCs w:val="16"/>
              </w:rPr>
              <w:t>年</w:t>
            </w:r>
            <w:r w:rsidRPr="00FF5D23">
              <w:rPr>
                <w:rFonts w:hint="eastAsia"/>
                <w:iCs/>
                <w:sz w:val="16"/>
                <w:szCs w:val="16"/>
              </w:rPr>
              <w:t>9</w:t>
            </w:r>
            <w:r w:rsidRPr="00FF5D23">
              <w:rPr>
                <w:rFonts w:hint="eastAsia"/>
                <w:iCs/>
                <w:sz w:val="16"/>
                <w:szCs w:val="16"/>
              </w:rPr>
              <w:t>月</w:t>
            </w:r>
          </w:p>
        </w:tc>
      </w:tr>
    </w:tbl>
    <w:p w:rsidR="00FC57DB" w:rsidRDefault="00FC57DB" w:rsidP="00FC57DB">
      <w:pPr>
        <w:pStyle w:val="SingleTxtGC"/>
        <w:ind w:left="0" w:right="0"/>
        <w:rPr>
          <w:rFonts w:eastAsia="SimHei" w:hint="eastAsia"/>
        </w:rPr>
      </w:pPr>
    </w:p>
    <w:tbl>
      <w:tblPr>
        <w:tblW w:w="10955" w:type="dxa"/>
        <w:tblInd w:w="301" w:type="dxa"/>
        <w:tblLayout w:type="fixed"/>
        <w:tblCellMar>
          <w:left w:w="0" w:type="dxa"/>
          <w:right w:w="0" w:type="dxa"/>
        </w:tblCellMar>
        <w:tblLook w:val="04A0" w:firstRow="1" w:lastRow="0" w:firstColumn="1" w:lastColumn="0" w:noHBand="0" w:noVBand="1"/>
      </w:tblPr>
      <w:tblGrid>
        <w:gridCol w:w="1036"/>
        <w:gridCol w:w="616"/>
        <w:gridCol w:w="840"/>
        <w:gridCol w:w="672"/>
        <w:gridCol w:w="1407"/>
        <w:gridCol w:w="630"/>
        <w:gridCol w:w="1050"/>
        <w:gridCol w:w="630"/>
        <w:gridCol w:w="735"/>
        <w:gridCol w:w="630"/>
        <w:gridCol w:w="840"/>
        <w:gridCol w:w="630"/>
        <w:gridCol w:w="619"/>
        <w:gridCol w:w="620"/>
      </w:tblGrid>
      <w:tr w:rsidR="00FC57DB" w:rsidRPr="00F7781D" w:rsidTr="000116E9">
        <w:tc>
          <w:tcPr>
            <w:tcW w:w="2492" w:type="dxa"/>
            <w:gridSpan w:val="3"/>
            <w:tcBorders>
              <w:top w:val="single" w:sz="4" w:space="0" w:color="auto"/>
              <w:bottom w:val="single" w:sz="4" w:space="0" w:color="auto"/>
            </w:tcBorders>
            <w:shd w:val="clear" w:color="auto" w:fill="auto"/>
          </w:tcPr>
          <w:p w:rsidR="00FC57DB" w:rsidRPr="00F7781D" w:rsidRDefault="00FC57DB" w:rsidP="00225FDF">
            <w:pPr>
              <w:spacing w:before="60" w:after="60" w:line="220" w:lineRule="exact"/>
              <w:ind w:left="113"/>
              <w:rPr>
                <w:rFonts w:eastAsia="KaiTi_GB2312" w:hint="eastAsia"/>
                <w:sz w:val="18"/>
              </w:rPr>
            </w:pPr>
            <w:r w:rsidRPr="00F7781D">
              <w:rPr>
                <w:rFonts w:eastAsia="KaiTi_GB2312" w:hint="eastAsia"/>
                <w:bCs/>
                <w:sz w:val="18"/>
                <w:szCs w:val="18"/>
              </w:rPr>
              <w:t>联邦克恩顿州政府</w:t>
            </w:r>
          </w:p>
        </w:tc>
        <w:tc>
          <w:tcPr>
            <w:tcW w:w="8463" w:type="dxa"/>
            <w:gridSpan w:val="11"/>
            <w:tcBorders>
              <w:top w:val="single" w:sz="4" w:space="0" w:color="auto"/>
              <w:bottom w:val="single" w:sz="4" w:space="0" w:color="auto"/>
            </w:tcBorders>
            <w:shd w:val="clear" w:color="auto" w:fill="auto"/>
            <w:vAlign w:val="bottom"/>
          </w:tcPr>
          <w:p w:rsidR="00FC57DB" w:rsidRPr="00F7781D" w:rsidRDefault="00FC57DB" w:rsidP="00225FDF">
            <w:pPr>
              <w:spacing w:before="60" w:after="60" w:line="220" w:lineRule="exact"/>
              <w:ind w:left="113"/>
              <w:rPr>
                <w:rFonts w:eastAsia="KaiTi_GB2312"/>
                <w:bCs/>
                <w:sz w:val="18"/>
                <w:szCs w:val="18"/>
              </w:rPr>
            </w:pPr>
            <w:r w:rsidRPr="00F7781D">
              <w:rPr>
                <w:rFonts w:eastAsia="KaiTi_GB2312" w:hint="eastAsia"/>
                <w:bCs/>
                <w:sz w:val="18"/>
                <w:szCs w:val="18"/>
              </w:rPr>
              <w:t>联邦克恩顿州议会</w:t>
            </w:r>
          </w:p>
        </w:tc>
      </w:tr>
      <w:tr w:rsidR="000116E9" w:rsidRPr="00C76331" w:rsidTr="000116E9">
        <w:tc>
          <w:tcPr>
            <w:tcW w:w="1036" w:type="dxa"/>
            <w:tcBorders>
              <w:top w:val="single" w:sz="4" w:space="0" w:color="auto"/>
              <w:bottom w:val="single" w:sz="12" w:space="0" w:color="auto"/>
            </w:tcBorders>
            <w:shd w:val="clear" w:color="auto" w:fill="auto"/>
            <w:vAlign w:val="bottom"/>
          </w:tcPr>
          <w:p w:rsidR="00FC57DB" w:rsidRPr="0063299F" w:rsidRDefault="00FC57DB" w:rsidP="00225FDF">
            <w:pPr>
              <w:autoSpaceDE w:val="0"/>
              <w:autoSpaceDN w:val="0"/>
              <w:spacing w:before="60" w:after="60" w:line="200" w:lineRule="exact"/>
              <w:rPr>
                <w:rFonts w:eastAsia="KaiTi_GB2312" w:hint="eastAsia"/>
                <w:sz w:val="16"/>
                <w:szCs w:val="16"/>
              </w:rPr>
            </w:pPr>
            <w:r w:rsidRPr="0063299F">
              <w:rPr>
                <w:rFonts w:eastAsia="KaiTi_GB2312" w:hint="eastAsia"/>
                <w:sz w:val="16"/>
                <w:szCs w:val="16"/>
              </w:rPr>
              <w:t>性别</w:t>
            </w:r>
          </w:p>
        </w:tc>
        <w:tc>
          <w:tcPr>
            <w:tcW w:w="616" w:type="dxa"/>
            <w:tcBorders>
              <w:top w:val="single" w:sz="4" w:space="0" w:color="auto"/>
              <w:bottom w:val="single" w:sz="12" w:space="0" w:color="auto"/>
            </w:tcBorders>
            <w:shd w:val="clear" w:color="auto" w:fill="auto"/>
            <w:vAlign w:val="bottom"/>
          </w:tcPr>
          <w:p w:rsidR="00FC57DB" w:rsidRPr="0063299F" w:rsidRDefault="00FC57DB" w:rsidP="0008045F">
            <w:pPr>
              <w:autoSpaceDE w:val="0"/>
              <w:autoSpaceDN w:val="0"/>
              <w:spacing w:before="60" w:after="60" w:line="200" w:lineRule="exact"/>
              <w:jc w:val="right"/>
              <w:rPr>
                <w:rFonts w:eastAsia="KaiTi_GB2312" w:hint="eastAsia"/>
                <w:bCs/>
                <w:sz w:val="16"/>
                <w:szCs w:val="16"/>
              </w:rPr>
            </w:pPr>
            <w:r w:rsidRPr="0063299F">
              <w:rPr>
                <w:rFonts w:eastAsia="KaiTi_GB2312" w:hint="eastAsia"/>
                <w:bCs/>
                <w:sz w:val="16"/>
                <w:szCs w:val="16"/>
              </w:rPr>
              <w:t>人数</w:t>
            </w:r>
          </w:p>
        </w:tc>
        <w:tc>
          <w:tcPr>
            <w:tcW w:w="840" w:type="dxa"/>
            <w:tcBorders>
              <w:top w:val="single" w:sz="4" w:space="0" w:color="auto"/>
              <w:bottom w:val="single" w:sz="12" w:space="0" w:color="auto"/>
            </w:tcBorders>
            <w:shd w:val="clear" w:color="auto" w:fill="auto"/>
            <w:vAlign w:val="bottom"/>
          </w:tcPr>
          <w:p w:rsidR="00FC57DB" w:rsidRPr="0063299F" w:rsidRDefault="00FC57DB" w:rsidP="0008045F">
            <w:pPr>
              <w:autoSpaceDE w:val="0"/>
              <w:autoSpaceDN w:val="0"/>
              <w:spacing w:before="60" w:after="60" w:line="200" w:lineRule="exact"/>
              <w:jc w:val="right"/>
              <w:rPr>
                <w:rFonts w:eastAsia="KaiTi_GB2312" w:hint="eastAsia"/>
                <w:sz w:val="16"/>
                <w:szCs w:val="16"/>
              </w:rPr>
            </w:pPr>
            <w:r w:rsidRPr="0063299F">
              <w:rPr>
                <w:rFonts w:eastAsia="KaiTi_GB2312" w:hint="eastAsia"/>
                <w:sz w:val="16"/>
                <w:szCs w:val="16"/>
              </w:rPr>
              <w:t>百分比</w:t>
            </w:r>
          </w:p>
        </w:tc>
        <w:tc>
          <w:tcPr>
            <w:tcW w:w="672" w:type="dxa"/>
            <w:tcBorders>
              <w:top w:val="single" w:sz="4" w:space="0" w:color="auto"/>
              <w:bottom w:val="single" w:sz="12" w:space="0" w:color="auto"/>
            </w:tcBorders>
            <w:shd w:val="clear" w:color="auto" w:fill="auto"/>
            <w:vAlign w:val="bottom"/>
          </w:tcPr>
          <w:p w:rsidR="00FC57DB" w:rsidRPr="0063299F" w:rsidRDefault="00FC57DB" w:rsidP="0008045F">
            <w:pPr>
              <w:autoSpaceDE w:val="0"/>
              <w:autoSpaceDN w:val="0"/>
              <w:spacing w:before="60" w:after="60" w:line="200" w:lineRule="exact"/>
              <w:jc w:val="right"/>
              <w:rPr>
                <w:rFonts w:eastAsia="KaiTi_GB2312" w:hint="eastAsia"/>
                <w:sz w:val="16"/>
                <w:szCs w:val="16"/>
              </w:rPr>
            </w:pPr>
            <w:r w:rsidRPr="0063299F">
              <w:rPr>
                <w:rFonts w:eastAsia="KaiTi_GB2312" w:hint="eastAsia"/>
                <w:sz w:val="16"/>
                <w:szCs w:val="16"/>
              </w:rPr>
              <w:t>性别</w:t>
            </w:r>
          </w:p>
        </w:tc>
        <w:tc>
          <w:tcPr>
            <w:tcW w:w="1407" w:type="dxa"/>
            <w:tcBorders>
              <w:top w:val="single" w:sz="4" w:space="0" w:color="auto"/>
              <w:bottom w:val="single" w:sz="12" w:space="0" w:color="auto"/>
            </w:tcBorders>
            <w:shd w:val="clear" w:color="auto" w:fill="auto"/>
            <w:vAlign w:val="bottom"/>
          </w:tcPr>
          <w:p w:rsidR="00FC57DB" w:rsidRPr="0063299F" w:rsidRDefault="00FC57DB" w:rsidP="0008045F">
            <w:pPr>
              <w:autoSpaceDE w:val="0"/>
              <w:autoSpaceDN w:val="0"/>
              <w:spacing w:before="60" w:after="60" w:line="200" w:lineRule="exact"/>
              <w:jc w:val="right"/>
              <w:rPr>
                <w:sz w:val="16"/>
                <w:szCs w:val="16"/>
              </w:rPr>
            </w:pPr>
            <w:r w:rsidRPr="0063299F">
              <w:rPr>
                <w:rFonts w:eastAsia="KaiTi_GB2312" w:hint="eastAsia"/>
                <w:sz w:val="16"/>
                <w:szCs w:val="16"/>
              </w:rPr>
              <w:t>奥地利</w:t>
            </w:r>
            <w:r w:rsidRPr="0063299F">
              <w:rPr>
                <w:rFonts w:eastAsia="KaiTi_GB2312"/>
                <w:sz w:val="16"/>
                <w:szCs w:val="16"/>
              </w:rPr>
              <w:br/>
            </w:r>
            <w:r w:rsidRPr="0063299F">
              <w:rPr>
                <w:rFonts w:eastAsia="KaiTi_GB2312" w:hint="eastAsia"/>
                <w:sz w:val="16"/>
                <w:szCs w:val="16"/>
              </w:rPr>
              <w:t>社会民主党</w:t>
            </w:r>
          </w:p>
        </w:tc>
        <w:tc>
          <w:tcPr>
            <w:tcW w:w="630" w:type="dxa"/>
            <w:tcBorders>
              <w:top w:val="single" w:sz="4" w:space="0" w:color="auto"/>
              <w:bottom w:val="single" w:sz="12" w:space="0" w:color="auto"/>
            </w:tcBorders>
            <w:shd w:val="clear" w:color="auto" w:fill="auto"/>
            <w:vAlign w:val="bottom"/>
          </w:tcPr>
          <w:p w:rsidR="00FC57DB" w:rsidRPr="0063299F" w:rsidRDefault="00FC57DB" w:rsidP="0008045F">
            <w:pPr>
              <w:autoSpaceDE w:val="0"/>
              <w:autoSpaceDN w:val="0"/>
              <w:spacing w:before="60" w:after="60" w:line="200" w:lineRule="exact"/>
              <w:jc w:val="right"/>
              <w:rPr>
                <w:sz w:val="16"/>
                <w:szCs w:val="16"/>
              </w:rPr>
            </w:pPr>
            <w:r w:rsidRPr="0063299F">
              <w:rPr>
                <w:sz w:val="16"/>
                <w:szCs w:val="16"/>
              </w:rPr>
              <w:t>%</w:t>
            </w:r>
          </w:p>
        </w:tc>
        <w:tc>
          <w:tcPr>
            <w:tcW w:w="1050" w:type="dxa"/>
            <w:tcBorders>
              <w:top w:val="single" w:sz="4" w:space="0" w:color="auto"/>
              <w:bottom w:val="single" w:sz="12" w:space="0" w:color="auto"/>
            </w:tcBorders>
            <w:shd w:val="clear" w:color="auto" w:fill="auto"/>
            <w:vAlign w:val="bottom"/>
          </w:tcPr>
          <w:p w:rsidR="00FC57DB" w:rsidRPr="0063299F" w:rsidRDefault="00FC57DB" w:rsidP="0008045F">
            <w:pPr>
              <w:autoSpaceDE w:val="0"/>
              <w:autoSpaceDN w:val="0"/>
              <w:spacing w:before="60" w:after="60" w:line="200" w:lineRule="exact"/>
              <w:jc w:val="right"/>
              <w:rPr>
                <w:sz w:val="16"/>
                <w:szCs w:val="16"/>
              </w:rPr>
            </w:pPr>
            <w:r w:rsidRPr="0063299F">
              <w:rPr>
                <w:rFonts w:eastAsia="KaiTi_GB2312" w:hint="eastAsia"/>
                <w:sz w:val="16"/>
                <w:szCs w:val="16"/>
              </w:rPr>
              <w:t>奥地利</w:t>
            </w:r>
            <w:r w:rsidRPr="0063299F">
              <w:rPr>
                <w:rFonts w:eastAsia="KaiTi_GB2312"/>
                <w:sz w:val="16"/>
                <w:szCs w:val="16"/>
              </w:rPr>
              <w:br/>
            </w:r>
            <w:r w:rsidRPr="0063299F">
              <w:rPr>
                <w:rFonts w:eastAsia="KaiTi_GB2312" w:hint="eastAsia"/>
                <w:sz w:val="16"/>
                <w:szCs w:val="16"/>
              </w:rPr>
              <w:t>人民党</w:t>
            </w:r>
          </w:p>
        </w:tc>
        <w:tc>
          <w:tcPr>
            <w:tcW w:w="630" w:type="dxa"/>
            <w:tcBorders>
              <w:top w:val="single" w:sz="4" w:space="0" w:color="auto"/>
              <w:bottom w:val="single" w:sz="12" w:space="0" w:color="auto"/>
            </w:tcBorders>
            <w:shd w:val="clear" w:color="auto" w:fill="auto"/>
            <w:vAlign w:val="bottom"/>
          </w:tcPr>
          <w:p w:rsidR="00FC57DB" w:rsidRPr="0063299F" w:rsidRDefault="00FC57DB" w:rsidP="0008045F">
            <w:pPr>
              <w:autoSpaceDE w:val="0"/>
              <w:autoSpaceDN w:val="0"/>
              <w:spacing w:before="60" w:after="60" w:line="200" w:lineRule="exact"/>
              <w:jc w:val="right"/>
              <w:rPr>
                <w:sz w:val="16"/>
                <w:szCs w:val="16"/>
              </w:rPr>
            </w:pPr>
            <w:r w:rsidRPr="0063299F">
              <w:rPr>
                <w:sz w:val="16"/>
                <w:szCs w:val="16"/>
              </w:rPr>
              <w:t>%</w:t>
            </w:r>
          </w:p>
        </w:tc>
        <w:tc>
          <w:tcPr>
            <w:tcW w:w="735" w:type="dxa"/>
            <w:tcBorders>
              <w:top w:val="single" w:sz="4" w:space="0" w:color="auto"/>
              <w:bottom w:val="single" w:sz="12" w:space="0" w:color="auto"/>
            </w:tcBorders>
            <w:shd w:val="clear" w:color="auto" w:fill="auto"/>
            <w:vAlign w:val="bottom"/>
          </w:tcPr>
          <w:p w:rsidR="00FC57DB" w:rsidRPr="0063299F" w:rsidRDefault="00FC57DB" w:rsidP="0008045F">
            <w:pPr>
              <w:autoSpaceDE w:val="0"/>
              <w:autoSpaceDN w:val="0"/>
              <w:spacing w:before="60" w:after="60" w:line="200" w:lineRule="exact"/>
              <w:jc w:val="right"/>
              <w:rPr>
                <w:sz w:val="16"/>
                <w:szCs w:val="16"/>
              </w:rPr>
            </w:pPr>
            <w:r w:rsidRPr="0063299F">
              <w:rPr>
                <w:rFonts w:eastAsia="KaiTi_GB2312" w:hint="eastAsia"/>
                <w:sz w:val="16"/>
                <w:szCs w:val="16"/>
              </w:rPr>
              <w:t>绿党</w:t>
            </w:r>
          </w:p>
        </w:tc>
        <w:tc>
          <w:tcPr>
            <w:tcW w:w="630" w:type="dxa"/>
            <w:tcBorders>
              <w:top w:val="single" w:sz="4" w:space="0" w:color="auto"/>
              <w:bottom w:val="single" w:sz="12" w:space="0" w:color="auto"/>
            </w:tcBorders>
            <w:shd w:val="clear" w:color="auto" w:fill="auto"/>
            <w:vAlign w:val="bottom"/>
          </w:tcPr>
          <w:p w:rsidR="00FC57DB" w:rsidRPr="0063299F" w:rsidRDefault="00FC57DB" w:rsidP="0008045F">
            <w:pPr>
              <w:autoSpaceDE w:val="0"/>
              <w:autoSpaceDN w:val="0"/>
              <w:spacing w:before="60" w:after="60" w:line="200" w:lineRule="exact"/>
              <w:jc w:val="right"/>
              <w:rPr>
                <w:sz w:val="16"/>
                <w:szCs w:val="16"/>
              </w:rPr>
            </w:pPr>
            <w:r w:rsidRPr="0063299F">
              <w:rPr>
                <w:sz w:val="16"/>
                <w:szCs w:val="16"/>
              </w:rPr>
              <w:t>%</w:t>
            </w:r>
          </w:p>
        </w:tc>
        <w:tc>
          <w:tcPr>
            <w:tcW w:w="840" w:type="dxa"/>
            <w:tcBorders>
              <w:top w:val="single" w:sz="4" w:space="0" w:color="auto"/>
              <w:bottom w:val="single" w:sz="12" w:space="0" w:color="auto"/>
            </w:tcBorders>
            <w:shd w:val="clear" w:color="auto" w:fill="auto"/>
            <w:vAlign w:val="bottom"/>
          </w:tcPr>
          <w:p w:rsidR="00FC57DB" w:rsidRPr="0063299F" w:rsidRDefault="00FC57DB" w:rsidP="0008045F">
            <w:pPr>
              <w:autoSpaceDE w:val="0"/>
              <w:autoSpaceDN w:val="0"/>
              <w:spacing w:before="60" w:after="60" w:line="200" w:lineRule="exact"/>
              <w:jc w:val="right"/>
              <w:rPr>
                <w:sz w:val="16"/>
                <w:szCs w:val="16"/>
              </w:rPr>
            </w:pPr>
            <w:r w:rsidRPr="0063299F">
              <w:rPr>
                <w:sz w:val="16"/>
                <w:szCs w:val="16"/>
              </w:rPr>
              <w:t>Fre*)</w:t>
            </w:r>
          </w:p>
        </w:tc>
        <w:tc>
          <w:tcPr>
            <w:tcW w:w="630" w:type="dxa"/>
            <w:tcBorders>
              <w:top w:val="single" w:sz="4" w:space="0" w:color="auto"/>
              <w:bottom w:val="single" w:sz="12" w:space="0" w:color="auto"/>
            </w:tcBorders>
            <w:shd w:val="clear" w:color="auto" w:fill="auto"/>
            <w:vAlign w:val="bottom"/>
          </w:tcPr>
          <w:p w:rsidR="00FC57DB" w:rsidRPr="0063299F" w:rsidRDefault="00FC57DB" w:rsidP="0008045F">
            <w:pPr>
              <w:autoSpaceDE w:val="0"/>
              <w:autoSpaceDN w:val="0"/>
              <w:spacing w:before="60" w:after="60" w:line="200" w:lineRule="exact"/>
              <w:jc w:val="right"/>
              <w:rPr>
                <w:sz w:val="16"/>
                <w:szCs w:val="16"/>
              </w:rPr>
            </w:pPr>
            <w:r w:rsidRPr="0063299F">
              <w:rPr>
                <w:sz w:val="16"/>
                <w:szCs w:val="16"/>
              </w:rPr>
              <w:t>%</w:t>
            </w:r>
          </w:p>
        </w:tc>
        <w:tc>
          <w:tcPr>
            <w:tcW w:w="1239" w:type="dxa"/>
            <w:gridSpan w:val="2"/>
            <w:tcBorders>
              <w:top w:val="single" w:sz="4" w:space="0" w:color="auto"/>
              <w:bottom w:val="single" w:sz="12" w:space="0" w:color="auto"/>
            </w:tcBorders>
            <w:shd w:val="clear" w:color="auto" w:fill="auto"/>
            <w:vAlign w:val="bottom"/>
          </w:tcPr>
          <w:p w:rsidR="00FC57DB" w:rsidRPr="00C76331" w:rsidRDefault="00FC57DB" w:rsidP="0008045F">
            <w:pPr>
              <w:spacing w:before="60" w:after="60" w:line="200" w:lineRule="exact"/>
              <w:jc w:val="center"/>
              <w:rPr>
                <w:bCs/>
                <w:sz w:val="18"/>
                <w:szCs w:val="18"/>
              </w:rPr>
            </w:pPr>
            <w:r w:rsidRPr="0063299F">
              <w:rPr>
                <w:rFonts w:eastAsia="KaiTi_GB2312" w:hint="eastAsia"/>
                <w:sz w:val="16"/>
                <w:szCs w:val="16"/>
              </w:rPr>
              <w:t>总数</w:t>
            </w:r>
          </w:p>
        </w:tc>
      </w:tr>
      <w:tr w:rsidR="000116E9" w:rsidRPr="00F51035" w:rsidTr="000116E9">
        <w:tc>
          <w:tcPr>
            <w:tcW w:w="1036" w:type="dxa"/>
            <w:tcBorders>
              <w:top w:val="single" w:sz="12" w:space="0" w:color="auto"/>
            </w:tcBorders>
            <w:shd w:val="clear" w:color="auto" w:fill="auto"/>
          </w:tcPr>
          <w:p w:rsidR="00FC57DB" w:rsidRPr="00F51035" w:rsidRDefault="00FC57DB" w:rsidP="00225FDF">
            <w:pPr>
              <w:autoSpaceDE w:val="0"/>
              <w:autoSpaceDN w:val="0"/>
              <w:spacing w:before="60" w:after="60" w:line="220" w:lineRule="exact"/>
              <w:rPr>
                <w:rFonts w:hint="eastAsia"/>
                <w:sz w:val="16"/>
                <w:szCs w:val="16"/>
              </w:rPr>
            </w:pPr>
            <w:r w:rsidRPr="00F51035">
              <w:rPr>
                <w:rFonts w:hint="eastAsia"/>
                <w:sz w:val="16"/>
                <w:szCs w:val="16"/>
              </w:rPr>
              <w:t>女性</w:t>
            </w:r>
          </w:p>
        </w:tc>
        <w:tc>
          <w:tcPr>
            <w:tcW w:w="616" w:type="dxa"/>
            <w:tcBorders>
              <w:top w:val="single" w:sz="12" w:space="0" w:color="auto"/>
            </w:tcBorders>
            <w:shd w:val="clear" w:color="auto" w:fill="auto"/>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1</w:t>
            </w:r>
          </w:p>
        </w:tc>
        <w:tc>
          <w:tcPr>
            <w:tcW w:w="840" w:type="dxa"/>
            <w:tcBorders>
              <w:top w:val="single" w:sz="12" w:space="0" w:color="auto"/>
            </w:tcBorders>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14</w:t>
            </w:r>
          </w:p>
        </w:tc>
        <w:tc>
          <w:tcPr>
            <w:tcW w:w="672" w:type="dxa"/>
            <w:tcBorders>
              <w:top w:val="single" w:sz="12" w:space="0" w:color="auto"/>
            </w:tcBorders>
            <w:shd w:val="clear" w:color="auto" w:fill="auto"/>
            <w:vAlign w:val="bottom"/>
          </w:tcPr>
          <w:p w:rsidR="00FC57DB" w:rsidRPr="00F51035" w:rsidRDefault="00FC57DB" w:rsidP="0008045F">
            <w:pPr>
              <w:autoSpaceDE w:val="0"/>
              <w:autoSpaceDN w:val="0"/>
              <w:spacing w:before="60" w:after="60" w:line="220" w:lineRule="exact"/>
              <w:jc w:val="right"/>
              <w:rPr>
                <w:rFonts w:hint="eastAsia"/>
                <w:sz w:val="16"/>
                <w:szCs w:val="16"/>
              </w:rPr>
            </w:pPr>
            <w:r w:rsidRPr="00F51035">
              <w:rPr>
                <w:rFonts w:hint="eastAsia"/>
                <w:sz w:val="16"/>
                <w:szCs w:val="16"/>
              </w:rPr>
              <w:t>女性</w:t>
            </w:r>
          </w:p>
        </w:tc>
        <w:tc>
          <w:tcPr>
            <w:tcW w:w="1407" w:type="dxa"/>
            <w:tcBorders>
              <w:top w:val="single" w:sz="12" w:space="0" w:color="auto"/>
            </w:tcBorders>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2</w:t>
            </w:r>
          </w:p>
        </w:tc>
        <w:tc>
          <w:tcPr>
            <w:tcW w:w="630" w:type="dxa"/>
            <w:tcBorders>
              <w:top w:val="single" w:sz="12" w:space="0" w:color="auto"/>
            </w:tcBorders>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18</w:t>
            </w:r>
          </w:p>
        </w:tc>
        <w:tc>
          <w:tcPr>
            <w:tcW w:w="1050" w:type="dxa"/>
            <w:tcBorders>
              <w:top w:val="single" w:sz="12" w:space="0" w:color="auto"/>
            </w:tcBorders>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2</w:t>
            </w:r>
          </w:p>
        </w:tc>
        <w:tc>
          <w:tcPr>
            <w:tcW w:w="630" w:type="dxa"/>
            <w:tcBorders>
              <w:top w:val="single" w:sz="12" w:space="0" w:color="auto"/>
            </w:tcBorders>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33</w:t>
            </w:r>
          </w:p>
        </w:tc>
        <w:tc>
          <w:tcPr>
            <w:tcW w:w="735" w:type="dxa"/>
            <w:tcBorders>
              <w:top w:val="single" w:sz="12" w:space="0" w:color="auto"/>
            </w:tcBorders>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1</w:t>
            </w:r>
          </w:p>
        </w:tc>
        <w:tc>
          <w:tcPr>
            <w:tcW w:w="630" w:type="dxa"/>
            <w:tcBorders>
              <w:top w:val="single" w:sz="12" w:space="0" w:color="auto"/>
            </w:tcBorders>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50</w:t>
            </w:r>
          </w:p>
        </w:tc>
        <w:tc>
          <w:tcPr>
            <w:tcW w:w="840" w:type="dxa"/>
            <w:tcBorders>
              <w:top w:val="single" w:sz="12" w:space="0" w:color="auto"/>
            </w:tcBorders>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3</w:t>
            </w:r>
          </w:p>
        </w:tc>
        <w:tc>
          <w:tcPr>
            <w:tcW w:w="630" w:type="dxa"/>
            <w:tcBorders>
              <w:top w:val="single" w:sz="12" w:space="0" w:color="auto"/>
            </w:tcBorders>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18</w:t>
            </w:r>
          </w:p>
        </w:tc>
        <w:tc>
          <w:tcPr>
            <w:tcW w:w="619" w:type="dxa"/>
            <w:tcBorders>
              <w:top w:val="single" w:sz="12" w:space="0" w:color="auto"/>
            </w:tcBorders>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8</w:t>
            </w:r>
          </w:p>
        </w:tc>
        <w:tc>
          <w:tcPr>
            <w:tcW w:w="620" w:type="dxa"/>
            <w:tcBorders>
              <w:top w:val="single" w:sz="12" w:space="0" w:color="auto"/>
            </w:tcBorders>
            <w:shd w:val="clear" w:color="auto" w:fill="auto"/>
            <w:vAlign w:val="bottom"/>
          </w:tcPr>
          <w:p w:rsidR="00FC57DB" w:rsidRPr="00F51035" w:rsidRDefault="00FC57DB" w:rsidP="0008045F">
            <w:pPr>
              <w:spacing w:before="60" w:after="60" w:line="220" w:lineRule="exact"/>
              <w:jc w:val="right"/>
              <w:rPr>
                <w:bCs/>
                <w:sz w:val="16"/>
                <w:szCs w:val="16"/>
              </w:rPr>
            </w:pPr>
            <w:r w:rsidRPr="00F51035">
              <w:rPr>
                <w:sz w:val="16"/>
                <w:szCs w:val="16"/>
              </w:rPr>
              <w:t>22</w:t>
            </w:r>
          </w:p>
        </w:tc>
      </w:tr>
      <w:tr w:rsidR="000116E9" w:rsidRPr="00F51035" w:rsidTr="000116E9">
        <w:tc>
          <w:tcPr>
            <w:tcW w:w="1036" w:type="dxa"/>
            <w:shd w:val="clear" w:color="auto" w:fill="auto"/>
          </w:tcPr>
          <w:p w:rsidR="00FC57DB" w:rsidRPr="00F51035" w:rsidRDefault="00FC57DB" w:rsidP="00225FDF">
            <w:pPr>
              <w:autoSpaceDE w:val="0"/>
              <w:autoSpaceDN w:val="0"/>
              <w:spacing w:before="60" w:after="60" w:line="220" w:lineRule="exact"/>
              <w:rPr>
                <w:rFonts w:hint="eastAsia"/>
                <w:sz w:val="16"/>
                <w:szCs w:val="16"/>
              </w:rPr>
            </w:pPr>
            <w:r w:rsidRPr="00F51035">
              <w:rPr>
                <w:rFonts w:hint="eastAsia"/>
                <w:sz w:val="16"/>
                <w:szCs w:val="16"/>
              </w:rPr>
              <w:t>男性</w:t>
            </w:r>
          </w:p>
        </w:tc>
        <w:tc>
          <w:tcPr>
            <w:tcW w:w="616" w:type="dxa"/>
            <w:shd w:val="clear" w:color="auto" w:fill="auto"/>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6</w:t>
            </w:r>
          </w:p>
        </w:tc>
        <w:tc>
          <w:tcPr>
            <w:tcW w:w="840" w:type="dxa"/>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86</w:t>
            </w:r>
          </w:p>
        </w:tc>
        <w:tc>
          <w:tcPr>
            <w:tcW w:w="672" w:type="dxa"/>
            <w:shd w:val="clear" w:color="auto" w:fill="auto"/>
            <w:vAlign w:val="bottom"/>
          </w:tcPr>
          <w:p w:rsidR="00FC57DB" w:rsidRPr="00F51035" w:rsidRDefault="00FC57DB" w:rsidP="0008045F">
            <w:pPr>
              <w:autoSpaceDE w:val="0"/>
              <w:autoSpaceDN w:val="0"/>
              <w:spacing w:before="60" w:after="60" w:line="220" w:lineRule="exact"/>
              <w:jc w:val="right"/>
              <w:rPr>
                <w:rFonts w:hint="eastAsia"/>
                <w:sz w:val="16"/>
                <w:szCs w:val="16"/>
              </w:rPr>
            </w:pPr>
            <w:r w:rsidRPr="00F51035">
              <w:rPr>
                <w:rFonts w:hint="eastAsia"/>
                <w:sz w:val="16"/>
                <w:szCs w:val="16"/>
              </w:rPr>
              <w:t>男性</w:t>
            </w:r>
          </w:p>
        </w:tc>
        <w:tc>
          <w:tcPr>
            <w:tcW w:w="1407" w:type="dxa"/>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9</w:t>
            </w:r>
          </w:p>
        </w:tc>
        <w:tc>
          <w:tcPr>
            <w:tcW w:w="630" w:type="dxa"/>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82</w:t>
            </w:r>
          </w:p>
        </w:tc>
        <w:tc>
          <w:tcPr>
            <w:tcW w:w="1050" w:type="dxa"/>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4</w:t>
            </w:r>
          </w:p>
        </w:tc>
        <w:tc>
          <w:tcPr>
            <w:tcW w:w="630" w:type="dxa"/>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67</w:t>
            </w:r>
          </w:p>
        </w:tc>
        <w:tc>
          <w:tcPr>
            <w:tcW w:w="735" w:type="dxa"/>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1</w:t>
            </w:r>
          </w:p>
        </w:tc>
        <w:tc>
          <w:tcPr>
            <w:tcW w:w="630" w:type="dxa"/>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50</w:t>
            </w:r>
          </w:p>
        </w:tc>
        <w:tc>
          <w:tcPr>
            <w:tcW w:w="840" w:type="dxa"/>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14</w:t>
            </w:r>
          </w:p>
        </w:tc>
        <w:tc>
          <w:tcPr>
            <w:tcW w:w="630" w:type="dxa"/>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82</w:t>
            </w:r>
          </w:p>
        </w:tc>
        <w:tc>
          <w:tcPr>
            <w:tcW w:w="619" w:type="dxa"/>
            <w:shd w:val="clear" w:color="auto" w:fill="auto"/>
            <w:vAlign w:val="bottom"/>
          </w:tcPr>
          <w:p w:rsidR="00FC57DB" w:rsidRPr="00F51035" w:rsidRDefault="00FC57DB" w:rsidP="0008045F">
            <w:pPr>
              <w:autoSpaceDE w:val="0"/>
              <w:autoSpaceDN w:val="0"/>
              <w:spacing w:before="60" w:after="60" w:line="220" w:lineRule="exact"/>
              <w:jc w:val="right"/>
              <w:rPr>
                <w:sz w:val="16"/>
                <w:szCs w:val="16"/>
              </w:rPr>
            </w:pPr>
            <w:r w:rsidRPr="00F51035">
              <w:rPr>
                <w:sz w:val="16"/>
                <w:szCs w:val="16"/>
              </w:rPr>
              <w:t>28</w:t>
            </w:r>
          </w:p>
        </w:tc>
        <w:tc>
          <w:tcPr>
            <w:tcW w:w="620" w:type="dxa"/>
            <w:shd w:val="clear" w:color="auto" w:fill="auto"/>
            <w:vAlign w:val="bottom"/>
          </w:tcPr>
          <w:p w:rsidR="00FC57DB" w:rsidRPr="00F51035" w:rsidRDefault="00FC57DB" w:rsidP="0008045F">
            <w:pPr>
              <w:spacing w:before="60" w:after="60" w:line="220" w:lineRule="exact"/>
              <w:jc w:val="right"/>
              <w:rPr>
                <w:bCs/>
                <w:sz w:val="16"/>
                <w:szCs w:val="16"/>
              </w:rPr>
            </w:pPr>
            <w:r w:rsidRPr="00F51035">
              <w:rPr>
                <w:sz w:val="16"/>
                <w:szCs w:val="16"/>
              </w:rPr>
              <w:t>78</w:t>
            </w:r>
          </w:p>
        </w:tc>
      </w:tr>
      <w:tr w:rsidR="000116E9" w:rsidRPr="00573457" w:rsidTr="000116E9">
        <w:tc>
          <w:tcPr>
            <w:tcW w:w="1036" w:type="dxa"/>
            <w:tcBorders>
              <w:bottom w:val="single" w:sz="12" w:space="0" w:color="auto"/>
            </w:tcBorders>
            <w:shd w:val="clear" w:color="auto" w:fill="auto"/>
          </w:tcPr>
          <w:p w:rsidR="00FC57DB" w:rsidRPr="00573457" w:rsidRDefault="00FC57DB" w:rsidP="00225FDF">
            <w:pPr>
              <w:autoSpaceDE w:val="0"/>
              <w:autoSpaceDN w:val="0"/>
              <w:spacing w:before="60" w:after="60" w:line="220" w:lineRule="exact"/>
              <w:rPr>
                <w:rFonts w:eastAsia="SimHei" w:hint="eastAsia"/>
                <w:sz w:val="16"/>
                <w:szCs w:val="16"/>
              </w:rPr>
            </w:pPr>
            <w:r w:rsidRPr="00573457">
              <w:rPr>
                <w:rFonts w:eastAsia="SimHei" w:hint="eastAsia"/>
                <w:sz w:val="16"/>
                <w:szCs w:val="16"/>
              </w:rPr>
              <w:t>总数</w:t>
            </w:r>
          </w:p>
        </w:tc>
        <w:tc>
          <w:tcPr>
            <w:tcW w:w="616" w:type="dxa"/>
            <w:tcBorders>
              <w:bottom w:val="single" w:sz="12" w:space="0" w:color="auto"/>
            </w:tcBorders>
            <w:shd w:val="clear" w:color="auto" w:fill="auto"/>
          </w:tcPr>
          <w:p w:rsidR="00FC57DB" w:rsidRPr="00573457" w:rsidRDefault="00FC57DB" w:rsidP="0008045F">
            <w:pPr>
              <w:autoSpaceDE w:val="0"/>
              <w:autoSpaceDN w:val="0"/>
              <w:spacing w:before="60" w:after="60" w:line="220" w:lineRule="exact"/>
              <w:jc w:val="right"/>
              <w:rPr>
                <w:b/>
                <w:sz w:val="16"/>
                <w:szCs w:val="16"/>
              </w:rPr>
            </w:pPr>
            <w:r w:rsidRPr="00573457">
              <w:rPr>
                <w:b/>
                <w:sz w:val="16"/>
                <w:szCs w:val="16"/>
              </w:rPr>
              <w:t>7</w:t>
            </w:r>
          </w:p>
        </w:tc>
        <w:tc>
          <w:tcPr>
            <w:tcW w:w="840" w:type="dxa"/>
            <w:tcBorders>
              <w:bottom w:val="single" w:sz="12" w:space="0" w:color="auto"/>
            </w:tcBorders>
            <w:shd w:val="clear" w:color="auto" w:fill="auto"/>
            <w:vAlign w:val="bottom"/>
          </w:tcPr>
          <w:p w:rsidR="00FC57DB" w:rsidRPr="00573457" w:rsidRDefault="00FC57DB" w:rsidP="0008045F">
            <w:pPr>
              <w:autoSpaceDE w:val="0"/>
              <w:autoSpaceDN w:val="0"/>
              <w:spacing w:before="60" w:after="60" w:line="220" w:lineRule="exact"/>
              <w:jc w:val="right"/>
              <w:rPr>
                <w:b/>
                <w:sz w:val="16"/>
                <w:szCs w:val="16"/>
              </w:rPr>
            </w:pPr>
            <w:r w:rsidRPr="00573457">
              <w:rPr>
                <w:b/>
                <w:sz w:val="16"/>
                <w:szCs w:val="16"/>
              </w:rPr>
              <w:t>100</w:t>
            </w:r>
          </w:p>
        </w:tc>
        <w:tc>
          <w:tcPr>
            <w:tcW w:w="672" w:type="dxa"/>
            <w:tcBorders>
              <w:bottom w:val="single" w:sz="12" w:space="0" w:color="auto"/>
            </w:tcBorders>
            <w:shd w:val="clear" w:color="auto" w:fill="auto"/>
            <w:vAlign w:val="bottom"/>
          </w:tcPr>
          <w:p w:rsidR="00FC57DB" w:rsidRPr="00573457" w:rsidRDefault="00FC57DB" w:rsidP="0008045F">
            <w:pPr>
              <w:autoSpaceDE w:val="0"/>
              <w:autoSpaceDN w:val="0"/>
              <w:spacing w:before="60" w:after="60" w:line="220" w:lineRule="exact"/>
              <w:jc w:val="right"/>
              <w:rPr>
                <w:b/>
                <w:sz w:val="16"/>
                <w:szCs w:val="16"/>
              </w:rPr>
            </w:pPr>
            <w:r w:rsidRPr="00573457">
              <w:rPr>
                <w:rFonts w:eastAsia="SimHei" w:hint="eastAsia"/>
                <w:sz w:val="16"/>
                <w:szCs w:val="16"/>
              </w:rPr>
              <w:t>总数</w:t>
            </w:r>
            <w:r w:rsidRPr="00573457">
              <w:rPr>
                <w:b/>
                <w:sz w:val="16"/>
                <w:szCs w:val="16"/>
              </w:rPr>
              <w:t>l</w:t>
            </w:r>
          </w:p>
        </w:tc>
        <w:tc>
          <w:tcPr>
            <w:tcW w:w="1407" w:type="dxa"/>
            <w:tcBorders>
              <w:bottom w:val="single" w:sz="12" w:space="0" w:color="auto"/>
            </w:tcBorders>
            <w:shd w:val="clear" w:color="auto" w:fill="auto"/>
            <w:vAlign w:val="bottom"/>
          </w:tcPr>
          <w:p w:rsidR="00FC57DB" w:rsidRPr="00573457" w:rsidRDefault="00FC57DB" w:rsidP="0008045F">
            <w:pPr>
              <w:autoSpaceDE w:val="0"/>
              <w:autoSpaceDN w:val="0"/>
              <w:spacing w:before="60" w:after="60" w:line="220" w:lineRule="exact"/>
              <w:jc w:val="right"/>
              <w:rPr>
                <w:b/>
                <w:sz w:val="16"/>
                <w:szCs w:val="16"/>
              </w:rPr>
            </w:pPr>
            <w:r w:rsidRPr="00573457">
              <w:rPr>
                <w:b/>
                <w:sz w:val="16"/>
                <w:szCs w:val="16"/>
              </w:rPr>
              <w:t>11</w:t>
            </w:r>
          </w:p>
        </w:tc>
        <w:tc>
          <w:tcPr>
            <w:tcW w:w="630" w:type="dxa"/>
            <w:tcBorders>
              <w:bottom w:val="single" w:sz="12" w:space="0" w:color="auto"/>
            </w:tcBorders>
            <w:shd w:val="clear" w:color="auto" w:fill="auto"/>
            <w:vAlign w:val="bottom"/>
          </w:tcPr>
          <w:p w:rsidR="00FC57DB" w:rsidRPr="00573457" w:rsidRDefault="00FC57DB" w:rsidP="0008045F">
            <w:pPr>
              <w:autoSpaceDE w:val="0"/>
              <w:autoSpaceDN w:val="0"/>
              <w:spacing w:before="60" w:after="60" w:line="220" w:lineRule="exact"/>
              <w:jc w:val="right"/>
              <w:rPr>
                <w:b/>
                <w:sz w:val="16"/>
                <w:szCs w:val="16"/>
              </w:rPr>
            </w:pPr>
            <w:r w:rsidRPr="00573457">
              <w:rPr>
                <w:b/>
                <w:sz w:val="16"/>
                <w:szCs w:val="16"/>
              </w:rPr>
              <w:t>100</w:t>
            </w:r>
          </w:p>
        </w:tc>
        <w:tc>
          <w:tcPr>
            <w:tcW w:w="1050" w:type="dxa"/>
            <w:tcBorders>
              <w:bottom w:val="single" w:sz="12" w:space="0" w:color="auto"/>
            </w:tcBorders>
            <w:shd w:val="clear" w:color="auto" w:fill="auto"/>
            <w:vAlign w:val="bottom"/>
          </w:tcPr>
          <w:p w:rsidR="00FC57DB" w:rsidRPr="00573457" w:rsidRDefault="00FC57DB" w:rsidP="0008045F">
            <w:pPr>
              <w:autoSpaceDE w:val="0"/>
              <w:autoSpaceDN w:val="0"/>
              <w:spacing w:before="60" w:after="60" w:line="220" w:lineRule="exact"/>
              <w:jc w:val="right"/>
              <w:rPr>
                <w:b/>
                <w:sz w:val="16"/>
                <w:szCs w:val="16"/>
              </w:rPr>
            </w:pPr>
            <w:r w:rsidRPr="00573457">
              <w:rPr>
                <w:b/>
                <w:sz w:val="16"/>
                <w:szCs w:val="16"/>
              </w:rPr>
              <w:t>6</w:t>
            </w:r>
          </w:p>
        </w:tc>
        <w:tc>
          <w:tcPr>
            <w:tcW w:w="630" w:type="dxa"/>
            <w:tcBorders>
              <w:bottom w:val="single" w:sz="12" w:space="0" w:color="auto"/>
            </w:tcBorders>
            <w:shd w:val="clear" w:color="auto" w:fill="auto"/>
            <w:vAlign w:val="bottom"/>
          </w:tcPr>
          <w:p w:rsidR="00FC57DB" w:rsidRPr="00573457" w:rsidRDefault="00FC57DB" w:rsidP="0008045F">
            <w:pPr>
              <w:autoSpaceDE w:val="0"/>
              <w:autoSpaceDN w:val="0"/>
              <w:spacing w:before="60" w:after="60" w:line="220" w:lineRule="exact"/>
              <w:jc w:val="right"/>
              <w:rPr>
                <w:b/>
                <w:sz w:val="16"/>
                <w:szCs w:val="16"/>
              </w:rPr>
            </w:pPr>
            <w:r w:rsidRPr="00573457">
              <w:rPr>
                <w:b/>
                <w:sz w:val="16"/>
                <w:szCs w:val="16"/>
              </w:rPr>
              <w:t>100</w:t>
            </w:r>
          </w:p>
        </w:tc>
        <w:tc>
          <w:tcPr>
            <w:tcW w:w="735" w:type="dxa"/>
            <w:tcBorders>
              <w:bottom w:val="single" w:sz="12" w:space="0" w:color="auto"/>
            </w:tcBorders>
            <w:shd w:val="clear" w:color="auto" w:fill="auto"/>
            <w:vAlign w:val="bottom"/>
          </w:tcPr>
          <w:p w:rsidR="00FC57DB" w:rsidRPr="00573457" w:rsidRDefault="00FC57DB" w:rsidP="0008045F">
            <w:pPr>
              <w:autoSpaceDE w:val="0"/>
              <w:autoSpaceDN w:val="0"/>
              <w:spacing w:before="60" w:after="60" w:line="220" w:lineRule="exact"/>
              <w:jc w:val="right"/>
              <w:rPr>
                <w:b/>
                <w:sz w:val="16"/>
                <w:szCs w:val="16"/>
              </w:rPr>
            </w:pPr>
            <w:r w:rsidRPr="00573457">
              <w:rPr>
                <w:b/>
                <w:sz w:val="16"/>
                <w:szCs w:val="16"/>
              </w:rPr>
              <w:t>2</w:t>
            </w:r>
          </w:p>
        </w:tc>
        <w:tc>
          <w:tcPr>
            <w:tcW w:w="630" w:type="dxa"/>
            <w:tcBorders>
              <w:bottom w:val="single" w:sz="12" w:space="0" w:color="auto"/>
            </w:tcBorders>
            <w:shd w:val="clear" w:color="auto" w:fill="auto"/>
            <w:vAlign w:val="bottom"/>
          </w:tcPr>
          <w:p w:rsidR="00FC57DB" w:rsidRPr="00573457" w:rsidRDefault="00FC57DB" w:rsidP="0008045F">
            <w:pPr>
              <w:autoSpaceDE w:val="0"/>
              <w:autoSpaceDN w:val="0"/>
              <w:spacing w:before="60" w:after="60" w:line="220" w:lineRule="exact"/>
              <w:jc w:val="right"/>
              <w:rPr>
                <w:b/>
                <w:sz w:val="16"/>
                <w:szCs w:val="16"/>
              </w:rPr>
            </w:pPr>
            <w:r w:rsidRPr="00573457">
              <w:rPr>
                <w:b/>
                <w:sz w:val="16"/>
                <w:szCs w:val="16"/>
              </w:rPr>
              <w:t>100</w:t>
            </w:r>
          </w:p>
        </w:tc>
        <w:tc>
          <w:tcPr>
            <w:tcW w:w="840" w:type="dxa"/>
            <w:tcBorders>
              <w:bottom w:val="single" w:sz="12" w:space="0" w:color="auto"/>
            </w:tcBorders>
            <w:shd w:val="clear" w:color="auto" w:fill="auto"/>
            <w:vAlign w:val="bottom"/>
          </w:tcPr>
          <w:p w:rsidR="00FC57DB" w:rsidRPr="00573457" w:rsidRDefault="00FC57DB" w:rsidP="0008045F">
            <w:pPr>
              <w:autoSpaceDE w:val="0"/>
              <w:autoSpaceDN w:val="0"/>
              <w:spacing w:before="60" w:after="60" w:line="220" w:lineRule="exact"/>
              <w:jc w:val="right"/>
              <w:rPr>
                <w:b/>
                <w:sz w:val="16"/>
                <w:szCs w:val="16"/>
              </w:rPr>
            </w:pPr>
            <w:r w:rsidRPr="00573457">
              <w:rPr>
                <w:b/>
                <w:sz w:val="16"/>
                <w:szCs w:val="16"/>
              </w:rPr>
              <w:t>17</w:t>
            </w:r>
          </w:p>
        </w:tc>
        <w:tc>
          <w:tcPr>
            <w:tcW w:w="630" w:type="dxa"/>
            <w:tcBorders>
              <w:bottom w:val="single" w:sz="12" w:space="0" w:color="auto"/>
            </w:tcBorders>
            <w:shd w:val="clear" w:color="auto" w:fill="auto"/>
            <w:vAlign w:val="bottom"/>
          </w:tcPr>
          <w:p w:rsidR="00FC57DB" w:rsidRPr="00573457" w:rsidRDefault="00FC57DB" w:rsidP="0008045F">
            <w:pPr>
              <w:autoSpaceDE w:val="0"/>
              <w:autoSpaceDN w:val="0"/>
              <w:spacing w:before="60" w:after="60" w:line="220" w:lineRule="exact"/>
              <w:jc w:val="right"/>
              <w:rPr>
                <w:b/>
                <w:sz w:val="16"/>
                <w:szCs w:val="16"/>
              </w:rPr>
            </w:pPr>
            <w:r w:rsidRPr="00573457">
              <w:rPr>
                <w:b/>
                <w:sz w:val="16"/>
                <w:szCs w:val="16"/>
              </w:rPr>
              <w:t>100</w:t>
            </w:r>
          </w:p>
        </w:tc>
        <w:tc>
          <w:tcPr>
            <w:tcW w:w="619" w:type="dxa"/>
            <w:tcBorders>
              <w:bottom w:val="single" w:sz="12" w:space="0" w:color="auto"/>
            </w:tcBorders>
            <w:shd w:val="clear" w:color="auto" w:fill="auto"/>
            <w:vAlign w:val="bottom"/>
          </w:tcPr>
          <w:p w:rsidR="00FC57DB" w:rsidRPr="00573457" w:rsidRDefault="00FC57DB" w:rsidP="0008045F">
            <w:pPr>
              <w:autoSpaceDE w:val="0"/>
              <w:autoSpaceDN w:val="0"/>
              <w:spacing w:before="60" w:after="60" w:line="220" w:lineRule="exact"/>
              <w:jc w:val="right"/>
              <w:rPr>
                <w:b/>
                <w:sz w:val="16"/>
                <w:szCs w:val="16"/>
              </w:rPr>
            </w:pPr>
            <w:r w:rsidRPr="00573457">
              <w:rPr>
                <w:b/>
                <w:sz w:val="16"/>
                <w:szCs w:val="16"/>
              </w:rPr>
              <w:t>36</w:t>
            </w:r>
          </w:p>
        </w:tc>
        <w:tc>
          <w:tcPr>
            <w:tcW w:w="620" w:type="dxa"/>
            <w:tcBorders>
              <w:bottom w:val="single" w:sz="12" w:space="0" w:color="auto"/>
            </w:tcBorders>
            <w:shd w:val="clear" w:color="auto" w:fill="auto"/>
            <w:vAlign w:val="bottom"/>
          </w:tcPr>
          <w:p w:rsidR="00FC57DB" w:rsidRPr="00573457" w:rsidRDefault="00FC57DB" w:rsidP="0008045F">
            <w:pPr>
              <w:spacing w:before="60" w:after="60" w:line="220" w:lineRule="exact"/>
              <w:jc w:val="right"/>
              <w:rPr>
                <w:b/>
                <w:bCs/>
                <w:sz w:val="16"/>
                <w:szCs w:val="16"/>
              </w:rPr>
            </w:pPr>
            <w:r w:rsidRPr="00573457">
              <w:rPr>
                <w:b/>
                <w:sz w:val="16"/>
                <w:szCs w:val="16"/>
              </w:rPr>
              <w:t>100</w:t>
            </w:r>
          </w:p>
        </w:tc>
      </w:tr>
      <w:tr w:rsidR="00FC57DB" w:rsidRPr="00F51035" w:rsidTr="000116E9">
        <w:tc>
          <w:tcPr>
            <w:tcW w:w="10955" w:type="dxa"/>
            <w:gridSpan w:val="14"/>
            <w:tcBorders>
              <w:top w:val="single" w:sz="12" w:space="0" w:color="auto"/>
            </w:tcBorders>
            <w:shd w:val="clear" w:color="auto" w:fill="auto"/>
          </w:tcPr>
          <w:p w:rsidR="00FC57DB" w:rsidRPr="00F51035" w:rsidRDefault="00FC57DB" w:rsidP="004266AB">
            <w:pPr>
              <w:spacing w:before="120" w:after="60" w:line="220" w:lineRule="exact"/>
              <w:ind w:left="113"/>
              <w:rPr>
                <w:bCs/>
                <w:sz w:val="16"/>
                <w:szCs w:val="16"/>
              </w:rPr>
            </w:pPr>
            <w:r>
              <w:rPr>
                <w:iCs/>
                <w:sz w:val="16"/>
                <w:szCs w:val="16"/>
              </w:rPr>
              <w:tab/>
            </w:r>
            <w:r w:rsidRPr="00F51035">
              <w:rPr>
                <w:rFonts w:hint="eastAsia"/>
                <w:iCs/>
                <w:sz w:val="16"/>
                <w:szCs w:val="16"/>
              </w:rPr>
              <w:t>(</w:t>
            </w:r>
            <w:r w:rsidRPr="00F51035">
              <w:rPr>
                <w:iCs/>
                <w:sz w:val="16"/>
                <w:szCs w:val="16"/>
              </w:rPr>
              <w:t>*)</w:t>
            </w:r>
            <w:r w:rsidRPr="00F51035">
              <w:rPr>
                <w:rFonts w:hint="eastAsia"/>
                <w:iCs/>
                <w:sz w:val="16"/>
                <w:szCs w:val="16"/>
              </w:rPr>
              <w:tab/>
            </w:r>
            <w:r w:rsidRPr="00F51035">
              <w:rPr>
                <w:rFonts w:hint="eastAsia"/>
                <w:iCs/>
                <w:sz w:val="16"/>
                <w:szCs w:val="16"/>
              </w:rPr>
              <w:t>自由党</w:t>
            </w:r>
            <w:r w:rsidRPr="00F51035">
              <w:rPr>
                <w:iCs/>
                <w:sz w:val="16"/>
                <w:szCs w:val="16"/>
              </w:rPr>
              <w:t>最后更新：</w:t>
            </w:r>
            <w:r w:rsidRPr="00F51035">
              <w:rPr>
                <w:iCs/>
                <w:sz w:val="16"/>
                <w:szCs w:val="16"/>
              </w:rPr>
              <w:t>2012</w:t>
            </w:r>
            <w:r w:rsidRPr="00F51035">
              <w:rPr>
                <w:iCs/>
                <w:sz w:val="16"/>
                <w:szCs w:val="16"/>
              </w:rPr>
              <w:t>年</w:t>
            </w:r>
            <w:r w:rsidRPr="00F51035">
              <w:rPr>
                <w:iCs/>
                <w:sz w:val="16"/>
                <w:szCs w:val="16"/>
              </w:rPr>
              <w:t>9</w:t>
            </w:r>
            <w:r w:rsidRPr="00F51035">
              <w:rPr>
                <w:iCs/>
                <w:sz w:val="16"/>
                <w:szCs w:val="16"/>
              </w:rPr>
              <w:t>月</w:t>
            </w:r>
          </w:p>
        </w:tc>
      </w:tr>
    </w:tbl>
    <w:p w:rsidR="00FC57DB" w:rsidRPr="00FC57DB" w:rsidRDefault="00FC57DB" w:rsidP="00FC57DB">
      <w:pPr>
        <w:pStyle w:val="SingleTxtGC"/>
        <w:ind w:left="0" w:right="0"/>
        <w:rPr>
          <w:rFonts w:eastAsia="SimHei" w:hint="eastAsia"/>
        </w:rPr>
      </w:pPr>
    </w:p>
    <w:tbl>
      <w:tblPr>
        <w:tblW w:w="11401" w:type="dxa"/>
        <w:tblInd w:w="301" w:type="dxa"/>
        <w:tblLayout w:type="fixed"/>
        <w:tblCellMar>
          <w:left w:w="0" w:type="dxa"/>
          <w:right w:w="0" w:type="dxa"/>
        </w:tblCellMar>
        <w:tblLook w:val="04A0" w:firstRow="1" w:lastRow="0" w:firstColumn="1" w:lastColumn="0" w:noHBand="0" w:noVBand="1"/>
      </w:tblPr>
      <w:tblGrid>
        <w:gridCol w:w="1029"/>
        <w:gridCol w:w="714"/>
        <w:gridCol w:w="952"/>
        <w:gridCol w:w="826"/>
        <w:gridCol w:w="1372"/>
        <w:gridCol w:w="727"/>
        <w:gridCol w:w="1162"/>
        <w:gridCol w:w="728"/>
        <w:gridCol w:w="840"/>
        <w:gridCol w:w="616"/>
        <w:gridCol w:w="784"/>
        <w:gridCol w:w="602"/>
        <w:gridCol w:w="524"/>
        <w:gridCol w:w="525"/>
      </w:tblGrid>
      <w:tr w:rsidR="00FC57DB" w:rsidRPr="00F7781D" w:rsidTr="00570901">
        <w:tc>
          <w:tcPr>
            <w:tcW w:w="11401" w:type="dxa"/>
            <w:gridSpan w:val="14"/>
            <w:tcBorders>
              <w:top w:val="single" w:sz="4" w:space="0" w:color="auto"/>
              <w:bottom w:val="single" w:sz="4" w:space="0" w:color="auto"/>
            </w:tcBorders>
            <w:shd w:val="clear" w:color="auto" w:fill="auto"/>
          </w:tcPr>
          <w:p w:rsidR="00FC57DB" w:rsidRPr="00F7781D" w:rsidRDefault="00FC57DB" w:rsidP="00FB4089">
            <w:pPr>
              <w:spacing w:before="60" w:after="60" w:line="220" w:lineRule="exact"/>
              <w:ind w:left="113"/>
              <w:rPr>
                <w:rFonts w:eastAsia="KaiTi_GB2312"/>
                <w:bCs/>
                <w:sz w:val="18"/>
                <w:szCs w:val="18"/>
              </w:rPr>
            </w:pPr>
            <w:r w:rsidRPr="00F7781D">
              <w:rPr>
                <w:rFonts w:eastAsia="KaiTi_GB2312" w:hint="eastAsia"/>
                <w:bCs/>
                <w:sz w:val="18"/>
                <w:szCs w:val="18"/>
              </w:rPr>
              <w:t>联邦下奥地利州议会</w:t>
            </w:r>
          </w:p>
        </w:tc>
      </w:tr>
      <w:tr w:rsidR="00741CED" w:rsidRPr="00E10D2E" w:rsidTr="00741CED">
        <w:tc>
          <w:tcPr>
            <w:tcW w:w="1029" w:type="dxa"/>
            <w:tcBorders>
              <w:top w:val="single" w:sz="4" w:space="0" w:color="auto"/>
              <w:bottom w:val="single" w:sz="12" w:space="0" w:color="auto"/>
            </w:tcBorders>
            <w:shd w:val="clear" w:color="auto" w:fill="auto"/>
            <w:vAlign w:val="bottom"/>
          </w:tcPr>
          <w:p w:rsidR="00FC57DB" w:rsidRPr="00E10D2E" w:rsidRDefault="00FC57DB" w:rsidP="00225FDF">
            <w:pPr>
              <w:autoSpaceDE w:val="0"/>
              <w:autoSpaceDN w:val="0"/>
              <w:spacing w:before="60" w:after="60" w:line="200" w:lineRule="exact"/>
              <w:rPr>
                <w:rFonts w:eastAsia="KaiTi_GB2312" w:hint="eastAsia"/>
                <w:sz w:val="16"/>
                <w:szCs w:val="16"/>
              </w:rPr>
            </w:pPr>
            <w:r w:rsidRPr="00E10D2E">
              <w:rPr>
                <w:rFonts w:eastAsia="KaiTi_GB2312" w:hint="eastAsia"/>
                <w:sz w:val="16"/>
                <w:szCs w:val="16"/>
              </w:rPr>
              <w:t>性别</w:t>
            </w:r>
          </w:p>
        </w:tc>
        <w:tc>
          <w:tcPr>
            <w:tcW w:w="714" w:type="dxa"/>
            <w:tcBorders>
              <w:top w:val="single" w:sz="4" w:space="0" w:color="auto"/>
              <w:bottom w:val="single" w:sz="12" w:space="0" w:color="auto"/>
            </w:tcBorders>
            <w:shd w:val="clear" w:color="auto" w:fill="auto"/>
            <w:vAlign w:val="bottom"/>
          </w:tcPr>
          <w:p w:rsidR="00FC57DB" w:rsidRPr="00E10D2E" w:rsidRDefault="00FC57DB" w:rsidP="00741CED">
            <w:pPr>
              <w:autoSpaceDE w:val="0"/>
              <w:autoSpaceDN w:val="0"/>
              <w:spacing w:before="60" w:after="60" w:line="200" w:lineRule="exact"/>
              <w:jc w:val="right"/>
              <w:rPr>
                <w:rFonts w:eastAsia="KaiTi_GB2312" w:hint="eastAsia"/>
                <w:bCs/>
                <w:sz w:val="16"/>
                <w:szCs w:val="16"/>
              </w:rPr>
            </w:pPr>
            <w:r w:rsidRPr="00E10D2E">
              <w:rPr>
                <w:rFonts w:eastAsia="KaiTi_GB2312" w:hint="eastAsia"/>
                <w:bCs/>
                <w:sz w:val="16"/>
                <w:szCs w:val="16"/>
              </w:rPr>
              <w:t>人数</w:t>
            </w:r>
          </w:p>
        </w:tc>
        <w:tc>
          <w:tcPr>
            <w:tcW w:w="952" w:type="dxa"/>
            <w:tcBorders>
              <w:top w:val="single" w:sz="4" w:space="0" w:color="auto"/>
              <w:bottom w:val="single" w:sz="12" w:space="0" w:color="auto"/>
            </w:tcBorders>
            <w:shd w:val="clear" w:color="auto" w:fill="auto"/>
            <w:vAlign w:val="bottom"/>
          </w:tcPr>
          <w:p w:rsidR="00FC57DB" w:rsidRPr="00E10D2E" w:rsidRDefault="00FC57DB" w:rsidP="00741CED">
            <w:pPr>
              <w:autoSpaceDE w:val="0"/>
              <w:autoSpaceDN w:val="0"/>
              <w:spacing w:before="60" w:after="60" w:line="200" w:lineRule="exact"/>
              <w:jc w:val="right"/>
              <w:rPr>
                <w:rFonts w:eastAsia="KaiTi_GB2312" w:hint="eastAsia"/>
                <w:sz w:val="16"/>
                <w:szCs w:val="16"/>
              </w:rPr>
            </w:pPr>
            <w:r w:rsidRPr="00E10D2E">
              <w:rPr>
                <w:rFonts w:eastAsia="KaiTi_GB2312" w:hint="eastAsia"/>
                <w:sz w:val="16"/>
                <w:szCs w:val="16"/>
              </w:rPr>
              <w:t>百分比</w:t>
            </w:r>
          </w:p>
        </w:tc>
        <w:tc>
          <w:tcPr>
            <w:tcW w:w="826" w:type="dxa"/>
            <w:tcBorders>
              <w:top w:val="single" w:sz="4" w:space="0" w:color="auto"/>
              <w:bottom w:val="single" w:sz="12" w:space="0" w:color="auto"/>
            </w:tcBorders>
            <w:shd w:val="clear" w:color="auto" w:fill="auto"/>
            <w:vAlign w:val="bottom"/>
          </w:tcPr>
          <w:p w:rsidR="00FC57DB" w:rsidRPr="00E10D2E" w:rsidRDefault="00FC57DB" w:rsidP="00741CED">
            <w:pPr>
              <w:autoSpaceDE w:val="0"/>
              <w:autoSpaceDN w:val="0"/>
              <w:spacing w:before="60" w:after="60" w:line="200" w:lineRule="exact"/>
              <w:jc w:val="right"/>
              <w:rPr>
                <w:rFonts w:eastAsia="KaiTi_GB2312" w:hint="eastAsia"/>
                <w:sz w:val="16"/>
                <w:szCs w:val="16"/>
              </w:rPr>
            </w:pPr>
            <w:r w:rsidRPr="00E10D2E">
              <w:rPr>
                <w:rFonts w:eastAsia="KaiTi_GB2312" w:hint="eastAsia"/>
                <w:sz w:val="16"/>
                <w:szCs w:val="16"/>
              </w:rPr>
              <w:t>性别</w:t>
            </w:r>
          </w:p>
        </w:tc>
        <w:tc>
          <w:tcPr>
            <w:tcW w:w="1372" w:type="dxa"/>
            <w:tcBorders>
              <w:top w:val="single" w:sz="4" w:space="0" w:color="auto"/>
              <w:bottom w:val="single" w:sz="12" w:space="0" w:color="auto"/>
            </w:tcBorders>
            <w:shd w:val="clear" w:color="auto" w:fill="auto"/>
            <w:vAlign w:val="bottom"/>
          </w:tcPr>
          <w:p w:rsidR="00FC57DB" w:rsidRPr="00E10D2E" w:rsidRDefault="00FC57DB" w:rsidP="00741CED">
            <w:pPr>
              <w:autoSpaceDE w:val="0"/>
              <w:autoSpaceDN w:val="0"/>
              <w:spacing w:before="60" w:after="60" w:line="200" w:lineRule="exact"/>
              <w:jc w:val="right"/>
              <w:rPr>
                <w:sz w:val="16"/>
                <w:szCs w:val="16"/>
              </w:rPr>
            </w:pPr>
            <w:r w:rsidRPr="00E10D2E">
              <w:rPr>
                <w:rFonts w:eastAsia="KaiTi_GB2312" w:hint="eastAsia"/>
                <w:sz w:val="16"/>
                <w:szCs w:val="16"/>
              </w:rPr>
              <w:t>奥地利</w:t>
            </w:r>
            <w:r w:rsidRPr="00E10D2E">
              <w:rPr>
                <w:rFonts w:eastAsia="KaiTi_GB2312"/>
                <w:sz w:val="16"/>
                <w:szCs w:val="16"/>
              </w:rPr>
              <w:br/>
            </w:r>
            <w:r w:rsidRPr="00E10D2E">
              <w:rPr>
                <w:rFonts w:eastAsia="KaiTi_GB2312" w:hint="eastAsia"/>
                <w:sz w:val="16"/>
                <w:szCs w:val="16"/>
              </w:rPr>
              <w:t>社会民主党</w:t>
            </w:r>
          </w:p>
        </w:tc>
        <w:tc>
          <w:tcPr>
            <w:tcW w:w="727" w:type="dxa"/>
            <w:tcBorders>
              <w:top w:val="single" w:sz="4" w:space="0" w:color="auto"/>
              <w:bottom w:val="single" w:sz="12" w:space="0" w:color="auto"/>
            </w:tcBorders>
            <w:shd w:val="clear" w:color="auto" w:fill="auto"/>
            <w:vAlign w:val="bottom"/>
          </w:tcPr>
          <w:p w:rsidR="00FC57DB" w:rsidRPr="00E10D2E" w:rsidRDefault="00FC57DB" w:rsidP="00741CED">
            <w:pPr>
              <w:autoSpaceDE w:val="0"/>
              <w:autoSpaceDN w:val="0"/>
              <w:spacing w:before="60" w:after="60" w:line="200" w:lineRule="exact"/>
              <w:jc w:val="right"/>
              <w:rPr>
                <w:sz w:val="16"/>
                <w:szCs w:val="16"/>
              </w:rPr>
            </w:pPr>
            <w:r w:rsidRPr="00E10D2E">
              <w:rPr>
                <w:sz w:val="16"/>
                <w:szCs w:val="16"/>
              </w:rPr>
              <w:t>%</w:t>
            </w:r>
          </w:p>
        </w:tc>
        <w:tc>
          <w:tcPr>
            <w:tcW w:w="1162" w:type="dxa"/>
            <w:tcBorders>
              <w:top w:val="single" w:sz="4" w:space="0" w:color="auto"/>
              <w:bottom w:val="single" w:sz="12" w:space="0" w:color="auto"/>
            </w:tcBorders>
            <w:shd w:val="clear" w:color="auto" w:fill="auto"/>
            <w:vAlign w:val="bottom"/>
          </w:tcPr>
          <w:p w:rsidR="00FC57DB" w:rsidRPr="00E10D2E" w:rsidRDefault="00FC57DB" w:rsidP="00741CED">
            <w:pPr>
              <w:autoSpaceDE w:val="0"/>
              <w:autoSpaceDN w:val="0"/>
              <w:spacing w:before="60" w:after="60" w:line="200" w:lineRule="exact"/>
              <w:jc w:val="right"/>
              <w:rPr>
                <w:sz w:val="16"/>
                <w:szCs w:val="16"/>
              </w:rPr>
            </w:pPr>
            <w:r w:rsidRPr="00E10D2E">
              <w:rPr>
                <w:rFonts w:eastAsia="KaiTi_GB2312" w:hint="eastAsia"/>
                <w:sz w:val="16"/>
                <w:szCs w:val="16"/>
              </w:rPr>
              <w:t>奥地利</w:t>
            </w:r>
            <w:r w:rsidRPr="00E10D2E">
              <w:rPr>
                <w:rFonts w:eastAsia="KaiTi_GB2312"/>
                <w:sz w:val="16"/>
                <w:szCs w:val="16"/>
              </w:rPr>
              <w:br/>
            </w:r>
            <w:r w:rsidRPr="00E10D2E">
              <w:rPr>
                <w:rFonts w:eastAsia="KaiTi_GB2312" w:hint="eastAsia"/>
                <w:sz w:val="16"/>
                <w:szCs w:val="16"/>
              </w:rPr>
              <w:t>人民党</w:t>
            </w:r>
          </w:p>
        </w:tc>
        <w:tc>
          <w:tcPr>
            <w:tcW w:w="728" w:type="dxa"/>
            <w:tcBorders>
              <w:top w:val="single" w:sz="4" w:space="0" w:color="auto"/>
              <w:bottom w:val="single" w:sz="12" w:space="0" w:color="auto"/>
            </w:tcBorders>
            <w:shd w:val="clear" w:color="auto" w:fill="auto"/>
            <w:vAlign w:val="bottom"/>
          </w:tcPr>
          <w:p w:rsidR="00FC57DB" w:rsidRPr="00E10D2E" w:rsidRDefault="00FC57DB" w:rsidP="00741CED">
            <w:pPr>
              <w:autoSpaceDE w:val="0"/>
              <w:autoSpaceDN w:val="0"/>
              <w:spacing w:before="60" w:after="60" w:line="200" w:lineRule="exact"/>
              <w:jc w:val="right"/>
              <w:rPr>
                <w:sz w:val="16"/>
                <w:szCs w:val="16"/>
              </w:rPr>
            </w:pPr>
            <w:r w:rsidRPr="00E10D2E">
              <w:rPr>
                <w:sz w:val="16"/>
                <w:szCs w:val="16"/>
              </w:rPr>
              <w:t>%</w:t>
            </w:r>
          </w:p>
        </w:tc>
        <w:tc>
          <w:tcPr>
            <w:tcW w:w="840" w:type="dxa"/>
            <w:tcBorders>
              <w:top w:val="single" w:sz="4" w:space="0" w:color="auto"/>
              <w:bottom w:val="single" w:sz="12" w:space="0" w:color="auto"/>
            </w:tcBorders>
            <w:shd w:val="clear" w:color="auto" w:fill="auto"/>
            <w:vAlign w:val="bottom"/>
          </w:tcPr>
          <w:p w:rsidR="00FC57DB" w:rsidRPr="00E10D2E" w:rsidRDefault="00FC57DB" w:rsidP="00741CED">
            <w:pPr>
              <w:autoSpaceDE w:val="0"/>
              <w:autoSpaceDN w:val="0"/>
              <w:spacing w:before="60" w:after="60" w:line="200" w:lineRule="exact"/>
              <w:jc w:val="right"/>
              <w:rPr>
                <w:sz w:val="16"/>
                <w:szCs w:val="16"/>
              </w:rPr>
            </w:pPr>
            <w:r w:rsidRPr="00E10D2E">
              <w:rPr>
                <w:rFonts w:eastAsia="KaiTi_GB2312" w:hint="eastAsia"/>
                <w:sz w:val="16"/>
                <w:szCs w:val="16"/>
              </w:rPr>
              <w:t>绿党</w:t>
            </w:r>
          </w:p>
        </w:tc>
        <w:tc>
          <w:tcPr>
            <w:tcW w:w="616" w:type="dxa"/>
            <w:tcBorders>
              <w:top w:val="single" w:sz="4" w:space="0" w:color="auto"/>
              <w:bottom w:val="single" w:sz="12" w:space="0" w:color="auto"/>
            </w:tcBorders>
            <w:shd w:val="clear" w:color="auto" w:fill="auto"/>
            <w:vAlign w:val="bottom"/>
          </w:tcPr>
          <w:p w:rsidR="00FC57DB" w:rsidRPr="00E10D2E" w:rsidRDefault="00FC57DB" w:rsidP="00741CED">
            <w:pPr>
              <w:autoSpaceDE w:val="0"/>
              <w:autoSpaceDN w:val="0"/>
              <w:spacing w:before="60" w:after="60" w:line="200" w:lineRule="exact"/>
              <w:jc w:val="right"/>
              <w:rPr>
                <w:sz w:val="16"/>
                <w:szCs w:val="16"/>
              </w:rPr>
            </w:pPr>
            <w:r w:rsidRPr="00E10D2E">
              <w:rPr>
                <w:sz w:val="16"/>
                <w:szCs w:val="16"/>
              </w:rPr>
              <w:t>%</w:t>
            </w:r>
          </w:p>
        </w:tc>
        <w:tc>
          <w:tcPr>
            <w:tcW w:w="784" w:type="dxa"/>
            <w:tcBorders>
              <w:top w:val="single" w:sz="4" w:space="0" w:color="auto"/>
              <w:bottom w:val="single" w:sz="12" w:space="0" w:color="auto"/>
            </w:tcBorders>
            <w:shd w:val="clear" w:color="auto" w:fill="auto"/>
            <w:vAlign w:val="bottom"/>
          </w:tcPr>
          <w:p w:rsidR="00FC57DB" w:rsidRPr="00E10D2E" w:rsidRDefault="00FC57DB" w:rsidP="00741CED">
            <w:pPr>
              <w:autoSpaceDE w:val="0"/>
              <w:autoSpaceDN w:val="0"/>
              <w:spacing w:before="60" w:after="60" w:line="200" w:lineRule="exact"/>
              <w:jc w:val="right"/>
              <w:rPr>
                <w:sz w:val="16"/>
                <w:szCs w:val="16"/>
              </w:rPr>
            </w:pPr>
            <w:r w:rsidRPr="00E10D2E">
              <w:rPr>
                <w:rFonts w:eastAsia="KaiTi_GB2312" w:hint="eastAsia"/>
                <w:sz w:val="16"/>
                <w:szCs w:val="16"/>
              </w:rPr>
              <w:t>奥地利</w:t>
            </w:r>
            <w:r w:rsidRPr="00E10D2E">
              <w:rPr>
                <w:rFonts w:eastAsia="KaiTi_GB2312"/>
                <w:sz w:val="16"/>
                <w:szCs w:val="16"/>
              </w:rPr>
              <w:br/>
            </w:r>
            <w:r w:rsidRPr="00E10D2E">
              <w:rPr>
                <w:rFonts w:eastAsia="KaiTi_GB2312" w:hint="eastAsia"/>
                <w:sz w:val="16"/>
                <w:szCs w:val="16"/>
              </w:rPr>
              <w:t>自由党</w:t>
            </w:r>
          </w:p>
        </w:tc>
        <w:tc>
          <w:tcPr>
            <w:tcW w:w="602" w:type="dxa"/>
            <w:tcBorders>
              <w:top w:val="single" w:sz="4" w:space="0" w:color="auto"/>
              <w:bottom w:val="single" w:sz="12" w:space="0" w:color="auto"/>
            </w:tcBorders>
            <w:shd w:val="clear" w:color="auto" w:fill="auto"/>
            <w:vAlign w:val="bottom"/>
          </w:tcPr>
          <w:p w:rsidR="00FC57DB" w:rsidRPr="00E10D2E" w:rsidRDefault="00FC57DB" w:rsidP="00741CED">
            <w:pPr>
              <w:autoSpaceDE w:val="0"/>
              <w:autoSpaceDN w:val="0"/>
              <w:spacing w:before="60" w:after="60" w:line="200" w:lineRule="exact"/>
              <w:jc w:val="right"/>
              <w:rPr>
                <w:sz w:val="16"/>
                <w:szCs w:val="16"/>
              </w:rPr>
            </w:pPr>
            <w:r w:rsidRPr="00E10D2E">
              <w:rPr>
                <w:sz w:val="16"/>
                <w:szCs w:val="16"/>
              </w:rPr>
              <w:t>%</w:t>
            </w:r>
          </w:p>
        </w:tc>
        <w:tc>
          <w:tcPr>
            <w:tcW w:w="1049" w:type="dxa"/>
            <w:gridSpan w:val="2"/>
            <w:tcBorders>
              <w:top w:val="single" w:sz="4" w:space="0" w:color="auto"/>
              <w:bottom w:val="single" w:sz="12" w:space="0" w:color="auto"/>
            </w:tcBorders>
            <w:shd w:val="clear" w:color="auto" w:fill="auto"/>
            <w:vAlign w:val="bottom"/>
          </w:tcPr>
          <w:p w:rsidR="00FC57DB" w:rsidRPr="00E10D2E" w:rsidRDefault="00FC57DB" w:rsidP="00741CED">
            <w:pPr>
              <w:spacing w:before="60" w:after="60" w:line="200" w:lineRule="exact"/>
              <w:jc w:val="center"/>
              <w:rPr>
                <w:bCs/>
                <w:sz w:val="16"/>
                <w:szCs w:val="16"/>
              </w:rPr>
            </w:pPr>
            <w:r w:rsidRPr="00E10D2E">
              <w:rPr>
                <w:rFonts w:eastAsia="KaiTi_GB2312" w:hint="eastAsia"/>
                <w:sz w:val="16"/>
                <w:szCs w:val="16"/>
              </w:rPr>
              <w:t>总数</w:t>
            </w:r>
          </w:p>
        </w:tc>
      </w:tr>
      <w:tr w:rsidR="00741CED" w:rsidRPr="00E10D2E" w:rsidTr="00741CED">
        <w:tc>
          <w:tcPr>
            <w:tcW w:w="1029" w:type="dxa"/>
            <w:tcBorders>
              <w:top w:val="single" w:sz="12" w:space="0" w:color="auto"/>
            </w:tcBorders>
            <w:shd w:val="clear" w:color="auto" w:fill="auto"/>
          </w:tcPr>
          <w:p w:rsidR="00FC57DB" w:rsidRPr="00E10D2E" w:rsidRDefault="00FC57DB" w:rsidP="00225FDF">
            <w:pPr>
              <w:autoSpaceDE w:val="0"/>
              <w:autoSpaceDN w:val="0"/>
              <w:spacing w:before="60" w:after="60" w:line="220" w:lineRule="exact"/>
              <w:rPr>
                <w:rFonts w:hint="eastAsia"/>
                <w:sz w:val="16"/>
                <w:szCs w:val="16"/>
              </w:rPr>
            </w:pPr>
            <w:r w:rsidRPr="00E10D2E">
              <w:rPr>
                <w:rFonts w:hint="eastAsia"/>
                <w:sz w:val="16"/>
                <w:szCs w:val="16"/>
              </w:rPr>
              <w:t>女性</w:t>
            </w:r>
          </w:p>
        </w:tc>
        <w:tc>
          <w:tcPr>
            <w:tcW w:w="714" w:type="dxa"/>
            <w:tcBorders>
              <w:top w:val="single" w:sz="12" w:space="0" w:color="auto"/>
            </w:tcBorders>
            <w:shd w:val="clear" w:color="auto" w:fill="auto"/>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4</w:t>
            </w:r>
          </w:p>
        </w:tc>
        <w:tc>
          <w:tcPr>
            <w:tcW w:w="952" w:type="dxa"/>
            <w:tcBorders>
              <w:top w:val="single" w:sz="12" w:space="0" w:color="auto"/>
            </w:tcBorders>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44</w:t>
            </w:r>
          </w:p>
        </w:tc>
        <w:tc>
          <w:tcPr>
            <w:tcW w:w="826" w:type="dxa"/>
            <w:tcBorders>
              <w:top w:val="single" w:sz="12" w:space="0" w:color="auto"/>
            </w:tcBorders>
            <w:shd w:val="clear" w:color="auto" w:fill="auto"/>
            <w:vAlign w:val="bottom"/>
          </w:tcPr>
          <w:p w:rsidR="00FC57DB" w:rsidRPr="00E10D2E" w:rsidRDefault="00FC57DB" w:rsidP="00741CED">
            <w:pPr>
              <w:autoSpaceDE w:val="0"/>
              <w:autoSpaceDN w:val="0"/>
              <w:spacing w:before="60" w:after="60" w:line="220" w:lineRule="exact"/>
              <w:jc w:val="right"/>
              <w:rPr>
                <w:rFonts w:hint="eastAsia"/>
                <w:sz w:val="16"/>
                <w:szCs w:val="16"/>
              </w:rPr>
            </w:pPr>
            <w:r w:rsidRPr="00E10D2E">
              <w:rPr>
                <w:rFonts w:hint="eastAsia"/>
                <w:sz w:val="16"/>
                <w:szCs w:val="16"/>
              </w:rPr>
              <w:t>女性</w:t>
            </w:r>
          </w:p>
        </w:tc>
        <w:tc>
          <w:tcPr>
            <w:tcW w:w="1372" w:type="dxa"/>
            <w:tcBorders>
              <w:top w:val="single" w:sz="12" w:space="0" w:color="auto"/>
            </w:tcBorders>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3</w:t>
            </w:r>
          </w:p>
        </w:tc>
        <w:tc>
          <w:tcPr>
            <w:tcW w:w="727" w:type="dxa"/>
            <w:tcBorders>
              <w:top w:val="single" w:sz="12" w:space="0" w:color="auto"/>
            </w:tcBorders>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20</w:t>
            </w:r>
          </w:p>
        </w:tc>
        <w:tc>
          <w:tcPr>
            <w:tcW w:w="1162" w:type="dxa"/>
            <w:tcBorders>
              <w:top w:val="single" w:sz="12" w:space="0" w:color="auto"/>
            </w:tcBorders>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4</w:t>
            </w:r>
          </w:p>
        </w:tc>
        <w:tc>
          <w:tcPr>
            <w:tcW w:w="728" w:type="dxa"/>
            <w:tcBorders>
              <w:top w:val="single" w:sz="12" w:space="0" w:color="auto"/>
            </w:tcBorders>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13</w:t>
            </w:r>
          </w:p>
        </w:tc>
        <w:tc>
          <w:tcPr>
            <w:tcW w:w="840" w:type="dxa"/>
            <w:tcBorders>
              <w:top w:val="single" w:sz="12" w:space="0" w:color="auto"/>
            </w:tcBorders>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3</w:t>
            </w:r>
          </w:p>
        </w:tc>
        <w:tc>
          <w:tcPr>
            <w:tcW w:w="616" w:type="dxa"/>
            <w:tcBorders>
              <w:top w:val="single" w:sz="12" w:space="0" w:color="auto"/>
            </w:tcBorders>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75</w:t>
            </w:r>
          </w:p>
        </w:tc>
        <w:tc>
          <w:tcPr>
            <w:tcW w:w="784" w:type="dxa"/>
            <w:tcBorders>
              <w:top w:val="single" w:sz="12" w:space="0" w:color="auto"/>
            </w:tcBorders>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0</w:t>
            </w:r>
          </w:p>
        </w:tc>
        <w:tc>
          <w:tcPr>
            <w:tcW w:w="602" w:type="dxa"/>
            <w:tcBorders>
              <w:top w:val="single" w:sz="12" w:space="0" w:color="auto"/>
            </w:tcBorders>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0</w:t>
            </w:r>
          </w:p>
        </w:tc>
        <w:tc>
          <w:tcPr>
            <w:tcW w:w="524" w:type="dxa"/>
            <w:tcBorders>
              <w:top w:val="single" w:sz="12" w:space="0" w:color="auto"/>
            </w:tcBorders>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10</w:t>
            </w:r>
          </w:p>
        </w:tc>
        <w:tc>
          <w:tcPr>
            <w:tcW w:w="525" w:type="dxa"/>
            <w:tcBorders>
              <w:top w:val="single" w:sz="12" w:space="0" w:color="auto"/>
            </w:tcBorders>
            <w:shd w:val="clear" w:color="auto" w:fill="auto"/>
            <w:vAlign w:val="bottom"/>
          </w:tcPr>
          <w:p w:rsidR="00FC57DB" w:rsidRPr="00E10D2E" w:rsidRDefault="00FC57DB" w:rsidP="00741CED">
            <w:pPr>
              <w:spacing w:before="60" w:after="60" w:line="220" w:lineRule="exact"/>
              <w:jc w:val="right"/>
              <w:rPr>
                <w:bCs/>
                <w:sz w:val="16"/>
                <w:szCs w:val="16"/>
              </w:rPr>
            </w:pPr>
            <w:r w:rsidRPr="00E10D2E">
              <w:rPr>
                <w:sz w:val="16"/>
                <w:szCs w:val="16"/>
              </w:rPr>
              <w:t>18</w:t>
            </w:r>
          </w:p>
        </w:tc>
      </w:tr>
      <w:tr w:rsidR="00741CED" w:rsidRPr="00E10D2E" w:rsidTr="00741CED">
        <w:tc>
          <w:tcPr>
            <w:tcW w:w="1029" w:type="dxa"/>
            <w:shd w:val="clear" w:color="auto" w:fill="auto"/>
          </w:tcPr>
          <w:p w:rsidR="00FC57DB" w:rsidRPr="00E10D2E" w:rsidRDefault="00FC57DB" w:rsidP="00225FDF">
            <w:pPr>
              <w:autoSpaceDE w:val="0"/>
              <w:autoSpaceDN w:val="0"/>
              <w:spacing w:before="60" w:after="60" w:line="220" w:lineRule="exact"/>
              <w:rPr>
                <w:rFonts w:hint="eastAsia"/>
                <w:sz w:val="16"/>
                <w:szCs w:val="16"/>
              </w:rPr>
            </w:pPr>
            <w:r w:rsidRPr="00E10D2E">
              <w:rPr>
                <w:rFonts w:hint="eastAsia"/>
                <w:sz w:val="16"/>
                <w:szCs w:val="16"/>
              </w:rPr>
              <w:t>男性</w:t>
            </w:r>
          </w:p>
        </w:tc>
        <w:tc>
          <w:tcPr>
            <w:tcW w:w="714" w:type="dxa"/>
            <w:shd w:val="clear" w:color="auto" w:fill="auto"/>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5</w:t>
            </w:r>
          </w:p>
        </w:tc>
        <w:tc>
          <w:tcPr>
            <w:tcW w:w="952" w:type="dxa"/>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56</w:t>
            </w:r>
          </w:p>
        </w:tc>
        <w:tc>
          <w:tcPr>
            <w:tcW w:w="826" w:type="dxa"/>
            <w:shd w:val="clear" w:color="auto" w:fill="auto"/>
            <w:vAlign w:val="bottom"/>
          </w:tcPr>
          <w:p w:rsidR="00FC57DB" w:rsidRPr="00E10D2E" w:rsidRDefault="00FC57DB" w:rsidP="00741CED">
            <w:pPr>
              <w:autoSpaceDE w:val="0"/>
              <w:autoSpaceDN w:val="0"/>
              <w:spacing w:before="60" w:after="60" w:line="220" w:lineRule="exact"/>
              <w:jc w:val="right"/>
              <w:rPr>
                <w:rFonts w:hint="eastAsia"/>
                <w:sz w:val="16"/>
                <w:szCs w:val="16"/>
              </w:rPr>
            </w:pPr>
            <w:r w:rsidRPr="00E10D2E">
              <w:rPr>
                <w:rFonts w:hint="eastAsia"/>
                <w:sz w:val="16"/>
                <w:szCs w:val="16"/>
              </w:rPr>
              <w:t>男性</w:t>
            </w:r>
          </w:p>
        </w:tc>
        <w:tc>
          <w:tcPr>
            <w:tcW w:w="1372" w:type="dxa"/>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12</w:t>
            </w:r>
          </w:p>
        </w:tc>
        <w:tc>
          <w:tcPr>
            <w:tcW w:w="727" w:type="dxa"/>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80</w:t>
            </w:r>
          </w:p>
        </w:tc>
        <w:tc>
          <w:tcPr>
            <w:tcW w:w="1162" w:type="dxa"/>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27</w:t>
            </w:r>
          </w:p>
        </w:tc>
        <w:tc>
          <w:tcPr>
            <w:tcW w:w="728" w:type="dxa"/>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87</w:t>
            </w:r>
          </w:p>
        </w:tc>
        <w:tc>
          <w:tcPr>
            <w:tcW w:w="840" w:type="dxa"/>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1</w:t>
            </w:r>
          </w:p>
        </w:tc>
        <w:tc>
          <w:tcPr>
            <w:tcW w:w="616" w:type="dxa"/>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25</w:t>
            </w:r>
          </w:p>
        </w:tc>
        <w:tc>
          <w:tcPr>
            <w:tcW w:w="784" w:type="dxa"/>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6</w:t>
            </w:r>
          </w:p>
        </w:tc>
        <w:tc>
          <w:tcPr>
            <w:tcW w:w="602" w:type="dxa"/>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100</w:t>
            </w:r>
          </w:p>
        </w:tc>
        <w:tc>
          <w:tcPr>
            <w:tcW w:w="524" w:type="dxa"/>
            <w:shd w:val="clear" w:color="auto" w:fill="auto"/>
            <w:vAlign w:val="bottom"/>
          </w:tcPr>
          <w:p w:rsidR="00FC57DB" w:rsidRPr="00E10D2E" w:rsidRDefault="00FC57DB" w:rsidP="00741CED">
            <w:pPr>
              <w:autoSpaceDE w:val="0"/>
              <w:autoSpaceDN w:val="0"/>
              <w:spacing w:before="60" w:after="60" w:line="220" w:lineRule="exact"/>
              <w:jc w:val="right"/>
              <w:rPr>
                <w:sz w:val="16"/>
                <w:szCs w:val="16"/>
              </w:rPr>
            </w:pPr>
            <w:r w:rsidRPr="00E10D2E">
              <w:rPr>
                <w:sz w:val="16"/>
                <w:szCs w:val="16"/>
              </w:rPr>
              <w:t>46</w:t>
            </w:r>
          </w:p>
        </w:tc>
        <w:tc>
          <w:tcPr>
            <w:tcW w:w="525" w:type="dxa"/>
            <w:shd w:val="clear" w:color="auto" w:fill="auto"/>
            <w:vAlign w:val="bottom"/>
          </w:tcPr>
          <w:p w:rsidR="00FC57DB" w:rsidRPr="00E10D2E" w:rsidRDefault="00FC57DB" w:rsidP="00741CED">
            <w:pPr>
              <w:spacing w:before="60" w:after="60" w:line="220" w:lineRule="exact"/>
              <w:jc w:val="right"/>
              <w:rPr>
                <w:bCs/>
                <w:sz w:val="16"/>
                <w:szCs w:val="16"/>
              </w:rPr>
            </w:pPr>
            <w:r w:rsidRPr="00E10D2E">
              <w:rPr>
                <w:sz w:val="16"/>
                <w:szCs w:val="16"/>
              </w:rPr>
              <w:t>82</w:t>
            </w:r>
          </w:p>
        </w:tc>
      </w:tr>
      <w:tr w:rsidR="00741CED" w:rsidRPr="00573457" w:rsidTr="00741CED">
        <w:tc>
          <w:tcPr>
            <w:tcW w:w="1029" w:type="dxa"/>
            <w:tcBorders>
              <w:bottom w:val="single" w:sz="12" w:space="0" w:color="auto"/>
            </w:tcBorders>
            <w:shd w:val="clear" w:color="auto" w:fill="auto"/>
          </w:tcPr>
          <w:p w:rsidR="00FC57DB" w:rsidRPr="00573457" w:rsidRDefault="00FC57DB" w:rsidP="00225FDF">
            <w:pPr>
              <w:autoSpaceDE w:val="0"/>
              <w:autoSpaceDN w:val="0"/>
              <w:spacing w:before="60" w:after="60" w:line="220" w:lineRule="exact"/>
              <w:rPr>
                <w:rFonts w:eastAsia="SimHei" w:hint="eastAsia"/>
                <w:sz w:val="16"/>
                <w:szCs w:val="16"/>
              </w:rPr>
            </w:pPr>
            <w:r w:rsidRPr="00573457">
              <w:rPr>
                <w:rFonts w:eastAsia="SimHei" w:hint="eastAsia"/>
                <w:sz w:val="16"/>
                <w:szCs w:val="16"/>
              </w:rPr>
              <w:t>总数</w:t>
            </w:r>
          </w:p>
        </w:tc>
        <w:tc>
          <w:tcPr>
            <w:tcW w:w="714" w:type="dxa"/>
            <w:tcBorders>
              <w:bottom w:val="single" w:sz="12" w:space="0" w:color="auto"/>
            </w:tcBorders>
            <w:shd w:val="clear" w:color="auto" w:fill="auto"/>
          </w:tcPr>
          <w:p w:rsidR="00FC57DB" w:rsidRPr="00573457" w:rsidRDefault="00FC57DB" w:rsidP="00741CED">
            <w:pPr>
              <w:autoSpaceDE w:val="0"/>
              <w:autoSpaceDN w:val="0"/>
              <w:spacing w:before="60" w:after="60" w:line="220" w:lineRule="exact"/>
              <w:jc w:val="right"/>
              <w:rPr>
                <w:b/>
                <w:sz w:val="16"/>
                <w:szCs w:val="16"/>
              </w:rPr>
            </w:pPr>
            <w:r w:rsidRPr="00573457">
              <w:rPr>
                <w:b/>
                <w:sz w:val="16"/>
                <w:szCs w:val="16"/>
              </w:rPr>
              <w:t>9</w:t>
            </w:r>
          </w:p>
        </w:tc>
        <w:tc>
          <w:tcPr>
            <w:tcW w:w="952" w:type="dxa"/>
            <w:tcBorders>
              <w:bottom w:val="single" w:sz="12" w:space="0" w:color="auto"/>
            </w:tcBorders>
            <w:shd w:val="clear" w:color="auto" w:fill="auto"/>
            <w:vAlign w:val="bottom"/>
          </w:tcPr>
          <w:p w:rsidR="00FC57DB" w:rsidRPr="00573457" w:rsidRDefault="00FC57DB" w:rsidP="00741CED">
            <w:pPr>
              <w:autoSpaceDE w:val="0"/>
              <w:autoSpaceDN w:val="0"/>
              <w:spacing w:before="60" w:after="60" w:line="220" w:lineRule="exact"/>
              <w:jc w:val="right"/>
              <w:rPr>
                <w:b/>
                <w:sz w:val="16"/>
                <w:szCs w:val="16"/>
              </w:rPr>
            </w:pPr>
            <w:r w:rsidRPr="00573457">
              <w:rPr>
                <w:b/>
                <w:sz w:val="16"/>
                <w:szCs w:val="16"/>
              </w:rPr>
              <w:t>100</w:t>
            </w:r>
          </w:p>
        </w:tc>
        <w:tc>
          <w:tcPr>
            <w:tcW w:w="826" w:type="dxa"/>
            <w:tcBorders>
              <w:bottom w:val="single" w:sz="12" w:space="0" w:color="auto"/>
            </w:tcBorders>
            <w:shd w:val="clear" w:color="auto" w:fill="auto"/>
            <w:vAlign w:val="bottom"/>
          </w:tcPr>
          <w:p w:rsidR="00FC57DB" w:rsidRPr="00573457" w:rsidRDefault="00FC57DB" w:rsidP="00741CED">
            <w:pPr>
              <w:autoSpaceDE w:val="0"/>
              <w:autoSpaceDN w:val="0"/>
              <w:spacing w:before="60" w:after="60" w:line="220" w:lineRule="exact"/>
              <w:jc w:val="right"/>
              <w:rPr>
                <w:sz w:val="16"/>
                <w:szCs w:val="16"/>
              </w:rPr>
            </w:pPr>
            <w:r w:rsidRPr="00573457">
              <w:rPr>
                <w:rFonts w:eastAsia="SimHei" w:hint="eastAsia"/>
                <w:sz w:val="16"/>
                <w:szCs w:val="16"/>
              </w:rPr>
              <w:t>总数</w:t>
            </w:r>
          </w:p>
        </w:tc>
        <w:tc>
          <w:tcPr>
            <w:tcW w:w="1372" w:type="dxa"/>
            <w:tcBorders>
              <w:bottom w:val="single" w:sz="12" w:space="0" w:color="auto"/>
            </w:tcBorders>
            <w:shd w:val="clear" w:color="auto" w:fill="auto"/>
            <w:vAlign w:val="bottom"/>
          </w:tcPr>
          <w:p w:rsidR="00FC57DB" w:rsidRPr="00573457" w:rsidRDefault="00FC57DB" w:rsidP="00741CED">
            <w:pPr>
              <w:autoSpaceDE w:val="0"/>
              <w:autoSpaceDN w:val="0"/>
              <w:spacing w:before="60" w:after="60" w:line="220" w:lineRule="exact"/>
              <w:jc w:val="right"/>
              <w:rPr>
                <w:b/>
                <w:sz w:val="16"/>
                <w:szCs w:val="16"/>
              </w:rPr>
            </w:pPr>
            <w:r w:rsidRPr="00573457">
              <w:rPr>
                <w:b/>
                <w:sz w:val="16"/>
                <w:szCs w:val="16"/>
              </w:rPr>
              <w:t>15</w:t>
            </w:r>
          </w:p>
        </w:tc>
        <w:tc>
          <w:tcPr>
            <w:tcW w:w="727" w:type="dxa"/>
            <w:tcBorders>
              <w:bottom w:val="single" w:sz="12" w:space="0" w:color="auto"/>
            </w:tcBorders>
            <w:shd w:val="clear" w:color="auto" w:fill="auto"/>
            <w:vAlign w:val="bottom"/>
          </w:tcPr>
          <w:p w:rsidR="00FC57DB" w:rsidRPr="00573457" w:rsidRDefault="00FC57DB" w:rsidP="00741CED">
            <w:pPr>
              <w:autoSpaceDE w:val="0"/>
              <w:autoSpaceDN w:val="0"/>
              <w:spacing w:before="60" w:after="60" w:line="220" w:lineRule="exact"/>
              <w:jc w:val="right"/>
              <w:rPr>
                <w:b/>
                <w:sz w:val="16"/>
                <w:szCs w:val="16"/>
              </w:rPr>
            </w:pPr>
            <w:r w:rsidRPr="00573457">
              <w:rPr>
                <w:b/>
                <w:sz w:val="16"/>
                <w:szCs w:val="16"/>
              </w:rPr>
              <w:t>100</w:t>
            </w:r>
          </w:p>
        </w:tc>
        <w:tc>
          <w:tcPr>
            <w:tcW w:w="1162" w:type="dxa"/>
            <w:tcBorders>
              <w:bottom w:val="single" w:sz="12" w:space="0" w:color="auto"/>
            </w:tcBorders>
            <w:shd w:val="clear" w:color="auto" w:fill="auto"/>
            <w:vAlign w:val="bottom"/>
          </w:tcPr>
          <w:p w:rsidR="00FC57DB" w:rsidRPr="00573457" w:rsidRDefault="00FC57DB" w:rsidP="00741CED">
            <w:pPr>
              <w:autoSpaceDE w:val="0"/>
              <w:autoSpaceDN w:val="0"/>
              <w:spacing w:before="60" w:after="60" w:line="220" w:lineRule="exact"/>
              <w:jc w:val="right"/>
              <w:rPr>
                <w:b/>
                <w:sz w:val="16"/>
                <w:szCs w:val="16"/>
              </w:rPr>
            </w:pPr>
            <w:r w:rsidRPr="00573457">
              <w:rPr>
                <w:b/>
                <w:sz w:val="16"/>
                <w:szCs w:val="16"/>
              </w:rPr>
              <w:t>31</w:t>
            </w:r>
          </w:p>
        </w:tc>
        <w:tc>
          <w:tcPr>
            <w:tcW w:w="728" w:type="dxa"/>
            <w:tcBorders>
              <w:bottom w:val="single" w:sz="12" w:space="0" w:color="auto"/>
            </w:tcBorders>
            <w:shd w:val="clear" w:color="auto" w:fill="auto"/>
            <w:vAlign w:val="bottom"/>
          </w:tcPr>
          <w:p w:rsidR="00FC57DB" w:rsidRPr="00573457" w:rsidRDefault="00FC57DB" w:rsidP="00741CED">
            <w:pPr>
              <w:autoSpaceDE w:val="0"/>
              <w:autoSpaceDN w:val="0"/>
              <w:spacing w:before="60" w:after="60" w:line="220" w:lineRule="exact"/>
              <w:jc w:val="right"/>
              <w:rPr>
                <w:b/>
                <w:sz w:val="16"/>
                <w:szCs w:val="16"/>
              </w:rPr>
            </w:pPr>
            <w:r w:rsidRPr="00573457">
              <w:rPr>
                <w:b/>
                <w:sz w:val="16"/>
                <w:szCs w:val="16"/>
              </w:rPr>
              <w:t>100</w:t>
            </w:r>
          </w:p>
        </w:tc>
        <w:tc>
          <w:tcPr>
            <w:tcW w:w="840" w:type="dxa"/>
            <w:tcBorders>
              <w:bottom w:val="single" w:sz="12" w:space="0" w:color="auto"/>
            </w:tcBorders>
            <w:shd w:val="clear" w:color="auto" w:fill="auto"/>
            <w:vAlign w:val="bottom"/>
          </w:tcPr>
          <w:p w:rsidR="00FC57DB" w:rsidRPr="00573457" w:rsidRDefault="00FC57DB" w:rsidP="00741CED">
            <w:pPr>
              <w:autoSpaceDE w:val="0"/>
              <w:autoSpaceDN w:val="0"/>
              <w:spacing w:before="60" w:after="60" w:line="220" w:lineRule="exact"/>
              <w:jc w:val="right"/>
              <w:rPr>
                <w:b/>
                <w:sz w:val="16"/>
                <w:szCs w:val="16"/>
              </w:rPr>
            </w:pPr>
            <w:r w:rsidRPr="00573457">
              <w:rPr>
                <w:b/>
                <w:sz w:val="16"/>
                <w:szCs w:val="16"/>
              </w:rPr>
              <w:t>4</w:t>
            </w:r>
          </w:p>
        </w:tc>
        <w:tc>
          <w:tcPr>
            <w:tcW w:w="616" w:type="dxa"/>
            <w:tcBorders>
              <w:bottom w:val="single" w:sz="12" w:space="0" w:color="auto"/>
            </w:tcBorders>
            <w:shd w:val="clear" w:color="auto" w:fill="auto"/>
            <w:vAlign w:val="bottom"/>
          </w:tcPr>
          <w:p w:rsidR="00FC57DB" w:rsidRPr="00573457" w:rsidRDefault="00FC57DB" w:rsidP="00741CED">
            <w:pPr>
              <w:autoSpaceDE w:val="0"/>
              <w:autoSpaceDN w:val="0"/>
              <w:spacing w:before="60" w:after="60" w:line="220" w:lineRule="exact"/>
              <w:jc w:val="right"/>
              <w:rPr>
                <w:b/>
                <w:sz w:val="16"/>
                <w:szCs w:val="16"/>
              </w:rPr>
            </w:pPr>
            <w:r w:rsidRPr="00573457">
              <w:rPr>
                <w:b/>
                <w:sz w:val="16"/>
                <w:szCs w:val="16"/>
              </w:rPr>
              <w:t>100</w:t>
            </w:r>
          </w:p>
        </w:tc>
        <w:tc>
          <w:tcPr>
            <w:tcW w:w="784" w:type="dxa"/>
            <w:tcBorders>
              <w:bottom w:val="single" w:sz="12" w:space="0" w:color="auto"/>
            </w:tcBorders>
            <w:shd w:val="clear" w:color="auto" w:fill="auto"/>
            <w:vAlign w:val="bottom"/>
          </w:tcPr>
          <w:p w:rsidR="00FC57DB" w:rsidRPr="00573457" w:rsidRDefault="00FC57DB" w:rsidP="00741CED">
            <w:pPr>
              <w:autoSpaceDE w:val="0"/>
              <w:autoSpaceDN w:val="0"/>
              <w:spacing w:before="60" w:after="60" w:line="220" w:lineRule="exact"/>
              <w:jc w:val="right"/>
              <w:rPr>
                <w:b/>
                <w:sz w:val="16"/>
                <w:szCs w:val="16"/>
              </w:rPr>
            </w:pPr>
            <w:r w:rsidRPr="00573457">
              <w:rPr>
                <w:b/>
                <w:sz w:val="16"/>
                <w:szCs w:val="16"/>
              </w:rPr>
              <w:t>6</w:t>
            </w:r>
          </w:p>
        </w:tc>
        <w:tc>
          <w:tcPr>
            <w:tcW w:w="602" w:type="dxa"/>
            <w:tcBorders>
              <w:bottom w:val="single" w:sz="12" w:space="0" w:color="auto"/>
            </w:tcBorders>
            <w:shd w:val="clear" w:color="auto" w:fill="auto"/>
            <w:vAlign w:val="bottom"/>
          </w:tcPr>
          <w:p w:rsidR="00FC57DB" w:rsidRPr="00573457" w:rsidRDefault="00FC57DB" w:rsidP="00741CED">
            <w:pPr>
              <w:autoSpaceDE w:val="0"/>
              <w:autoSpaceDN w:val="0"/>
              <w:spacing w:before="60" w:after="60" w:line="220" w:lineRule="exact"/>
              <w:jc w:val="right"/>
              <w:rPr>
                <w:b/>
                <w:sz w:val="16"/>
                <w:szCs w:val="16"/>
              </w:rPr>
            </w:pPr>
            <w:r w:rsidRPr="00573457">
              <w:rPr>
                <w:b/>
                <w:sz w:val="16"/>
                <w:szCs w:val="16"/>
              </w:rPr>
              <w:t>100</w:t>
            </w:r>
          </w:p>
        </w:tc>
        <w:tc>
          <w:tcPr>
            <w:tcW w:w="524" w:type="dxa"/>
            <w:tcBorders>
              <w:bottom w:val="single" w:sz="12" w:space="0" w:color="auto"/>
            </w:tcBorders>
            <w:shd w:val="clear" w:color="auto" w:fill="auto"/>
            <w:vAlign w:val="bottom"/>
          </w:tcPr>
          <w:p w:rsidR="00FC57DB" w:rsidRPr="00573457" w:rsidRDefault="00FC57DB" w:rsidP="00741CED">
            <w:pPr>
              <w:autoSpaceDE w:val="0"/>
              <w:autoSpaceDN w:val="0"/>
              <w:spacing w:before="60" w:after="60" w:line="220" w:lineRule="exact"/>
              <w:jc w:val="right"/>
              <w:rPr>
                <w:b/>
                <w:sz w:val="16"/>
                <w:szCs w:val="16"/>
              </w:rPr>
            </w:pPr>
            <w:r w:rsidRPr="00573457">
              <w:rPr>
                <w:b/>
                <w:sz w:val="16"/>
                <w:szCs w:val="16"/>
              </w:rPr>
              <w:t>56</w:t>
            </w:r>
          </w:p>
        </w:tc>
        <w:tc>
          <w:tcPr>
            <w:tcW w:w="525" w:type="dxa"/>
            <w:tcBorders>
              <w:bottom w:val="single" w:sz="12" w:space="0" w:color="auto"/>
            </w:tcBorders>
            <w:shd w:val="clear" w:color="auto" w:fill="auto"/>
            <w:vAlign w:val="bottom"/>
          </w:tcPr>
          <w:p w:rsidR="00FC57DB" w:rsidRPr="00573457" w:rsidRDefault="00FC57DB" w:rsidP="00741CED">
            <w:pPr>
              <w:spacing w:before="60" w:after="60" w:line="220" w:lineRule="exact"/>
              <w:jc w:val="right"/>
              <w:rPr>
                <w:b/>
                <w:bCs/>
                <w:sz w:val="16"/>
                <w:szCs w:val="16"/>
              </w:rPr>
            </w:pPr>
            <w:r w:rsidRPr="00573457">
              <w:rPr>
                <w:b/>
                <w:sz w:val="16"/>
                <w:szCs w:val="16"/>
              </w:rPr>
              <w:t>100</w:t>
            </w:r>
          </w:p>
        </w:tc>
      </w:tr>
      <w:tr w:rsidR="00FC57DB" w:rsidRPr="00E10D2E" w:rsidTr="00570901">
        <w:tc>
          <w:tcPr>
            <w:tcW w:w="11401" w:type="dxa"/>
            <w:gridSpan w:val="14"/>
            <w:tcBorders>
              <w:top w:val="single" w:sz="12" w:space="0" w:color="auto"/>
            </w:tcBorders>
            <w:shd w:val="clear" w:color="auto" w:fill="auto"/>
          </w:tcPr>
          <w:p w:rsidR="00FC57DB" w:rsidRPr="00E10D2E" w:rsidRDefault="00FC57DB" w:rsidP="00FB4089">
            <w:pPr>
              <w:spacing w:before="120" w:after="120" w:line="220" w:lineRule="exact"/>
              <w:ind w:left="113"/>
              <w:rPr>
                <w:bCs/>
                <w:sz w:val="16"/>
                <w:szCs w:val="16"/>
              </w:rPr>
            </w:pPr>
            <w:r>
              <w:rPr>
                <w:rFonts w:hint="eastAsia"/>
                <w:iCs/>
                <w:sz w:val="16"/>
                <w:szCs w:val="16"/>
              </w:rPr>
              <w:tab/>
            </w:r>
            <w:r w:rsidRPr="00E10D2E">
              <w:rPr>
                <w:iCs/>
                <w:sz w:val="16"/>
                <w:szCs w:val="16"/>
              </w:rPr>
              <w:t>最后更新：</w:t>
            </w:r>
            <w:r w:rsidRPr="00E10D2E">
              <w:rPr>
                <w:iCs/>
                <w:sz w:val="16"/>
                <w:szCs w:val="16"/>
              </w:rPr>
              <w:t>2012</w:t>
            </w:r>
            <w:r w:rsidRPr="00E10D2E">
              <w:rPr>
                <w:iCs/>
                <w:sz w:val="16"/>
                <w:szCs w:val="16"/>
              </w:rPr>
              <w:t>年</w:t>
            </w:r>
            <w:r w:rsidRPr="00E10D2E">
              <w:rPr>
                <w:iCs/>
                <w:sz w:val="16"/>
                <w:szCs w:val="16"/>
              </w:rPr>
              <w:t>9</w:t>
            </w:r>
            <w:r w:rsidRPr="00E10D2E">
              <w:rPr>
                <w:iCs/>
                <w:sz w:val="16"/>
                <w:szCs w:val="16"/>
              </w:rPr>
              <w:t>月</w:t>
            </w:r>
          </w:p>
        </w:tc>
      </w:tr>
    </w:tbl>
    <w:p w:rsidR="00FC57DB" w:rsidRDefault="00FC57DB" w:rsidP="00FC57DB">
      <w:pPr>
        <w:pStyle w:val="SingleTxtGC"/>
        <w:ind w:left="0" w:right="0"/>
        <w:rPr>
          <w:rFonts w:eastAsia="SimHei" w:hint="eastAsia"/>
        </w:rPr>
      </w:pPr>
    </w:p>
    <w:tbl>
      <w:tblPr>
        <w:tblW w:w="11401" w:type="dxa"/>
        <w:tblInd w:w="301" w:type="dxa"/>
        <w:tblLayout w:type="fixed"/>
        <w:tblCellMar>
          <w:left w:w="0" w:type="dxa"/>
          <w:right w:w="0" w:type="dxa"/>
        </w:tblCellMar>
        <w:tblLook w:val="04A0" w:firstRow="1" w:lastRow="0" w:firstColumn="1" w:lastColumn="0" w:noHBand="0" w:noVBand="1"/>
      </w:tblPr>
      <w:tblGrid>
        <w:gridCol w:w="1029"/>
        <w:gridCol w:w="714"/>
        <w:gridCol w:w="952"/>
        <w:gridCol w:w="826"/>
        <w:gridCol w:w="1372"/>
        <w:gridCol w:w="727"/>
        <w:gridCol w:w="1162"/>
        <w:gridCol w:w="728"/>
        <w:gridCol w:w="840"/>
        <w:gridCol w:w="616"/>
        <w:gridCol w:w="784"/>
        <w:gridCol w:w="602"/>
        <w:gridCol w:w="532"/>
        <w:gridCol w:w="517"/>
      </w:tblGrid>
      <w:tr w:rsidR="00FC57DB" w:rsidTr="00741CED">
        <w:tc>
          <w:tcPr>
            <w:tcW w:w="2695" w:type="dxa"/>
            <w:gridSpan w:val="3"/>
            <w:tcBorders>
              <w:top w:val="single" w:sz="4" w:space="0" w:color="auto"/>
              <w:bottom w:val="single" w:sz="4" w:space="0" w:color="auto"/>
            </w:tcBorders>
            <w:shd w:val="clear" w:color="auto" w:fill="auto"/>
          </w:tcPr>
          <w:p w:rsidR="00FC57DB" w:rsidRPr="00C76331" w:rsidRDefault="00FC57DB" w:rsidP="00225FDF">
            <w:pPr>
              <w:autoSpaceDE w:val="0"/>
              <w:autoSpaceDN w:val="0"/>
              <w:spacing w:before="60" w:after="60" w:line="220" w:lineRule="exact"/>
              <w:rPr>
                <w:bCs/>
                <w:sz w:val="18"/>
                <w:szCs w:val="18"/>
              </w:rPr>
            </w:pPr>
            <w:r w:rsidRPr="00C76331">
              <w:rPr>
                <w:sz w:val="18"/>
              </w:rPr>
              <w:br w:type="page"/>
            </w:r>
            <w:r>
              <w:rPr>
                <w:rFonts w:eastAsia="KaiTi_GB2312" w:hint="eastAsia"/>
                <w:bCs/>
                <w:sz w:val="18"/>
                <w:szCs w:val="18"/>
              </w:rPr>
              <w:t>联邦上</w:t>
            </w:r>
            <w:r w:rsidRPr="00F7781D">
              <w:rPr>
                <w:rFonts w:eastAsia="KaiTi_GB2312" w:hint="eastAsia"/>
                <w:bCs/>
                <w:sz w:val="18"/>
                <w:szCs w:val="18"/>
              </w:rPr>
              <w:t>奥地利州</w:t>
            </w:r>
            <w:r>
              <w:rPr>
                <w:rFonts w:eastAsia="KaiTi_GB2312" w:hint="eastAsia"/>
                <w:bCs/>
                <w:sz w:val="18"/>
                <w:szCs w:val="18"/>
              </w:rPr>
              <w:t>政府</w:t>
            </w:r>
          </w:p>
        </w:tc>
        <w:tc>
          <w:tcPr>
            <w:tcW w:w="8706" w:type="dxa"/>
            <w:gridSpan w:val="11"/>
            <w:tcBorders>
              <w:top w:val="single" w:sz="4" w:space="0" w:color="auto"/>
              <w:bottom w:val="single" w:sz="4" w:space="0" w:color="auto"/>
            </w:tcBorders>
            <w:shd w:val="clear" w:color="auto" w:fill="auto"/>
            <w:vAlign w:val="bottom"/>
          </w:tcPr>
          <w:p w:rsidR="00FC57DB" w:rsidRPr="00C76331" w:rsidRDefault="00FC57DB" w:rsidP="005E0B51">
            <w:pPr>
              <w:spacing w:before="60" w:after="60" w:line="220" w:lineRule="exact"/>
              <w:ind w:left="113"/>
              <w:rPr>
                <w:bCs/>
                <w:sz w:val="18"/>
                <w:szCs w:val="18"/>
              </w:rPr>
            </w:pPr>
            <w:r w:rsidRPr="00F7781D">
              <w:rPr>
                <w:rFonts w:eastAsia="KaiTi_GB2312" w:hint="eastAsia"/>
                <w:bCs/>
                <w:sz w:val="18"/>
                <w:szCs w:val="18"/>
              </w:rPr>
              <w:t>联邦</w:t>
            </w:r>
            <w:r>
              <w:rPr>
                <w:rFonts w:eastAsia="KaiTi_GB2312" w:hint="eastAsia"/>
                <w:bCs/>
                <w:sz w:val="18"/>
                <w:szCs w:val="18"/>
              </w:rPr>
              <w:t>上</w:t>
            </w:r>
            <w:r w:rsidRPr="00F7781D">
              <w:rPr>
                <w:rFonts w:eastAsia="KaiTi_GB2312" w:hint="eastAsia"/>
                <w:bCs/>
                <w:sz w:val="18"/>
                <w:szCs w:val="18"/>
              </w:rPr>
              <w:t>奥地利州</w:t>
            </w:r>
            <w:r>
              <w:rPr>
                <w:rFonts w:eastAsia="KaiTi_GB2312" w:hint="eastAsia"/>
                <w:bCs/>
                <w:sz w:val="18"/>
                <w:szCs w:val="18"/>
              </w:rPr>
              <w:t>议会</w:t>
            </w:r>
          </w:p>
        </w:tc>
      </w:tr>
      <w:tr w:rsidR="00741CED" w:rsidTr="00741CED">
        <w:tc>
          <w:tcPr>
            <w:tcW w:w="1029" w:type="dxa"/>
            <w:tcBorders>
              <w:top w:val="single" w:sz="4" w:space="0" w:color="auto"/>
              <w:bottom w:val="single" w:sz="12" w:space="0" w:color="auto"/>
            </w:tcBorders>
            <w:shd w:val="clear" w:color="auto" w:fill="auto"/>
            <w:vAlign w:val="bottom"/>
          </w:tcPr>
          <w:p w:rsidR="00FC57DB" w:rsidRPr="00E10D2E" w:rsidRDefault="00FC57DB" w:rsidP="00225FDF">
            <w:pPr>
              <w:autoSpaceDE w:val="0"/>
              <w:autoSpaceDN w:val="0"/>
              <w:spacing w:before="60" w:after="60" w:line="200" w:lineRule="exact"/>
              <w:rPr>
                <w:rFonts w:eastAsia="KaiTi_GB2312" w:hint="eastAsia"/>
                <w:sz w:val="16"/>
                <w:szCs w:val="16"/>
              </w:rPr>
            </w:pPr>
            <w:r w:rsidRPr="00E10D2E">
              <w:rPr>
                <w:rFonts w:eastAsia="KaiTi_GB2312" w:hint="eastAsia"/>
                <w:sz w:val="16"/>
                <w:szCs w:val="16"/>
              </w:rPr>
              <w:t>性别</w:t>
            </w:r>
          </w:p>
        </w:tc>
        <w:tc>
          <w:tcPr>
            <w:tcW w:w="714" w:type="dxa"/>
            <w:tcBorders>
              <w:top w:val="single" w:sz="4" w:space="0" w:color="auto"/>
              <w:bottom w:val="single" w:sz="12" w:space="0" w:color="auto"/>
            </w:tcBorders>
            <w:shd w:val="clear" w:color="auto" w:fill="auto"/>
            <w:vAlign w:val="bottom"/>
          </w:tcPr>
          <w:p w:rsidR="00FC57DB" w:rsidRPr="00E10D2E" w:rsidRDefault="00FC57DB" w:rsidP="00225FDF">
            <w:pPr>
              <w:autoSpaceDE w:val="0"/>
              <w:autoSpaceDN w:val="0"/>
              <w:spacing w:before="60" w:after="60" w:line="200" w:lineRule="exact"/>
              <w:jc w:val="right"/>
              <w:rPr>
                <w:rFonts w:eastAsia="KaiTi_GB2312" w:hint="eastAsia"/>
                <w:bCs/>
                <w:sz w:val="16"/>
                <w:szCs w:val="16"/>
              </w:rPr>
            </w:pPr>
            <w:r w:rsidRPr="00E10D2E">
              <w:rPr>
                <w:rFonts w:eastAsia="KaiTi_GB2312" w:hint="eastAsia"/>
                <w:bCs/>
                <w:sz w:val="16"/>
                <w:szCs w:val="16"/>
              </w:rPr>
              <w:t>人数</w:t>
            </w:r>
          </w:p>
        </w:tc>
        <w:tc>
          <w:tcPr>
            <w:tcW w:w="952" w:type="dxa"/>
            <w:tcBorders>
              <w:top w:val="single" w:sz="4" w:space="0" w:color="auto"/>
              <w:bottom w:val="single" w:sz="12" w:space="0" w:color="auto"/>
            </w:tcBorders>
            <w:shd w:val="clear" w:color="auto" w:fill="auto"/>
            <w:vAlign w:val="bottom"/>
          </w:tcPr>
          <w:p w:rsidR="00FC57DB" w:rsidRPr="00E10D2E" w:rsidRDefault="00FC57DB" w:rsidP="00225FDF">
            <w:pPr>
              <w:autoSpaceDE w:val="0"/>
              <w:autoSpaceDN w:val="0"/>
              <w:spacing w:before="60" w:after="60" w:line="200" w:lineRule="exact"/>
              <w:jc w:val="right"/>
              <w:rPr>
                <w:rFonts w:eastAsia="KaiTi_GB2312" w:hint="eastAsia"/>
                <w:sz w:val="16"/>
                <w:szCs w:val="16"/>
              </w:rPr>
            </w:pPr>
            <w:r w:rsidRPr="00E10D2E">
              <w:rPr>
                <w:rFonts w:eastAsia="KaiTi_GB2312" w:hint="eastAsia"/>
                <w:sz w:val="16"/>
                <w:szCs w:val="16"/>
              </w:rPr>
              <w:t>百分比</w:t>
            </w:r>
          </w:p>
        </w:tc>
        <w:tc>
          <w:tcPr>
            <w:tcW w:w="826" w:type="dxa"/>
            <w:tcBorders>
              <w:top w:val="single" w:sz="4" w:space="0" w:color="auto"/>
              <w:bottom w:val="single" w:sz="12" w:space="0" w:color="auto"/>
            </w:tcBorders>
            <w:shd w:val="clear" w:color="auto" w:fill="auto"/>
            <w:vAlign w:val="bottom"/>
          </w:tcPr>
          <w:p w:rsidR="00FC57DB" w:rsidRPr="00E10D2E" w:rsidRDefault="00FC57DB" w:rsidP="00225FDF">
            <w:pPr>
              <w:autoSpaceDE w:val="0"/>
              <w:autoSpaceDN w:val="0"/>
              <w:spacing w:before="60" w:after="60" w:line="200" w:lineRule="exact"/>
              <w:jc w:val="right"/>
              <w:rPr>
                <w:rFonts w:eastAsia="KaiTi_GB2312" w:hint="eastAsia"/>
                <w:sz w:val="16"/>
                <w:szCs w:val="16"/>
              </w:rPr>
            </w:pPr>
            <w:r w:rsidRPr="00E10D2E">
              <w:rPr>
                <w:rFonts w:eastAsia="KaiTi_GB2312" w:hint="eastAsia"/>
                <w:sz w:val="16"/>
                <w:szCs w:val="16"/>
              </w:rPr>
              <w:t>性别</w:t>
            </w:r>
          </w:p>
        </w:tc>
        <w:tc>
          <w:tcPr>
            <w:tcW w:w="1372"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ind w:left="113"/>
              <w:jc w:val="right"/>
              <w:rPr>
                <w:sz w:val="18"/>
                <w:szCs w:val="18"/>
              </w:rPr>
            </w:pPr>
            <w:r w:rsidRPr="00E10D2E">
              <w:rPr>
                <w:rFonts w:eastAsia="KaiTi_GB2312" w:hint="eastAsia"/>
                <w:sz w:val="16"/>
                <w:szCs w:val="16"/>
              </w:rPr>
              <w:t>奥地利</w:t>
            </w:r>
            <w:r w:rsidRPr="00E10D2E">
              <w:rPr>
                <w:rFonts w:eastAsia="KaiTi_GB2312"/>
                <w:sz w:val="16"/>
                <w:szCs w:val="16"/>
              </w:rPr>
              <w:br/>
            </w:r>
            <w:r w:rsidRPr="00E10D2E">
              <w:rPr>
                <w:rFonts w:eastAsia="KaiTi_GB2312" w:hint="eastAsia"/>
                <w:sz w:val="16"/>
                <w:szCs w:val="16"/>
              </w:rPr>
              <w:t>社会民主党</w:t>
            </w:r>
          </w:p>
        </w:tc>
        <w:tc>
          <w:tcPr>
            <w:tcW w:w="727"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ind w:left="113"/>
              <w:jc w:val="right"/>
              <w:rPr>
                <w:sz w:val="18"/>
                <w:szCs w:val="18"/>
              </w:rPr>
            </w:pPr>
            <w:r w:rsidRPr="00C76331">
              <w:rPr>
                <w:sz w:val="18"/>
                <w:szCs w:val="18"/>
              </w:rPr>
              <w:t>%</w:t>
            </w:r>
          </w:p>
        </w:tc>
        <w:tc>
          <w:tcPr>
            <w:tcW w:w="1162"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ind w:left="113"/>
              <w:jc w:val="right"/>
              <w:rPr>
                <w:sz w:val="18"/>
                <w:szCs w:val="18"/>
              </w:rPr>
            </w:pPr>
            <w:r w:rsidRPr="00E10D2E">
              <w:rPr>
                <w:rFonts w:eastAsia="KaiTi_GB2312" w:hint="eastAsia"/>
                <w:sz w:val="16"/>
                <w:szCs w:val="16"/>
              </w:rPr>
              <w:t>奥地利</w:t>
            </w:r>
            <w:r w:rsidRPr="00E10D2E">
              <w:rPr>
                <w:rFonts w:eastAsia="KaiTi_GB2312"/>
                <w:sz w:val="16"/>
                <w:szCs w:val="16"/>
              </w:rPr>
              <w:br/>
            </w:r>
            <w:r w:rsidRPr="00E10D2E">
              <w:rPr>
                <w:rFonts w:eastAsia="KaiTi_GB2312" w:hint="eastAsia"/>
                <w:sz w:val="16"/>
                <w:szCs w:val="16"/>
              </w:rPr>
              <w:t>人民党</w:t>
            </w:r>
          </w:p>
        </w:tc>
        <w:tc>
          <w:tcPr>
            <w:tcW w:w="728"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ind w:left="113"/>
              <w:jc w:val="right"/>
              <w:rPr>
                <w:sz w:val="18"/>
                <w:szCs w:val="18"/>
              </w:rPr>
            </w:pPr>
            <w:r w:rsidRPr="00C76331">
              <w:rPr>
                <w:sz w:val="18"/>
                <w:szCs w:val="18"/>
              </w:rPr>
              <w:t>%</w:t>
            </w:r>
          </w:p>
        </w:tc>
        <w:tc>
          <w:tcPr>
            <w:tcW w:w="840"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ind w:left="113"/>
              <w:jc w:val="right"/>
              <w:rPr>
                <w:sz w:val="18"/>
                <w:szCs w:val="18"/>
              </w:rPr>
            </w:pPr>
            <w:r w:rsidRPr="00E10D2E">
              <w:rPr>
                <w:rFonts w:eastAsia="KaiTi_GB2312" w:hint="eastAsia"/>
                <w:sz w:val="16"/>
                <w:szCs w:val="16"/>
              </w:rPr>
              <w:t>绿党</w:t>
            </w:r>
          </w:p>
        </w:tc>
        <w:tc>
          <w:tcPr>
            <w:tcW w:w="616"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ind w:left="113"/>
              <w:jc w:val="right"/>
              <w:rPr>
                <w:sz w:val="18"/>
                <w:szCs w:val="18"/>
              </w:rPr>
            </w:pPr>
            <w:r w:rsidRPr="00C76331">
              <w:rPr>
                <w:sz w:val="18"/>
                <w:szCs w:val="18"/>
              </w:rPr>
              <w:t>%</w:t>
            </w:r>
          </w:p>
        </w:tc>
        <w:tc>
          <w:tcPr>
            <w:tcW w:w="784"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ind w:left="113"/>
              <w:jc w:val="right"/>
              <w:rPr>
                <w:sz w:val="18"/>
                <w:szCs w:val="18"/>
              </w:rPr>
            </w:pPr>
            <w:r w:rsidRPr="00E10D2E">
              <w:rPr>
                <w:rFonts w:eastAsia="KaiTi_GB2312" w:hint="eastAsia"/>
                <w:sz w:val="16"/>
                <w:szCs w:val="16"/>
              </w:rPr>
              <w:t>奥地利</w:t>
            </w:r>
            <w:r w:rsidRPr="00E10D2E">
              <w:rPr>
                <w:rFonts w:eastAsia="KaiTi_GB2312"/>
                <w:sz w:val="16"/>
                <w:szCs w:val="16"/>
              </w:rPr>
              <w:br/>
            </w:r>
            <w:r w:rsidRPr="00E10D2E">
              <w:rPr>
                <w:rFonts w:eastAsia="KaiTi_GB2312" w:hint="eastAsia"/>
                <w:sz w:val="16"/>
                <w:szCs w:val="16"/>
              </w:rPr>
              <w:t>自由党</w:t>
            </w:r>
          </w:p>
        </w:tc>
        <w:tc>
          <w:tcPr>
            <w:tcW w:w="602"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ind w:left="113"/>
              <w:jc w:val="right"/>
              <w:rPr>
                <w:sz w:val="18"/>
                <w:szCs w:val="18"/>
              </w:rPr>
            </w:pPr>
            <w:r w:rsidRPr="00C76331">
              <w:rPr>
                <w:sz w:val="18"/>
                <w:szCs w:val="18"/>
              </w:rPr>
              <w:t>%</w:t>
            </w:r>
          </w:p>
        </w:tc>
        <w:tc>
          <w:tcPr>
            <w:tcW w:w="1049" w:type="dxa"/>
            <w:gridSpan w:val="2"/>
            <w:tcBorders>
              <w:top w:val="single" w:sz="4" w:space="0" w:color="auto"/>
              <w:bottom w:val="single" w:sz="12" w:space="0" w:color="auto"/>
            </w:tcBorders>
            <w:shd w:val="clear" w:color="auto" w:fill="auto"/>
            <w:vAlign w:val="bottom"/>
          </w:tcPr>
          <w:p w:rsidR="00FC57DB" w:rsidRPr="00C76331" w:rsidRDefault="00FC57DB" w:rsidP="00225FDF">
            <w:pPr>
              <w:spacing w:before="60" w:after="60" w:line="200" w:lineRule="exact"/>
              <w:ind w:left="113"/>
              <w:jc w:val="right"/>
              <w:rPr>
                <w:bCs/>
                <w:sz w:val="18"/>
                <w:szCs w:val="18"/>
              </w:rPr>
            </w:pPr>
            <w:r w:rsidRPr="00E10D2E">
              <w:rPr>
                <w:rFonts w:eastAsia="KaiTi_GB2312" w:hint="eastAsia"/>
                <w:sz w:val="16"/>
                <w:szCs w:val="16"/>
              </w:rPr>
              <w:t>总数</w:t>
            </w:r>
          </w:p>
        </w:tc>
      </w:tr>
      <w:tr w:rsidR="00741CED" w:rsidRPr="00753CC3" w:rsidTr="00741CED">
        <w:tc>
          <w:tcPr>
            <w:tcW w:w="1029" w:type="dxa"/>
            <w:tcBorders>
              <w:top w:val="single" w:sz="12" w:space="0" w:color="auto"/>
            </w:tcBorders>
            <w:shd w:val="clear" w:color="auto" w:fill="auto"/>
          </w:tcPr>
          <w:p w:rsidR="00FC57DB" w:rsidRPr="00753CC3" w:rsidRDefault="00FC57DB" w:rsidP="00225FDF">
            <w:pPr>
              <w:autoSpaceDE w:val="0"/>
              <w:autoSpaceDN w:val="0"/>
              <w:spacing w:before="60" w:after="60" w:line="220" w:lineRule="exact"/>
              <w:rPr>
                <w:rFonts w:hint="eastAsia"/>
                <w:sz w:val="16"/>
                <w:szCs w:val="16"/>
              </w:rPr>
            </w:pPr>
            <w:r w:rsidRPr="00753CC3">
              <w:rPr>
                <w:rFonts w:hint="eastAsia"/>
                <w:sz w:val="16"/>
                <w:szCs w:val="16"/>
              </w:rPr>
              <w:t>女性</w:t>
            </w:r>
          </w:p>
        </w:tc>
        <w:tc>
          <w:tcPr>
            <w:tcW w:w="714" w:type="dxa"/>
            <w:tcBorders>
              <w:top w:val="single" w:sz="12" w:space="0" w:color="auto"/>
            </w:tcBorders>
            <w:shd w:val="clear" w:color="auto" w:fill="auto"/>
          </w:tcPr>
          <w:p w:rsidR="00FC57DB" w:rsidRPr="00753CC3" w:rsidRDefault="00FC57DB" w:rsidP="00225FDF">
            <w:pPr>
              <w:autoSpaceDE w:val="0"/>
              <w:autoSpaceDN w:val="0"/>
              <w:spacing w:before="60" w:after="60" w:line="220" w:lineRule="exact"/>
              <w:jc w:val="right"/>
              <w:rPr>
                <w:sz w:val="16"/>
                <w:szCs w:val="16"/>
              </w:rPr>
            </w:pPr>
            <w:r w:rsidRPr="00753CC3">
              <w:rPr>
                <w:sz w:val="16"/>
                <w:szCs w:val="16"/>
              </w:rPr>
              <w:t>1</w:t>
            </w:r>
          </w:p>
        </w:tc>
        <w:tc>
          <w:tcPr>
            <w:tcW w:w="952" w:type="dxa"/>
            <w:tcBorders>
              <w:top w:val="single" w:sz="12" w:space="0" w:color="auto"/>
            </w:tcBorders>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11</w:t>
            </w:r>
          </w:p>
        </w:tc>
        <w:tc>
          <w:tcPr>
            <w:tcW w:w="826" w:type="dxa"/>
            <w:tcBorders>
              <w:top w:val="single" w:sz="12" w:space="0" w:color="auto"/>
            </w:tcBorders>
            <w:shd w:val="clear" w:color="auto" w:fill="auto"/>
            <w:vAlign w:val="bottom"/>
          </w:tcPr>
          <w:p w:rsidR="00FC57DB" w:rsidRPr="00753CC3" w:rsidRDefault="00FC57DB" w:rsidP="00225FDF">
            <w:pPr>
              <w:autoSpaceDE w:val="0"/>
              <w:autoSpaceDN w:val="0"/>
              <w:spacing w:before="60" w:after="60" w:line="220" w:lineRule="exact"/>
              <w:jc w:val="right"/>
              <w:rPr>
                <w:rFonts w:hint="eastAsia"/>
                <w:sz w:val="16"/>
                <w:szCs w:val="16"/>
              </w:rPr>
            </w:pPr>
            <w:r w:rsidRPr="00753CC3">
              <w:rPr>
                <w:rFonts w:hint="eastAsia"/>
                <w:sz w:val="16"/>
                <w:szCs w:val="16"/>
              </w:rPr>
              <w:t>女性</w:t>
            </w:r>
          </w:p>
        </w:tc>
        <w:tc>
          <w:tcPr>
            <w:tcW w:w="1372" w:type="dxa"/>
            <w:tcBorders>
              <w:top w:val="single" w:sz="12" w:space="0" w:color="auto"/>
            </w:tcBorders>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7</w:t>
            </w:r>
          </w:p>
        </w:tc>
        <w:tc>
          <w:tcPr>
            <w:tcW w:w="727" w:type="dxa"/>
            <w:tcBorders>
              <w:top w:val="single" w:sz="12" w:space="0" w:color="auto"/>
            </w:tcBorders>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50</w:t>
            </w:r>
          </w:p>
        </w:tc>
        <w:tc>
          <w:tcPr>
            <w:tcW w:w="1162" w:type="dxa"/>
            <w:tcBorders>
              <w:top w:val="single" w:sz="12" w:space="0" w:color="auto"/>
            </w:tcBorders>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11</w:t>
            </w:r>
          </w:p>
        </w:tc>
        <w:tc>
          <w:tcPr>
            <w:tcW w:w="728" w:type="dxa"/>
            <w:tcBorders>
              <w:top w:val="single" w:sz="12" w:space="0" w:color="auto"/>
            </w:tcBorders>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39</w:t>
            </w:r>
          </w:p>
        </w:tc>
        <w:tc>
          <w:tcPr>
            <w:tcW w:w="840" w:type="dxa"/>
            <w:tcBorders>
              <w:top w:val="single" w:sz="12" w:space="0" w:color="auto"/>
            </w:tcBorders>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3</w:t>
            </w:r>
          </w:p>
        </w:tc>
        <w:tc>
          <w:tcPr>
            <w:tcW w:w="616" w:type="dxa"/>
            <w:tcBorders>
              <w:top w:val="single" w:sz="12" w:space="0" w:color="auto"/>
            </w:tcBorders>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60</w:t>
            </w:r>
          </w:p>
        </w:tc>
        <w:tc>
          <w:tcPr>
            <w:tcW w:w="784" w:type="dxa"/>
            <w:tcBorders>
              <w:top w:val="single" w:sz="12" w:space="0" w:color="auto"/>
            </w:tcBorders>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3</w:t>
            </w:r>
          </w:p>
        </w:tc>
        <w:tc>
          <w:tcPr>
            <w:tcW w:w="602" w:type="dxa"/>
            <w:tcBorders>
              <w:top w:val="single" w:sz="12" w:space="0" w:color="auto"/>
            </w:tcBorders>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33</w:t>
            </w:r>
          </w:p>
        </w:tc>
        <w:tc>
          <w:tcPr>
            <w:tcW w:w="532" w:type="dxa"/>
            <w:tcBorders>
              <w:top w:val="single" w:sz="12" w:space="0" w:color="auto"/>
            </w:tcBorders>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24</w:t>
            </w:r>
          </w:p>
        </w:tc>
        <w:tc>
          <w:tcPr>
            <w:tcW w:w="517" w:type="dxa"/>
            <w:tcBorders>
              <w:top w:val="single" w:sz="12" w:space="0" w:color="auto"/>
            </w:tcBorders>
            <w:shd w:val="clear" w:color="auto" w:fill="auto"/>
            <w:vAlign w:val="bottom"/>
          </w:tcPr>
          <w:p w:rsidR="00FC57DB" w:rsidRPr="00753CC3" w:rsidRDefault="00FC57DB" w:rsidP="00225FDF">
            <w:pPr>
              <w:spacing w:before="60" w:after="60" w:line="220" w:lineRule="exact"/>
              <w:ind w:left="113"/>
              <w:jc w:val="right"/>
              <w:rPr>
                <w:bCs/>
                <w:sz w:val="16"/>
                <w:szCs w:val="16"/>
              </w:rPr>
            </w:pPr>
            <w:r w:rsidRPr="00753CC3">
              <w:rPr>
                <w:sz w:val="16"/>
                <w:szCs w:val="16"/>
              </w:rPr>
              <w:t>43</w:t>
            </w:r>
          </w:p>
        </w:tc>
      </w:tr>
      <w:tr w:rsidR="00741CED" w:rsidRPr="00753CC3" w:rsidTr="00741CED">
        <w:tc>
          <w:tcPr>
            <w:tcW w:w="1029" w:type="dxa"/>
            <w:shd w:val="clear" w:color="auto" w:fill="auto"/>
          </w:tcPr>
          <w:p w:rsidR="00FC57DB" w:rsidRPr="00753CC3" w:rsidRDefault="00FC57DB" w:rsidP="00225FDF">
            <w:pPr>
              <w:autoSpaceDE w:val="0"/>
              <w:autoSpaceDN w:val="0"/>
              <w:spacing w:before="60" w:after="60" w:line="220" w:lineRule="exact"/>
              <w:rPr>
                <w:rFonts w:hint="eastAsia"/>
                <w:sz w:val="16"/>
                <w:szCs w:val="16"/>
              </w:rPr>
            </w:pPr>
            <w:r w:rsidRPr="00753CC3">
              <w:rPr>
                <w:rFonts w:hint="eastAsia"/>
                <w:sz w:val="16"/>
                <w:szCs w:val="16"/>
              </w:rPr>
              <w:t>男性</w:t>
            </w:r>
          </w:p>
        </w:tc>
        <w:tc>
          <w:tcPr>
            <w:tcW w:w="714" w:type="dxa"/>
            <w:shd w:val="clear" w:color="auto" w:fill="auto"/>
          </w:tcPr>
          <w:p w:rsidR="00FC57DB" w:rsidRPr="00753CC3" w:rsidRDefault="00FC57DB" w:rsidP="00225FDF">
            <w:pPr>
              <w:autoSpaceDE w:val="0"/>
              <w:autoSpaceDN w:val="0"/>
              <w:spacing w:before="60" w:after="60" w:line="220" w:lineRule="exact"/>
              <w:jc w:val="right"/>
              <w:rPr>
                <w:sz w:val="16"/>
                <w:szCs w:val="16"/>
              </w:rPr>
            </w:pPr>
            <w:r w:rsidRPr="00753CC3">
              <w:rPr>
                <w:sz w:val="16"/>
                <w:szCs w:val="16"/>
              </w:rPr>
              <w:t>8</w:t>
            </w:r>
          </w:p>
        </w:tc>
        <w:tc>
          <w:tcPr>
            <w:tcW w:w="952" w:type="dxa"/>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89</w:t>
            </w:r>
          </w:p>
        </w:tc>
        <w:tc>
          <w:tcPr>
            <w:tcW w:w="826" w:type="dxa"/>
            <w:shd w:val="clear" w:color="auto" w:fill="auto"/>
            <w:vAlign w:val="bottom"/>
          </w:tcPr>
          <w:p w:rsidR="00FC57DB" w:rsidRPr="00753CC3" w:rsidRDefault="00FC57DB" w:rsidP="00225FDF">
            <w:pPr>
              <w:autoSpaceDE w:val="0"/>
              <w:autoSpaceDN w:val="0"/>
              <w:spacing w:before="60" w:after="60" w:line="220" w:lineRule="exact"/>
              <w:jc w:val="right"/>
              <w:rPr>
                <w:rFonts w:hint="eastAsia"/>
                <w:sz w:val="16"/>
                <w:szCs w:val="16"/>
              </w:rPr>
            </w:pPr>
            <w:r w:rsidRPr="00753CC3">
              <w:rPr>
                <w:rFonts w:hint="eastAsia"/>
                <w:sz w:val="16"/>
                <w:szCs w:val="16"/>
              </w:rPr>
              <w:t>男性</w:t>
            </w:r>
          </w:p>
        </w:tc>
        <w:tc>
          <w:tcPr>
            <w:tcW w:w="1372" w:type="dxa"/>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7</w:t>
            </w:r>
          </w:p>
        </w:tc>
        <w:tc>
          <w:tcPr>
            <w:tcW w:w="727" w:type="dxa"/>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50</w:t>
            </w:r>
          </w:p>
        </w:tc>
        <w:tc>
          <w:tcPr>
            <w:tcW w:w="1162" w:type="dxa"/>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17</w:t>
            </w:r>
          </w:p>
        </w:tc>
        <w:tc>
          <w:tcPr>
            <w:tcW w:w="728" w:type="dxa"/>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61</w:t>
            </w:r>
          </w:p>
        </w:tc>
        <w:tc>
          <w:tcPr>
            <w:tcW w:w="840" w:type="dxa"/>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2</w:t>
            </w:r>
          </w:p>
        </w:tc>
        <w:tc>
          <w:tcPr>
            <w:tcW w:w="616" w:type="dxa"/>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40</w:t>
            </w:r>
          </w:p>
        </w:tc>
        <w:tc>
          <w:tcPr>
            <w:tcW w:w="784" w:type="dxa"/>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6</w:t>
            </w:r>
          </w:p>
        </w:tc>
        <w:tc>
          <w:tcPr>
            <w:tcW w:w="602" w:type="dxa"/>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67</w:t>
            </w:r>
          </w:p>
        </w:tc>
        <w:tc>
          <w:tcPr>
            <w:tcW w:w="532" w:type="dxa"/>
            <w:shd w:val="clear" w:color="auto" w:fill="auto"/>
            <w:vAlign w:val="bottom"/>
          </w:tcPr>
          <w:p w:rsidR="00FC57DB" w:rsidRPr="00753CC3" w:rsidRDefault="00FC57DB" w:rsidP="00225FDF">
            <w:pPr>
              <w:autoSpaceDE w:val="0"/>
              <w:autoSpaceDN w:val="0"/>
              <w:spacing w:before="60" w:after="60" w:line="220" w:lineRule="exact"/>
              <w:ind w:left="113"/>
              <w:jc w:val="right"/>
              <w:rPr>
                <w:sz w:val="16"/>
                <w:szCs w:val="16"/>
              </w:rPr>
            </w:pPr>
            <w:r w:rsidRPr="00753CC3">
              <w:rPr>
                <w:sz w:val="16"/>
                <w:szCs w:val="16"/>
              </w:rPr>
              <w:t>32</w:t>
            </w:r>
          </w:p>
        </w:tc>
        <w:tc>
          <w:tcPr>
            <w:tcW w:w="517" w:type="dxa"/>
            <w:shd w:val="clear" w:color="auto" w:fill="auto"/>
            <w:vAlign w:val="bottom"/>
          </w:tcPr>
          <w:p w:rsidR="00FC57DB" w:rsidRPr="00753CC3" w:rsidRDefault="00FC57DB" w:rsidP="00225FDF">
            <w:pPr>
              <w:spacing w:before="60" w:after="60" w:line="220" w:lineRule="exact"/>
              <w:ind w:left="113"/>
              <w:jc w:val="right"/>
              <w:rPr>
                <w:bCs/>
                <w:sz w:val="16"/>
                <w:szCs w:val="16"/>
              </w:rPr>
            </w:pPr>
            <w:r w:rsidRPr="00753CC3">
              <w:rPr>
                <w:sz w:val="16"/>
                <w:szCs w:val="16"/>
              </w:rPr>
              <w:t>57</w:t>
            </w:r>
          </w:p>
        </w:tc>
      </w:tr>
      <w:tr w:rsidR="00741CED" w:rsidRPr="00573457" w:rsidTr="00741CED">
        <w:tc>
          <w:tcPr>
            <w:tcW w:w="1029" w:type="dxa"/>
            <w:tcBorders>
              <w:bottom w:val="single" w:sz="12" w:space="0" w:color="auto"/>
            </w:tcBorders>
            <w:shd w:val="clear" w:color="auto" w:fill="auto"/>
          </w:tcPr>
          <w:p w:rsidR="00FC57DB" w:rsidRPr="00573457" w:rsidRDefault="00FC57DB" w:rsidP="00225FDF">
            <w:pPr>
              <w:autoSpaceDE w:val="0"/>
              <w:autoSpaceDN w:val="0"/>
              <w:spacing w:before="60" w:after="60" w:line="220" w:lineRule="exact"/>
              <w:rPr>
                <w:rFonts w:eastAsia="SimHei" w:hint="eastAsia"/>
                <w:sz w:val="16"/>
                <w:szCs w:val="16"/>
              </w:rPr>
            </w:pPr>
            <w:r w:rsidRPr="00573457">
              <w:rPr>
                <w:rFonts w:eastAsia="SimHei" w:hint="eastAsia"/>
                <w:sz w:val="16"/>
                <w:szCs w:val="16"/>
              </w:rPr>
              <w:t>总数</w:t>
            </w:r>
          </w:p>
        </w:tc>
        <w:tc>
          <w:tcPr>
            <w:tcW w:w="714" w:type="dxa"/>
            <w:tcBorders>
              <w:bottom w:val="single" w:sz="12" w:space="0" w:color="auto"/>
            </w:tcBorders>
            <w:shd w:val="clear" w:color="auto" w:fill="auto"/>
          </w:tcPr>
          <w:p w:rsidR="00FC57DB" w:rsidRPr="00573457" w:rsidRDefault="00FC57DB" w:rsidP="00225FDF">
            <w:pPr>
              <w:autoSpaceDE w:val="0"/>
              <w:autoSpaceDN w:val="0"/>
              <w:spacing w:before="60" w:after="60" w:line="220" w:lineRule="exact"/>
              <w:jc w:val="right"/>
              <w:rPr>
                <w:b/>
                <w:sz w:val="16"/>
                <w:szCs w:val="16"/>
              </w:rPr>
            </w:pPr>
            <w:r w:rsidRPr="00573457">
              <w:rPr>
                <w:b/>
                <w:sz w:val="16"/>
                <w:szCs w:val="16"/>
              </w:rPr>
              <w:t>9</w:t>
            </w:r>
          </w:p>
        </w:tc>
        <w:tc>
          <w:tcPr>
            <w:tcW w:w="952"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100</w:t>
            </w:r>
          </w:p>
        </w:tc>
        <w:tc>
          <w:tcPr>
            <w:tcW w:w="826"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jc w:val="right"/>
              <w:rPr>
                <w:sz w:val="16"/>
                <w:szCs w:val="16"/>
              </w:rPr>
            </w:pPr>
            <w:r w:rsidRPr="00573457">
              <w:rPr>
                <w:rFonts w:eastAsia="SimHei" w:hint="eastAsia"/>
                <w:sz w:val="16"/>
                <w:szCs w:val="16"/>
              </w:rPr>
              <w:t>总数</w:t>
            </w:r>
          </w:p>
        </w:tc>
        <w:tc>
          <w:tcPr>
            <w:tcW w:w="1372"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14</w:t>
            </w:r>
          </w:p>
        </w:tc>
        <w:tc>
          <w:tcPr>
            <w:tcW w:w="727"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100</w:t>
            </w:r>
          </w:p>
        </w:tc>
        <w:tc>
          <w:tcPr>
            <w:tcW w:w="1162"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28</w:t>
            </w:r>
          </w:p>
        </w:tc>
        <w:tc>
          <w:tcPr>
            <w:tcW w:w="728"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100</w:t>
            </w:r>
          </w:p>
        </w:tc>
        <w:tc>
          <w:tcPr>
            <w:tcW w:w="840"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5</w:t>
            </w:r>
          </w:p>
        </w:tc>
        <w:tc>
          <w:tcPr>
            <w:tcW w:w="616"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100</w:t>
            </w:r>
          </w:p>
        </w:tc>
        <w:tc>
          <w:tcPr>
            <w:tcW w:w="784"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9</w:t>
            </w:r>
          </w:p>
        </w:tc>
        <w:tc>
          <w:tcPr>
            <w:tcW w:w="602"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100</w:t>
            </w:r>
          </w:p>
        </w:tc>
        <w:tc>
          <w:tcPr>
            <w:tcW w:w="532"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56</w:t>
            </w:r>
          </w:p>
        </w:tc>
        <w:tc>
          <w:tcPr>
            <w:tcW w:w="517" w:type="dxa"/>
            <w:tcBorders>
              <w:bottom w:val="single" w:sz="12" w:space="0" w:color="auto"/>
            </w:tcBorders>
            <w:shd w:val="clear" w:color="auto" w:fill="auto"/>
            <w:vAlign w:val="bottom"/>
          </w:tcPr>
          <w:p w:rsidR="00FC57DB" w:rsidRPr="00573457" w:rsidRDefault="00FC57DB" w:rsidP="00225FDF">
            <w:pPr>
              <w:spacing w:before="60" w:after="60" w:line="220" w:lineRule="exact"/>
              <w:ind w:left="113"/>
              <w:jc w:val="right"/>
              <w:rPr>
                <w:b/>
                <w:bCs/>
                <w:sz w:val="16"/>
                <w:szCs w:val="16"/>
              </w:rPr>
            </w:pPr>
            <w:r w:rsidRPr="00573457">
              <w:rPr>
                <w:b/>
                <w:sz w:val="16"/>
                <w:szCs w:val="16"/>
              </w:rPr>
              <w:t>100</w:t>
            </w:r>
          </w:p>
        </w:tc>
      </w:tr>
      <w:tr w:rsidR="00FC57DB" w:rsidTr="00741CED">
        <w:tc>
          <w:tcPr>
            <w:tcW w:w="11401" w:type="dxa"/>
            <w:gridSpan w:val="14"/>
            <w:tcBorders>
              <w:top w:val="single" w:sz="12" w:space="0" w:color="auto"/>
            </w:tcBorders>
            <w:shd w:val="clear" w:color="auto" w:fill="auto"/>
          </w:tcPr>
          <w:p w:rsidR="00FC57DB" w:rsidRPr="00C76331" w:rsidRDefault="00FC57DB" w:rsidP="00653166">
            <w:pPr>
              <w:spacing w:before="120" w:after="120" w:line="220" w:lineRule="exact"/>
              <w:ind w:left="113"/>
              <w:rPr>
                <w:bCs/>
                <w:sz w:val="18"/>
                <w:szCs w:val="18"/>
              </w:rPr>
            </w:pPr>
            <w:r>
              <w:rPr>
                <w:rFonts w:hint="eastAsia"/>
                <w:iCs/>
                <w:sz w:val="16"/>
                <w:szCs w:val="16"/>
              </w:rPr>
              <w:tab/>
            </w:r>
            <w:r w:rsidRPr="00E10D2E">
              <w:rPr>
                <w:iCs/>
                <w:sz w:val="16"/>
                <w:szCs w:val="16"/>
              </w:rPr>
              <w:t>最后更新：</w:t>
            </w:r>
            <w:r w:rsidRPr="00E10D2E">
              <w:rPr>
                <w:iCs/>
                <w:sz w:val="16"/>
                <w:szCs w:val="16"/>
              </w:rPr>
              <w:t>2012</w:t>
            </w:r>
            <w:r w:rsidRPr="00E10D2E">
              <w:rPr>
                <w:iCs/>
                <w:sz w:val="16"/>
                <w:szCs w:val="16"/>
              </w:rPr>
              <w:t>年</w:t>
            </w:r>
            <w:r w:rsidRPr="00E10D2E">
              <w:rPr>
                <w:iCs/>
                <w:sz w:val="16"/>
                <w:szCs w:val="16"/>
              </w:rPr>
              <w:t>9</w:t>
            </w:r>
            <w:r w:rsidRPr="00E10D2E">
              <w:rPr>
                <w:iCs/>
                <w:sz w:val="16"/>
                <w:szCs w:val="16"/>
              </w:rPr>
              <w:t>月</w:t>
            </w:r>
          </w:p>
        </w:tc>
      </w:tr>
    </w:tbl>
    <w:p w:rsidR="00FC57DB" w:rsidRDefault="00FC57DB" w:rsidP="00FC57DB">
      <w:pPr>
        <w:pStyle w:val="SingleTxtGC"/>
        <w:ind w:left="0" w:right="0"/>
        <w:rPr>
          <w:rFonts w:eastAsia="SimHei" w:hint="eastAsia"/>
        </w:rPr>
      </w:pPr>
    </w:p>
    <w:tbl>
      <w:tblPr>
        <w:tblW w:w="11430" w:type="dxa"/>
        <w:tblInd w:w="301" w:type="dxa"/>
        <w:tblLayout w:type="fixed"/>
        <w:tblCellMar>
          <w:left w:w="0" w:type="dxa"/>
          <w:right w:w="0" w:type="dxa"/>
        </w:tblCellMar>
        <w:tblLook w:val="04A0" w:firstRow="1" w:lastRow="0" w:firstColumn="1" w:lastColumn="0" w:noHBand="0" w:noVBand="1"/>
      </w:tblPr>
      <w:tblGrid>
        <w:gridCol w:w="1029"/>
        <w:gridCol w:w="714"/>
        <w:gridCol w:w="952"/>
        <w:gridCol w:w="826"/>
        <w:gridCol w:w="1372"/>
        <w:gridCol w:w="727"/>
        <w:gridCol w:w="1162"/>
        <w:gridCol w:w="728"/>
        <w:gridCol w:w="840"/>
        <w:gridCol w:w="616"/>
        <w:gridCol w:w="784"/>
        <w:gridCol w:w="602"/>
        <w:gridCol w:w="532"/>
        <w:gridCol w:w="517"/>
        <w:gridCol w:w="9"/>
        <w:gridCol w:w="20"/>
      </w:tblGrid>
      <w:tr w:rsidR="00FC57DB" w:rsidTr="00C37CAD">
        <w:trPr>
          <w:gridAfter w:val="2"/>
          <w:wAfter w:w="29" w:type="dxa"/>
        </w:trPr>
        <w:tc>
          <w:tcPr>
            <w:tcW w:w="2695" w:type="dxa"/>
            <w:gridSpan w:val="3"/>
            <w:tcBorders>
              <w:top w:val="single" w:sz="4" w:space="0" w:color="auto"/>
              <w:bottom w:val="single" w:sz="4" w:space="0" w:color="auto"/>
            </w:tcBorders>
            <w:shd w:val="clear" w:color="auto" w:fill="auto"/>
          </w:tcPr>
          <w:p w:rsidR="00FC57DB" w:rsidRPr="00101944" w:rsidRDefault="00FC57DB" w:rsidP="00225FDF">
            <w:pPr>
              <w:autoSpaceDE w:val="0"/>
              <w:autoSpaceDN w:val="0"/>
              <w:spacing w:before="60" w:after="60" w:line="220" w:lineRule="exact"/>
              <w:rPr>
                <w:rFonts w:eastAsia="KaiTi_GB2312" w:hint="eastAsia"/>
                <w:bCs/>
                <w:sz w:val="18"/>
                <w:szCs w:val="18"/>
              </w:rPr>
            </w:pPr>
            <w:r w:rsidRPr="00101944">
              <w:rPr>
                <w:rFonts w:eastAsia="KaiTi_GB2312" w:hint="eastAsia"/>
                <w:bCs/>
                <w:sz w:val="18"/>
                <w:szCs w:val="18"/>
              </w:rPr>
              <w:t>联邦萨尔茨堡州政府</w:t>
            </w:r>
          </w:p>
        </w:tc>
        <w:tc>
          <w:tcPr>
            <w:tcW w:w="8706" w:type="dxa"/>
            <w:gridSpan w:val="11"/>
            <w:tcBorders>
              <w:top w:val="single" w:sz="4" w:space="0" w:color="auto"/>
              <w:bottom w:val="single" w:sz="4" w:space="0" w:color="auto"/>
            </w:tcBorders>
            <w:shd w:val="clear" w:color="auto" w:fill="auto"/>
            <w:vAlign w:val="bottom"/>
          </w:tcPr>
          <w:p w:rsidR="00FC57DB" w:rsidRPr="00C76331" w:rsidRDefault="00FC57DB" w:rsidP="00225FDF">
            <w:pPr>
              <w:spacing w:before="60" w:after="60" w:line="220" w:lineRule="exact"/>
              <w:ind w:left="113"/>
              <w:rPr>
                <w:bCs/>
                <w:sz w:val="18"/>
                <w:szCs w:val="18"/>
              </w:rPr>
            </w:pPr>
            <w:r w:rsidRPr="00101944">
              <w:rPr>
                <w:rFonts w:eastAsia="KaiTi_GB2312" w:hint="eastAsia"/>
                <w:bCs/>
                <w:sz w:val="18"/>
                <w:szCs w:val="18"/>
              </w:rPr>
              <w:t>联邦萨尔茨堡州</w:t>
            </w:r>
            <w:r>
              <w:rPr>
                <w:rFonts w:eastAsia="KaiTi_GB2312" w:hint="eastAsia"/>
                <w:bCs/>
                <w:sz w:val="18"/>
                <w:szCs w:val="18"/>
              </w:rPr>
              <w:t>议会</w:t>
            </w:r>
          </w:p>
        </w:tc>
      </w:tr>
      <w:tr w:rsidR="00C37CAD" w:rsidTr="00C37CAD">
        <w:trPr>
          <w:gridAfter w:val="2"/>
          <w:wAfter w:w="29" w:type="dxa"/>
        </w:trPr>
        <w:tc>
          <w:tcPr>
            <w:tcW w:w="1029" w:type="dxa"/>
            <w:tcBorders>
              <w:top w:val="single" w:sz="4" w:space="0" w:color="auto"/>
              <w:bottom w:val="single" w:sz="12" w:space="0" w:color="auto"/>
            </w:tcBorders>
            <w:shd w:val="clear" w:color="auto" w:fill="auto"/>
            <w:vAlign w:val="bottom"/>
          </w:tcPr>
          <w:p w:rsidR="00FC57DB" w:rsidRPr="00E10D2E" w:rsidRDefault="00FC57DB" w:rsidP="00225FDF">
            <w:pPr>
              <w:autoSpaceDE w:val="0"/>
              <w:autoSpaceDN w:val="0"/>
              <w:spacing w:before="60" w:after="60" w:line="200" w:lineRule="exact"/>
              <w:rPr>
                <w:rFonts w:eastAsia="KaiTi_GB2312" w:hint="eastAsia"/>
                <w:sz w:val="16"/>
                <w:szCs w:val="16"/>
              </w:rPr>
            </w:pPr>
            <w:r w:rsidRPr="00E10D2E">
              <w:rPr>
                <w:rFonts w:eastAsia="KaiTi_GB2312" w:hint="eastAsia"/>
                <w:sz w:val="16"/>
                <w:szCs w:val="16"/>
              </w:rPr>
              <w:t>性别</w:t>
            </w:r>
          </w:p>
        </w:tc>
        <w:tc>
          <w:tcPr>
            <w:tcW w:w="714" w:type="dxa"/>
            <w:tcBorders>
              <w:top w:val="single" w:sz="4" w:space="0" w:color="auto"/>
              <w:bottom w:val="single" w:sz="12" w:space="0" w:color="auto"/>
            </w:tcBorders>
            <w:shd w:val="clear" w:color="auto" w:fill="auto"/>
            <w:vAlign w:val="bottom"/>
          </w:tcPr>
          <w:p w:rsidR="00FC57DB" w:rsidRPr="00E10D2E" w:rsidRDefault="00FC57DB" w:rsidP="00225FDF">
            <w:pPr>
              <w:autoSpaceDE w:val="0"/>
              <w:autoSpaceDN w:val="0"/>
              <w:spacing w:before="60" w:after="60" w:line="200" w:lineRule="exact"/>
              <w:jc w:val="right"/>
              <w:rPr>
                <w:rFonts w:eastAsia="KaiTi_GB2312" w:hint="eastAsia"/>
                <w:bCs/>
                <w:sz w:val="16"/>
                <w:szCs w:val="16"/>
              </w:rPr>
            </w:pPr>
            <w:r w:rsidRPr="00E10D2E">
              <w:rPr>
                <w:rFonts w:eastAsia="KaiTi_GB2312" w:hint="eastAsia"/>
                <w:bCs/>
                <w:sz w:val="16"/>
                <w:szCs w:val="16"/>
              </w:rPr>
              <w:t>人数</w:t>
            </w:r>
          </w:p>
        </w:tc>
        <w:tc>
          <w:tcPr>
            <w:tcW w:w="952" w:type="dxa"/>
            <w:tcBorders>
              <w:top w:val="single" w:sz="4" w:space="0" w:color="auto"/>
              <w:bottom w:val="single" w:sz="12" w:space="0" w:color="auto"/>
            </w:tcBorders>
            <w:shd w:val="clear" w:color="auto" w:fill="auto"/>
            <w:vAlign w:val="bottom"/>
          </w:tcPr>
          <w:p w:rsidR="00FC57DB" w:rsidRPr="00E10D2E" w:rsidRDefault="00FC57DB" w:rsidP="00225FDF">
            <w:pPr>
              <w:autoSpaceDE w:val="0"/>
              <w:autoSpaceDN w:val="0"/>
              <w:spacing w:before="60" w:after="60" w:line="200" w:lineRule="exact"/>
              <w:jc w:val="right"/>
              <w:rPr>
                <w:rFonts w:eastAsia="KaiTi_GB2312" w:hint="eastAsia"/>
                <w:sz w:val="16"/>
                <w:szCs w:val="16"/>
              </w:rPr>
            </w:pPr>
            <w:r w:rsidRPr="00E10D2E">
              <w:rPr>
                <w:rFonts w:eastAsia="KaiTi_GB2312" w:hint="eastAsia"/>
                <w:sz w:val="16"/>
                <w:szCs w:val="16"/>
              </w:rPr>
              <w:t>百分比</w:t>
            </w:r>
          </w:p>
        </w:tc>
        <w:tc>
          <w:tcPr>
            <w:tcW w:w="826" w:type="dxa"/>
            <w:tcBorders>
              <w:top w:val="single" w:sz="4" w:space="0" w:color="auto"/>
              <w:bottom w:val="single" w:sz="12" w:space="0" w:color="auto"/>
            </w:tcBorders>
            <w:shd w:val="clear" w:color="auto" w:fill="auto"/>
            <w:vAlign w:val="bottom"/>
          </w:tcPr>
          <w:p w:rsidR="00FC57DB" w:rsidRPr="00E10D2E" w:rsidRDefault="00FC57DB" w:rsidP="00225FDF">
            <w:pPr>
              <w:autoSpaceDE w:val="0"/>
              <w:autoSpaceDN w:val="0"/>
              <w:spacing w:before="60" w:after="60" w:line="200" w:lineRule="exact"/>
              <w:jc w:val="right"/>
              <w:rPr>
                <w:rFonts w:eastAsia="KaiTi_GB2312" w:hint="eastAsia"/>
                <w:sz w:val="16"/>
                <w:szCs w:val="16"/>
              </w:rPr>
            </w:pPr>
            <w:r w:rsidRPr="00E10D2E">
              <w:rPr>
                <w:rFonts w:eastAsia="KaiTi_GB2312" w:hint="eastAsia"/>
                <w:sz w:val="16"/>
                <w:szCs w:val="16"/>
              </w:rPr>
              <w:t>性别</w:t>
            </w:r>
          </w:p>
        </w:tc>
        <w:tc>
          <w:tcPr>
            <w:tcW w:w="1372"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ind w:left="113"/>
              <w:jc w:val="right"/>
              <w:rPr>
                <w:sz w:val="18"/>
                <w:szCs w:val="18"/>
              </w:rPr>
            </w:pPr>
            <w:r w:rsidRPr="00E10D2E">
              <w:rPr>
                <w:rFonts w:eastAsia="KaiTi_GB2312" w:hint="eastAsia"/>
                <w:sz w:val="16"/>
                <w:szCs w:val="16"/>
              </w:rPr>
              <w:t>奥地利</w:t>
            </w:r>
            <w:r w:rsidRPr="00E10D2E">
              <w:rPr>
                <w:rFonts w:eastAsia="KaiTi_GB2312"/>
                <w:sz w:val="16"/>
                <w:szCs w:val="16"/>
              </w:rPr>
              <w:br/>
            </w:r>
            <w:r w:rsidRPr="00E10D2E">
              <w:rPr>
                <w:rFonts w:eastAsia="KaiTi_GB2312" w:hint="eastAsia"/>
                <w:sz w:val="16"/>
                <w:szCs w:val="16"/>
              </w:rPr>
              <w:t>社会民主党</w:t>
            </w:r>
          </w:p>
        </w:tc>
        <w:tc>
          <w:tcPr>
            <w:tcW w:w="727"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ind w:left="113"/>
              <w:jc w:val="right"/>
              <w:rPr>
                <w:sz w:val="18"/>
                <w:szCs w:val="18"/>
              </w:rPr>
            </w:pPr>
            <w:r w:rsidRPr="00C76331">
              <w:rPr>
                <w:sz w:val="18"/>
                <w:szCs w:val="18"/>
              </w:rPr>
              <w:t>%</w:t>
            </w:r>
          </w:p>
        </w:tc>
        <w:tc>
          <w:tcPr>
            <w:tcW w:w="1162"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ind w:left="113"/>
              <w:jc w:val="right"/>
              <w:rPr>
                <w:sz w:val="18"/>
                <w:szCs w:val="18"/>
              </w:rPr>
            </w:pPr>
            <w:r w:rsidRPr="00E10D2E">
              <w:rPr>
                <w:rFonts w:eastAsia="KaiTi_GB2312" w:hint="eastAsia"/>
                <w:sz w:val="16"/>
                <w:szCs w:val="16"/>
              </w:rPr>
              <w:t>奥地利</w:t>
            </w:r>
            <w:r w:rsidRPr="00E10D2E">
              <w:rPr>
                <w:rFonts w:eastAsia="KaiTi_GB2312"/>
                <w:sz w:val="16"/>
                <w:szCs w:val="16"/>
              </w:rPr>
              <w:br/>
            </w:r>
            <w:r w:rsidRPr="00E10D2E">
              <w:rPr>
                <w:rFonts w:eastAsia="KaiTi_GB2312" w:hint="eastAsia"/>
                <w:sz w:val="16"/>
                <w:szCs w:val="16"/>
              </w:rPr>
              <w:t>人民党</w:t>
            </w:r>
          </w:p>
        </w:tc>
        <w:tc>
          <w:tcPr>
            <w:tcW w:w="728"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ind w:left="113"/>
              <w:jc w:val="right"/>
              <w:rPr>
                <w:sz w:val="18"/>
                <w:szCs w:val="18"/>
              </w:rPr>
            </w:pPr>
            <w:r w:rsidRPr="00C76331">
              <w:rPr>
                <w:sz w:val="18"/>
                <w:szCs w:val="18"/>
              </w:rPr>
              <w:t>%</w:t>
            </w:r>
          </w:p>
        </w:tc>
        <w:tc>
          <w:tcPr>
            <w:tcW w:w="840"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ind w:left="113"/>
              <w:jc w:val="right"/>
              <w:rPr>
                <w:sz w:val="18"/>
                <w:szCs w:val="18"/>
              </w:rPr>
            </w:pPr>
            <w:r w:rsidRPr="00E10D2E">
              <w:rPr>
                <w:rFonts w:eastAsia="KaiTi_GB2312" w:hint="eastAsia"/>
                <w:sz w:val="16"/>
                <w:szCs w:val="16"/>
              </w:rPr>
              <w:t>绿党</w:t>
            </w:r>
          </w:p>
        </w:tc>
        <w:tc>
          <w:tcPr>
            <w:tcW w:w="616"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ind w:left="113"/>
              <w:jc w:val="right"/>
              <w:rPr>
                <w:sz w:val="18"/>
                <w:szCs w:val="18"/>
              </w:rPr>
            </w:pPr>
            <w:r w:rsidRPr="00C76331">
              <w:rPr>
                <w:sz w:val="18"/>
                <w:szCs w:val="18"/>
              </w:rPr>
              <w:t>%</w:t>
            </w:r>
          </w:p>
        </w:tc>
        <w:tc>
          <w:tcPr>
            <w:tcW w:w="784"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ind w:left="113"/>
              <w:jc w:val="right"/>
              <w:rPr>
                <w:sz w:val="18"/>
                <w:szCs w:val="18"/>
              </w:rPr>
            </w:pPr>
            <w:r w:rsidRPr="00E10D2E">
              <w:rPr>
                <w:rFonts w:eastAsia="KaiTi_GB2312" w:hint="eastAsia"/>
                <w:sz w:val="16"/>
                <w:szCs w:val="16"/>
              </w:rPr>
              <w:t>奥地利</w:t>
            </w:r>
            <w:r w:rsidRPr="00E10D2E">
              <w:rPr>
                <w:rFonts w:eastAsia="KaiTi_GB2312"/>
                <w:sz w:val="16"/>
                <w:szCs w:val="16"/>
              </w:rPr>
              <w:br/>
            </w:r>
            <w:r w:rsidRPr="00E10D2E">
              <w:rPr>
                <w:rFonts w:eastAsia="KaiTi_GB2312" w:hint="eastAsia"/>
                <w:sz w:val="16"/>
                <w:szCs w:val="16"/>
              </w:rPr>
              <w:t>自由党</w:t>
            </w:r>
          </w:p>
        </w:tc>
        <w:tc>
          <w:tcPr>
            <w:tcW w:w="602"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ind w:left="113"/>
              <w:jc w:val="right"/>
              <w:rPr>
                <w:sz w:val="18"/>
                <w:szCs w:val="18"/>
              </w:rPr>
            </w:pPr>
            <w:r w:rsidRPr="00C76331">
              <w:rPr>
                <w:sz w:val="18"/>
                <w:szCs w:val="18"/>
              </w:rPr>
              <w:t>%</w:t>
            </w:r>
          </w:p>
        </w:tc>
        <w:tc>
          <w:tcPr>
            <w:tcW w:w="1049" w:type="dxa"/>
            <w:gridSpan w:val="2"/>
            <w:tcBorders>
              <w:top w:val="single" w:sz="4" w:space="0" w:color="auto"/>
              <w:bottom w:val="single" w:sz="12" w:space="0" w:color="auto"/>
            </w:tcBorders>
            <w:shd w:val="clear" w:color="auto" w:fill="auto"/>
            <w:vAlign w:val="bottom"/>
          </w:tcPr>
          <w:p w:rsidR="00FC57DB" w:rsidRPr="00C76331" w:rsidRDefault="00FC57DB" w:rsidP="00225FDF">
            <w:pPr>
              <w:spacing w:before="60" w:after="60" w:line="220" w:lineRule="exact"/>
              <w:ind w:left="113"/>
              <w:jc w:val="right"/>
              <w:rPr>
                <w:bCs/>
                <w:sz w:val="18"/>
                <w:szCs w:val="18"/>
              </w:rPr>
            </w:pPr>
            <w:r w:rsidRPr="00E10D2E">
              <w:rPr>
                <w:rFonts w:eastAsia="KaiTi_GB2312" w:hint="eastAsia"/>
                <w:sz w:val="16"/>
                <w:szCs w:val="16"/>
              </w:rPr>
              <w:t>总数</w:t>
            </w:r>
          </w:p>
        </w:tc>
      </w:tr>
      <w:tr w:rsidR="00C37CAD" w:rsidRPr="00976554" w:rsidTr="00C37CAD">
        <w:trPr>
          <w:gridAfter w:val="2"/>
          <w:wAfter w:w="29" w:type="dxa"/>
        </w:trPr>
        <w:tc>
          <w:tcPr>
            <w:tcW w:w="1029" w:type="dxa"/>
            <w:tcBorders>
              <w:top w:val="single" w:sz="12" w:space="0" w:color="auto"/>
            </w:tcBorders>
            <w:shd w:val="clear" w:color="auto" w:fill="auto"/>
          </w:tcPr>
          <w:p w:rsidR="00FC57DB" w:rsidRPr="00976554" w:rsidRDefault="00FC57DB" w:rsidP="00225FDF">
            <w:pPr>
              <w:autoSpaceDE w:val="0"/>
              <w:autoSpaceDN w:val="0"/>
              <w:spacing w:before="60" w:after="60" w:line="220" w:lineRule="exact"/>
              <w:rPr>
                <w:rFonts w:hint="eastAsia"/>
                <w:sz w:val="16"/>
                <w:szCs w:val="16"/>
              </w:rPr>
            </w:pPr>
            <w:r w:rsidRPr="00976554">
              <w:rPr>
                <w:rFonts w:hint="eastAsia"/>
                <w:sz w:val="16"/>
                <w:szCs w:val="16"/>
              </w:rPr>
              <w:t>女性</w:t>
            </w:r>
          </w:p>
        </w:tc>
        <w:tc>
          <w:tcPr>
            <w:tcW w:w="714" w:type="dxa"/>
            <w:tcBorders>
              <w:top w:val="single" w:sz="12" w:space="0" w:color="auto"/>
            </w:tcBorders>
            <w:shd w:val="clear" w:color="auto" w:fill="auto"/>
          </w:tcPr>
          <w:p w:rsidR="00FC57DB" w:rsidRPr="00976554" w:rsidRDefault="00FC57DB" w:rsidP="004B377D">
            <w:pPr>
              <w:autoSpaceDE w:val="0"/>
              <w:autoSpaceDN w:val="0"/>
              <w:spacing w:before="60" w:after="60" w:line="220" w:lineRule="exact"/>
              <w:jc w:val="right"/>
              <w:rPr>
                <w:sz w:val="16"/>
                <w:szCs w:val="16"/>
              </w:rPr>
            </w:pPr>
            <w:r w:rsidRPr="00976554">
              <w:rPr>
                <w:sz w:val="16"/>
                <w:szCs w:val="16"/>
              </w:rPr>
              <w:t>3</w:t>
            </w:r>
          </w:p>
        </w:tc>
        <w:tc>
          <w:tcPr>
            <w:tcW w:w="952" w:type="dxa"/>
            <w:tcBorders>
              <w:top w:val="single" w:sz="12" w:space="0" w:color="auto"/>
            </w:tcBorders>
            <w:shd w:val="clear" w:color="auto" w:fill="auto"/>
            <w:vAlign w:val="bottom"/>
          </w:tcPr>
          <w:p w:rsidR="00FC57DB" w:rsidRPr="00976554" w:rsidRDefault="00FC57DB" w:rsidP="004B377D">
            <w:pPr>
              <w:autoSpaceDE w:val="0"/>
              <w:autoSpaceDN w:val="0"/>
              <w:spacing w:before="60" w:after="60" w:line="220" w:lineRule="exact"/>
              <w:ind w:left="113"/>
              <w:jc w:val="right"/>
              <w:rPr>
                <w:sz w:val="16"/>
                <w:szCs w:val="16"/>
              </w:rPr>
            </w:pPr>
            <w:r w:rsidRPr="00976554">
              <w:rPr>
                <w:sz w:val="16"/>
                <w:szCs w:val="16"/>
              </w:rPr>
              <w:t>43</w:t>
            </w:r>
          </w:p>
        </w:tc>
        <w:tc>
          <w:tcPr>
            <w:tcW w:w="826" w:type="dxa"/>
            <w:tcBorders>
              <w:top w:val="single" w:sz="12" w:space="0" w:color="auto"/>
            </w:tcBorders>
            <w:shd w:val="clear" w:color="auto" w:fill="auto"/>
            <w:vAlign w:val="bottom"/>
          </w:tcPr>
          <w:p w:rsidR="00FC57DB" w:rsidRPr="00976554" w:rsidRDefault="00FC57DB" w:rsidP="00225FDF">
            <w:pPr>
              <w:autoSpaceDE w:val="0"/>
              <w:autoSpaceDN w:val="0"/>
              <w:spacing w:before="60" w:after="60" w:line="220" w:lineRule="exact"/>
              <w:jc w:val="right"/>
              <w:rPr>
                <w:rFonts w:hint="eastAsia"/>
                <w:sz w:val="16"/>
                <w:szCs w:val="16"/>
              </w:rPr>
            </w:pPr>
            <w:r w:rsidRPr="00976554">
              <w:rPr>
                <w:rFonts w:hint="eastAsia"/>
                <w:sz w:val="16"/>
                <w:szCs w:val="16"/>
              </w:rPr>
              <w:t>女性</w:t>
            </w:r>
          </w:p>
        </w:tc>
        <w:tc>
          <w:tcPr>
            <w:tcW w:w="1372" w:type="dxa"/>
            <w:tcBorders>
              <w:top w:val="single" w:sz="12" w:space="0" w:color="auto"/>
            </w:tcBorders>
            <w:shd w:val="clear" w:color="auto" w:fill="auto"/>
            <w:vAlign w:val="bottom"/>
          </w:tcPr>
          <w:p w:rsidR="00FC57DB" w:rsidRPr="00976554" w:rsidRDefault="00FC57DB" w:rsidP="00225FDF">
            <w:pPr>
              <w:autoSpaceDE w:val="0"/>
              <w:autoSpaceDN w:val="0"/>
              <w:spacing w:before="60" w:after="60" w:line="220" w:lineRule="exact"/>
              <w:ind w:left="113"/>
              <w:jc w:val="right"/>
              <w:rPr>
                <w:sz w:val="16"/>
                <w:szCs w:val="16"/>
              </w:rPr>
            </w:pPr>
            <w:r w:rsidRPr="00976554">
              <w:rPr>
                <w:sz w:val="16"/>
                <w:szCs w:val="16"/>
              </w:rPr>
              <w:t>7</w:t>
            </w:r>
          </w:p>
        </w:tc>
        <w:tc>
          <w:tcPr>
            <w:tcW w:w="727" w:type="dxa"/>
            <w:tcBorders>
              <w:top w:val="single" w:sz="12" w:space="0" w:color="auto"/>
            </w:tcBorders>
            <w:shd w:val="clear" w:color="auto" w:fill="auto"/>
            <w:vAlign w:val="bottom"/>
          </w:tcPr>
          <w:p w:rsidR="00FC57DB" w:rsidRPr="00976554" w:rsidRDefault="00FC57DB" w:rsidP="00225FDF">
            <w:pPr>
              <w:autoSpaceDE w:val="0"/>
              <w:autoSpaceDN w:val="0"/>
              <w:spacing w:before="60" w:after="60" w:line="220" w:lineRule="exact"/>
              <w:ind w:left="113"/>
              <w:jc w:val="right"/>
              <w:rPr>
                <w:sz w:val="16"/>
                <w:szCs w:val="16"/>
              </w:rPr>
            </w:pPr>
            <w:r w:rsidRPr="00976554">
              <w:rPr>
                <w:sz w:val="16"/>
                <w:szCs w:val="16"/>
              </w:rPr>
              <w:t>47</w:t>
            </w:r>
          </w:p>
        </w:tc>
        <w:tc>
          <w:tcPr>
            <w:tcW w:w="1162" w:type="dxa"/>
            <w:tcBorders>
              <w:top w:val="single" w:sz="12" w:space="0" w:color="auto"/>
            </w:tcBorders>
            <w:shd w:val="clear" w:color="auto" w:fill="auto"/>
            <w:vAlign w:val="bottom"/>
          </w:tcPr>
          <w:p w:rsidR="00FC57DB" w:rsidRPr="00976554" w:rsidRDefault="00FC57DB" w:rsidP="00225FDF">
            <w:pPr>
              <w:autoSpaceDE w:val="0"/>
              <w:autoSpaceDN w:val="0"/>
              <w:spacing w:before="60" w:after="60" w:line="220" w:lineRule="exact"/>
              <w:ind w:left="113"/>
              <w:jc w:val="right"/>
              <w:rPr>
                <w:sz w:val="16"/>
                <w:szCs w:val="16"/>
              </w:rPr>
            </w:pPr>
            <w:r w:rsidRPr="00976554">
              <w:rPr>
                <w:sz w:val="16"/>
                <w:szCs w:val="16"/>
              </w:rPr>
              <w:t>5</w:t>
            </w:r>
          </w:p>
        </w:tc>
        <w:tc>
          <w:tcPr>
            <w:tcW w:w="728" w:type="dxa"/>
            <w:tcBorders>
              <w:top w:val="single" w:sz="12" w:space="0" w:color="auto"/>
            </w:tcBorders>
            <w:shd w:val="clear" w:color="auto" w:fill="auto"/>
            <w:vAlign w:val="bottom"/>
          </w:tcPr>
          <w:p w:rsidR="00FC57DB" w:rsidRPr="00976554" w:rsidRDefault="00FC57DB" w:rsidP="00225FDF">
            <w:pPr>
              <w:autoSpaceDE w:val="0"/>
              <w:autoSpaceDN w:val="0"/>
              <w:spacing w:before="60" w:after="60" w:line="220" w:lineRule="exact"/>
              <w:ind w:left="113"/>
              <w:jc w:val="right"/>
              <w:rPr>
                <w:sz w:val="16"/>
                <w:szCs w:val="16"/>
              </w:rPr>
            </w:pPr>
            <w:r w:rsidRPr="00976554">
              <w:rPr>
                <w:sz w:val="16"/>
                <w:szCs w:val="16"/>
              </w:rPr>
              <w:t>36</w:t>
            </w:r>
          </w:p>
        </w:tc>
        <w:tc>
          <w:tcPr>
            <w:tcW w:w="840" w:type="dxa"/>
            <w:tcBorders>
              <w:top w:val="single" w:sz="12" w:space="0" w:color="auto"/>
            </w:tcBorders>
            <w:shd w:val="clear" w:color="auto" w:fill="auto"/>
            <w:vAlign w:val="bottom"/>
          </w:tcPr>
          <w:p w:rsidR="00FC57DB" w:rsidRPr="00976554" w:rsidRDefault="00FC57DB" w:rsidP="00225FDF">
            <w:pPr>
              <w:autoSpaceDE w:val="0"/>
              <w:autoSpaceDN w:val="0"/>
              <w:spacing w:before="60" w:after="60" w:line="220" w:lineRule="exact"/>
              <w:ind w:left="113"/>
              <w:jc w:val="right"/>
              <w:rPr>
                <w:sz w:val="16"/>
                <w:szCs w:val="16"/>
              </w:rPr>
            </w:pPr>
            <w:r w:rsidRPr="00976554">
              <w:rPr>
                <w:sz w:val="16"/>
                <w:szCs w:val="16"/>
              </w:rPr>
              <w:t>1</w:t>
            </w:r>
          </w:p>
        </w:tc>
        <w:tc>
          <w:tcPr>
            <w:tcW w:w="616" w:type="dxa"/>
            <w:tcBorders>
              <w:top w:val="single" w:sz="12" w:space="0" w:color="auto"/>
            </w:tcBorders>
            <w:shd w:val="clear" w:color="auto" w:fill="auto"/>
            <w:vAlign w:val="bottom"/>
          </w:tcPr>
          <w:p w:rsidR="00FC57DB" w:rsidRPr="00976554" w:rsidRDefault="00FC57DB" w:rsidP="00225FDF">
            <w:pPr>
              <w:autoSpaceDE w:val="0"/>
              <w:autoSpaceDN w:val="0"/>
              <w:spacing w:before="60" w:after="60" w:line="220" w:lineRule="exact"/>
              <w:ind w:left="113"/>
              <w:jc w:val="right"/>
              <w:rPr>
                <w:sz w:val="16"/>
                <w:szCs w:val="16"/>
              </w:rPr>
            </w:pPr>
            <w:r w:rsidRPr="00976554">
              <w:rPr>
                <w:sz w:val="16"/>
                <w:szCs w:val="16"/>
              </w:rPr>
              <w:t>50</w:t>
            </w:r>
          </w:p>
        </w:tc>
        <w:tc>
          <w:tcPr>
            <w:tcW w:w="784" w:type="dxa"/>
            <w:tcBorders>
              <w:top w:val="single" w:sz="12" w:space="0" w:color="auto"/>
            </w:tcBorders>
            <w:shd w:val="clear" w:color="auto" w:fill="auto"/>
            <w:vAlign w:val="bottom"/>
          </w:tcPr>
          <w:p w:rsidR="00FC57DB" w:rsidRPr="00976554" w:rsidRDefault="00FC57DB" w:rsidP="00225FDF">
            <w:pPr>
              <w:autoSpaceDE w:val="0"/>
              <w:autoSpaceDN w:val="0"/>
              <w:spacing w:before="60" w:after="60" w:line="220" w:lineRule="exact"/>
              <w:ind w:left="113"/>
              <w:jc w:val="right"/>
              <w:rPr>
                <w:sz w:val="16"/>
                <w:szCs w:val="16"/>
              </w:rPr>
            </w:pPr>
            <w:r w:rsidRPr="00976554">
              <w:rPr>
                <w:sz w:val="16"/>
                <w:szCs w:val="16"/>
              </w:rPr>
              <w:t>1</w:t>
            </w:r>
          </w:p>
        </w:tc>
        <w:tc>
          <w:tcPr>
            <w:tcW w:w="602" w:type="dxa"/>
            <w:tcBorders>
              <w:top w:val="single" w:sz="12" w:space="0" w:color="auto"/>
            </w:tcBorders>
            <w:shd w:val="clear" w:color="auto" w:fill="auto"/>
            <w:vAlign w:val="bottom"/>
          </w:tcPr>
          <w:p w:rsidR="00FC57DB" w:rsidRPr="00976554" w:rsidRDefault="00FC57DB" w:rsidP="00225FDF">
            <w:pPr>
              <w:autoSpaceDE w:val="0"/>
              <w:autoSpaceDN w:val="0"/>
              <w:spacing w:before="60" w:after="60" w:line="220" w:lineRule="exact"/>
              <w:ind w:left="113"/>
              <w:jc w:val="right"/>
              <w:rPr>
                <w:sz w:val="16"/>
                <w:szCs w:val="16"/>
              </w:rPr>
            </w:pPr>
            <w:r w:rsidRPr="00976554">
              <w:rPr>
                <w:sz w:val="16"/>
                <w:szCs w:val="16"/>
              </w:rPr>
              <w:t>20</w:t>
            </w:r>
          </w:p>
        </w:tc>
        <w:tc>
          <w:tcPr>
            <w:tcW w:w="532" w:type="dxa"/>
            <w:tcBorders>
              <w:top w:val="single" w:sz="12" w:space="0" w:color="auto"/>
            </w:tcBorders>
            <w:shd w:val="clear" w:color="auto" w:fill="auto"/>
            <w:vAlign w:val="bottom"/>
          </w:tcPr>
          <w:p w:rsidR="00FC57DB" w:rsidRPr="00976554" w:rsidRDefault="00FC57DB" w:rsidP="00225FDF">
            <w:pPr>
              <w:autoSpaceDE w:val="0"/>
              <w:autoSpaceDN w:val="0"/>
              <w:spacing w:before="60" w:after="60" w:line="220" w:lineRule="exact"/>
              <w:ind w:left="113"/>
              <w:jc w:val="right"/>
              <w:rPr>
                <w:sz w:val="16"/>
                <w:szCs w:val="16"/>
              </w:rPr>
            </w:pPr>
            <w:r w:rsidRPr="00976554">
              <w:rPr>
                <w:sz w:val="16"/>
                <w:szCs w:val="16"/>
              </w:rPr>
              <w:t>14</w:t>
            </w:r>
          </w:p>
        </w:tc>
        <w:tc>
          <w:tcPr>
            <w:tcW w:w="517" w:type="dxa"/>
            <w:tcBorders>
              <w:top w:val="single" w:sz="12" w:space="0" w:color="auto"/>
            </w:tcBorders>
            <w:shd w:val="clear" w:color="auto" w:fill="auto"/>
            <w:vAlign w:val="bottom"/>
          </w:tcPr>
          <w:p w:rsidR="00FC57DB" w:rsidRPr="00976554" w:rsidRDefault="00FC57DB" w:rsidP="00225FDF">
            <w:pPr>
              <w:spacing w:before="60" w:after="60" w:line="220" w:lineRule="exact"/>
              <w:ind w:left="113"/>
              <w:jc w:val="right"/>
              <w:rPr>
                <w:bCs/>
                <w:sz w:val="16"/>
                <w:szCs w:val="16"/>
              </w:rPr>
            </w:pPr>
            <w:r w:rsidRPr="00976554">
              <w:rPr>
                <w:sz w:val="16"/>
                <w:szCs w:val="16"/>
              </w:rPr>
              <w:t>39</w:t>
            </w:r>
          </w:p>
        </w:tc>
      </w:tr>
      <w:tr w:rsidR="00C37CAD" w:rsidRPr="00976554" w:rsidTr="00C37CAD">
        <w:trPr>
          <w:gridAfter w:val="2"/>
          <w:wAfter w:w="29" w:type="dxa"/>
        </w:trPr>
        <w:tc>
          <w:tcPr>
            <w:tcW w:w="1029" w:type="dxa"/>
            <w:shd w:val="clear" w:color="auto" w:fill="auto"/>
          </w:tcPr>
          <w:p w:rsidR="00FC57DB" w:rsidRPr="00976554" w:rsidRDefault="00FC57DB" w:rsidP="00225FDF">
            <w:pPr>
              <w:autoSpaceDE w:val="0"/>
              <w:autoSpaceDN w:val="0"/>
              <w:spacing w:before="60" w:after="60" w:line="220" w:lineRule="exact"/>
              <w:rPr>
                <w:rFonts w:hint="eastAsia"/>
                <w:sz w:val="16"/>
                <w:szCs w:val="16"/>
              </w:rPr>
            </w:pPr>
            <w:r w:rsidRPr="00976554">
              <w:rPr>
                <w:rFonts w:hint="eastAsia"/>
                <w:sz w:val="16"/>
                <w:szCs w:val="16"/>
              </w:rPr>
              <w:t>男性</w:t>
            </w:r>
          </w:p>
        </w:tc>
        <w:tc>
          <w:tcPr>
            <w:tcW w:w="714" w:type="dxa"/>
            <w:shd w:val="clear" w:color="auto" w:fill="auto"/>
          </w:tcPr>
          <w:p w:rsidR="00FC57DB" w:rsidRPr="00976554" w:rsidRDefault="00FC57DB" w:rsidP="004B377D">
            <w:pPr>
              <w:autoSpaceDE w:val="0"/>
              <w:autoSpaceDN w:val="0"/>
              <w:spacing w:before="60" w:after="60" w:line="220" w:lineRule="exact"/>
              <w:jc w:val="right"/>
              <w:rPr>
                <w:sz w:val="16"/>
                <w:szCs w:val="16"/>
              </w:rPr>
            </w:pPr>
            <w:r w:rsidRPr="00976554">
              <w:rPr>
                <w:sz w:val="16"/>
                <w:szCs w:val="16"/>
              </w:rPr>
              <w:t>4</w:t>
            </w:r>
          </w:p>
        </w:tc>
        <w:tc>
          <w:tcPr>
            <w:tcW w:w="952" w:type="dxa"/>
            <w:shd w:val="clear" w:color="auto" w:fill="auto"/>
            <w:vAlign w:val="bottom"/>
          </w:tcPr>
          <w:p w:rsidR="00FC57DB" w:rsidRPr="00976554" w:rsidRDefault="00FC57DB" w:rsidP="004B377D">
            <w:pPr>
              <w:autoSpaceDE w:val="0"/>
              <w:autoSpaceDN w:val="0"/>
              <w:spacing w:before="60" w:after="60" w:line="220" w:lineRule="exact"/>
              <w:ind w:left="113"/>
              <w:jc w:val="right"/>
              <w:rPr>
                <w:sz w:val="16"/>
                <w:szCs w:val="16"/>
              </w:rPr>
            </w:pPr>
            <w:r w:rsidRPr="00976554">
              <w:rPr>
                <w:sz w:val="16"/>
                <w:szCs w:val="16"/>
              </w:rPr>
              <w:t>57</w:t>
            </w:r>
          </w:p>
        </w:tc>
        <w:tc>
          <w:tcPr>
            <w:tcW w:w="826" w:type="dxa"/>
            <w:shd w:val="clear" w:color="auto" w:fill="auto"/>
            <w:vAlign w:val="bottom"/>
          </w:tcPr>
          <w:p w:rsidR="00FC57DB" w:rsidRPr="00976554" w:rsidRDefault="00FC57DB" w:rsidP="00225FDF">
            <w:pPr>
              <w:autoSpaceDE w:val="0"/>
              <w:autoSpaceDN w:val="0"/>
              <w:spacing w:before="60" w:after="60" w:line="220" w:lineRule="exact"/>
              <w:jc w:val="right"/>
              <w:rPr>
                <w:rFonts w:hint="eastAsia"/>
                <w:sz w:val="16"/>
                <w:szCs w:val="16"/>
              </w:rPr>
            </w:pPr>
            <w:r w:rsidRPr="00976554">
              <w:rPr>
                <w:rFonts w:hint="eastAsia"/>
                <w:sz w:val="16"/>
                <w:szCs w:val="16"/>
              </w:rPr>
              <w:t>男性</w:t>
            </w:r>
          </w:p>
        </w:tc>
        <w:tc>
          <w:tcPr>
            <w:tcW w:w="1372" w:type="dxa"/>
            <w:shd w:val="clear" w:color="auto" w:fill="auto"/>
            <w:vAlign w:val="bottom"/>
          </w:tcPr>
          <w:p w:rsidR="00FC57DB" w:rsidRPr="00976554" w:rsidRDefault="00FC57DB" w:rsidP="00225FDF">
            <w:pPr>
              <w:autoSpaceDE w:val="0"/>
              <w:autoSpaceDN w:val="0"/>
              <w:spacing w:before="60" w:after="60" w:line="220" w:lineRule="exact"/>
              <w:ind w:left="113"/>
              <w:jc w:val="right"/>
              <w:rPr>
                <w:sz w:val="16"/>
                <w:szCs w:val="16"/>
              </w:rPr>
            </w:pPr>
            <w:r w:rsidRPr="00976554">
              <w:rPr>
                <w:sz w:val="16"/>
                <w:szCs w:val="16"/>
              </w:rPr>
              <w:t>8</w:t>
            </w:r>
          </w:p>
        </w:tc>
        <w:tc>
          <w:tcPr>
            <w:tcW w:w="727" w:type="dxa"/>
            <w:shd w:val="clear" w:color="auto" w:fill="auto"/>
            <w:vAlign w:val="bottom"/>
          </w:tcPr>
          <w:p w:rsidR="00FC57DB" w:rsidRPr="00976554" w:rsidRDefault="00FC57DB" w:rsidP="00225FDF">
            <w:pPr>
              <w:autoSpaceDE w:val="0"/>
              <w:autoSpaceDN w:val="0"/>
              <w:spacing w:before="60" w:after="60" w:line="220" w:lineRule="exact"/>
              <w:ind w:left="113"/>
              <w:jc w:val="right"/>
              <w:rPr>
                <w:sz w:val="16"/>
                <w:szCs w:val="16"/>
              </w:rPr>
            </w:pPr>
            <w:r w:rsidRPr="00976554">
              <w:rPr>
                <w:sz w:val="16"/>
                <w:szCs w:val="16"/>
              </w:rPr>
              <w:t>53</w:t>
            </w:r>
          </w:p>
        </w:tc>
        <w:tc>
          <w:tcPr>
            <w:tcW w:w="1162" w:type="dxa"/>
            <w:shd w:val="clear" w:color="auto" w:fill="auto"/>
            <w:vAlign w:val="bottom"/>
          </w:tcPr>
          <w:p w:rsidR="00FC57DB" w:rsidRPr="00976554" w:rsidRDefault="00FC57DB" w:rsidP="00225FDF">
            <w:pPr>
              <w:autoSpaceDE w:val="0"/>
              <w:autoSpaceDN w:val="0"/>
              <w:spacing w:before="60" w:after="60" w:line="220" w:lineRule="exact"/>
              <w:ind w:left="113"/>
              <w:jc w:val="right"/>
              <w:rPr>
                <w:sz w:val="16"/>
                <w:szCs w:val="16"/>
              </w:rPr>
            </w:pPr>
            <w:r w:rsidRPr="00976554">
              <w:rPr>
                <w:sz w:val="16"/>
                <w:szCs w:val="16"/>
              </w:rPr>
              <w:t>9</w:t>
            </w:r>
          </w:p>
        </w:tc>
        <w:tc>
          <w:tcPr>
            <w:tcW w:w="728" w:type="dxa"/>
            <w:shd w:val="clear" w:color="auto" w:fill="auto"/>
            <w:vAlign w:val="bottom"/>
          </w:tcPr>
          <w:p w:rsidR="00FC57DB" w:rsidRPr="00976554" w:rsidRDefault="00FC57DB" w:rsidP="00225FDF">
            <w:pPr>
              <w:autoSpaceDE w:val="0"/>
              <w:autoSpaceDN w:val="0"/>
              <w:spacing w:before="60" w:after="60" w:line="220" w:lineRule="exact"/>
              <w:ind w:left="113"/>
              <w:jc w:val="right"/>
              <w:rPr>
                <w:sz w:val="16"/>
                <w:szCs w:val="16"/>
              </w:rPr>
            </w:pPr>
            <w:r w:rsidRPr="00976554">
              <w:rPr>
                <w:sz w:val="16"/>
                <w:szCs w:val="16"/>
              </w:rPr>
              <w:t>64</w:t>
            </w:r>
          </w:p>
        </w:tc>
        <w:tc>
          <w:tcPr>
            <w:tcW w:w="840" w:type="dxa"/>
            <w:shd w:val="clear" w:color="auto" w:fill="auto"/>
            <w:vAlign w:val="bottom"/>
          </w:tcPr>
          <w:p w:rsidR="00FC57DB" w:rsidRPr="00976554" w:rsidRDefault="00FC57DB" w:rsidP="00225FDF">
            <w:pPr>
              <w:autoSpaceDE w:val="0"/>
              <w:autoSpaceDN w:val="0"/>
              <w:spacing w:before="60" w:after="60" w:line="220" w:lineRule="exact"/>
              <w:ind w:left="113"/>
              <w:jc w:val="right"/>
              <w:rPr>
                <w:sz w:val="16"/>
                <w:szCs w:val="16"/>
              </w:rPr>
            </w:pPr>
            <w:r w:rsidRPr="00976554">
              <w:rPr>
                <w:sz w:val="16"/>
                <w:szCs w:val="16"/>
              </w:rPr>
              <w:t>1</w:t>
            </w:r>
          </w:p>
        </w:tc>
        <w:tc>
          <w:tcPr>
            <w:tcW w:w="616" w:type="dxa"/>
            <w:shd w:val="clear" w:color="auto" w:fill="auto"/>
            <w:vAlign w:val="bottom"/>
          </w:tcPr>
          <w:p w:rsidR="00FC57DB" w:rsidRPr="00976554" w:rsidRDefault="00FC57DB" w:rsidP="00225FDF">
            <w:pPr>
              <w:autoSpaceDE w:val="0"/>
              <w:autoSpaceDN w:val="0"/>
              <w:spacing w:before="60" w:after="60" w:line="220" w:lineRule="exact"/>
              <w:ind w:left="113"/>
              <w:jc w:val="right"/>
              <w:rPr>
                <w:sz w:val="16"/>
                <w:szCs w:val="16"/>
              </w:rPr>
            </w:pPr>
            <w:r w:rsidRPr="00976554">
              <w:rPr>
                <w:sz w:val="16"/>
                <w:szCs w:val="16"/>
              </w:rPr>
              <w:t>50</w:t>
            </w:r>
          </w:p>
        </w:tc>
        <w:tc>
          <w:tcPr>
            <w:tcW w:w="784" w:type="dxa"/>
            <w:shd w:val="clear" w:color="auto" w:fill="auto"/>
            <w:vAlign w:val="bottom"/>
          </w:tcPr>
          <w:p w:rsidR="00FC57DB" w:rsidRPr="00976554" w:rsidRDefault="00FC57DB" w:rsidP="00225FDF">
            <w:pPr>
              <w:autoSpaceDE w:val="0"/>
              <w:autoSpaceDN w:val="0"/>
              <w:spacing w:before="60" w:after="60" w:line="220" w:lineRule="exact"/>
              <w:ind w:left="113"/>
              <w:jc w:val="right"/>
              <w:rPr>
                <w:sz w:val="16"/>
                <w:szCs w:val="16"/>
              </w:rPr>
            </w:pPr>
            <w:r w:rsidRPr="00976554">
              <w:rPr>
                <w:sz w:val="16"/>
                <w:szCs w:val="16"/>
              </w:rPr>
              <w:t>4</w:t>
            </w:r>
          </w:p>
        </w:tc>
        <w:tc>
          <w:tcPr>
            <w:tcW w:w="602" w:type="dxa"/>
            <w:shd w:val="clear" w:color="auto" w:fill="auto"/>
            <w:vAlign w:val="bottom"/>
          </w:tcPr>
          <w:p w:rsidR="00FC57DB" w:rsidRPr="00976554" w:rsidRDefault="00FC57DB" w:rsidP="00225FDF">
            <w:pPr>
              <w:autoSpaceDE w:val="0"/>
              <w:autoSpaceDN w:val="0"/>
              <w:spacing w:before="60" w:after="60" w:line="220" w:lineRule="exact"/>
              <w:ind w:left="113"/>
              <w:jc w:val="right"/>
              <w:rPr>
                <w:sz w:val="16"/>
                <w:szCs w:val="16"/>
              </w:rPr>
            </w:pPr>
            <w:r w:rsidRPr="00976554">
              <w:rPr>
                <w:sz w:val="16"/>
                <w:szCs w:val="16"/>
              </w:rPr>
              <w:t>80</w:t>
            </w:r>
          </w:p>
        </w:tc>
        <w:tc>
          <w:tcPr>
            <w:tcW w:w="532" w:type="dxa"/>
            <w:shd w:val="clear" w:color="auto" w:fill="auto"/>
            <w:vAlign w:val="bottom"/>
          </w:tcPr>
          <w:p w:rsidR="00FC57DB" w:rsidRPr="00976554" w:rsidRDefault="00FC57DB" w:rsidP="00225FDF">
            <w:pPr>
              <w:autoSpaceDE w:val="0"/>
              <w:autoSpaceDN w:val="0"/>
              <w:spacing w:before="60" w:after="60" w:line="220" w:lineRule="exact"/>
              <w:ind w:left="113"/>
              <w:jc w:val="right"/>
              <w:rPr>
                <w:sz w:val="16"/>
                <w:szCs w:val="16"/>
              </w:rPr>
            </w:pPr>
            <w:r w:rsidRPr="00976554">
              <w:rPr>
                <w:sz w:val="16"/>
                <w:szCs w:val="16"/>
              </w:rPr>
              <w:t>22</w:t>
            </w:r>
          </w:p>
        </w:tc>
        <w:tc>
          <w:tcPr>
            <w:tcW w:w="517" w:type="dxa"/>
            <w:shd w:val="clear" w:color="auto" w:fill="auto"/>
            <w:vAlign w:val="bottom"/>
          </w:tcPr>
          <w:p w:rsidR="00FC57DB" w:rsidRPr="00976554" w:rsidRDefault="00FC57DB" w:rsidP="00225FDF">
            <w:pPr>
              <w:spacing w:before="60" w:after="60" w:line="220" w:lineRule="exact"/>
              <w:ind w:left="113"/>
              <w:jc w:val="right"/>
              <w:rPr>
                <w:bCs/>
                <w:sz w:val="16"/>
                <w:szCs w:val="16"/>
              </w:rPr>
            </w:pPr>
            <w:r w:rsidRPr="00976554">
              <w:rPr>
                <w:sz w:val="16"/>
                <w:szCs w:val="16"/>
              </w:rPr>
              <w:t>61</w:t>
            </w:r>
          </w:p>
        </w:tc>
      </w:tr>
      <w:tr w:rsidR="00C37CAD" w:rsidRPr="00573457" w:rsidTr="00C37CAD">
        <w:trPr>
          <w:gridAfter w:val="2"/>
          <w:wAfter w:w="29" w:type="dxa"/>
        </w:trPr>
        <w:tc>
          <w:tcPr>
            <w:tcW w:w="1029" w:type="dxa"/>
            <w:tcBorders>
              <w:bottom w:val="single" w:sz="12" w:space="0" w:color="auto"/>
            </w:tcBorders>
            <w:shd w:val="clear" w:color="auto" w:fill="auto"/>
          </w:tcPr>
          <w:p w:rsidR="00FC57DB" w:rsidRPr="00573457" w:rsidRDefault="00FC57DB" w:rsidP="00225FDF">
            <w:pPr>
              <w:autoSpaceDE w:val="0"/>
              <w:autoSpaceDN w:val="0"/>
              <w:spacing w:before="60" w:after="60" w:line="220" w:lineRule="exact"/>
              <w:rPr>
                <w:rFonts w:eastAsia="SimHei" w:hint="eastAsia"/>
                <w:sz w:val="16"/>
                <w:szCs w:val="16"/>
              </w:rPr>
            </w:pPr>
            <w:r w:rsidRPr="00573457">
              <w:rPr>
                <w:rFonts w:eastAsia="SimHei" w:hint="eastAsia"/>
                <w:sz w:val="16"/>
                <w:szCs w:val="16"/>
              </w:rPr>
              <w:t>总数</w:t>
            </w:r>
          </w:p>
        </w:tc>
        <w:tc>
          <w:tcPr>
            <w:tcW w:w="714" w:type="dxa"/>
            <w:tcBorders>
              <w:bottom w:val="single" w:sz="12" w:space="0" w:color="auto"/>
            </w:tcBorders>
            <w:shd w:val="clear" w:color="auto" w:fill="auto"/>
          </w:tcPr>
          <w:p w:rsidR="00FC57DB" w:rsidRPr="00573457" w:rsidRDefault="00FC57DB" w:rsidP="004B377D">
            <w:pPr>
              <w:autoSpaceDE w:val="0"/>
              <w:autoSpaceDN w:val="0"/>
              <w:spacing w:before="60" w:after="60" w:line="220" w:lineRule="exact"/>
              <w:jc w:val="right"/>
              <w:rPr>
                <w:b/>
                <w:sz w:val="16"/>
                <w:szCs w:val="16"/>
              </w:rPr>
            </w:pPr>
            <w:r w:rsidRPr="00573457">
              <w:rPr>
                <w:b/>
                <w:sz w:val="16"/>
                <w:szCs w:val="16"/>
              </w:rPr>
              <w:t>7</w:t>
            </w:r>
          </w:p>
        </w:tc>
        <w:tc>
          <w:tcPr>
            <w:tcW w:w="952" w:type="dxa"/>
            <w:tcBorders>
              <w:bottom w:val="single" w:sz="12" w:space="0" w:color="auto"/>
            </w:tcBorders>
            <w:shd w:val="clear" w:color="auto" w:fill="auto"/>
            <w:vAlign w:val="bottom"/>
          </w:tcPr>
          <w:p w:rsidR="00FC57DB" w:rsidRPr="00573457" w:rsidRDefault="00FC57DB" w:rsidP="004B377D">
            <w:pPr>
              <w:autoSpaceDE w:val="0"/>
              <w:autoSpaceDN w:val="0"/>
              <w:spacing w:before="60" w:after="60" w:line="220" w:lineRule="exact"/>
              <w:ind w:left="113"/>
              <w:jc w:val="right"/>
              <w:rPr>
                <w:b/>
                <w:sz w:val="16"/>
                <w:szCs w:val="16"/>
              </w:rPr>
            </w:pPr>
            <w:r w:rsidRPr="00573457">
              <w:rPr>
                <w:b/>
                <w:sz w:val="16"/>
                <w:szCs w:val="16"/>
              </w:rPr>
              <w:t>100</w:t>
            </w:r>
          </w:p>
        </w:tc>
        <w:tc>
          <w:tcPr>
            <w:tcW w:w="826"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jc w:val="right"/>
              <w:rPr>
                <w:sz w:val="16"/>
                <w:szCs w:val="16"/>
              </w:rPr>
            </w:pPr>
            <w:r w:rsidRPr="00573457">
              <w:rPr>
                <w:rFonts w:eastAsia="SimHei" w:hint="eastAsia"/>
                <w:sz w:val="16"/>
                <w:szCs w:val="16"/>
              </w:rPr>
              <w:t>总数</w:t>
            </w:r>
          </w:p>
        </w:tc>
        <w:tc>
          <w:tcPr>
            <w:tcW w:w="1372"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15</w:t>
            </w:r>
          </w:p>
        </w:tc>
        <w:tc>
          <w:tcPr>
            <w:tcW w:w="727"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100</w:t>
            </w:r>
          </w:p>
        </w:tc>
        <w:tc>
          <w:tcPr>
            <w:tcW w:w="1162"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14</w:t>
            </w:r>
          </w:p>
        </w:tc>
        <w:tc>
          <w:tcPr>
            <w:tcW w:w="728"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100</w:t>
            </w:r>
          </w:p>
        </w:tc>
        <w:tc>
          <w:tcPr>
            <w:tcW w:w="840"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2</w:t>
            </w:r>
          </w:p>
        </w:tc>
        <w:tc>
          <w:tcPr>
            <w:tcW w:w="616"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100</w:t>
            </w:r>
          </w:p>
        </w:tc>
        <w:tc>
          <w:tcPr>
            <w:tcW w:w="784"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5</w:t>
            </w:r>
          </w:p>
        </w:tc>
        <w:tc>
          <w:tcPr>
            <w:tcW w:w="602"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100</w:t>
            </w:r>
          </w:p>
        </w:tc>
        <w:tc>
          <w:tcPr>
            <w:tcW w:w="532"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36</w:t>
            </w:r>
          </w:p>
        </w:tc>
        <w:tc>
          <w:tcPr>
            <w:tcW w:w="517" w:type="dxa"/>
            <w:tcBorders>
              <w:bottom w:val="single" w:sz="12" w:space="0" w:color="auto"/>
            </w:tcBorders>
            <w:shd w:val="clear" w:color="auto" w:fill="auto"/>
            <w:vAlign w:val="bottom"/>
          </w:tcPr>
          <w:p w:rsidR="00FC57DB" w:rsidRPr="00573457" w:rsidRDefault="00FC57DB" w:rsidP="00225FDF">
            <w:pPr>
              <w:spacing w:before="60" w:after="60" w:line="220" w:lineRule="exact"/>
              <w:ind w:left="113"/>
              <w:jc w:val="right"/>
              <w:rPr>
                <w:b/>
                <w:bCs/>
                <w:sz w:val="16"/>
                <w:szCs w:val="16"/>
              </w:rPr>
            </w:pPr>
            <w:r w:rsidRPr="00573457">
              <w:rPr>
                <w:b/>
                <w:sz w:val="16"/>
                <w:szCs w:val="16"/>
              </w:rPr>
              <w:t>100</w:t>
            </w:r>
          </w:p>
        </w:tc>
      </w:tr>
      <w:tr w:rsidR="00C37CAD" w:rsidTr="00FB4089">
        <w:tc>
          <w:tcPr>
            <w:tcW w:w="11410" w:type="dxa"/>
            <w:gridSpan w:val="15"/>
            <w:tcBorders>
              <w:top w:val="single" w:sz="12" w:space="0" w:color="auto"/>
            </w:tcBorders>
            <w:shd w:val="clear" w:color="auto" w:fill="auto"/>
          </w:tcPr>
          <w:p w:rsidR="00C37CAD" w:rsidRPr="00C76331" w:rsidRDefault="00C37CAD" w:rsidP="00653166">
            <w:pPr>
              <w:spacing w:before="120" w:after="120" w:line="220" w:lineRule="exact"/>
              <w:ind w:left="113"/>
              <w:rPr>
                <w:bCs/>
                <w:sz w:val="18"/>
                <w:szCs w:val="18"/>
              </w:rPr>
            </w:pPr>
            <w:r>
              <w:rPr>
                <w:rFonts w:hint="eastAsia"/>
                <w:iCs/>
                <w:sz w:val="16"/>
                <w:szCs w:val="16"/>
              </w:rPr>
              <w:tab/>
            </w:r>
            <w:r w:rsidRPr="00E10D2E">
              <w:rPr>
                <w:iCs/>
                <w:sz w:val="16"/>
                <w:szCs w:val="16"/>
              </w:rPr>
              <w:t>最后更新：</w:t>
            </w:r>
            <w:r w:rsidRPr="00E10D2E">
              <w:rPr>
                <w:iCs/>
                <w:sz w:val="16"/>
                <w:szCs w:val="16"/>
              </w:rPr>
              <w:t>2012</w:t>
            </w:r>
            <w:r w:rsidRPr="00E10D2E">
              <w:rPr>
                <w:iCs/>
                <w:sz w:val="16"/>
                <w:szCs w:val="16"/>
              </w:rPr>
              <w:t>年</w:t>
            </w:r>
            <w:r w:rsidRPr="00E10D2E">
              <w:rPr>
                <w:iCs/>
                <w:sz w:val="16"/>
                <w:szCs w:val="16"/>
              </w:rPr>
              <w:t>9</w:t>
            </w:r>
            <w:r w:rsidRPr="00E10D2E">
              <w:rPr>
                <w:iCs/>
                <w:sz w:val="16"/>
                <w:szCs w:val="16"/>
              </w:rPr>
              <w:t>月</w:t>
            </w:r>
          </w:p>
        </w:tc>
        <w:tc>
          <w:tcPr>
            <w:tcW w:w="20" w:type="dxa"/>
            <w:tcBorders>
              <w:top w:val="single" w:sz="12" w:space="0" w:color="auto"/>
              <w:left w:val="nil"/>
            </w:tcBorders>
            <w:shd w:val="clear" w:color="auto" w:fill="auto"/>
          </w:tcPr>
          <w:p w:rsidR="00C37CAD" w:rsidRPr="00C76331" w:rsidRDefault="00C37CAD" w:rsidP="00225FDF">
            <w:pPr>
              <w:spacing w:before="60" w:after="60" w:line="220" w:lineRule="exact"/>
              <w:ind w:left="113"/>
              <w:jc w:val="right"/>
              <w:rPr>
                <w:bCs/>
                <w:sz w:val="18"/>
                <w:szCs w:val="18"/>
              </w:rPr>
            </w:pPr>
          </w:p>
        </w:tc>
      </w:tr>
    </w:tbl>
    <w:p w:rsidR="00FC57DB" w:rsidRDefault="00E910E3" w:rsidP="00FC57DB">
      <w:pPr>
        <w:pStyle w:val="SingleTxtGC"/>
        <w:ind w:left="0" w:right="0"/>
        <w:rPr>
          <w:rFonts w:eastAsia="SimHei" w:hint="eastAsia"/>
        </w:rPr>
      </w:pPr>
      <w:r>
        <w:rPr>
          <w:rFonts w:eastAsia="SimHei"/>
        </w:rPr>
        <w:br w:type="page"/>
      </w:r>
    </w:p>
    <w:tbl>
      <w:tblPr>
        <w:tblW w:w="12374" w:type="dxa"/>
        <w:tblInd w:w="301" w:type="dxa"/>
        <w:tblLayout w:type="fixed"/>
        <w:tblCellMar>
          <w:left w:w="0" w:type="dxa"/>
          <w:right w:w="0" w:type="dxa"/>
        </w:tblCellMar>
        <w:tblLook w:val="04A0" w:firstRow="1" w:lastRow="0" w:firstColumn="1" w:lastColumn="0" w:noHBand="0" w:noVBand="1"/>
      </w:tblPr>
      <w:tblGrid>
        <w:gridCol w:w="1050"/>
        <w:gridCol w:w="672"/>
        <w:gridCol w:w="896"/>
        <w:gridCol w:w="896"/>
        <w:gridCol w:w="1288"/>
        <w:gridCol w:w="602"/>
        <w:gridCol w:w="979"/>
        <w:gridCol w:w="616"/>
        <w:gridCol w:w="980"/>
        <w:gridCol w:w="616"/>
        <w:gridCol w:w="910"/>
        <w:gridCol w:w="588"/>
        <w:gridCol w:w="697"/>
        <w:gridCol w:w="560"/>
        <w:gridCol w:w="454"/>
        <w:gridCol w:w="570"/>
      </w:tblGrid>
      <w:tr w:rsidR="00FC57DB" w:rsidTr="00E910E3">
        <w:tc>
          <w:tcPr>
            <w:tcW w:w="3514" w:type="dxa"/>
            <w:gridSpan w:val="4"/>
            <w:tcBorders>
              <w:top w:val="single" w:sz="4" w:space="0" w:color="auto"/>
              <w:bottom w:val="single" w:sz="4" w:space="0" w:color="auto"/>
            </w:tcBorders>
            <w:shd w:val="clear" w:color="auto" w:fill="auto"/>
          </w:tcPr>
          <w:p w:rsidR="00FC57DB" w:rsidRPr="005F2AC8" w:rsidRDefault="00FC57DB" w:rsidP="00225FDF">
            <w:pPr>
              <w:autoSpaceDE w:val="0"/>
              <w:autoSpaceDN w:val="0"/>
              <w:spacing w:before="60" w:after="60" w:line="220" w:lineRule="exact"/>
              <w:rPr>
                <w:rFonts w:eastAsia="KaiTi_GB2312" w:hint="eastAsia"/>
                <w:bCs/>
                <w:sz w:val="18"/>
                <w:szCs w:val="18"/>
              </w:rPr>
            </w:pPr>
            <w:r w:rsidRPr="005F2AC8">
              <w:rPr>
                <w:rFonts w:eastAsia="KaiTi_GB2312" w:hint="eastAsia"/>
                <w:bCs/>
                <w:sz w:val="18"/>
                <w:szCs w:val="18"/>
              </w:rPr>
              <w:t>联邦施蒂里亚州政府</w:t>
            </w:r>
          </w:p>
        </w:tc>
        <w:tc>
          <w:tcPr>
            <w:tcW w:w="8860" w:type="dxa"/>
            <w:gridSpan w:val="12"/>
            <w:tcBorders>
              <w:top w:val="single" w:sz="4" w:space="0" w:color="auto"/>
              <w:bottom w:val="single" w:sz="4" w:space="0" w:color="auto"/>
            </w:tcBorders>
            <w:shd w:val="clear" w:color="auto" w:fill="auto"/>
            <w:vAlign w:val="bottom"/>
          </w:tcPr>
          <w:p w:rsidR="00FC57DB" w:rsidRPr="00C76331" w:rsidRDefault="00FC57DB" w:rsidP="00FB4089">
            <w:pPr>
              <w:spacing w:before="60" w:after="60" w:line="220" w:lineRule="exact"/>
              <w:ind w:left="113"/>
              <w:rPr>
                <w:bCs/>
                <w:sz w:val="18"/>
                <w:szCs w:val="18"/>
              </w:rPr>
            </w:pPr>
            <w:r w:rsidRPr="005F2AC8">
              <w:rPr>
                <w:rFonts w:eastAsia="KaiTi_GB2312" w:hint="eastAsia"/>
                <w:bCs/>
                <w:sz w:val="18"/>
                <w:szCs w:val="18"/>
              </w:rPr>
              <w:t>联邦施蒂里亚州</w:t>
            </w:r>
            <w:r>
              <w:rPr>
                <w:rFonts w:eastAsia="KaiTi_GB2312" w:hint="eastAsia"/>
                <w:bCs/>
                <w:sz w:val="18"/>
                <w:szCs w:val="18"/>
              </w:rPr>
              <w:t>议会</w:t>
            </w:r>
          </w:p>
        </w:tc>
      </w:tr>
      <w:tr w:rsidR="001E2A90" w:rsidRPr="007869A4" w:rsidTr="00E910E3">
        <w:tc>
          <w:tcPr>
            <w:tcW w:w="1050" w:type="dxa"/>
            <w:tcBorders>
              <w:top w:val="single" w:sz="4" w:space="0" w:color="auto"/>
              <w:bottom w:val="single" w:sz="12" w:space="0" w:color="auto"/>
            </w:tcBorders>
            <w:shd w:val="clear" w:color="auto" w:fill="auto"/>
            <w:vAlign w:val="bottom"/>
          </w:tcPr>
          <w:p w:rsidR="00FC57DB" w:rsidRPr="007869A4" w:rsidRDefault="00FC57DB" w:rsidP="00225FDF">
            <w:pPr>
              <w:autoSpaceDE w:val="0"/>
              <w:autoSpaceDN w:val="0"/>
              <w:spacing w:before="60" w:after="60" w:line="200" w:lineRule="exact"/>
              <w:rPr>
                <w:rFonts w:eastAsia="KaiTi_GB2312" w:hint="eastAsia"/>
                <w:sz w:val="16"/>
                <w:szCs w:val="16"/>
              </w:rPr>
            </w:pPr>
            <w:r w:rsidRPr="007869A4">
              <w:rPr>
                <w:rFonts w:eastAsia="KaiTi_GB2312" w:hint="eastAsia"/>
                <w:sz w:val="16"/>
                <w:szCs w:val="16"/>
              </w:rPr>
              <w:t>性别</w:t>
            </w:r>
          </w:p>
        </w:tc>
        <w:tc>
          <w:tcPr>
            <w:tcW w:w="672" w:type="dxa"/>
            <w:tcBorders>
              <w:top w:val="single" w:sz="4" w:space="0" w:color="auto"/>
              <w:bottom w:val="single" w:sz="12" w:space="0" w:color="auto"/>
            </w:tcBorders>
            <w:shd w:val="clear" w:color="auto" w:fill="auto"/>
            <w:vAlign w:val="bottom"/>
          </w:tcPr>
          <w:p w:rsidR="00FC57DB" w:rsidRPr="007869A4" w:rsidRDefault="00FC57DB" w:rsidP="001E2A90">
            <w:pPr>
              <w:autoSpaceDE w:val="0"/>
              <w:autoSpaceDN w:val="0"/>
              <w:spacing w:before="60" w:after="60" w:line="200" w:lineRule="exact"/>
              <w:jc w:val="right"/>
              <w:rPr>
                <w:rFonts w:eastAsia="KaiTi_GB2312" w:hint="eastAsia"/>
                <w:bCs/>
                <w:sz w:val="16"/>
                <w:szCs w:val="16"/>
              </w:rPr>
            </w:pPr>
            <w:r w:rsidRPr="007869A4">
              <w:rPr>
                <w:rFonts w:eastAsia="KaiTi_GB2312" w:hint="eastAsia"/>
                <w:bCs/>
                <w:sz w:val="16"/>
                <w:szCs w:val="16"/>
              </w:rPr>
              <w:t>人数</w:t>
            </w:r>
          </w:p>
        </w:tc>
        <w:tc>
          <w:tcPr>
            <w:tcW w:w="896" w:type="dxa"/>
            <w:tcBorders>
              <w:top w:val="single" w:sz="4" w:space="0" w:color="auto"/>
              <w:bottom w:val="single" w:sz="12" w:space="0" w:color="auto"/>
            </w:tcBorders>
            <w:shd w:val="clear" w:color="auto" w:fill="auto"/>
            <w:vAlign w:val="bottom"/>
          </w:tcPr>
          <w:p w:rsidR="00FC57DB" w:rsidRPr="007869A4" w:rsidRDefault="00FC57DB" w:rsidP="001E2A90">
            <w:pPr>
              <w:autoSpaceDE w:val="0"/>
              <w:autoSpaceDN w:val="0"/>
              <w:spacing w:before="60" w:after="60" w:line="200" w:lineRule="exact"/>
              <w:jc w:val="right"/>
              <w:rPr>
                <w:rFonts w:eastAsia="KaiTi_GB2312" w:hint="eastAsia"/>
                <w:sz w:val="16"/>
                <w:szCs w:val="16"/>
              </w:rPr>
            </w:pPr>
            <w:r w:rsidRPr="007869A4">
              <w:rPr>
                <w:rFonts w:eastAsia="KaiTi_GB2312" w:hint="eastAsia"/>
                <w:sz w:val="16"/>
                <w:szCs w:val="16"/>
              </w:rPr>
              <w:t>百分比</w:t>
            </w:r>
          </w:p>
        </w:tc>
        <w:tc>
          <w:tcPr>
            <w:tcW w:w="896" w:type="dxa"/>
            <w:tcBorders>
              <w:top w:val="single" w:sz="4" w:space="0" w:color="auto"/>
              <w:bottom w:val="single" w:sz="12" w:space="0" w:color="auto"/>
            </w:tcBorders>
            <w:shd w:val="clear" w:color="auto" w:fill="auto"/>
            <w:vAlign w:val="bottom"/>
          </w:tcPr>
          <w:p w:rsidR="00FC57DB" w:rsidRPr="007869A4" w:rsidRDefault="00FC57DB" w:rsidP="002D12D1">
            <w:pPr>
              <w:autoSpaceDE w:val="0"/>
              <w:autoSpaceDN w:val="0"/>
              <w:spacing w:before="60" w:after="60" w:line="200" w:lineRule="exact"/>
              <w:jc w:val="right"/>
              <w:rPr>
                <w:rFonts w:eastAsia="KaiTi_GB2312" w:hint="eastAsia"/>
                <w:sz w:val="16"/>
                <w:szCs w:val="16"/>
              </w:rPr>
            </w:pPr>
            <w:r w:rsidRPr="007869A4">
              <w:rPr>
                <w:rFonts w:eastAsia="KaiTi_GB2312" w:hint="eastAsia"/>
                <w:sz w:val="16"/>
                <w:szCs w:val="16"/>
              </w:rPr>
              <w:t>性别</w:t>
            </w:r>
          </w:p>
        </w:tc>
        <w:tc>
          <w:tcPr>
            <w:tcW w:w="1288" w:type="dxa"/>
            <w:tcBorders>
              <w:top w:val="single" w:sz="4" w:space="0" w:color="auto"/>
              <w:bottom w:val="single" w:sz="12" w:space="0" w:color="auto"/>
            </w:tcBorders>
            <w:shd w:val="clear" w:color="auto" w:fill="auto"/>
            <w:vAlign w:val="bottom"/>
          </w:tcPr>
          <w:p w:rsidR="00FC57DB" w:rsidRPr="007869A4" w:rsidRDefault="00FC57DB" w:rsidP="001E2A90">
            <w:pPr>
              <w:autoSpaceDE w:val="0"/>
              <w:autoSpaceDN w:val="0"/>
              <w:spacing w:before="60" w:after="60" w:line="200" w:lineRule="exact"/>
              <w:jc w:val="right"/>
              <w:rPr>
                <w:sz w:val="16"/>
                <w:szCs w:val="16"/>
              </w:rPr>
            </w:pPr>
            <w:r w:rsidRPr="007869A4">
              <w:rPr>
                <w:rFonts w:eastAsia="KaiTi_GB2312" w:hint="eastAsia"/>
                <w:sz w:val="16"/>
                <w:szCs w:val="16"/>
              </w:rPr>
              <w:t>奥地利</w:t>
            </w:r>
            <w:r w:rsidRPr="007869A4">
              <w:rPr>
                <w:rFonts w:eastAsia="KaiTi_GB2312"/>
                <w:sz w:val="16"/>
                <w:szCs w:val="16"/>
              </w:rPr>
              <w:br/>
            </w:r>
            <w:r w:rsidRPr="007869A4">
              <w:rPr>
                <w:rFonts w:eastAsia="KaiTi_GB2312" w:hint="eastAsia"/>
                <w:sz w:val="16"/>
                <w:szCs w:val="16"/>
              </w:rPr>
              <w:t>社会民主党</w:t>
            </w:r>
          </w:p>
        </w:tc>
        <w:tc>
          <w:tcPr>
            <w:tcW w:w="602" w:type="dxa"/>
            <w:tcBorders>
              <w:top w:val="single" w:sz="4" w:space="0" w:color="auto"/>
              <w:bottom w:val="single" w:sz="12" w:space="0" w:color="auto"/>
            </w:tcBorders>
            <w:shd w:val="clear" w:color="auto" w:fill="auto"/>
            <w:vAlign w:val="bottom"/>
          </w:tcPr>
          <w:p w:rsidR="00FC57DB" w:rsidRPr="007869A4" w:rsidRDefault="00FC57DB" w:rsidP="004B377D">
            <w:pPr>
              <w:autoSpaceDE w:val="0"/>
              <w:autoSpaceDN w:val="0"/>
              <w:spacing w:before="60" w:after="60" w:line="200" w:lineRule="exact"/>
              <w:jc w:val="right"/>
              <w:rPr>
                <w:sz w:val="16"/>
                <w:szCs w:val="16"/>
              </w:rPr>
            </w:pPr>
            <w:r w:rsidRPr="007869A4">
              <w:rPr>
                <w:sz w:val="16"/>
                <w:szCs w:val="16"/>
              </w:rPr>
              <w:t>%</w:t>
            </w:r>
          </w:p>
        </w:tc>
        <w:tc>
          <w:tcPr>
            <w:tcW w:w="979" w:type="dxa"/>
            <w:tcBorders>
              <w:top w:val="single" w:sz="4" w:space="0" w:color="auto"/>
              <w:bottom w:val="single" w:sz="12" w:space="0" w:color="auto"/>
            </w:tcBorders>
            <w:shd w:val="clear" w:color="auto" w:fill="auto"/>
            <w:vAlign w:val="bottom"/>
          </w:tcPr>
          <w:p w:rsidR="00FC57DB" w:rsidRPr="007869A4" w:rsidRDefault="00FC57DB" w:rsidP="004B377D">
            <w:pPr>
              <w:autoSpaceDE w:val="0"/>
              <w:autoSpaceDN w:val="0"/>
              <w:spacing w:before="60" w:after="60" w:line="200" w:lineRule="exact"/>
              <w:jc w:val="right"/>
              <w:rPr>
                <w:sz w:val="16"/>
                <w:szCs w:val="16"/>
              </w:rPr>
            </w:pPr>
            <w:r w:rsidRPr="007869A4">
              <w:rPr>
                <w:rFonts w:eastAsia="KaiTi_GB2312" w:hint="eastAsia"/>
                <w:sz w:val="16"/>
                <w:szCs w:val="16"/>
              </w:rPr>
              <w:t>奥地利</w:t>
            </w:r>
            <w:r w:rsidRPr="007869A4">
              <w:rPr>
                <w:rFonts w:eastAsia="KaiTi_GB2312"/>
                <w:sz w:val="16"/>
                <w:szCs w:val="16"/>
              </w:rPr>
              <w:br/>
            </w:r>
            <w:r w:rsidRPr="007869A4">
              <w:rPr>
                <w:rFonts w:eastAsia="KaiTi_GB2312" w:hint="eastAsia"/>
                <w:sz w:val="16"/>
                <w:szCs w:val="16"/>
              </w:rPr>
              <w:t>人民党</w:t>
            </w:r>
          </w:p>
        </w:tc>
        <w:tc>
          <w:tcPr>
            <w:tcW w:w="616" w:type="dxa"/>
            <w:tcBorders>
              <w:top w:val="single" w:sz="4" w:space="0" w:color="auto"/>
              <w:bottom w:val="single" w:sz="12" w:space="0" w:color="auto"/>
            </w:tcBorders>
            <w:shd w:val="clear" w:color="auto" w:fill="auto"/>
            <w:vAlign w:val="bottom"/>
          </w:tcPr>
          <w:p w:rsidR="00FC57DB" w:rsidRPr="007869A4" w:rsidRDefault="00FC57DB" w:rsidP="004B377D">
            <w:pPr>
              <w:autoSpaceDE w:val="0"/>
              <w:autoSpaceDN w:val="0"/>
              <w:spacing w:before="60" w:after="60" w:line="200" w:lineRule="exact"/>
              <w:jc w:val="right"/>
              <w:rPr>
                <w:sz w:val="16"/>
                <w:szCs w:val="16"/>
              </w:rPr>
            </w:pPr>
            <w:r w:rsidRPr="007869A4">
              <w:rPr>
                <w:sz w:val="16"/>
                <w:szCs w:val="16"/>
              </w:rPr>
              <w:t>%</w:t>
            </w:r>
          </w:p>
        </w:tc>
        <w:tc>
          <w:tcPr>
            <w:tcW w:w="980" w:type="dxa"/>
            <w:tcBorders>
              <w:top w:val="single" w:sz="4" w:space="0" w:color="auto"/>
              <w:bottom w:val="single" w:sz="12" w:space="0" w:color="auto"/>
            </w:tcBorders>
            <w:shd w:val="clear" w:color="auto" w:fill="auto"/>
            <w:vAlign w:val="bottom"/>
          </w:tcPr>
          <w:p w:rsidR="00FC57DB" w:rsidRPr="007869A4" w:rsidRDefault="00FC57DB" w:rsidP="004B377D">
            <w:pPr>
              <w:autoSpaceDE w:val="0"/>
              <w:autoSpaceDN w:val="0"/>
              <w:spacing w:before="60" w:after="60" w:line="200" w:lineRule="exact"/>
              <w:jc w:val="right"/>
              <w:rPr>
                <w:rFonts w:eastAsia="KaiTi_GB2312" w:hint="eastAsia"/>
                <w:sz w:val="16"/>
                <w:szCs w:val="16"/>
              </w:rPr>
            </w:pPr>
            <w:r w:rsidRPr="007869A4">
              <w:rPr>
                <w:rFonts w:eastAsia="KaiTi_GB2312" w:hint="eastAsia"/>
                <w:sz w:val="16"/>
                <w:szCs w:val="16"/>
              </w:rPr>
              <w:t>奥地利</w:t>
            </w:r>
            <w:r>
              <w:rPr>
                <w:rFonts w:eastAsia="KaiTi_GB2312"/>
                <w:sz w:val="16"/>
                <w:szCs w:val="16"/>
              </w:rPr>
              <w:br/>
            </w:r>
            <w:r w:rsidRPr="007869A4">
              <w:rPr>
                <w:rFonts w:eastAsia="KaiTi_GB2312" w:hint="eastAsia"/>
                <w:sz w:val="16"/>
                <w:szCs w:val="16"/>
              </w:rPr>
              <w:t>共产党</w:t>
            </w:r>
          </w:p>
        </w:tc>
        <w:tc>
          <w:tcPr>
            <w:tcW w:w="616" w:type="dxa"/>
            <w:tcBorders>
              <w:top w:val="single" w:sz="4" w:space="0" w:color="auto"/>
              <w:bottom w:val="single" w:sz="12" w:space="0" w:color="auto"/>
            </w:tcBorders>
            <w:shd w:val="clear" w:color="auto" w:fill="auto"/>
            <w:vAlign w:val="bottom"/>
          </w:tcPr>
          <w:p w:rsidR="00FC57DB" w:rsidRPr="007869A4" w:rsidRDefault="00FC57DB" w:rsidP="004B377D">
            <w:pPr>
              <w:autoSpaceDE w:val="0"/>
              <w:autoSpaceDN w:val="0"/>
              <w:spacing w:before="60" w:after="60" w:line="200" w:lineRule="exact"/>
              <w:jc w:val="right"/>
              <w:rPr>
                <w:rFonts w:eastAsia="KaiTi_GB2312"/>
                <w:sz w:val="16"/>
                <w:szCs w:val="16"/>
              </w:rPr>
            </w:pPr>
            <w:r w:rsidRPr="007869A4">
              <w:rPr>
                <w:rFonts w:eastAsia="KaiTi_GB2312"/>
                <w:sz w:val="16"/>
                <w:szCs w:val="16"/>
              </w:rPr>
              <w:t>%</w:t>
            </w:r>
          </w:p>
        </w:tc>
        <w:tc>
          <w:tcPr>
            <w:tcW w:w="910" w:type="dxa"/>
            <w:tcBorders>
              <w:top w:val="single" w:sz="4" w:space="0" w:color="auto"/>
              <w:bottom w:val="single" w:sz="12" w:space="0" w:color="auto"/>
            </w:tcBorders>
            <w:shd w:val="clear" w:color="auto" w:fill="auto"/>
            <w:vAlign w:val="bottom"/>
          </w:tcPr>
          <w:p w:rsidR="00FC57DB" w:rsidRPr="007869A4" w:rsidRDefault="00FC57DB" w:rsidP="004B377D">
            <w:pPr>
              <w:autoSpaceDE w:val="0"/>
              <w:autoSpaceDN w:val="0"/>
              <w:spacing w:before="60" w:after="60" w:line="200" w:lineRule="exact"/>
              <w:jc w:val="right"/>
              <w:rPr>
                <w:sz w:val="16"/>
                <w:szCs w:val="16"/>
              </w:rPr>
            </w:pPr>
            <w:r w:rsidRPr="007869A4">
              <w:rPr>
                <w:rFonts w:eastAsia="KaiTi_GB2312" w:hint="eastAsia"/>
                <w:sz w:val="16"/>
                <w:szCs w:val="16"/>
              </w:rPr>
              <w:t>奥地利</w:t>
            </w:r>
            <w:r w:rsidRPr="007869A4">
              <w:rPr>
                <w:rFonts w:eastAsia="KaiTi_GB2312"/>
                <w:sz w:val="16"/>
                <w:szCs w:val="16"/>
              </w:rPr>
              <w:br/>
            </w:r>
            <w:r w:rsidRPr="007869A4">
              <w:rPr>
                <w:rFonts w:eastAsia="KaiTi_GB2312" w:hint="eastAsia"/>
                <w:sz w:val="16"/>
                <w:szCs w:val="16"/>
              </w:rPr>
              <w:t>自由党</w:t>
            </w:r>
          </w:p>
        </w:tc>
        <w:tc>
          <w:tcPr>
            <w:tcW w:w="588" w:type="dxa"/>
            <w:tcBorders>
              <w:top w:val="single" w:sz="4" w:space="0" w:color="auto"/>
              <w:bottom w:val="single" w:sz="12" w:space="0" w:color="auto"/>
            </w:tcBorders>
            <w:shd w:val="clear" w:color="auto" w:fill="auto"/>
            <w:vAlign w:val="bottom"/>
          </w:tcPr>
          <w:p w:rsidR="00FC57DB" w:rsidRPr="007869A4" w:rsidRDefault="00FC57DB" w:rsidP="004B377D">
            <w:pPr>
              <w:autoSpaceDE w:val="0"/>
              <w:autoSpaceDN w:val="0"/>
              <w:spacing w:before="60" w:after="60" w:line="200" w:lineRule="exact"/>
              <w:jc w:val="right"/>
              <w:rPr>
                <w:sz w:val="16"/>
                <w:szCs w:val="16"/>
              </w:rPr>
            </w:pPr>
            <w:r w:rsidRPr="007869A4">
              <w:rPr>
                <w:sz w:val="16"/>
                <w:szCs w:val="16"/>
              </w:rPr>
              <w:t>%</w:t>
            </w:r>
          </w:p>
        </w:tc>
        <w:tc>
          <w:tcPr>
            <w:tcW w:w="697" w:type="dxa"/>
            <w:tcBorders>
              <w:top w:val="single" w:sz="4" w:space="0" w:color="auto"/>
              <w:bottom w:val="single" w:sz="12" w:space="0" w:color="auto"/>
            </w:tcBorders>
            <w:shd w:val="clear" w:color="auto" w:fill="auto"/>
            <w:vAlign w:val="bottom"/>
          </w:tcPr>
          <w:p w:rsidR="00FC57DB" w:rsidRPr="007869A4" w:rsidRDefault="00FC57DB" w:rsidP="004B377D">
            <w:pPr>
              <w:autoSpaceDE w:val="0"/>
              <w:autoSpaceDN w:val="0"/>
              <w:spacing w:before="60" w:after="60" w:line="200" w:lineRule="exact"/>
              <w:jc w:val="right"/>
              <w:rPr>
                <w:sz w:val="16"/>
                <w:szCs w:val="16"/>
              </w:rPr>
            </w:pPr>
            <w:r w:rsidRPr="007869A4">
              <w:rPr>
                <w:rFonts w:eastAsia="KaiTi_GB2312" w:hint="eastAsia"/>
                <w:sz w:val="16"/>
                <w:szCs w:val="16"/>
              </w:rPr>
              <w:t>绿党</w:t>
            </w:r>
          </w:p>
        </w:tc>
        <w:tc>
          <w:tcPr>
            <w:tcW w:w="560" w:type="dxa"/>
            <w:tcBorders>
              <w:top w:val="single" w:sz="4" w:space="0" w:color="auto"/>
              <w:bottom w:val="single" w:sz="12" w:space="0" w:color="auto"/>
            </w:tcBorders>
            <w:shd w:val="clear" w:color="auto" w:fill="auto"/>
            <w:vAlign w:val="bottom"/>
          </w:tcPr>
          <w:p w:rsidR="00FC57DB" w:rsidRPr="007869A4" w:rsidRDefault="00FC57DB" w:rsidP="004B377D">
            <w:pPr>
              <w:autoSpaceDE w:val="0"/>
              <w:autoSpaceDN w:val="0"/>
              <w:spacing w:before="60" w:after="60" w:line="200" w:lineRule="exact"/>
              <w:jc w:val="right"/>
              <w:rPr>
                <w:sz w:val="16"/>
                <w:szCs w:val="16"/>
              </w:rPr>
            </w:pPr>
            <w:r w:rsidRPr="007869A4">
              <w:rPr>
                <w:sz w:val="16"/>
                <w:szCs w:val="16"/>
              </w:rPr>
              <w:t>%</w:t>
            </w:r>
          </w:p>
        </w:tc>
        <w:tc>
          <w:tcPr>
            <w:tcW w:w="1024" w:type="dxa"/>
            <w:gridSpan w:val="2"/>
            <w:tcBorders>
              <w:top w:val="single" w:sz="4" w:space="0" w:color="auto"/>
              <w:bottom w:val="single" w:sz="12" w:space="0" w:color="auto"/>
            </w:tcBorders>
            <w:shd w:val="clear" w:color="auto" w:fill="auto"/>
            <w:vAlign w:val="bottom"/>
          </w:tcPr>
          <w:p w:rsidR="00FC57DB" w:rsidRPr="007869A4" w:rsidRDefault="00FC57DB" w:rsidP="004B377D">
            <w:pPr>
              <w:spacing w:before="60" w:after="60" w:line="200" w:lineRule="exact"/>
              <w:jc w:val="center"/>
              <w:rPr>
                <w:bCs/>
                <w:sz w:val="16"/>
                <w:szCs w:val="16"/>
              </w:rPr>
            </w:pPr>
            <w:r w:rsidRPr="007869A4">
              <w:rPr>
                <w:rFonts w:eastAsia="KaiTi_GB2312" w:hint="eastAsia"/>
                <w:sz w:val="16"/>
                <w:szCs w:val="16"/>
              </w:rPr>
              <w:t>总数</w:t>
            </w:r>
          </w:p>
        </w:tc>
      </w:tr>
      <w:tr w:rsidR="001E2A90" w:rsidRPr="007869A4" w:rsidTr="00E910E3">
        <w:tc>
          <w:tcPr>
            <w:tcW w:w="1050" w:type="dxa"/>
            <w:tcBorders>
              <w:top w:val="single" w:sz="12" w:space="0" w:color="auto"/>
            </w:tcBorders>
            <w:shd w:val="clear" w:color="auto" w:fill="auto"/>
          </w:tcPr>
          <w:p w:rsidR="00FC57DB" w:rsidRPr="007869A4" w:rsidRDefault="00FC57DB" w:rsidP="00225FDF">
            <w:pPr>
              <w:autoSpaceDE w:val="0"/>
              <w:autoSpaceDN w:val="0"/>
              <w:spacing w:before="60" w:after="60" w:line="220" w:lineRule="exact"/>
              <w:rPr>
                <w:rFonts w:hint="eastAsia"/>
                <w:sz w:val="16"/>
                <w:szCs w:val="16"/>
              </w:rPr>
            </w:pPr>
            <w:r w:rsidRPr="007869A4">
              <w:rPr>
                <w:rFonts w:hint="eastAsia"/>
                <w:sz w:val="16"/>
                <w:szCs w:val="16"/>
              </w:rPr>
              <w:t>女性</w:t>
            </w:r>
          </w:p>
        </w:tc>
        <w:tc>
          <w:tcPr>
            <w:tcW w:w="672" w:type="dxa"/>
            <w:tcBorders>
              <w:top w:val="single" w:sz="12" w:space="0" w:color="auto"/>
            </w:tcBorders>
            <w:shd w:val="clear" w:color="auto" w:fill="auto"/>
            <w:vAlign w:val="bottom"/>
          </w:tcPr>
          <w:p w:rsidR="00FC57DB" w:rsidRPr="007869A4" w:rsidRDefault="00FC57DB" w:rsidP="001E2A90">
            <w:pPr>
              <w:autoSpaceDE w:val="0"/>
              <w:autoSpaceDN w:val="0"/>
              <w:spacing w:before="60" w:after="60" w:line="220" w:lineRule="exact"/>
              <w:jc w:val="right"/>
              <w:rPr>
                <w:sz w:val="16"/>
                <w:szCs w:val="16"/>
              </w:rPr>
            </w:pPr>
            <w:r w:rsidRPr="007869A4">
              <w:rPr>
                <w:sz w:val="16"/>
                <w:szCs w:val="16"/>
              </w:rPr>
              <w:t>3</w:t>
            </w:r>
          </w:p>
        </w:tc>
        <w:tc>
          <w:tcPr>
            <w:tcW w:w="896" w:type="dxa"/>
            <w:tcBorders>
              <w:top w:val="single" w:sz="12" w:space="0" w:color="auto"/>
            </w:tcBorders>
            <w:shd w:val="clear" w:color="auto" w:fill="auto"/>
            <w:vAlign w:val="bottom"/>
          </w:tcPr>
          <w:p w:rsidR="00FC57DB" w:rsidRPr="007869A4" w:rsidRDefault="00FC57DB" w:rsidP="001E2A90">
            <w:pPr>
              <w:autoSpaceDE w:val="0"/>
              <w:autoSpaceDN w:val="0"/>
              <w:spacing w:before="60" w:after="60" w:line="220" w:lineRule="exact"/>
              <w:jc w:val="right"/>
              <w:rPr>
                <w:sz w:val="16"/>
                <w:szCs w:val="16"/>
              </w:rPr>
            </w:pPr>
            <w:r w:rsidRPr="007869A4">
              <w:rPr>
                <w:sz w:val="16"/>
                <w:szCs w:val="16"/>
              </w:rPr>
              <w:t>33</w:t>
            </w:r>
          </w:p>
        </w:tc>
        <w:tc>
          <w:tcPr>
            <w:tcW w:w="896" w:type="dxa"/>
            <w:tcBorders>
              <w:top w:val="single" w:sz="12" w:space="0" w:color="auto"/>
            </w:tcBorders>
            <w:shd w:val="clear" w:color="auto" w:fill="auto"/>
            <w:vAlign w:val="bottom"/>
          </w:tcPr>
          <w:p w:rsidR="00FC57DB" w:rsidRPr="007869A4" w:rsidRDefault="00FC57DB" w:rsidP="001E2A90">
            <w:pPr>
              <w:autoSpaceDE w:val="0"/>
              <w:autoSpaceDN w:val="0"/>
              <w:spacing w:before="60" w:after="60" w:line="220" w:lineRule="exact"/>
              <w:jc w:val="right"/>
              <w:rPr>
                <w:rFonts w:hint="eastAsia"/>
                <w:sz w:val="16"/>
                <w:szCs w:val="16"/>
              </w:rPr>
            </w:pPr>
            <w:r w:rsidRPr="007869A4">
              <w:rPr>
                <w:rFonts w:hint="eastAsia"/>
                <w:sz w:val="16"/>
                <w:szCs w:val="16"/>
              </w:rPr>
              <w:t>女性</w:t>
            </w:r>
          </w:p>
        </w:tc>
        <w:tc>
          <w:tcPr>
            <w:tcW w:w="1288" w:type="dxa"/>
            <w:tcBorders>
              <w:top w:val="single" w:sz="12" w:space="0" w:color="auto"/>
            </w:tcBorders>
            <w:shd w:val="clear" w:color="auto" w:fill="auto"/>
            <w:vAlign w:val="bottom"/>
          </w:tcPr>
          <w:p w:rsidR="00FC57DB" w:rsidRPr="007869A4" w:rsidRDefault="00FC57DB" w:rsidP="001E2A90">
            <w:pPr>
              <w:autoSpaceDE w:val="0"/>
              <w:autoSpaceDN w:val="0"/>
              <w:spacing w:before="60" w:after="60" w:line="220" w:lineRule="exact"/>
              <w:jc w:val="right"/>
              <w:rPr>
                <w:sz w:val="16"/>
                <w:szCs w:val="16"/>
              </w:rPr>
            </w:pPr>
            <w:r w:rsidRPr="007869A4">
              <w:rPr>
                <w:sz w:val="16"/>
                <w:szCs w:val="16"/>
              </w:rPr>
              <w:t>7</w:t>
            </w:r>
          </w:p>
        </w:tc>
        <w:tc>
          <w:tcPr>
            <w:tcW w:w="602" w:type="dxa"/>
            <w:tcBorders>
              <w:top w:val="single" w:sz="12" w:space="0" w:color="auto"/>
            </w:tcBorders>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30</w:t>
            </w:r>
          </w:p>
        </w:tc>
        <w:tc>
          <w:tcPr>
            <w:tcW w:w="979" w:type="dxa"/>
            <w:tcBorders>
              <w:top w:val="single" w:sz="12" w:space="0" w:color="auto"/>
            </w:tcBorders>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7</w:t>
            </w:r>
          </w:p>
        </w:tc>
        <w:tc>
          <w:tcPr>
            <w:tcW w:w="616" w:type="dxa"/>
            <w:tcBorders>
              <w:top w:val="single" w:sz="12" w:space="0" w:color="auto"/>
            </w:tcBorders>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32</w:t>
            </w:r>
          </w:p>
        </w:tc>
        <w:tc>
          <w:tcPr>
            <w:tcW w:w="980" w:type="dxa"/>
            <w:tcBorders>
              <w:top w:val="single" w:sz="12" w:space="0" w:color="auto"/>
            </w:tcBorders>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1</w:t>
            </w:r>
          </w:p>
        </w:tc>
        <w:tc>
          <w:tcPr>
            <w:tcW w:w="616" w:type="dxa"/>
            <w:tcBorders>
              <w:top w:val="single" w:sz="12" w:space="0" w:color="auto"/>
            </w:tcBorders>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50</w:t>
            </w:r>
          </w:p>
        </w:tc>
        <w:tc>
          <w:tcPr>
            <w:tcW w:w="910" w:type="dxa"/>
            <w:tcBorders>
              <w:top w:val="single" w:sz="12" w:space="0" w:color="auto"/>
            </w:tcBorders>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0</w:t>
            </w:r>
          </w:p>
        </w:tc>
        <w:tc>
          <w:tcPr>
            <w:tcW w:w="588" w:type="dxa"/>
            <w:tcBorders>
              <w:top w:val="single" w:sz="12" w:space="0" w:color="auto"/>
            </w:tcBorders>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0</w:t>
            </w:r>
          </w:p>
        </w:tc>
        <w:tc>
          <w:tcPr>
            <w:tcW w:w="697" w:type="dxa"/>
            <w:tcBorders>
              <w:top w:val="single" w:sz="12" w:space="0" w:color="auto"/>
            </w:tcBorders>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2</w:t>
            </w:r>
          </w:p>
        </w:tc>
        <w:tc>
          <w:tcPr>
            <w:tcW w:w="560" w:type="dxa"/>
            <w:tcBorders>
              <w:top w:val="single" w:sz="12" w:space="0" w:color="auto"/>
            </w:tcBorders>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67</w:t>
            </w:r>
          </w:p>
        </w:tc>
        <w:tc>
          <w:tcPr>
            <w:tcW w:w="454" w:type="dxa"/>
            <w:tcBorders>
              <w:top w:val="single" w:sz="12" w:space="0" w:color="auto"/>
            </w:tcBorders>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17</w:t>
            </w:r>
          </w:p>
        </w:tc>
        <w:tc>
          <w:tcPr>
            <w:tcW w:w="570" w:type="dxa"/>
            <w:tcBorders>
              <w:top w:val="single" w:sz="12" w:space="0" w:color="auto"/>
            </w:tcBorders>
            <w:shd w:val="clear" w:color="auto" w:fill="auto"/>
            <w:vAlign w:val="bottom"/>
          </w:tcPr>
          <w:p w:rsidR="00FC57DB" w:rsidRPr="007869A4" w:rsidRDefault="00FC57DB" w:rsidP="004B377D">
            <w:pPr>
              <w:spacing w:before="60" w:after="60" w:line="220" w:lineRule="exact"/>
              <w:jc w:val="right"/>
              <w:rPr>
                <w:bCs/>
                <w:sz w:val="16"/>
                <w:szCs w:val="16"/>
              </w:rPr>
            </w:pPr>
            <w:r w:rsidRPr="007869A4">
              <w:rPr>
                <w:sz w:val="16"/>
                <w:szCs w:val="16"/>
              </w:rPr>
              <w:t>30</w:t>
            </w:r>
          </w:p>
        </w:tc>
      </w:tr>
      <w:tr w:rsidR="001E2A90" w:rsidRPr="007869A4" w:rsidTr="00E910E3">
        <w:tc>
          <w:tcPr>
            <w:tcW w:w="1050" w:type="dxa"/>
            <w:shd w:val="clear" w:color="auto" w:fill="auto"/>
          </w:tcPr>
          <w:p w:rsidR="00FC57DB" w:rsidRPr="007869A4" w:rsidRDefault="00FC57DB" w:rsidP="00225FDF">
            <w:pPr>
              <w:autoSpaceDE w:val="0"/>
              <w:autoSpaceDN w:val="0"/>
              <w:spacing w:before="60" w:after="60" w:line="220" w:lineRule="exact"/>
              <w:rPr>
                <w:rFonts w:hint="eastAsia"/>
                <w:sz w:val="16"/>
                <w:szCs w:val="16"/>
              </w:rPr>
            </w:pPr>
            <w:r w:rsidRPr="007869A4">
              <w:rPr>
                <w:rFonts w:hint="eastAsia"/>
                <w:sz w:val="16"/>
                <w:szCs w:val="16"/>
              </w:rPr>
              <w:t>男性</w:t>
            </w:r>
          </w:p>
        </w:tc>
        <w:tc>
          <w:tcPr>
            <w:tcW w:w="672" w:type="dxa"/>
            <w:shd w:val="clear" w:color="auto" w:fill="auto"/>
            <w:vAlign w:val="bottom"/>
          </w:tcPr>
          <w:p w:rsidR="00FC57DB" w:rsidRPr="007869A4" w:rsidRDefault="00FC57DB" w:rsidP="001E2A90">
            <w:pPr>
              <w:autoSpaceDE w:val="0"/>
              <w:autoSpaceDN w:val="0"/>
              <w:spacing w:before="60" w:after="60" w:line="220" w:lineRule="exact"/>
              <w:jc w:val="right"/>
              <w:rPr>
                <w:sz w:val="16"/>
                <w:szCs w:val="16"/>
              </w:rPr>
            </w:pPr>
            <w:r w:rsidRPr="007869A4">
              <w:rPr>
                <w:sz w:val="16"/>
                <w:szCs w:val="16"/>
              </w:rPr>
              <w:t>6</w:t>
            </w:r>
          </w:p>
        </w:tc>
        <w:tc>
          <w:tcPr>
            <w:tcW w:w="896" w:type="dxa"/>
            <w:shd w:val="clear" w:color="auto" w:fill="auto"/>
            <w:vAlign w:val="bottom"/>
          </w:tcPr>
          <w:p w:rsidR="00FC57DB" w:rsidRPr="007869A4" w:rsidRDefault="00FC57DB" w:rsidP="001E2A90">
            <w:pPr>
              <w:autoSpaceDE w:val="0"/>
              <w:autoSpaceDN w:val="0"/>
              <w:spacing w:before="60" w:after="60" w:line="220" w:lineRule="exact"/>
              <w:jc w:val="right"/>
              <w:rPr>
                <w:sz w:val="16"/>
                <w:szCs w:val="16"/>
              </w:rPr>
            </w:pPr>
            <w:r w:rsidRPr="007869A4">
              <w:rPr>
                <w:sz w:val="16"/>
                <w:szCs w:val="16"/>
              </w:rPr>
              <w:t>67</w:t>
            </w:r>
          </w:p>
        </w:tc>
        <w:tc>
          <w:tcPr>
            <w:tcW w:w="896" w:type="dxa"/>
            <w:shd w:val="clear" w:color="auto" w:fill="auto"/>
            <w:vAlign w:val="bottom"/>
          </w:tcPr>
          <w:p w:rsidR="00FC57DB" w:rsidRPr="007869A4" w:rsidRDefault="00FC57DB" w:rsidP="001E2A90">
            <w:pPr>
              <w:autoSpaceDE w:val="0"/>
              <w:autoSpaceDN w:val="0"/>
              <w:spacing w:before="60" w:after="60" w:line="220" w:lineRule="exact"/>
              <w:jc w:val="right"/>
              <w:rPr>
                <w:rFonts w:hint="eastAsia"/>
                <w:sz w:val="16"/>
                <w:szCs w:val="16"/>
              </w:rPr>
            </w:pPr>
            <w:r w:rsidRPr="007869A4">
              <w:rPr>
                <w:rFonts w:hint="eastAsia"/>
                <w:sz w:val="16"/>
                <w:szCs w:val="16"/>
              </w:rPr>
              <w:t>男性</w:t>
            </w:r>
          </w:p>
        </w:tc>
        <w:tc>
          <w:tcPr>
            <w:tcW w:w="1288" w:type="dxa"/>
            <w:shd w:val="clear" w:color="auto" w:fill="auto"/>
            <w:vAlign w:val="bottom"/>
          </w:tcPr>
          <w:p w:rsidR="00FC57DB" w:rsidRPr="007869A4" w:rsidRDefault="00FC57DB" w:rsidP="001E2A90">
            <w:pPr>
              <w:autoSpaceDE w:val="0"/>
              <w:autoSpaceDN w:val="0"/>
              <w:spacing w:before="60" w:after="60" w:line="220" w:lineRule="exact"/>
              <w:jc w:val="right"/>
              <w:rPr>
                <w:sz w:val="16"/>
                <w:szCs w:val="16"/>
              </w:rPr>
            </w:pPr>
            <w:r w:rsidRPr="007869A4">
              <w:rPr>
                <w:sz w:val="16"/>
                <w:szCs w:val="16"/>
              </w:rPr>
              <w:t>16</w:t>
            </w:r>
          </w:p>
        </w:tc>
        <w:tc>
          <w:tcPr>
            <w:tcW w:w="602" w:type="dxa"/>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70</w:t>
            </w:r>
          </w:p>
        </w:tc>
        <w:tc>
          <w:tcPr>
            <w:tcW w:w="979" w:type="dxa"/>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15</w:t>
            </w:r>
          </w:p>
        </w:tc>
        <w:tc>
          <w:tcPr>
            <w:tcW w:w="616" w:type="dxa"/>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68</w:t>
            </w:r>
          </w:p>
        </w:tc>
        <w:tc>
          <w:tcPr>
            <w:tcW w:w="980" w:type="dxa"/>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1</w:t>
            </w:r>
          </w:p>
        </w:tc>
        <w:tc>
          <w:tcPr>
            <w:tcW w:w="616" w:type="dxa"/>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50</w:t>
            </w:r>
          </w:p>
        </w:tc>
        <w:tc>
          <w:tcPr>
            <w:tcW w:w="910" w:type="dxa"/>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6</w:t>
            </w:r>
          </w:p>
        </w:tc>
        <w:tc>
          <w:tcPr>
            <w:tcW w:w="588" w:type="dxa"/>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100</w:t>
            </w:r>
          </w:p>
        </w:tc>
        <w:tc>
          <w:tcPr>
            <w:tcW w:w="697" w:type="dxa"/>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1</w:t>
            </w:r>
          </w:p>
        </w:tc>
        <w:tc>
          <w:tcPr>
            <w:tcW w:w="560" w:type="dxa"/>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33</w:t>
            </w:r>
          </w:p>
        </w:tc>
        <w:tc>
          <w:tcPr>
            <w:tcW w:w="454" w:type="dxa"/>
            <w:shd w:val="clear" w:color="auto" w:fill="auto"/>
            <w:vAlign w:val="bottom"/>
          </w:tcPr>
          <w:p w:rsidR="00FC57DB" w:rsidRPr="007869A4" w:rsidRDefault="00FC57DB" w:rsidP="004B377D">
            <w:pPr>
              <w:autoSpaceDE w:val="0"/>
              <w:autoSpaceDN w:val="0"/>
              <w:spacing w:before="60" w:after="60" w:line="220" w:lineRule="exact"/>
              <w:jc w:val="right"/>
              <w:rPr>
                <w:sz w:val="16"/>
                <w:szCs w:val="16"/>
              </w:rPr>
            </w:pPr>
            <w:r w:rsidRPr="007869A4">
              <w:rPr>
                <w:sz w:val="16"/>
                <w:szCs w:val="16"/>
              </w:rPr>
              <w:t>39</w:t>
            </w:r>
          </w:p>
        </w:tc>
        <w:tc>
          <w:tcPr>
            <w:tcW w:w="570" w:type="dxa"/>
            <w:shd w:val="clear" w:color="auto" w:fill="auto"/>
            <w:vAlign w:val="bottom"/>
          </w:tcPr>
          <w:p w:rsidR="00FC57DB" w:rsidRPr="007869A4" w:rsidRDefault="00FC57DB" w:rsidP="004B377D">
            <w:pPr>
              <w:spacing w:before="60" w:after="60" w:line="220" w:lineRule="exact"/>
              <w:jc w:val="right"/>
              <w:rPr>
                <w:bCs/>
                <w:sz w:val="16"/>
                <w:szCs w:val="16"/>
              </w:rPr>
            </w:pPr>
            <w:r w:rsidRPr="007869A4">
              <w:rPr>
                <w:sz w:val="16"/>
                <w:szCs w:val="16"/>
              </w:rPr>
              <w:t>70</w:t>
            </w:r>
          </w:p>
        </w:tc>
      </w:tr>
      <w:tr w:rsidR="001E2A90" w:rsidRPr="00573457" w:rsidTr="00E910E3">
        <w:tc>
          <w:tcPr>
            <w:tcW w:w="1050" w:type="dxa"/>
            <w:tcBorders>
              <w:bottom w:val="single" w:sz="12" w:space="0" w:color="auto"/>
            </w:tcBorders>
            <w:shd w:val="clear" w:color="auto" w:fill="auto"/>
          </w:tcPr>
          <w:p w:rsidR="00FC57DB" w:rsidRPr="00573457" w:rsidRDefault="00FC57DB" w:rsidP="00225FDF">
            <w:pPr>
              <w:autoSpaceDE w:val="0"/>
              <w:autoSpaceDN w:val="0"/>
              <w:spacing w:before="60" w:after="60" w:line="220" w:lineRule="exact"/>
              <w:rPr>
                <w:rFonts w:eastAsia="SimHei" w:hint="eastAsia"/>
                <w:sz w:val="16"/>
                <w:szCs w:val="16"/>
              </w:rPr>
            </w:pPr>
            <w:r w:rsidRPr="00573457">
              <w:rPr>
                <w:rFonts w:eastAsia="SimHei" w:hint="eastAsia"/>
                <w:sz w:val="16"/>
                <w:szCs w:val="16"/>
              </w:rPr>
              <w:t>总数</w:t>
            </w:r>
          </w:p>
        </w:tc>
        <w:tc>
          <w:tcPr>
            <w:tcW w:w="672" w:type="dxa"/>
            <w:tcBorders>
              <w:bottom w:val="single" w:sz="12" w:space="0" w:color="auto"/>
            </w:tcBorders>
            <w:shd w:val="clear" w:color="auto" w:fill="auto"/>
            <w:vAlign w:val="bottom"/>
          </w:tcPr>
          <w:p w:rsidR="00FC57DB" w:rsidRPr="00573457" w:rsidRDefault="00FC57DB" w:rsidP="001E2A90">
            <w:pPr>
              <w:autoSpaceDE w:val="0"/>
              <w:autoSpaceDN w:val="0"/>
              <w:spacing w:before="60" w:after="60" w:line="220" w:lineRule="exact"/>
              <w:jc w:val="right"/>
              <w:rPr>
                <w:b/>
                <w:sz w:val="16"/>
                <w:szCs w:val="16"/>
              </w:rPr>
            </w:pPr>
            <w:r w:rsidRPr="00573457">
              <w:rPr>
                <w:b/>
                <w:sz w:val="16"/>
                <w:szCs w:val="16"/>
              </w:rPr>
              <w:t>9</w:t>
            </w:r>
          </w:p>
        </w:tc>
        <w:tc>
          <w:tcPr>
            <w:tcW w:w="896" w:type="dxa"/>
            <w:tcBorders>
              <w:bottom w:val="single" w:sz="12" w:space="0" w:color="auto"/>
            </w:tcBorders>
            <w:shd w:val="clear" w:color="auto" w:fill="auto"/>
            <w:vAlign w:val="bottom"/>
          </w:tcPr>
          <w:p w:rsidR="00FC57DB" w:rsidRPr="00573457" w:rsidRDefault="00FC57DB" w:rsidP="001E2A90">
            <w:pPr>
              <w:autoSpaceDE w:val="0"/>
              <w:autoSpaceDN w:val="0"/>
              <w:spacing w:before="60" w:after="60" w:line="220" w:lineRule="exact"/>
              <w:jc w:val="right"/>
              <w:rPr>
                <w:b/>
                <w:sz w:val="16"/>
                <w:szCs w:val="16"/>
              </w:rPr>
            </w:pPr>
            <w:r w:rsidRPr="00573457">
              <w:rPr>
                <w:b/>
                <w:sz w:val="16"/>
                <w:szCs w:val="16"/>
              </w:rPr>
              <w:t>100</w:t>
            </w:r>
          </w:p>
        </w:tc>
        <w:tc>
          <w:tcPr>
            <w:tcW w:w="896" w:type="dxa"/>
            <w:tcBorders>
              <w:bottom w:val="single" w:sz="12" w:space="0" w:color="auto"/>
            </w:tcBorders>
            <w:shd w:val="clear" w:color="auto" w:fill="auto"/>
            <w:vAlign w:val="bottom"/>
          </w:tcPr>
          <w:p w:rsidR="00FC57DB" w:rsidRPr="00573457" w:rsidRDefault="00FC57DB" w:rsidP="001E2A90">
            <w:pPr>
              <w:autoSpaceDE w:val="0"/>
              <w:autoSpaceDN w:val="0"/>
              <w:spacing w:before="60" w:after="60" w:line="220" w:lineRule="exact"/>
              <w:jc w:val="right"/>
              <w:rPr>
                <w:sz w:val="16"/>
                <w:szCs w:val="16"/>
              </w:rPr>
            </w:pPr>
            <w:r w:rsidRPr="00573457">
              <w:rPr>
                <w:rFonts w:eastAsia="SimHei" w:hint="eastAsia"/>
                <w:sz w:val="16"/>
                <w:szCs w:val="16"/>
              </w:rPr>
              <w:t>总数</w:t>
            </w:r>
          </w:p>
        </w:tc>
        <w:tc>
          <w:tcPr>
            <w:tcW w:w="1288" w:type="dxa"/>
            <w:tcBorders>
              <w:bottom w:val="single" w:sz="12" w:space="0" w:color="auto"/>
            </w:tcBorders>
            <w:shd w:val="clear" w:color="auto" w:fill="auto"/>
            <w:vAlign w:val="bottom"/>
          </w:tcPr>
          <w:p w:rsidR="00FC57DB" w:rsidRPr="00573457" w:rsidRDefault="00FC57DB" w:rsidP="001E2A90">
            <w:pPr>
              <w:autoSpaceDE w:val="0"/>
              <w:autoSpaceDN w:val="0"/>
              <w:spacing w:before="60" w:after="60" w:line="220" w:lineRule="exact"/>
              <w:jc w:val="right"/>
              <w:rPr>
                <w:b/>
                <w:sz w:val="16"/>
                <w:szCs w:val="16"/>
              </w:rPr>
            </w:pPr>
            <w:r w:rsidRPr="00573457">
              <w:rPr>
                <w:b/>
                <w:sz w:val="16"/>
                <w:szCs w:val="16"/>
              </w:rPr>
              <w:t>23</w:t>
            </w:r>
          </w:p>
        </w:tc>
        <w:tc>
          <w:tcPr>
            <w:tcW w:w="602" w:type="dxa"/>
            <w:tcBorders>
              <w:bottom w:val="single" w:sz="12" w:space="0" w:color="auto"/>
            </w:tcBorders>
            <w:shd w:val="clear" w:color="auto" w:fill="auto"/>
            <w:vAlign w:val="bottom"/>
          </w:tcPr>
          <w:p w:rsidR="00FC57DB" w:rsidRPr="00573457" w:rsidRDefault="00FC57DB" w:rsidP="004B377D">
            <w:pPr>
              <w:autoSpaceDE w:val="0"/>
              <w:autoSpaceDN w:val="0"/>
              <w:spacing w:before="60" w:after="60" w:line="220" w:lineRule="exact"/>
              <w:jc w:val="right"/>
              <w:rPr>
                <w:b/>
                <w:sz w:val="16"/>
                <w:szCs w:val="16"/>
              </w:rPr>
            </w:pPr>
            <w:r w:rsidRPr="00573457">
              <w:rPr>
                <w:b/>
                <w:sz w:val="16"/>
                <w:szCs w:val="16"/>
              </w:rPr>
              <w:t>100</w:t>
            </w:r>
          </w:p>
        </w:tc>
        <w:tc>
          <w:tcPr>
            <w:tcW w:w="979" w:type="dxa"/>
            <w:tcBorders>
              <w:bottom w:val="single" w:sz="12" w:space="0" w:color="auto"/>
            </w:tcBorders>
            <w:shd w:val="clear" w:color="auto" w:fill="auto"/>
            <w:vAlign w:val="bottom"/>
          </w:tcPr>
          <w:p w:rsidR="00FC57DB" w:rsidRPr="00573457" w:rsidRDefault="00FC57DB" w:rsidP="004B377D">
            <w:pPr>
              <w:autoSpaceDE w:val="0"/>
              <w:autoSpaceDN w:val="0"/>
              <w:spacing w:before="60" w:after="60" w:line="220" w:lineRule="exact"/>
              <w:jc w:val="right"/>
              <w:rPr>
                <w:b/>
                <w:sz w:val="16"/>
                <w:szCs w:val="16"/>
              </w:rPr>
            </w:pPr>
            <w:r w:rsidRPr="00573457">
              <w:rPr>
                <w:b/>
                <w:sz w:val="16"/>
                <w:szCs w:val="16"/>
              </w:rPr>
              <w:t>22</w:t>
            </w:r>
          </w:p>
        </w:tc>
        <w:tc>
          <w:tcPr>
            <w:tcW w:w="616" w:type="dxa"/>
            <w:tcBorders>
              <w:bottom w:val="single" w:sz="12" w:space="0" w:color="auto"/>
            </w:tcBorders>
            <w:shd w:val="clear" w:color="auto" w:fill="auto"/>
            <w:vAlign w:val="bottom"/>
          </w:tcPr>
          <w:p w:rsidR="00FC57DB" w:rsidRPr="00573457" w:rsidRDefault="00FC57DB" w:rsidP="004B377D">
            <w:pPr>
              <w:autoSpaceDE w:val="0"/>
              <w:autoSpaceDN w:val="0"/>
              <w:spacing w:before="60" w:after="60" w:line="220" w:lineRule="exact"/>
              <w:jc w:val="right"/>
              <w:rPr>
                <w:b/>
                <w:sz w:val="16"/>
                <w:szCs w:val="16"/>
              </w:rPr>
            </w:pPr>
            <w:r w:rsidRPr="00573457">
              <w:rPr>
                <w:b/>
                <w:sz w:val="16"/>
                <w:szCs w:val="16"/>
              </w:rPr>
              <w:t>100</w:t>
            </w:r>
          </w:p>
        </w:tc>
        <w:tc>
          <w:tcPr>
            <w:tcW w:w="980" w:type="dxa"/>
            <w:tcBorders>
              <w:bottom w:val="single" w:sz="12" w:space="0" w:color="auto"/>
            </w:tcBorders>
            <w:shd w:val="clear" w:color="auto" w:fill="auto"/>
            <w:vAlign w:val="bottom"/>
          </w:tcPr>
          <w:p w:rsidR="00FC57DB" w:rsidRPr="00573457" w:rsidRDefault="00FC57DB" w:rsidP="004B377D">
            <w:pPr>
              <w:autoSpaceDE w:val="0"/>
              <w:autoSpaceDN w:val="0"/>
              <w:spacing w:before="60" w:after="60" w:line="220" w:lineRule="exact"/>
              <w:jc w:val="right"/>
              <w:rPr>
                <w:b/>
                <w:sz w:val="16"/>
                <w:szCs w:val="16"/>
              </w:rPr>
            </w:pPr>
            <w:r w:rsidRPr="00573457">
              <w:rPr>
                <w:b/>
                <w:sz w:val="16"/>
                <w:szCs w:val="16"/>
              </w:rPr>
              <w:t>2</w:t>
            </w:r>
          </w:p>
        </w:tc>
        <w:tc>
          <w:tcPr>
            <w:tcW w:w="616" w:type="dxa"/>
            <w:tcBorders>
              <w:bottom w:val="single" w:sz="12" w:space="0" w:color="auto"/>
            </w:tcBorders>
            <w:shd w:val="clear" w:color="auto" w:fill="auto"/>
            <w:vAlign w:val="bottom"/>
          </w:tcPr>
          <w:p w:rsidR="00FC57DB" w:rsidRPr="00573457" w:rsidRDefault="00FC57DB" w:rsidP="004B377D">
            <w:pPr>
              <w:autoSpaceDE w:val="0"/>
              <w:autoSpaceDN w:val="0"/>
              <w:spacing w:before="60" w:after="60" w:line="220" w:lineRule="exact"/>
              <w:jc w:val="right"/>
              <w:rPr>
                <w:b/>
                <w:sz w:val="16"/>
                <w:szCs w:val="16"/>
              </w:rPr>
            </w:pPr>
            <w:r w:rsidRPr="00573457">
              <w:rPr>
                <w:b/>
                <w:sz w:val="16"/>
                <w:szCs w:val="16"/>
              </w:rPr>
              <w:t>100</w:t>
            </w:r>
          </w:p>
        </w:tc>
        <w:tc>
          <w:tcPr>
            <w:tcW w:w="910" w:type="dxa"/>
            <w:tcBorders>
              <w:bottom w:val="single" w:sz="12" w:space="0" w:color="auto"/>
            </w:tcBorders>
            <w:shd w:val="clear" w:color="auto" w:fill="auto"/>
            <w:vAlign w:val="bottom"/>
          </w:tcPr>
          <w:p w:rsidR="00FC57DB" w:rsidRPr="00573457" w:rsidRDefault="00FC57DB" w:rsidP="004B377D">
            <w:pPr>
              <w:autoSpaceDE w:val="0"/>
              <w:autoSpaceDN w:val="0"/>
              <w:spacing w:before="60" w:after="60" w:line="220" w:lineRule="exact"/>
              <w:jc w:val="right"/>
              <w:rPr>
                <w:b/>
                <w:sz w:val="16"/>
                <w:szCs w:val="16"/>
              </w:rPr>
            </w:pPr>
            <w:r w:rsidRPr="00573457">
              <w:rPr>
                <w:b/>
                <w:sz w:val="16"/>
                <w:szCs w:val="16"/>
              </w:rPr>
              <w:t>6</w:t>
            </w:r>
          </w:p>
        </w:tc>
        <w:tc>
          <w:tcPr>
            <w:tcW w:w="588" w:type="dxa"/>
            <w:tcBorders>
              <w:bottom w:val="single" w:sz="12" w:space="0" w:color="auto"/>
            </w:tcBorders>
            <w:shd w:val="clear" w:color="auto" w:fill="auto"/>
            <w:vAlign w:val="bottom"/>
          </w:tcPr>
          <w:p w:rsidR="00FC57DB" w:rsidRPr="00573457" w:rsidRDefault="00FC57DB" w:rsidP="004B377D">
            <w:pPr>
              <w:autoSpaceDE w:val="0"/>
              <w:autoSpaceDN w:val="0"/>
              <w:spacing w:before="60" w:after="60" w:line="220" w:lineRule="exact"/>
              <w:jc w:val="right"/>
              <w:rPr>
                <w:b/>
                <w:sz w:val="16"/>
                <w:szCs w:val="16"/>
              </w:rPr>
            </w:pPr>
            <w:r w:rsidRPr="00573457">
              <w:rPr>
                <w:b/>
                <w:sz w:val="16"/>
                <w:szCs w:val="16"/>
              </w:rPr>
              <w:t>100</w:t>
            </w:r>
          </w:p>
        </w:tc>
        <w:tc>
          <w:tcPr>
            <w:tcW w:w="697" w:type="dxa"/>
            <w:tcBorders>
              <w:bottom w:val="single" w:sz="12" w:space="0" w:color="auto"/>
            </w:tcBorders>
            <w:shd w:val="clear" w:color="auto" w:fill="auto"/>
            <w:vAlign w:val="bottom"/>
          </w:tcPr>
          <w:p w:rsidR="00FC57DB" w:rsidRPr="00573457" w:rsidRDefault="00FC57DB" w:rsidP="004B377D">
            <w:pPr>
              <w:autoSpaceDE w:val="0"/>
              <w:autoSpaceDN w:val="0"/>
              <w:spacing w:before="60" w:after="60" w:line="220" w:lineRule="exact"/>
              <w:jc w:val="right"/>
              <w:rPr>
                <w:b/>
                <w:sz w:val="16"/>
                <w:szCs w:val="16"/>
              </w:rPr>
            </w:pPr>
            <w:r w:rsidRPr="00573457">
              <w:rPr>
                <w:b/>
                <w:sz w:val="16"/>
                <w:szCs w:val="16"/>
              </w:rPr>
              <w:t>3</w:t>
            </w:r>
          </w:p>
        </w:tc>
        <w:tc>
          <w:tcPr>
            <w:tcW w:w="560" w:type="dxa"/>
            <w:tcBorders>
              <w:bottom w:val="single" w:sz="12" w:space="0" w:color="auto"/>
            </w:tcBorders>
            <w:shd w:val="clear" w:color="auto" w:fill="auto"/>
            <w:vAlign w:val="bottom"/>
          </w:tcPr>
          <w:p w:rsidR="00FC57DB" w:rsidRPr="00573457" w:rsidRDefault="00FC57DB" w:rsidP="004B377D">
            <w:pPr>
              <w:autoSpaceDE w:val="0"/>
              <w:autoSpaceDN w:val="0"/>
              <w:spacing w:before="60" w:after="60" w:line="220" w:lineRule="exact"/>
              <w:jc w:val="right"/>
              <w:rPr>
                <w:b/>
                <w:sz w:val="16"/>
                <w:szCs w:val="16"/>
              </w:rPr>
            </w:pPr>
            <w:r w:rsidRPr="00573457">
              <w:rPr>
                <w:b/>
                <w:sz w:val="16"/>
                <w:szCs w:val="16"/>
              </w:rPr>
              <w:t>100</w:t>
            </w:r>
          </w:p>
        </w:tc>
        <w:tc>
          <w:tcPr>
            <w:tcW w:w="454" w:type="dxa"/>
            <w:tcBorders>
              <w:bottom w:val="single" w:sz="12" w:space="0" w:color="auto"/>
            </w:tcBorders>
            <w:shd w:val="clear" w:color="auto" w:fill="auto"/>
            <w:vAlign w:val="bottom"/>
          </w:tcPr>
          <w:p w:rsidR="00FC57DB" w:rsidRPr="00573457" w:rsidRDefault="00FC57DB" w:rsidP="004B377D">
            <w:pPr>
              <w:autoSpaceDE w:val="0"/>
              <w:autoSpaceDN w:val="0"/>
              <w:spacing w:before="60" w:after="60" w:line="220" w:lineRule="exact"/>
              <w:jc w:val="right"/>
              <w:rPr>
                <w:b/>
                <w:sz w:val="16"/>
                <w:szCs w:val="16"/>
              </w:rPr>
            </w:pPr>
            <w:r w:rsidRPr="00573457">
              <w:rPr>
                <w:b/>
                <w:sz w:val="16"/>
                <w:szCs w:val="16"/>
              </w:rPr>
              <w:t>56</w:t>
            </w:r>
          </w:p>
        </w:tc>
        <w:tc>
          <w:tcPr>
            <w:tcW w:w="570" w:type="dxa"/>
            <w:tcBorders>
              <w:bottom w:val="single" w:sz="12" w:space="0" w:color="auto"/>
            </w:tcBorders>
            <w:shd w:val="clear" w:color="auto" w:fill="auto"/>
            <w:vAlign w:val="bottom"/>
          </w:tcPr>
          <w:p w:rsidR="00FC57DB" w:rsidRPr="00573457" w:rsidRDefault="00FC57DB" w:rsidP="004B377D">
            <w:pPr>
              <w:spacing w:before="60" w:after="60" w:line="220" w:lineRule="exact"/>
              <w:jc w:val="right"/>
              <w:rPr>
                <w:b/>
                <w:bCs/>
                <w:sz w:val="16"/>
                <w:szCs w:val="16"/>
              </w:rPr>
            </w:pPr>
            <w:r w:rsidRPr="00573457">
              <w:rPr>
                <w:b/>
                <w:sz w:val="16"/>
                <w:szCs w:val="16"/>
              </w:rPr>
              <w:t>100</w:t>
            </w:r>
          </w:p>
        </w:tc>
      </w:tr>
      <w:tr w:rsidR="00FC57DB" w:rsidTr="00E910E3">
        <w:tc>
          <w:tcPr>
            <w:tcW w:w="12374" w:type="dxa"/>
            <w:gridSpan w:val="16"/>
            <w:tcBorders>
              <w:top w:val="single" w:sz="12" w:space="0" w:color="auto"/>
            </w:tcBorders>
            <w:shd w:val="clear" w:color="auto" w:fill="auto"/>
          </w:tcPr>
          <w:p w:rsidR="00FC57DB" w:rsidRPr="00C76331" w:rsidRDefault="00FC57DB" w:rsidP="002D12D1">
            <w:pPr>
              <w:spacing w:before="120" w:after="120" w:line="220" w:lineRule="exact"/>
              <w:ind w:left="113"/>
              <w:rPr>
                <w:bCs/>
                <w:sz w:val="18"/>
                <w:szCs w:val="18"/>
              </w:rPr>
            </w:pPr>
            <w:r>
              <w:rPr>
                <w:rFonts w:hint="eastAsia"/>
                <w:iCs/>
                <w:sz w:val="16"/>
                <w:szCs w:val="16"/>
              </w:rPr>
              <w:tab/>
            </w:r>
            <w:r w:rsidRPr="00E10D2E">
              <w:rPr>
                <w:iCs/>
                <w:sz w:val="16"/>
                <w:szCs w:val="16"/>
              </w:rPr>
              <w:t>最后更新：</w:t>
            </w:r>
            <w:r w:rsidRPr="00E10D2E">
              <w:rPr>
                <w:iCs/>
                <w:sz w:val="16"/>
                <w:szCs w:val="16"/>
              </w:rPr>
              <w:t>2012</w:t>
            </w:r>
            <w:r w:rsidRPr="00E10D2E">
              <w:rPr>
                <w:iCs/>
                <w:sz w:val="16"/>
                <w:szCs w:val="16"/>
              </w:rPr>
              <w:t>年</w:t>
            </w:r>
            <w:r w:rsidRPr="00E10D2E">
              <w:rPr>
                <w:iCs/>
                <w:sz w:val="16"/>
                <w:szCs w:val="16"/>
              </w:rPr>
              <w:t>9</w:t>
            </w:r>
            <w:r w:rsidRPr="00E10D2E">
              <w:rPr>
                <w:iCs/>
                <w:sz w:val="16"/>
                <w:szCs w:val="16"/>
              </w:rPr>
              <w:t>月</w:t>
            </w:r>
          </w:p>
        </w:tc>
      </w:tr>
    </w:tbl>
    <w:p w:rsidR="00FC57DB" w:rsidRDefault="00FC57DB" w:rsidP="00FC57DB">
      <w:pPr>
        <w:pStyle w:val="SingleTxtGC"/>
        <w:ind w:left="0" w:right="0"/>
        <w:rPr>
          <w:rFonts w:eastAsia="SimHei" w:hint="eastAsia"/>
        </w:rPr>
      </w:pPr>
    </w:p>
    <w:tbl>
      <w:tblPr>
        <w:tblW w:w="12346" w:type="dxa"/>
        <w:tblInd w:w="301" w:type="dxa"/>
        <w:tblLayout w:type="fixed"/>
        <w:tblCellMar>
          <w:left w:w="0" w:type="dxa"/>
          <w:right w:w="0" w:type="dxa"/>
        </w:tblCellMar>
        <w:tblLook w:val="04A0" w:firstRow="1" w:lastRow="0" w:firstColumn="1" w:lastColumn="0" w:noHBand="0" w:noVBand="1"/>
      </w:tblPr>
      <w:tblGrid>
        <w:gridCol w:w="565"/>
        <w:gridCol w:w="505"/>
        <w:gridCol w:w="738"/>
        <w:gridCol w:w="558"/>
        <w:gridCol w:w="9"/>
        <w:gridCol w:w="1104"/>
        <w:gridCol w:w="448"/>
        <w:gridCol w:w="770"/>
        <w:gridCol w:w="483"/>
        <w:gridCol w:w="553"/>
        <w:gridCol w:w="497"/>
        <w:gridCol w:w="797"/>
        <w:gridCol w:w="476"/>
        <w:gridCol w:w="980"/>
        <w:gridCol w:w="504"/>
        <w:gridCol w:w="1008"/>
        <w:gridCol w:w="490"/>
        <w:gridCol w:w="574"/>
        <w:gridCol w:w="448"/>
        <w:gridCol w:w="416"/>
        <w:gridCol w:w="423"/>
      </w:tblGrid>
      <w:tr w:rsidR="00FC57DB" w:rsidTr="005E0B51">
        <w:tc>
          <w:tcPr>
            <w:tcW w:w="2366" w:type="dxa"/>
            <w:gridSpan w:val="4"/>
            <w:tcBorders>
              <w:top w:val="single" w:sz="4" w:space="0" w:color="auto"/>
              <w:bottom w:val="single" w:sz="4" w:space="0" w:color="auto"/>
            </w:tcBorders>
            <w:shd w:val="clear" w:color="auto" w:fill="auto"/>
          </w:tcPr>
          <w:p w:rsidR="00FC57DB" w:rsidRPr="007869A4" w:rsidRDefault="00FC57DB" w:rsidP="00225FDF">
            <w:pPr>
              <w:autoSpaceDE w:val="0"/>
              <w:autoSpaceDN w:val="0"/>
              <w:spacing w:before="60" w:after="60" w:line="220" w:lineRule="exact"/>
              <w:rPr>
                <w:rFonts w:eastAsia="KaiTi_GB2312" w:hint="eastAsia"/>
                <w:bCs/>
                <w:sz w:val="18"/>
                <w:szCs w:val="18"/>
              </w:rPr>
            </w:pPr>
            <w:r w:rsidRPr="007869A4">
              <w:rPr>
                <w:rFonts w:eastAsia="KaiTi_GB2312" w:hint="eastAsia"/>
                <w:bCs/>
                <w:sz w:val="18"/>
                <w:szCs w:val="18"/>
              </w:rPr>
              <w:t>联邦蒂罗尔州政府</w:t>
            </w:r>
          </w:p>
        </w:tc>
        <w:tc>
          <w:tcPr>
            <w:tcW w:w="9980" w:type="dxa"/>
            <w:gridSpan w:val="17"/>
            <w:tcBorders>
              <w:top w:val="single" w:sz="4" w:space="0" w:color="auto"/>
              <w:bottom w:val="single" w:sz="4" w:space="0" w:color="auto"/>
            </w:tcBorders>
            <w:shd w:val="clear" w:color="auto" w:fill="auto"/>
            <w:vAlign w:val="bottom"/>
          </w:tcPr>
          <w:p w:rsidR="00FC57DB" w:rsidRPr="00C76331" w:rsidRDefault="00FC57DB" w:rsidP="00225FDF">
            <w:pPr>
              <w:spacing w:before="60" w:after="60" w:line="220" w:lineRule="exact"/>
              <w:ind w:left="113"/>
              <w:rPr>
                <w:bCs/>
                <w:sz w:val="18"/>
                <w:szCs w:val="18"/>
              </w:rPr>
            </w:pPr>
            <w:r w:rsidRPr="007869A4">
              <w:rPr>
                <w:rFonts w:eastAsia="KaiTi_GB2312" w:hint="eastAsia"/>
                <w:bCs/>
                <w:sz w:val="18"/>
                <w:szCs w:val="18"/>
              </w:rPr>
              <w:t>联邦蒂罗尔州</w:t>
            </w:r>
            <w:r>
              <w:rPr>
                <w:rFonts w:eastAsia="KaiTi_GB2312" w:hint="eastAsia"/>
                <w:bCs/>
                <w:sz w:val="18"/>
                <w:szCs w:val="18"/>
              </w:rPr>
              <w:t>议会</w:t>
            </w:r>
          </w:p>
        </w:tc>
      </w:tr>
      <w:tr w:rsidR="00FC57DB" w:rsidTr="0036484B">
        <w:tc>
          <w:tcPr>
            <w:tcW w:w="565" w:type="dxa"/>
            <w:tcBorders>
              <w:top w:val="single" w:sz="4" w:space="0" w:color="auto"/>
              <w:bottom w:val="single" w:sz="12" w:space="0" w:color="auto"/>
            </w:tcBorders>
            <w:shd w:val="clear" w:color="auto" w:fill="auto"/>
            <w:vAlign w:val="bottom"/>
          </w:tcPr>
          <w:p w:rsidR="00FC57DB" w:rsidRPr="00E10D2E" w:rsidRDefault="00FC57DB" w:rsidP="00225FDF">
            <w:pPr>
              <w:autoSpaceDE w:val="0"/>
              <w:autoSpaceDN w:val="0"/>
              <w:spacing w:before="60" w:after="60" w:line="200" w:lineRule="exact"/>
              <w:rPr>
                <w:rFonts w:eastAsia="KaiTi_GB2312" w:hint="eastAsia"/>
                <w:sz w:val="16"/>
                <w:szCs w:val="16"/>
              </w:rPr>
            </w:pPr>
            <w:r w:rsidRPr="00E10D2E">
              <w:rPr>
                <w:rFonts w:eastAsia="KaiTi_GB2312" w:hint="eastAsia"/>
                <w:sz w:val="16"/>
                <w:szCs w:val="16"/>
              </w:rPr>
              <w:t>性别</w:t>
            </w:r>
          </w:p>
        </w:tc>
        <w:tc>
          <w:tcPr>
            <w:tcW w:w="505" w:type="dxa"/>
            <w:tcBorders>
              <w:top w:val="single" w:sz="4" w:space="0" w:color="auto"/>
              <w:bottom w:val="single" w:sz="12" w:space="0" w:color="auto"/>
            </w:tcBorders>
            <w:shd w:val="clear" w:color="auto" w:fill="auto"/>
            <w:vAlign w:val="bottom"/>
          </w:tcPr>
          <w:p w:rsidR="00FC57DB" w:rsidRPr="007869A4" w:rsidRDefault="00FC57DB" w:rsidP="00225FDF">
            <w:pPr>
              <w:autoSpaceDE w:val="0"/>
              <w:autoSpaceDN w:val="0"/>
              <w:spacing w:before="60" w:after="60" w:line="200" w:lineRule="exact"/>
              <w:jc w:val="right"/>
              <w:rPr>
                <w:rFonts w:eastAsia="KaiTi_GB2312" w:hint="eastAsia"/>
                <w:bCs/>
                <w:sz w:val="16"/>
                <w:szCs w:val="16"/>
              </w:rPr>
            </w:pPr>
            <w:r w:rsidRPr="007869A4">
              <w:rPr>
                <w:rFonts w:eastAsia="KaiTi_GB2312" w:hint="eastAsia"/>
                <w:bCs/>
                <w:sz w:val="16"/>
                <w:szCs w:val="16"/>
              </w:rPr>
              <w:t>人数</w:t>
            </w:r>
          </w:p>
        </w:tc>
        <w:tc>
          <w:tcPr>
            <w:tcW w:w="738" w:type="dxa"/>
            <w:tcBorders>
              <w:top w:val="single" w:sz="4" w:space="0" w:color="auto"/>
              <w:bottom w:val="single" w:sz="12" w:space="0" w:color="auto"/>
            </w:tcBorders>
            <w:shd w:val="clear" w:color="auto" w:fill="auto"/>
            <w:vAlign w:val="bottom"/>
          </w:tcPr>
          <w:p w:rsidR="00FC57DB" w:rsidRPr="007869A4" w:rsidRDefault="00FC57DB" w:rsidP="00225FDF">
            <w:pPr>
              <w:autoSpaceDE w:val="0"/>
              <w:autoSpaceDN w:val="0"/>
              <w:spacing w:before="60" w:after="60" w:line="200" w:lineRule="exact"/>
              <w:jc w:val="right"/>
              <w:rPr>
                <w:rFonts w:eastAsia="KaiTi_GB2312" w:hint="eastAsia"/>
                <w:sz w:val="16"/>
                <w:szCs w:val="16"/>
              </w:rPr>
            </w:pPr>
            <w:r w:rsidRPr="007869A4">
              <w:rPr>
                <w:rFonts w:eastAsia="KaiTi_GB2312" w:hint="eastAsia"/>
                <w:sz w:val="16"/>
                <w:szCs w:val="16"/>
              </w:rPr>
              <w:t>百分比</w:t>
            </w:r>
          </w:p>
        </w:tc>
        <w:tc>
          <w:tcPr>
            <w:tcW w:w="567" w:type="dxa"/>
            <w:gridSpan w:val="2"/>
            <w:tcBorders>
              <w:top w:val="single" w:sz="4" w:space="0" w:color="auto"/>
              <w:bottom w:val="single" w:sz="12" w:space="0" w:color="auto"/>
            </w:tcBorders>
            <w:shd w:val="clear" w:color="auto" w:fill="auto"/>
            <w:vAlign w:val="bottom"/>
          </w:tcPr>
          <w:p w:rsidR="00FC57DB" w:rsidRPr="00E10D2E" w:rsidRDefault="00FC57DB" w:rsidP="00225FDF">
            <w:pPr>
              <w:autoSpaceDE w:val="0"/>
              <w:autoSpaceDN w:val="0"/>
              <w:spacing w:before="60" w:after="60" w:line="200" w:lineRule="exact"/>
              <w:jc w:val="right"/>
              <w:rPr>
                <w:rFonts w:eastAsia="KaiTi_GB2312" w:hint="eastAsia"/>
                <w:sz w:val="16"/>
                <w:szCs w:val="16"/>
              </w:rPr>
            </w:pPr>
            <w:r w:rsidRPr="00E10D2E">
              <w:rPr>
                <w:rFonts w:eastAsia="KaiTi_GB2312" w:hint="eastAsia"/>
                <w:sz w:val="16"/>
                <w:szCs w:val="16"/>
              </w:rPr>
              <w:t>性别</w:t>
            </w:r>
          </w:p>
        </w:tc>
        <w:tc>
          <w:tcPr>
            <w:tcW w:w="1104" w:type="dxa"/>
            <w:tcBorders>
              <w:top w:val="single" w:sz="4" w:space="0" w:color="auto"/>
              <w:bottom w:val="single" w:sz="12" w:space="0" w:color="auto"/>
            </w:tcBorders>
            <w:shd w:val="clear" w:color="auto" w:fill="auto"/>
            <w:vAlign w:val="bottom"/>
          </w:tcPr>
          <w:p w:rsidR="00FC57DB" w:rsidRPr="007869A4" w:rsidRDefault="00FC57DB" w:rsidP="00225FDF">
            <w:pPr>
              <w:autoSpaceDE w:val="0"/>
              <w:autoSpaceDN w:val="0"/>
              <w:spacing w:before="60" w:after="60" w:line="200" w:lineRule="exact"/>
              <w:ind w:left="113"/>
              <w:jc w:val="right"/>
              <w:rPr>
                <w:sz w:val="16"/>
                <w:szCs w:val="16"/>
              </w:rPr>
            </w:pPr>
            <w:r w:rsidRPr="007869A4">
              <w:rPr>
                <w:rFonts w:eastAsia="KaiTi_GB2312" w:hint="eastAsia"/>
                <w:sz w:val="16"/>
                <w:szCs w:val="16"/>
              </w:rPr>
              <w:t>奥地利</w:t>
            </w:r>
            <w:r w:rsidRPr="007869A4">
              <w:rPr>
                <w:rFonts w:eastAsia="KaiTi_GB2312"/>
                <w:sz w:val="16"/>
                <w:szCs w:val="16"/>
              </w:rPr>
              <w:br/>
            </w:r>
            <w:r w:rsidRPr="007869A4">
              <w:rPr>
                <w:rFonts w:eastAsia="KaiTi_GB2312" w:hint="eastAsia"/>
                <w:sz w:val="16"/>
                <w:szCs w:val="16"/>
              </w:rPr>
              <w:t>社会民主党</w:t>
            </w:r>
          </w:p>
        </w:tc>
        <w:tc>
          <w:tcPr>
            <w:tcW w:w="448" w:type="dxa"/>
            <w:tcBorders>
              <w:top w:val="single" w:sz="4" w:space="0" w:color="auto"/>
              <w:bottom w:val="single" w:sz="12" w:space="0" w:color="auto"/>
            </w:tcBorders>
            <w:shd w:val="clear" w:color="auto" w:fill="auto"/>
            <w:vAlign w:val="bottom"/>
          </w:tcPr>
          <w:p w:rsidR="00FC57DB" w:rsidRPr="007869A4" w:rsidRDefault="00FC57DB" w:rsidP="00225FDF">
            <w:pPr>
              <w:autoSpaceDE w:val="0"/>
              <w:autoSpaceDN w:val="0"/>
              <w:spacing w:before="60" w:after="60" w:line="200" w:lineRule="exact"/>
              <w:jc w:val="right"/>
              <w:rPr>
                <w:sz w:val="16"/>
                <w:szCs w:val="16"/>
              </w:rPr>
            </w:pPr>
            <w:r w:rsidRPr="007869A4">
              <w:rPr>
                <w:sz w:val="16"/>
                <w:szCs w:val="16"/>
              </w:rPr>
              <w:t>%</w:t>
            </w:r>
          </w:p>
        </w:tc>
        <w:tc>
          <w:tcPr>
            <w:tcW w:w="770" w:type="dxa"/>
            <w:tcBorders>
              <w:top w:val="single" w:sz="4" w:space="0" w:color="auto"/>
              <w:bottom w:val="single" w:sz="12" w:space="0" w:color="auto"/>
            </w:tcBorders>
            <w:shd w:val="clear" w:color="auto" w:fill="auto"/>
            <w:vAlign w:val="bottom"/>
          </w:tcPr>
          <w:p w:rsidR="00FC57DB" w:rsidRPr="007869A4" w:rsidRDefault="00FC57DB" w:rsidP="00225FDF">
            <w:pPr>
              <w:autoSpaceDE w:val="0"/>
              <w:autoSpaceDN w:val="0"/>
              <w:spacing w:before="60" w:after="60" w:line="200" w:lineRule="exact"/>
              <w:jc w:val="right"/>
              <w:rPr>
                <w:sz w:val="16"/>
                <w:szCs w:val="16"/>
              </w:rPr>
            </w:pPr>
            <w:r w:rsidRPr="007869A4">
              <w:rPr>
                <w:rFonts w:eastAsia="KaiTi_GB2312" w:hint="eastAsia"/>
                <w:sz w:val="16"/>
                <w:szCs w:val="16"/>
              </w:rPr>
              <w:t>奥地利</w:t>
            </w:r>
            <w:r w:rsidRPr="007869A4">
              <w:rPr>
                <w:rFonts w:eastAsia="KaiTi_GB2312"/>
                <w:sz w:val="16"/>
                <w:szCs w:val="16"/>
              </w:rPr>
              <w:br/>
            </w:r>
            <w:r w:rsidRPr="007869A4">
              <w:rPr>
                <w:rFonts w:eastAsia="KaiTi_GB2312" w:hint="eastAsia"/>
                <w:sz w:val="16"/>
                <w:szCs w:val="16"/>
              </w:rPr>
              <w:t>人民党</w:t>
            </w:r>
          </w:p>
        </w:tc>
        <w:tc>
          <w:tcPr>
            <w:tcW w:w="483"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jc w:val="right"/>
              <w:rPr>
                <w:sz w:val="18"/>
                <w:szCs w:val="18"/>
              </w:rPr>
            </w:pPr>
            <w:r w:rsidRPr="00C76331">
              <w:rPr>
                <w:sz w:val="18"/>
                <w:szCs w:val="18"/>
              </w:rPr>
              <w:t>%</w:t>
            </w:r>
          </w:p>
        </w:tc>
        <w:tc>
          <w:tcPr>
            <w:tcW w:w="553"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jc w:val="right"/>
              <w:rPr>
                <w:sz w:val="18"/>
                <w:szCs w:val="18"/>
              </w:rPr>
            </w:pPr>
            <w:r w:rsidRPr="007869A4">
              <w:rPr>
                <w:rFonts w:eastAsia="KaiTi_GB2312" w:hint="eastAsia"/>
                <w:sz w:val="16"/>
                <w:szCs w:val="16"/>
              </w:rPr>
              <w:t>绿党</w:t>
            </w:r>
          </w:p>
        </w:tc>
        <w:tc>
          <w:tcPr>
            <w:tcW w:w="497"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jc w:val="right"/>
              <w:rPr>
                <w:sz w:val="18"/>
                <w:szCs w:val="18"/>
              </w:rPr>
            </w:pPr>
            <w:r w:rsidRPr="00C76331">
              <w:rPr>
                <w:sz w:val="18"/>
                <w:szCs w:val="18"/>
              </w:rPr>
              <w:t>%</w:t>
            </w:r>
          </w:p>
        </w:tc>
        <w:tc>
          <w:tcPr>
            <w:tcW w:w="797" w:type="dxa"/>
            <w:tcBorders>
              <w:top w:val="single" w:sz="4" w:space="0" w:color="auto"/>
              <w:bottom w:val="single" w:sz="12" w:space="0" w:color="auto"/>
            </w:tcBorders>
            <w:shd w:val="clear" w:color="auto" w:fill="auto"/>
            <w:vAlign w:val="bottom"/>
          </w:tcPr>
          <w:p w:rsidR="00FC57DB" w:rsidRPr="00081223" w:rsidRDefault="00FC57DB" w:rsidP="00225FDF">
            <w:pPr>
              <w:autoSpaceDE w:val="0"/>
              <w:autoSpaceDN w:val="0"/>
              <w:spacing w:before="60" w:after="60" w:line="200" w:lineRule="exact"/>
              <w:jc w:val="right"/>
              <w:rPr>
                <w:rFonts w:eastAsia="KaiTi_GB2312" w:hint="eastAsia"/>
                <w:sz w:val="18"/>
                <w:szCs w:val="18"/>
              </w:rPr>
            </w:pPr>
            <w:r w:rsidRPr="00081223">
              <w:rPr>
                <w:rFonts w:eastAsia="KaiTi_GB2312" w:hint="eastAsia"/>
                <w:sz w:val="18"/>
                <w:szCs w:val="18"/>
              </w:rPr>
              <w:t>奥地利</w:t>
            </w:r>
            <w:r>
              <w:rPr>
                <w:rFonts w:eastAsia="KaiTi_GB2312"/>
                <w:sz w:val="18"/>
                <w:szCs w:val="18"/>
              </w:rPr>
              <w:br/>
            </w:r>
            <w:r w:rsidRPr="00081223">
              <w:rPr>
                <w:rFonts w:eastAsia="KaiTi_GB2312" w:hint="eastAsia"/>
                <w:sz w:val="18"/>
                <w:szCs w:val="18"/>
              </w:rPr>
              <w:t>自由党</w:t>
            </w:r>
          </w:p>
        </w:tc>
        <w:tc>
          <w:tcPr>
            <w:tcW w:w="476"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jc w:val="right"/>
              <w:rPr>
                <w:sz w:val="18"/>
                <w:szCs w:val="18"/>
              </w:rPr>
            </w:pPr>
            <w:r w:rsidRPr="00C76331">
              <w:rPr>
                <w:sz w:val="18"/>
                <w:szCs w:val="18"/>
              </w:rPr>
              <w:t>%</w:t>
            </w:r>
          </w:p>
        </w:tc>
        <w:tc>
          <w:tcPr>
            <w:tcW w:w="980" w:type="dxa"/>
            <w:tcBorders>
              <w:top w:val="single" w:sz="4" w:space="0" w:color="auto"/>
              <w:bottom w:val="single" w:sz="12" w:space="0" w:color="auto"/>
            </w:tcBorders>
            <w:shd w:val="clear" w:color="auto" w:fill="auto"/>
            <w:vAlign w:val="bottom"/>
          </w:tcPr>
          <w:p w:rsidR="00FC57DB" w:rsidRPr="00081223" w:rsidRDefault="00FC57DB" w:rsidP="00225FDF">
            <w:pPr>
              <w:autoSpaceDE w:val="0"/>
              <w:autoSpaceDN w:val="0"/>
              <w:spacing w:before="60" w:after="60" w:line="200" w:lineRule="exact"/>
              <w:jc w:val="right"/>
              <w:rPr>
                <w:rFonts w:eastAsia="KaiTi_GB2312" w:hint="eastAsia"/>
                <w:sz w:val="18"/>
                <w:szCs w:val="18"/>
              </w:rPr>
            </w:pPr>
            <w:r w:rsidRPr="00081223">
              <w:rPr>
                <w:rFonts w:eastAsia="KaiTi_GB2312" w:hint="eastAsia"/>
                <w:sz w:val="18"/>
                <w:szCs w:val="18"/>
              </w:rPr>
              <w:t>奥地利</w:t>
            </w:r>
            <w:r>
              <w:rPr>
                <w:rFonts w:eastAsia="KaiTi_GB2312"/>
                <w:sz w:val="18"/>
                <w:szCs w:val="18"/>
              </w:rPr>
              <w:br/>
            </w:r>
            <w:r w:rsidRPr="00081223">
              <w:rPr>
                <w:rFonts w:eastAsia="KaiTi_GB2312" w:hint="eastAsia"/>
                <w:sz w:val="18"/>
                <w:szCs w:val="18"/>
              </w:rPr>
              <w:t>公民论坛</w:t>
            </w:r>
          </w:p>
        </w:tc>
        <w:tc>
          <w:tcPr>
            <w:tcW w:w="504"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jc w:val="right"/>
              <w:rPr>
                <w:sz w:val="18"/>
                <w:szCs w:val="18"/>
              </w:rPr>
            </w:pPr>
            <w:r w:rsidRPr="00C76331">
              <w:rPr>
                <w:sz w:val="18"/>
                <w:szCs w:val="18"/>
              </w:rPr>
              <w:t>%</w:t>
            </w:r>
          </w:p>
        </w:tc>
        <w:tc>
          <w:tcPr>
            <w:tcW w:w="1008" w:type="dxa"/>
            <w:tcBorders>
              <w:top w:val="single" w:sz="4" w:space="0" w:color="auto"/>
              <w:bottom w:val="single" w:sz="12" w:space="0" w:color="auto"/>
            </w:tcBorders>
            <w:shd w:val="clear" w:color="auto" w:fill="auto"/>
            <w:vAlign w:val="bottom"/>
          </w:tcPr>
          <w:p w:rsidR="00FC57DB" w:rsidRPr="0036484B" w:rsidRDefault="00FC57DB" w:rsidP="00225FDF">
            <w:pPr>
              <w:autoSpaceDE w:val="0"/>
              <w:autoSpaceDN w:val="0"/>
              <w:spacing w:before="60" w:after="60" w:line="200" w:lineRule="exact"/>
              <w:jc w:val="right"/>
              <w:rPr>
                <w:rFonts w:eastAsia="KaiTi_GB2312" w:hint="eastAsia"/>
                <w:spacing w:val="-2"/>
                <w:sz w:val="18"/>
                <w:szCs w:val="18"/>
              </w:rPr>
            </w:pPr>
            <w:r w:rsidRPr="0036484B">
              <w:rPr>
                <w:rFonts w:eastAsia="KaiTi_GB2312" w:hint="eastAsia"/>
                <w:spacing w:val="-2"/>
                <w:sz w:val="18"/>
                <w:szCs w:val="18"/>
              </w:rPr>
              <w:t>蒂罗尔党</w:t>
            </w:r>
          </w:p>
        </w:tc>
        <w:tc>
          <w:tcPr>
            <w:tcW w:w="490"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ind w:left="113"/>
              <w:jc w:val="right"/>
              <w:rPr>
                <w:sz w:val="18"/>
                <w:szCs w:val="18"/>
              </w:rPr>
            </w:pPr>
            <w:r w:rsidRPr="00C76331">
              <w:rPr>
                <w:sz w:val="18"/>
                <w:szCs w:val="18"/>
              </w:rPr>
              <w:t>%</w:t>
            </w:r>
          </w:p>
        </w:tc>
        <w:tc>
          <w:tcPr>
            <w:tcW w:w="574"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jc w:val="right"/>
              <w:rPr>
                <w:sz w:val="18"/>
                <w:szCs w:val="18"/>
              </w:rPr>
            </w:pPr>
            <w:r w:rsidRPr="00C76331">
              <w:rPr>
                <w:sz w:val="18"/>
                <w:szCs w:val="18"/>
              </w:rPr>
              <w:t>o.Z</w:t>
            </w:r>
            <w:r w:rsidRPr="00C76331">
              <w:rPr>
                <w:sz w:val="18"/>
                <w:szCs w:val="18"/>
                <w:lang w:val="fr-CH"/>
              </w:rPr>
              <w:t>*</w:t>
            </w:r>
            <w:r w:rsidRPr="00C76331">
              <w:rPr>
                <w:sz w:val="18"/>
                <w:szCs w:val="18"/>
              </w:rPr>
              <w:t>)</w:t>
            </w:r>
          </w:p>
        </w:tc>
        <w:tc>
          <w:tcPr>
            <w:tcW w:w="448" w:type="dxa"/>
            <w:tcBorders>
              <w:top w:val="single" w:sz="4" w:space="0" w:color="auto"/>
              <w:bottom w:val="single" w:sz="12" w:space="0" w:color="auto"/>
            </w:tcBorders>
            <w:shd w:val="clear" w:color="auto" w:fill="auto"/>
            <w:vAlign w:val="bottom"/>
          </w:tcPr>
          <w:p w:rsidR="00FC57DB" w:rsidRPr="00C76331" w:rsidRDefault="00FC57DB" w:rsidP="00225FDF">
            <w:pPr>
              <w:autoSpaceDE w:val="0"/>
              <w:autoSpaceDN w:val="0"/>
              <w:spacing w:before="60" w:after="60" w:line="200" w:lineRule="exact"/>
              <w:ind w:left="113"/>
              <w:jc w:val="right"/>
              <w:rPr>
                <w:sz w:val="18"/>
                <w:szCs w:val="18"/>
              </w:rPr>
            </w:pPr>
            <w:r w:rsidRPr="00C76331">
              <w:rPr>
                <w:sz w:val="18"/>
                <w:szCs w:val="18"/>
              </w:rPr>
              <w:t>%</w:t>
            </w:r>
          </w:p>
        </w:tc>
        <w:tc>
          <w:tcPr>
            <w:tcW w:w="839" w:type="dxa"/>
            <w:gridSpan w:val="2"/>
            <w:tcBorders>
              <w:top w:val="single" w:sz="4" w:space="0" w:color="auto"/>
              <w:bottom w:val="single" w:sz="12" w:space="0" w:color="auto"/>
            </w:tcBorders>
            <w:shd w:val="clear" w:color="auto" w:fill="auto"/>
            <w:vAlign w:val="bottom"/>
          </w:tcPr>
          <w:p w:rsidR="00FC57DB" w:rsidRPr="007177BA" w:rsidRDefault="00FC57DB" w:rsidP="00E910E3">
            <w:pPr>
              <w:spacing w:before="60" w:after="60" w:line="200" w:lineRule="exact"/>
              <w:jc w:val="center"/>
              <w:rPr>
                <w:rFonts w:eastAsia="KaiTi_GB2312" w:hint="eastAsia"/>
                <w:bCs/>
                <w:sz w:val="18"/>
                <w:szCs w:val="18"/>
              </w:rPr>
            </w:pPr>
            <w:r w:rsidRPr="007177BA">
              <w:rPr>
                <w:rFonts w:eastAsia="KaiTi_GB2312" w:hint="eastAsia"/>
                <w:bCs/>
                <w:sz w:val="18"/>
                <w:szCs w:val="18"/>
              </w:rPr>
              <w:t>总数</w:t>
            </w:r>
          </w:p>
        </w:tc>
      </w:tr>
      <w:tr w:rsidR="0036484B" w:rsidRPr="00B95265" w:rsidTr="0036484B">
        <w:tc>
          <w:tcPr>
            <w:tcW w:w="565" w:type="dxa"/>
            <w:tcBorders>
              <w:top w:val="single" w:sz="12" w:space="0" w:color="auto"/>
            </w:tcBorders>
            <w:shd w:val="clear" w:color="auto" w:fill="auto"/>
          </w:tcPr>
          <w:p w:rsidR="00FC57DB" w:rsidRPr="00B95265" w:rsidRDefault="00FC57DB" w:rsidP="00225FDF">
            <w:pPr>
              <w:autoSpaceDE w:val="0"/>
              <w:autoSpaceDN w:val="0"/>
              <w:spacing w:before="60" w:after="60" w:line="220" w:lineRule="exact"/>
              <w:rPr>
                <w:rFonts w:hint="eastAsia"/>
                <w:sz w:val="16"/>
                <w:szCs w:val="16"/>
              </w:rPr>
            </w:pPr>
            <w:r w:rsidRPr="00B95265">
              <w:rPr>
                <w:rFonts w:hint="eastAsia"/>
                <w:sz w:val="16"/>
                <w:szCs w:val="16"/>
              </w:rPr>
              <w:t>女性</w:t>
            </w:r>
          </w:p>
        </w:tc>
        <w:tc>
          <w:tcPr>
            <w:tcW w:w="505" w:type="dxa"/>
            <w:tcBorders>
              <w:top w:val="single" w:sz="12" w:space="0" w:color="auto"/>
            </w:tcBorders>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2</w:t>
            </w:r>
          </w:p>
        </w:tc>
        <w:tc>
          <w:tcPr>
            <w:tcW w:w="738" w:type="dxa"/>
            <w:tcBorders>
              <w:top w:val="single" w:sz="12" w:space="0" w:color="auto"/>
            </w:tcBorders>
            <w:shd w:val="clear" w:color="auto" w:fill="auto"/>
            <w:vAlign w:val="bottom"/>
          </w:tcPr>
          <w:p w:rsidR="00FC57DB" w:rsidRPr="00B95265" w:rsidRDefault="00FC57DB" w:rsidP="00225FDF">
            <w:pPr>
              <w:autoSpaceDE w:val="0"/>
              <w:autoSpaceDN w:val="0"/>
              <w:spacing w:before="60" w:after="60" w:line="220" w:lineRule="exact"/>
              <w:ind w:left="113"/>
              <w:jc w:val="right"/>
              <w:rPr>
                <w:sz w:val="16"/>
                <w:szCs w:val="16"/>
              </w:rPr>
            </w:pPr>
            <w:r w:rsidRPr="00B95265">
              <w:rPr>
                <w:sz w:val="16"/>
                <w:szCs w:val="16"/>
              </w:rPr>
              <w:t>25</w:t>
            </w:r>
          </w:p>
        </w:tc>
        <w:tc>
          <w:tcPr>
            <w:tcW w:w="567" w:type="dxa"/>
            <w:gridSpan w:val="2"/>
            <w:tcBorders>
              <w:top w:val="single" w:sz="12" w:space="0" w:color="auto"/>
            </w:tcBorders>
            <w:shd w:val="clear" w:color="auto" w:fill="auto"/>
            <w:vAlign w:val="bottom"/>
          </w:tcPr>
          <w:p w:rsidR="00FC57DB" w:rsidRPr="00B95265" w:rsidRDefault="00FC57DB" w:rsidP="00225FDF">
            <w:pPr>
              <w:autoSpaceDE w:val="0"/>
              <w:autoSpaceDN w:val="0"/>
              <w:spacing w:before="60" w:after="60" w:line="220" w:lineRule="exact"/>
              <w:jc w:val="right"/>
              <w:rPr>
                <w:rFonts w:hint="eastAsia"/>
                <w:sz w:val="16"/>
                <w:szCs w:val="16"/>
              </w:rPr>
            </w:pPr>
            <w:r w:rsidRPr="00B95265">
              <w:rPr>
                <w:rFonts w:hint="eastAsia"/>
                <w:sz w:val="16"/>
                <w:szCs w:val="16"/>
              </w:rPr>
              <w:t>女性</w:t>
            </w:r>
          </w:p>
        </w:tc>
        <w:tc>
          <w:tcPr>
            <w:tcW w:w="1104" w:type="dxa"/>
            <w:tcBorders>
              <w:top w:val="single" w:sz="12" w:space="0" w:color="auto"/>
            </w:tcBorders>
            <w:shd w:val="clear" w:color="auto" w:fill="auto"/>
            <w:vAlign w:val="bottom"/>
          </w:tcPr>
          <w:p w:rsidR="00FC57DB" w:rsidRPr="00B95265" w:rsidRDefault="00FC57DB" w:rsidP="00225FDF">
            <w:pPr>
              <w:autoSpaceDE w:val="0"/>
              <w:autoSpaceDN w:val="0"/>
              <w:spacing w:before="60" w:after="60" w:line="220" w:lineRule="exact"/>
              <w:ind w:left="113"/>
              <w:jc w:val="right"/>
              <w:rPr>
                <w:sz w:val="16"/>
                <w:szCs w:val="16"/>
              </w:rPr>
            </w:pPr>
            <w:r w:rsidRPr="00B95265">
              <w:rPr>
                <w:sz w:val="16"/>
                <w:szCs w:val="16"/>
              </w:rPr>
              <w:t>3</w:t>
            </w:r>
          </w:p>
        </w:tc>
        <w:tc>
          <w:tcPr>
            <w:tcW w:w="448" w:type="dxa"/>
            <w:tcBorders>
              <w:top w:val="single" w:sz="12" w:space="0" w:color="auto"/>
            </w:tcBorders>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60</w:t>
            </w:r>
          </w:p>
        </w:tc>
        <w:tc>
          <w:tcPr>
            <w:tcW w:w="770" w:type="dxa"/>
            <w:tcBorders>
              <w:top w:val="single" w:sz="12" w:space="0" w:color="auto"/>
            </w:tcBorders>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4</w:t>
            </w:r>
          </w:p>
        </w:tc>
        <w:tc>
          <w:tcPr>
            <w:tcW w:w="483" w:type="dxa"/>
            <w:tcBorders>
              <w:top w:val="single" w:sz="12" w:space="0" w:color="auto"/>
            </w:tcBorders>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25</w:t>
            </w:r>
          </w:p>
        </w:tc>
        <w:tc>
          <w:tcPr>
            <w:tcW w:w="553" w:type="dxa"/>
            <w:tcBorders>
              <w:top w:val="single" w:sz="12" w:space="0" w:color="auto"/>
            </w:tcBorders>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2</w:t>
            </w:r>
          </w:p>
        </w:tc>
        <w:tc>
          <w:tcPr>
            <w:tcW w:w="497" w:type="dxa"/>
            <w:tcBorders>
              <w:top w:val="single" w:sz="12" w:space="0" w:color="auto"/>
            </w:tcBorders>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50</w:t>
            </w:r>
          </w:p>
        </w:tc>
        <w:tc>
          <w:tcPr>
            <w:tcW w:w="797" w:type="dxa"/>
            <w:tcBorders>
              <w:top w:val="single" w:sz="12" w:space="0" w:color="auto"/>
            </w:tcBorders>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0</w:t>
            </w:r>
          </w:p>
        </w:tc>
        <w:tc>
          <w:tcPr>
            <w:tcW w:w="476" w:type="dxa"/>
            <w:tcBorders>
              <w:top w:val="single" w:sz="12" w:space="0" w:color="auto"/>
            </w:tcBorders>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0</w:t>
            </w:r>
          </w:p>
        </w:tc>
        <w:tc>
          <w:tcPr>
            <w:tcW w:w="980" w:type="dxa"/>
            <w:tcBorders>
              <w:top w:val="single" w:sz="12" w:space="0" w:color="auto"/>
            </w:tcBorders>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1</w:t>
            </w:r>
          </w:p>
        </w:tc>
        <w:tc>
          <w:tcPr>
            <w:tcW w:w="504" w:type="dxa"/>
            <w:tcBorders>
              <w:top w:val="single" w:sz="12" w:space="0" w:color="auto"/>
            </w:tcBorders>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20</w:t>
            </w:r>
          </w:p>
        </w:tc>
        <w:tc>
          <w:tcPr>
            <w:tcW w:w="1008" w:type="dxa"/>
            <w:tcBorders>
              <w:top w:val="single" w:sz="12" w:space="0" w:color="auto"/>
            </w:tcBorders>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0</w:t>
            </w:r>
          </w:p>
        </w:tc>
        <w:tc>
          <w:tcPr>
            <w:tcW w:w="490" w:type="dxa"/>
            <w:tcBorders>
              <w:top w:val="single" w:sz="12" w:space="0" w:color="auto"/>
            </w:tcBorders>
            <w:shd w:val="clear" w:color="auto" w:fill="auto"/>
            <w:vAlign w:val="bottom"/>
          </w:tcPr>
          <w:p w:rsidR="00FC57DB" w:rsidRPr="00B95265" w:rsidRDefault="00FC57DB" w:rsidP="00225FDF">
            <w:pPr>
              <w:autoSpaceDE w:val="0"/>
              <w:autoSpaceDN w:val="0"/>
              <w:spacing w:before="60" w:after="60" w:line="220" w:lineRule="exact"/>
              <w:ind w:left="113"/>
              <w:jc w:val="right"/>
              <w:rPr>
                <w:sz w:val="16"/>
                <w:szCs w:val="16"/>
              </w:rPr>
            </w:pPr>
            <w:r w:rsidRPr="00B95265">
              <w:rPr>
                <w:sz w:val="16"/>
                <w:szCs w:val="16"/>
              </w:rPr>
              <w:t>0</w:t>
            </w:r>
          </w:p>
        </w:tc>
        <w:tc>
          <w:tcPr>
            <w:tcW w:w="574" w:type="dxa"/>
            <w:tcBorders>
              <w:top w:val="single" w:sz="12" w:space="0" w:color="auto"/>
            </w:tcBorders>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0</w:t>
            </w:r>
          </w:p>
        </w:tc>
        <w:tc>
          <w:tcPr>
            <w:tcW w:w="448" w:type="dxa"/>
            <w:tcBorders>
              <w:top w:val="single" w:sz="12" w:space="0" w:color="auto"/>
            </w:tcBorders>
            <w:shd w:val="clear" w:color="auto" w:fill="auto"/>
            <w:vAlign w:val="bottom"/>
          </w:tcPr>
          <w:p w:rsidR="00FC57DB" w:rsidRPr="00B95265" w:rsidRDefault="00FC57DB" w:rsidP="00225FDF">
            <w:pPr>
              <w:autoSpaceDE w:val="0"/>
              <w:autoSpaceDN w:val="0"/>
              <w:spacing w:before="60" w:after="60" w:line="220" w:lineRule="exact"/>
              <w:ind w:left="113"/>
              <w:jc w:val="right"/>
              <w:rPr>
                <w:sz w:val="16"/>
                <w:szCs w:val="16"/>
              </w:rPr>
            </w:pPr>
            <w:r w:rsidRPr="00B95265">
              <w:rPr>
                <w:sz w:val="16"/>
                <w:szCs w:val="16"/>
              </w:rPr>
              <w:t>0</w:t>
            </w:r>
          </w:p>
        </w:tc>
        <w:tc>
          <w:tcPr>
            <w:tcW w:w="416" w:type="dxa"/>
            <w:tcBorders>
              <w:top w:val="single" w:sz="12" w:space="0" w:color="auto"/>
            </w:tcBorders>
            <w:shd w:val="clear" w:color="auto" w:fill="auto"/>
            <w:vAlign w:val="bottom"/>
          </w:tcPr>
          <w:p w:rsidR="00FC57DB" w:rsidRPr="00B95265" w:rsidRDefault="00FC57DB" w:rsidP="00E910E3">
            <w:pPr>
              <w:autoSpaceDE w:val="0"/>
              <w:autoSpaceDN w:val="0"/>
              <w:spacing w:before="60" w:after="60" w:line="220" w:lineRule="exact"/>
              <w:jc w:val="right"/>
              <w:rPr>
                <w:sz w:val="16"/>
                <w:szCs w:val="16"/>
              </w:rPr>
            </w:pPr>
            <w:r w:rsidRPr="00B95265">
              <w:rPr>
                <w:sz w:val="16"/>
                <w:szCs w:val="16"/>
              </w:rPr>
              <w:t>10</w:t>
            </w:r>
          </w:p>
        </w:tc>
        <w:tc>
          <w:tcPr>
            <w:tcW w:w="423" w:type="dxa"/>
            <w:tcBorders>
              <w:top w:val="single" w:sz="12" w:space="0" w:color="auto"/>
            </w:tcBorders>
            <w:shd w:val="clear" w:color="auto" w:fill="auto"/>
            <w:vAlign w:val="bottom"/>
          </w:tcPr>
          <w:p w:rsidR="00FC57DB" w:rsidRPr="00B95265" w:rsidRDefault="00FC57DB" w:rsidP="00E910E3">
            <w:pPr>
              <w:autoSpaceDE w:val="0"/>
              <w:autoSpaceDN w:val="0"/>
              <w:spacing w:before="60" w:after="60" w:line="220" w:lineRule="exact"/>
              <w:jc w:val="right"/>
              <w:rPr>
                <w:sz w:val="16"/>
                <w:szCs w:val="16"/>
              </w:rPr>
            </w:pPr>
            <w:r w:rsidRPr="00B95265">
              <w:rPr>
                <w:sz w:val="16"/>
                <w:szCs w:val="16"/>
              </w:rPr>
              <w:t>28</w:t>
            </w:r>
          </w:p>
        </w:tc>
      </w:tr>
      <w:tr w:rsidR="0036484B" w:rsidRPr="00B95265" w:rsidTr="0036484B">
        <w:tc>
          <w:tcPr>
            <w:tcW w:w="565" w:type="dxa"/>
            <w:shd w:val="clear" w:color="auto" w:fill="auto"/>
          </w:tcPr>
          <w:p w:rsidR="00FC57DB" w:rsidRPr="00B95265" w:rsidRDefault="00FC57DB" w:rsidP="00225FDF">
            <w:pPr>
              <w:autoSpaceDE w:val="0"/>
              <w:autoSpaceDN w:val="0"/>
              <w:spacing w:before="60" w:after="60" w:line="220" w:lineRule="exact"/>
              <w:rPr>
                <w:rFonts w:hint="eastAsia"/>
                <w:sz w:val="16"/>
                <w:szCs w:val="16"/>
              </w:rPr>
            </w:pPr>
            <w:r w:rsidRPr="00B95265">
              <w:rPr>
                <w:rFonts w:hint="eastAsia"/>
                <w:sz w:val="16"/>
                <w:szCs w:val="16"/>
              </w:rPr>
              <w:t>男性</w:t>
            </w:r>
          </w:p>
        </w:tc>
        <w:tc>
          <w:tcPr>
            <w:tcW w:w="505" w:type="dxa"/>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6</w:t>
            </w:r>
          </w:p>
        </w:tc>
        <w:tc>
          <w:tcPr>
            <w:tcW w:w="738" w:type="dxa"/>
            <w:shd w:val="clear" w:color="auto" w:fill="auto"/>
            <w:vAlign w:val="bottom"/>
          </w:tcPr>
          <w:p w:rsidR="00FC57DB" w:rsidRPr="00B95265" w:rsidRDefault="00FC57DB" w:rsidP="00225FDF">
            <w:pPr>
              <w:autoSpaceDE w:val="0"/>
              <w:autoSpaceDN w:val="0"/>
              <w:spacing w:before="60" w:after="60" w:line="220" w:lineRule="exact"/>
              <w:ind w:left="113"/>
              <w:jc w:val="right"/>
              <w:rPr>
                <w:sz w:val="16"/>
                <w:szCs w:val="16"/>
              </w:rPr>
            </w:pPr>
            <w:r w:rsidRPr="00B95265">
              <w:rPr>
                <w:sz w:val="16"/>
                <w:szCs w:val="16"/>
              </w:rPr>
              <w:t>75</w:t>
            </w:r>
          </w:p>
        </w:tc>
        <w:tc>
          <w:tcPr>
            <w:tcW w:w="567" w:type="dxa"/>
            <w:gridSpan w:val="2"/>
            <w:shd w:val="clear" w:color="auto" w:fill="auto"/>
            <w:vAlign w:val="bottom"/>
          </w:tcPr>
          <w:p w:rsidR="00FC57DB" w:rsidRPr="00B95265" w:rsidRDefault="00FC57DB" w:rsidP="00225FDF">
            <w:pPr>
              <w:autoSpaceDE w:val="0"/>
              <w:autoSpaceDN w:val="0"/>
              <w:spacing w:before="60" w:after="60" w:line="220" w:lineRule="exact"/>
              <w:jc w:val="right"/>
              <w:rPr>
                <w:rFonts w:hint="eastAsia"/>
                <w:sz w:val="16"/>
                <w:szCs w:val="16"/>
              </w:rPr>
            </w:pPr>
            <w:r w:rsidRPr="00B95265">
              <w:rPr>
                <w:rFonts w:hint="eastAsia"/>
                <w:sz w:val="16"/>
                <w:szCs w:val="16"/>
              </w:rPr>
              <w:t>男性</w:t>
            </w:r>
          </w:p>
        </w:tc>
        <w:tc>
          <w:tcPr>
            <w:tcW w:w="1104" w:type="dxa"/>
            <w:shd w:val="clear" w:color="auto" w:fill="auto"/>
            <w:vAlign w:val="bottom"/>
          </w:tcPr>
          <w:p w:rsidR="00FC57DB" w:rsidRPr="00B95265" w:rsidRDefault="00FC57DB" w:rsidP="00225FDF">
            <w:pPr>
              <w:autoSpaceDE w:val="0"/>
              <w:autoSpaceDN w:val="0"/>
              <w:spacing w:before="60" w:after="60" w:line="220" w:lineRule="exact"/>
              <w:ind w:left="113"/>
              <w:jc w:val="right"/>
              <w:rPr>
                <w:sz w:val="16"/>
                <w:szCs w:val="16"/>
              </w:rPr>
            </w:pPr>
            <w:r w:rsidRPr="00B95265">
              <w:rPr>
                <w:sz w:val="16"/>
                <w:szCs w:val="16"/>
              </w:rPr>
              <w:t>2</w:t>
            </w:r>
          </w:p>
        </w:tc>
        <w:tc>
          <w:tcPr>
            <w:tcW w:w="448" w:type="dxa"/>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40</w:t>
            </w:r>
          </w:p>
        </w:tc>
        <w:tc>
          <w:tcPr>
            <w:tcW w:w="770" w:type="dxa"/>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12</w:t>
            </w:r>
          </w:p>
        </w:tc>
        <w:tc>
          <w:tcPr>
            <w:tcW w:w="483" w:type="dxa"/>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75</w:t>
            </w:r>
          </w:p>
        </w:tc>
        <w:tc>
          <w:tcPr>
            <w:tcW w:w="553" w:type="dxa"/>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2</w:t>
            </w:r>
          </w:p>
        </w:tc>
        <w:tc>
          <w:tcPr>
            <w:tcW w:w="497" w:type="dxa"/>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50</w:t>
            </w:r>
          </w:p>
        </w:tc>
        <w:tc>
          <w:tcPr>
            <w:tcW w:w="797" w:type="dxa"/>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3</w:t>
            </w:r>
          </w:p>
        </w:tc>
        <w:tc>
          <w:tcPr>
            <w:tcW w:w="476" w:type="dxa"/>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100</w:t>
            </w:r>
          </w:p>
        </w:tc>
        <w:tc>
          <w:tcPr>
            <w:tcW w:w="980" w:type="dxa"/>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4</w:t>
            </w:r>
          </w:p>
        </w:tc>
        <w:tc>
          <w:tcPr>
            <w:tcW w:w="504" w:type="dxa"/>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80</w:t>
            </w:r>
          </w:p>
        </w:tc>
        <w:tc>
          <w:tcPr>
            <w:tcW w:w="1008" w:type="dxa"/>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2</w:t>
            </w:r>
          </w:p>
        </w:tc>
        <w:tc>
          <w:tcPr>
            <w:tcW w:w="490" w:type="dxa"/>
            <w:shd w:val="clear" w:color="auto" w:fill="auto"/>
            <w:vAlign w:val="bottom"/>
          </w:tcPr>
          <w:p w:rsidR="00FC57DB" w:rsidRPr="00B95265" w:rsidRDefault="00FC57DB" w:rsidP="00225FDF">
            <w:pPr>
              <w:autoSpaceDE w:val="0"/>
              <w:autoSpaceDN w:val="0"/>
              <w:spacing w:before="60" w:after="60" w:line="220" w:lineRule="exact"/>
              <w:ind w:left="113"/>
              <w:jc w:val="right"/>
              <w:rPr>
                <w:sz w:val="16"/>
                <w:szCs w:val="16"/>
              </w:rPr>
            </w:pPr>
            <w:r w:rsidRPr="00B95265">
              <w:rPr>
                <w:sz w:val="16"/>
                <w:szCs w:val="16"/>
              </w:rPr>
              <w:t>100</w:t>
            </w:r>
          </w:p>
        </w:tc>
        <w:tc>
          <w:tcPr>
            <w:tcW w:w="574" w:type="dxa"/>
            <w:shd w:val="clear" w:color="auto" w:fill="auto"/>
            <w:vAlign w:val="bottom"/>
          </w:tcPr>
          <w:p w:rsidR="00FC57DB" w:rsidRPr="00B95265" w:rsidRDefault="00FC57DB" w:rsidP="00225FDF">
            <w:pPr>
              <w:autoSpaceDE w:val="0"/>
              <w:autoSpaceDN w:val="0"/>
              <w:spacing w:before="60" w:after="60" w:line="220" w:lineRule="exact"/>
              <w:jc w:val="right"/>
              <w:rPr>
                <w:sz w:val="16"/>
                <w:szCs w:val="16"/>
              </w:rPr>
            </w:pPr>
            <w:r w:rsidRPr="00B95265">
              <w:rPr>
                <w:sz w:val="16"/>
                <w:szCs w:val="16"/>
              </w:rPr>
              <w:t>1</w:t>
            </w:r>
          </w:p>
        </w:tc>
        <w:tc>
          <w:tcPr>
            <w:tcW w:w="448" w:type="dxa"/>
            <w:shd w:val="clear" w:color="auto" w:fill="auto"/>
            <w:vAlign w:val="bottom"/>
          </w:tcPr>
          <w:p w:rsidR="00FC57DB" w:rsidRPr="00B95265" w:rsidRDefault="00FC57DB" w:rsidP="00225FDF">
            <w:pPr>
              <w:autoSpaceDE w:val="0"/>
              <w:autoSpaceDN w:val="0"/>
              <w:spacing w:before="60" w:after="60" w:line="220" w:lineRule="exact"/>
              <w:ind w:left="113"/>
              <w:jc w:val="right"/>
              <w:rPr>
                <w:sz w:val="16"/>
                <w:szCs w:val="16"/>
              </w:rPr>
            </w:pPr>
            <w:r w:rsidRPr="00B95265">
              <w:rPr>
                <w:sz w:val="16"/>
                <w:szCs w:val="16"/>
              </w:rPr>
              <w:t>100</w:t>
            </w:r>
          </w:p>
        </w:tc>
        <w:tc>
          <w:tcPr>
            <w:tcW w:w="416" w:type="dxa"/>
            <w:shd w:val="clear" w:color="auto" w:fill="auto"/>
            <w:vAlign w:val="bottom"/>
          </w:tcPr>
          <w:p w:rsidR="00FC57DB" w:rsidRPr="00B95265" w:rsidRDefault="00FC57DB" w:rsidP="00E910E3">
            <w:pPr>
              <w:autoSpaceDE w:val="0"/>
              <w:autoSpaceDN w:val="0"/>
              <w:spacing w:before="60" w:after="60" w:line="220" w:lineRule="exact"/>
              <w:jc w:val="right"/>
              <w:rPr>
                <w:sz w:val="16"/>
                <w:szCs w:val="16"/>
              </w:rPr>
            </w:pPr>
            <w:r w:rsidRPr="00B95265">
              <w:rPr>
                <w:sz w:val="16"/>
                <w:szCs w:val="16"/>
              </w:rPr>
              <w:t>26</w:t>
            </w:r>
          </w:p>
        </w:tc>
        <w:tc>
          <w:tcPr>
            <w:tcW w:w="423" w:type="dxa"/>
            <w:shd w:val="clear" w:color="auto" w:fill="auto"/>
            <w:vAlign w:val="bottom"/>
          </w:tcPr>
          <w:p w:rsidR="00FC57DB" w:rsidRPr="00B95265" w:rsidRDefault="00FC57DB" w:rsidP="00E910E3">
            <w:pPr>
              <w:autoSpaceDE w:val="0"/>
              <w:autoSpaceDN w:val="0"/>
              <w:spacing w:before="60" w:after="60" w:line="220" w:lineRule="exact"/>
              <w:jc w:val="right"/>
              <w:rPr>
                <w:sz w:val="16"/>
                <w:szCs w:val="16"/>
              </w:rPr>
            </w:pPr>
            <w:r w:rsidRPr="00B95265">
              <w:rPr>
                <w:sz w:val="16"/>
                <w:szCs w:val="16"/>
              </w:rPr>
              <w:t>72</w:t>
            </w:r>
          </w:p>
        </w:tc>
      </w:tr>
      <w:tr w:rsidR="0036484B" w:rsidRPr="00573457" w:rsidTr="0036484B">
        <w:tc>
          <w:tcPr>
            <w:tcW w:w="565" w:type="dxa"/>
            <w:tcBorders>
              <w:bottom w:val="single" w:sz="12" w:space="0" w:color="auto"/>
            </w:tcBorders>
            <w:shd w:val="clear" w:color="auto" w:fill="auto"/>
          </w:tcPr>
          <w:p w:rsidR="00FC57DB" w:rsidRPr="00573457" w:rsidRDefault="00FC57DB" w:rsidP="00225FDF">
            <w:pPr>
              <w:autoSpaceDE w:val="0"/>
              <w:autoSpaceDN w:val="0"/>
              <w:spacing w:before="60" w:after="60" w:line="220" w:lineRule="exact"/>
              <w:rPr>
                <w:rFonts w:eastAsia="SimHei" w:hint="eastAsia"/>
                <w:sz w:val="16"/>
                <w:szCs w:val="16"/>
              </w:rPr>
            </w:pPr>
            <w:r w:rsidRPr="00573457">
              <w:rPr>
                <w:rFonts w:eastAsia="SimHei" w:hint="eastAsia"/>
                <w:sz w:val="16"/>
                <w:szCs w:val="16"/>
              </w:rPr>
              <w:t>总数</w:t>
            </w:r>
          </w:p>
        </w:tc>
        <w:tc>
          <w:tcPr>
            <w:tcW w:w="505"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jc w:val="right"/>
              <w:rPr>
                <w:b/>
                <w:sz w:val="16"/>
                <w:szCs w:val="16"/>
              </w:rPr>
            </w:pPr>
            <w:r w:rsidRPr="00573457">
              <w:rPr>
                <w:b/>
                <w:sz w:val="16"/>
                <w:szCs w:val="16"/>
              </w:rPr>
              <w:t>8</w:t>
            </w:r>
          </w:p>
        </w:tc>
        <w:tc>
          <w:tcPr>
            <w:tcW w:w="738"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100</w:t>
            </w:r>
          </w:p>
        </w:tc>
        <w:tc>
          <w:tcPr>
            <w:tcW w:w="567" w:type="dxa"/>
            <w:gridSpan w:val="2"/>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jc w:val="right"/>
              <w:rPr>
                <w:sz w:val="16"/>
                <w:szCs w:val="16"/>
              </w:rPr>
            </w:pPr>
            <w:r w:rsidRPr="00573457">
              <w:rPr>
                <w:rFonts w:eastAsia="SimHei" w:hint="eastAsia"/>
                <w:sz w:val="16"/>
                <w:szCs w:val="16"/>
              </w:rPr>
              <w:t>总数</w:t>
            </w:r>
          </w:p>
        </w:tc>
        <w:tc>
          <w:tcPr>
            <w:tcW w:w="1104"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5</w:t>
            </w:r>
          </w:p>
        </w:tc>
        <w:tc>
          <w:tcPr>
            <w:tcW w:w="448"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jc w:val="right"/>
              <w:rPr>
                <w:b/>
                <w:sz w:val="16"/>
                <w:szCs w:val="16"/>
              </w:rPr>
            </w:pPr>
            <w:r w:rsidRPr="00573457">
              <w:rPr>
                <w:b/>
                <w:sz w:val="16"/>
                <w:szCs w:val="16"/>
              </w:rPr>
              <w:t>100</w:t>
            </w:r>
          </w:p>
        </w:tc>
        <w:tc>
          <w:tcPr>
            <w:tcW w:w="770"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jc w:val="right"/>
              <w:rPr>
                <w:b/>
                <w:sz w:val="16"/>
                <w:szCs w:val="16"/>
              </w:rPr>
            </w:pPr>
            <w:r w:rsidRPr="00573457">
              <w:rPr>
                <w:b/>
                <w:sz w:val="16"/>
                <w:szCs w:val="16"/>
              </w:rPr>
              <w:t>16</w:t>
            </w:r>
          </w:p>
        </w:tc>
        <w:tc>
          <w:tcPr>
            <w:tcW w:w="483"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jc w:val="right"/>
              <w:rPr>
                <w:b/>
                <w:sz w:val="16"/>
                <w:szCs w:val="16"/>
              </w:rPr>
            </w:pPr>
            <w:r w:rsidRPr="00573457">
              <w:rPr>
                <w:b/>
                <w:sz w:val="16"/>
                <w:szCs w:val="16"/>
              </w:rPr>
              <w:t>100</w:t>
            </w:r>
          </w:p>
        </w:tc>
        <w:tc>
          <w:tcPr>
            <w:tcW w:w="553"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jc w:val="right"/>
              <w:rPr>
                <w:b/>
                <w:sz w:val="16"/>
                <w:szCs w:val="16"/>
              </w:rPr>
            </w:pPr>
            <w:r w:rsidRPr="00573457">
              <w:rPr>
                <w:b/>
                <w:sz w:val="16"/>
                <w:szCs w:val="16"/>
              </w:rPr>
              <w:t>4</w:t>
            </w:r>
          </w:p>
        </w:tc>
        <w:tc>
          <w:tcPr>
            <w:tcW w:w="497"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jc w:val="right"/>
              <w:rPr>
                <w:b/>
                <w:sz w:val="16"/>
                <w:szCs w:val="16"/>
              </w:rPr>
            </w:pPr>
            <w:r w:rsidRPr="00573457">
              <w:rPr>
                <w:b/>
                <w:sz w:val="16"/>
                <w:szCs w:val="16"/>
              </w:rPr>
              <w:t>100</w:t>
            </w:r>
          </w:p>
        </w:tc>
        <w:tc>
          <w:tcPr>
            <w:tcW w:w="797"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jc w:val="right"/>
              <w:rPr>
                <w:b/>
                <w:sz w:val="16"/>
                <w:szCs w:val="16"/>
              </w:rPr>
            </w:pPr>
            <w:r w:rsidRPr="00573457">
              <w:rPr>
                <w:b/>
                <w:sz w:val="16"/>
                <w:szCs w:val="16"/>
              </w:rPr>
              <w:t>3</w:t>
            </w:r>
          </w:p>
        </w:tc>
        <w:tc>
          <w:tcPr>
            <w:tcW w:w="476"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jc w:val="right"/>
              <w:rPr>
                <w:b/>
                <w:sz w:val="16"/>
                <w:szCs w:val="16"/>
              </w:rPr>
            </w:pPr>
            <w:r w:rsidRPr="00573457">
              <w:rPr>
                <w:b/>
                <w:sz w:val="16"/>
                <w:szCs w:val="16"/>
              </w:rPr>
              <w:t>100</w:t>
            </w:r>
          </w:p>
        </w:tc>
        <w:tc>
          <w:tcPr>
            <w:tcW w:w="980"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jc w:val="right"/>
              <w:rPr>
                <w:b/>
                <w:sz w:val="16"/>
                <w:szCs w:val="16"/>
              </w:rPr>
            </w:pPr>
            <w:r w:rsidRPr="00573457">
              <w:rPr>
                <w:b/>
                <w:sz w:val="16"/>
                <w:szCs w:val="16"/>
              </w:rPr>
              <w:t>5</w:t>
            </w:r>
          </w:p>
        </w:tc>
        <w:tc>
          <w:tcPr>
            <w:tcW w:w="504"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jc w:val="right"/>
              <w:rPr>
                <w:b/>
                <w:sz w:val="16"/>
                <w:szCs w:val="16"/>
              </w:rPr>
            </w:pPr>
            <w:r w:rsidRPr="00573457">
              <w:rPr>
                <w:b/>
                <w:sz w:val="16"/>
                <w:szCs w:val="16"/>
              </w:rPr>
              <w:t>100</w:t>
            </w:r>
          </w:p>
        </w:tc>
        <w:tc>
          <w:tcPr>
            <w:tcW w:w="1008"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jc w:val="right"/>
              <w:rPr>
                <w:b/>
                <w:sz w:val="16"/>
                <w:szCs w:val="16"/>
              </w:rPr>
            </w:pPr>
            <w:r w:rsidRPr="00573457">
              <w:rPr>
                <w:b/>
                <w:sz w:val="16"/>
                <w:szCs w:val="16"/>
              </w:rPr>
              <w:t>2</w:t>
            </w:r>
          </w:p>
        </w:tc>
        <w:tc>
          <w:tcPr>
            <w:tcW w:w="490"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100</w:t>
            </w:r>
          </w:p>
        </w:tc>
        <w:tc>
          <w:tcPr>
            <w:tcW w:w="574"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jc w:val="right"/>
              <w:rPr>
                <w:b/>
                <w:sz w:val="16"/>
                <w:szCs w:val="16"/>
              </w:rPr>
            </w:pPr>
            <w:r w:rsidRPr="00573457">
              <w:rPr>
                <w:b/>
                <w:sz w:val="16"/>
                <w:szCs w:val="16"/>
              </w:rPr>
              <w:t>1</w:t>
            </w:r>
          </w:p>
        </w:tc>
        <w:tc>
          <w:tcPr>
            <w:tcW w:w="448" w:type="dxa"/>
            <w:tcBorders>
              <w:bottom w:val="single" w:sz="12" w:space="0" w:color="auto"/>
            </w:tcBorders>
            <w:shd w:val="clear" w:color="auto" w:fill="auto"/>
            <w:vAlign w:val="bottom"/>
          </w:tcPr>
          <w:p w:rsidR="00FC57DB" w:rsidRPr="00573457" w:rsidRDefault="00FC57DB" w:rsidP="00225FDF">
            <w:pPr>
              <w:autoSpaceDE w:val="0"/>
              <w:autoSpaceDN w:val="0"/>
              <w:spacing w:before="60" w:after="60" w:line="220" w:lineRule="exact"/>
              <w:ind w:left="113"/>
              <w:jc w:val="right"/>
              <w:rPr>
                <w:b/>
                <w:sz w:val="16"/>
                <w:szCs w:val="16"/>
              </w:rPr>
            </w:pPr>
            <w:r w:rsidRPr="00573457">
              <w:rPr>
                <w:b/>
                <w:sz w:val="16"/>
                <w:szCs w:val="16"/>
              </w:rPr>
              <w:t>100</w:t>
            </w:r>
          </w:p>
        </w:tc>
        <w:tc>
          <w:tcPr>
            <w:tcW w:w="416" w:type="dxa"/>
            <w:tcBorders>
              <w:bottom w:val="single" w:sz="12" w:space="0" w:color="auto"/>
            </w:tcBorders>
            <w:shd w:val="clear" w:color="auto" w:fill="auto"/>
            <w:vAlign w:val="bottom"/>
          </w:tcPr>
          <w:p w:rsidR="00FC57DB" w:rsidRPr="00573457" w:rsidRDefault="00FC57DB" w:rsidP="00E910E3">
            <w:pPr>
              <w:autoSpaceDE w:val="0"/>
              <w:autoSpaceDN w:val="0"/>
              <w:spacing w:before="60" w:after="60" w:line="220" w:lineRule="exact"/>
              <w:jc w:val="right"/>
              <w:rPr>
                <w:b/>
                <w:sz w:val="16"/>
                <w:szCs w:val="16"/>
              </w:rPr>
            </w:pPr>
            <w:r w:rsidRPr="00573457">
              <w:rPr>
                <w:b/>
                <w:sz w:val="16"/>
                <w:szCs w:val="16"/>
              </w:rPr>
              <w:t>36</w:t>
            </w:r>
          </w:p>
        </w:tc>
        <w:tc>
          <w:tcPr>
            <w:tcW w:w="423" w:type="dxa"/>
            <w:tcBorders>
              <w:bottom w:val="single" w:sz="12" w:space="0" w:color="auto"/>
            </w:tcBorders>
            <w:shd w:val="clear" w:color="auto" w:fill="auto"/>
            <w:vAlign w:val="bottom"/>
          </w:tcPr>
          <w:p w:rsidR="00FC57DB" w:rsidRPr="00573457" w:rsidRDefault="00FC57DB" w:rsidP="00E910E3">
            <w:pPr>
              <w:autoSpaceDE w:val="0"/>
              <w:autoSpaceDN w:val="0"/>
              <w:spacing w:before="60" w:after="60" w:line="220" w:lineRule="exact"/>
              <w:jc w:val="right"/>
              <w:rPr>
                <w:b/>
                <w:sz w:val="16"/>
                <w:szCs w:val="16"/>
              </w:rPr>
            </w:pPr>
            <w:r w:rsidRPr="00573457">
              <w:rPr>
                <w:b/>
                <w:sz w:val="16"/>
                <w:szCs w:val="16"/>
              </w:rPr>
              <w:t>100</w:t>
            </w:r>
          </w:p>
        </w:tc>
      </w:tr>
      <w:tr w:rsidR="00FC57DB" w:rsidTr="00E910E3">
        <w:tc>
          <w:tcPr>
            <w:tcW w:w="12346" w:type="dxa"/>
            <w:gridSpan w:val="21"/>
            <w:tcBorders>
              <w:top w:val="single" w:sz="12" w:space="0" w:color="auto"/>
            </w:tcBorders>
            <w:shd w:val="clear" w:color="auto" w:fill="auto"/>
          </w:tcPr>
          <w:p w:rsidR="00FC57DB" w:rsidRPr="00C76331" w:rsidRDefault="00FC57DB" w:rsidP="002D12D1">
            <w:pPr>
              <w:spacing w:before="120" w:after="120" w:line="220" w:lineRule="exact"/>
              <w:ind w:left="113"/>
              <w:jc w:val="left"/>
              <w:rPr>
                <w:bCs/>
                <w:sz w:val="18"/>
                <w:szCs w:val="18"/>
              </w:rPr>
            </w:pPr>
            <w:r>
              <w:rPr>
                <w:rFonts w:hint="eastAsia"/>
                <w:iCs/>
                <w:sz w:val="18"/>
                <w:szCs w:val="18"/>
              </w:rPr>
              <w:tab/>
            </w:r>
            <w:r w:rsidRPr="00C76331">
              <w:rPr>
                <w:iCs/>
                <w:sz w:val="18"/>
                <w:szCs w:val="18"/>
              </w:rPr>
              <w:t>*)</w:t>
            </w:r>
            <w:r>
              <w:rPr>
                <w:rFonts w:hint="eastAsia"/>
                <w:iCs/>
                <w:sz w:val="16"/>
                <w:szCs w:val="16"/>
              </w:rPr>
              <w:t xml:space="preserve"> </w:t>
            </w:r>
            <w:r>
              <w:rPr>
                <w:rFonts w:hint="eastAsia"/>
                <w:iCs/>
                <w:sz w:val="16"/>
                <w:szCs w:val="16"/>
              </w:rPr>
              <w:t>无党派</w:t>
            </w:r>
            <w:r w:rsidRPr="00E10D2E">
              <w:rPr>
                <w:iCs/>
                <w:sz w:val="16"/>
                <w:szCs w:val="16"/>
              </w:rPr>
              <w:t>最后更新：</w:t>
            </w:r>
            <w:r w:rsidRPr="00E10D2E">
              <w:rPr>
                <w:iCs/>
                <w:sz w:val="16"/>
                <w:szCs w:val="16"/>
              </w:rPr>
              <w:t>2012</w:t>
            </w:r>
            <w:r w:rsidRPr="00E10D2E">
              <w:rPr>
                <w:iCs/>
                <w:sz w:val="16"/>
                <w:szCs w:val="16"/>
              </w:rPr>
              <w:t>年</w:t>
            </w:r>
            <w:r w:rsidRPr="00E10D2E">
              <w:rPr>
                <w:iCs/>
                <w:sz w:val="16"/>
                <w:szCs w:val="16"/>
              </w:rPr>
              <w:t>9</w:t>
            </w:r>
            <w:r w:rsidRPr="00E10D2E">
              <w:rPr>
                <w:iCs/>
                <w:sz w:val="16"/>
                <w:szCs w:val="16"/>
              </w:rPr>
              <w:t>月</w:t>
            </w:r>
          </w:p>
        </w:tc>
      </w:tr>
    </w:tbl>
    <w:p w:rsidR="00FC57DB" w:rsidRPr="00FC57DB" w:rsidRDefault="00FC57DB" w:rsidP="00FC57DB">
      <w:pPr>
        <w:pStyle w:val="SingleTxtGC"/>
        <w:ind w:left="0" w:right="0"/>
        <w:rPr>
          <w:rFonts w:eastAsia="SimHei" w:hint="eastAsia"/>
        </w:rPr>
      </w:pPr>
    </w:p>
    <w:tbl>
      <w:tblPr>
        <w:tblW w:w="11396" w:type="dxa"/>
        <w:tblInd w:w="301" w:type="dxa"/>
        <w:tblLayout w:type="fixed"/>
        <w:tblCellMar>
          <w:left w:w="0" w:type="dxa"/>
          <w:right w:w="0" w:type="dxa"/>
        </w:tblCellMar>
        <w:tblLook w:val="04A0" w:firstRow="1" w:lastRow="0" w:firstColumn="1" w:lastColumn="0" w:noHBand="0" w:noVBand="1"/>
      </w:tblPr>
      <w:tblGrid>
        <w:gridCol w:w="1050"/>
        <w:gridCol w:w="672"/>
        <w:gridCol w:w="896"/>
        <w:gridCol w:w="903"/>
        <w:gridCol w:w="1260"/>
        <w:gridCol w:w="609"/>
        <w:gridCol w:w="1071"/>
        <w:gridCol w:w="735"/>
        <w:gridCol w:w="840"/>
        <w:gridCol w:w="735"/>
        <w:gridCol w:w="735"/>
        <w:gridCol w:w="630"/>
        <w:gridCol w:w="630"/>
        <w:gridCol w:w="630"/>
      </w:tblGrid>
      <w:tr w:rsidR="00EC7160" w:rsidTr="005E0B51">
        <w:tc>
          <w:tcPr>
            <w:tcW w:w="2618" w:type="dxa"/>
            <w:gridSpan w:val="3"/>
            <w:tcBorders>
              <w:top w:val="single" w:sz="4" w:space="0" w:color="auto"/>
              <w:bottom w:val="single" w:sz="4" w:space="0" w:color="auto"/>
            </w:tcBorders>
            <w:shd w:val="clear" w:color="auto" w:fill="auto"/>
          </w:tcPr>
          <w:p w:rsidR="00EC7160" w:rsidRPr="00B95265" w:rsidRDefault="00EC7160" w:rsidP="00225FDF">
            <w:pPr>
              <w:autoSpaceDE w:val="0"/>
              <w:autoSpaceDN w:val="0"/>
              <w:spacing w:before="60" w:after="60" w:line="220" w:lineRule="exact"/>
              <w:rPr>
                <w:rFonts w:eastAsia="KaiTi_GB2312" w:hint="eastAsia"/>
                <w:bCs/>
                <w:sz w:val="18"/>
                <w:szCs w:val="18"/>
              </w:rPr>
            </w:pPr>
            <w:r w:rsidRPr="00B95265">
              <w:rPr>
                <w:rFonts w:eastAsia="KaiTi_GB2312" w:hint="eastAsia"/>
                <w:bCs/>
                <w:sz w:val="18"/>
                <w:szCs w:val="18"/>
              </w:rPr>
              <w:t>联邦福拉尔贝格州政府</w:t>
            </w:r>
          </w:p>
        </w:tc>
        <w:tc>
          <w:tcPr>
            <w:tcW w:w="8778" w:type="dxa"/>
            <w:gridSpan w:val="11"/>
            <w:tcBorders>
              <w:top w:val="single" w:sz="4" w:space="0" w:color="auto"/>
              <w:bottom w:val="single" w:sz="4" w:space="0" w:color="auto"/>
            </w:tcBorders>
            <w:shd w:val="clear" w:color="auto" w:fill="auto"/>
            <w:vAlign w:val="bottom"/>
          </w:tcPr>
          <w:p w:rsidR="00EC7160" w:rsidRPr="00C76331" w:rsidRDefault="00EC7160" w:rsidP="005E0B51">
            <w:pPr>
              <w:spacing w:before="60" w:after="60" w:line="220" w:lineRule="exact"/>
              <w:ind w:left="113"/>
              <w:rPr>
                <w:bCs/>
                <w:sz w:val="18"/>
                <w:szCs w:val="18"/>
              </w:rPr>
            </w:pPr>
            <w:r w:rsidRPr="00B95265">
              <w:rPr>
                <w:rFonts w:eastAsia="KaiTi_GB2312" w:hint="eastAsia"/>
                <w:bCs/>
                <w:sz w:val="18"/>
                <w:szCs w:val="18"/>
              </w:rPr>
              <w:t>联邦福拉尔贝格州</w:t>
            </w:r>
            <w:r>
              <w:rPr>
                <w:rFonts w:eastAsia="KaiTi_GB2312" w:hint="eastAsia"/>
                <w:bCs/>
                <w:sz w:val="18"/>
                <w:szCs w:val="18"/>
              </w:rPr>
              <w:t>议会</w:t>
            </w:r>
          </w:p>
        </w:tc>
      </w:tr>
      <w:tr w:rsidR="002D12D1" w:rsidTr="005F6E90">
        <w:tc>
          <w:tcPr>
            <w:tcW w:w="1050" w:type="dxa"/>
            <w:tcBorders>
              <w:bottom w:val="single" w:sz="12" w:space="0" w:color="auto"/>
            </w:tcBorders>
            <w:shd w:val="clear" w:color="auto" w:fill="auto"/>
            <w:vAlign w:val="bottom"/>
          </w:tcPr>
          <w:p w:rsidR="00EC7160" w:rsidRPr="00E10D2E" w:rsidRDefault="00EC7160" w:rsidP="00225FDF">
            <w:pPr>
              <w:autoSpaceDE w:val="0"/>
              <w:autoSpaceDN w:val="0"/>
              <w:spacing w:before="60" w:after="60" w:line="200" w:lineRule="exact"/>
              <w:rPr>
                <w:rFonts w:eastAsia="KaiTi_GB2312" w:hint="eastAsia"/>
                <w:sz w:val="16"/>
                <w:szCs w:val="16"/>
              </w:rPr>
            </w:pPr>
            <w:r w:rsidRPr="00E10D2E">
              <w:rPr>
                <w:rFonts w:eastAsia="KaiTi_GB2312" w:hint="eastAsia"/>
                <w:sz w:val="16"/>
                <w:szCs w:val="16"/>
              </w:rPr>
              <w:t>性别</w:t>
            </w:r>
          </w:p>
        </w:tc>
        <w:tc>
          <w:tcPr>
            <w:tcW w:w="672" w:type="dxa"/>
            <w:tcBorders>
              <w:bottom w:val="single" w:sz="12" w:space="0" w:color="auto"/>
            </w:tcBorders>
            <w:shd w:val="clear" w:color="auto" w:fill="auto"/>
            <w:vAlign w:val="bottom"/>
          </w:tcPr>
          <w:p w:rsidR="00EC7160" w:rsidRPr="007869A4" w:rsidRDefault="00EC7160" w:rsidP="002D12D1">
            <w:pPr>
              <w:autoSpaceDE w:val="0"/>
              <w:autoSpaceDN w:val="0"/>
              <w:spacing w:before="60" w:after="60" w:line="200" w:lineRule="exact"/>
              <w:jc w:val="right"/>
              <w:rPr>
                <w:rFonts w:eastAsia="KaiTi_GB2312" w:hint="eastAsia"/>
                <w:bCs/>
                <w:sz w:val="16"/>
                <w:szCs w:val="16"/>
              </w:rPr>
            </w:pPr>
            <w:r w:rsidRPr="007869A4">
              <w:rPr>
                <w:rFonts w:eastAsia="KaiTi_GB2312" w:hint="eastAsia"/>
                <w:bCs/>
                <w:sz w:val="16"/>
                <w:szCs w:val="16"/>
              </w:rPr>
              <w:t>人数</w:t>
            </w:r>
          </w:p>
        </w:tc>
        <w:tc>
          <w:tcPr>
            <w:tcW w:w="896" w:type="dxa"/>
            <w:tcBorders>
              <w:bottom w:val="single" w:sz="12" w:space="0" w:color="auto"/>
            </w:tcBorders>
            <w:shd w:val="clear" w:color="auto" w:fill="auto"/>
            <w:vAlign w:val="bottom"/>
          </w:tcPr>
          <w:p w:rsidR="00EC7160" w:rsidRPr="007869A4" w:rsidRDefault="00EC7160" w:rsidP="002D12D1">
            <w:pPr>
              <w:autoSpaceDE w:val="0"/>
              <w:autoSpaceDN w:val="0"/>
              <w:spacing w:before="60" w:after="60" w:line="200" w:lineRule="exact"/>
              <w:jc w:val="right"/>
              <w:rPr>
                <w:rFonts w:eastAsia="KaiTi_GB2312" w:hint="eastAsia"/>
                <w:sz w:val="16"/>
                <w:szCs w:val="16"/>
              </w:rPr>
            </w:pPr>
            <w:r w:rsidRPr="007869A4">
              <w:rPr>
                <w:rFonts w:eastAsia="KaiTi_GB2312" w:hint="eastAsia"/>
                <w:sz w:val="16"/>
                <w:szCs w:val="16"/>
              </w:rPr>
              <w:t>百分比</w:t>
            </w:r>
          </w:p>
        </w:tc>
        <w:tc>
          <w:tcPr>
            <w:tcW w:w="903" w:type="dxa"/>
            <w:tcBorders>
              <w:bottom w:val="single" w:sz="12" w:space="0" w:color="auto"/>
            </w:tcBorders>
            <w:shd w:val="clear" w:color="auto" w:fill="auto"/>
            <w:vAlign w:val="bottom"/>
          </w:tcPr>
          <w:p w:rsidR="00EC7160" w:rsidRPr="00E10D2E" w:rsidRDefault="00EC7160" w:rsidP="00225FDF">
            <w:pPr>
              <w:autoSpaceDE w:val="0"/>
              <w:autoSpaceDN w:val="0"/>
              <w:spacing w:before="60" w:after="60" w:line="200" w:lineRule="exact"/>
              <w:jc w:val="right"/>
              <w:rPr>
                <w:rFonts w:eastAsia="KaiTi_GB2312" w:hint="eastAsia"/>
                <w:sz w:val="16"/>
                <w:szCs w:val="16"/>
              </w:rPr>
            </w:pPr>
            <w:r w:rsidRPr="00E10D2E">
              <w:rPr>
                <w:rFonts w:eastAsia="KaiTi_GB2312" w:hint="eastAsia"/>
                <w:sz w:val="16"/>
                <w:szCs w:val="16"/>
              </w:rPr>
              <w:t>性别</w:t>
            </w:r>
          </w:p>
        </w:tc>
        <w:tc>
          <w:tcPr>
            <w:tcW w:w="1260" w:type="dxa"/>
            <w:tcBorders>
              <w:bottom w:val="single" w:sz="12" w:space="0" w:color="auto"/>
            </w:tcBorders>
            <w:shd w:val="clear" w:color="auto" w:fill="auto"/>
            <w:vAlign w:val="bottom"/>
          </w:tcPr>
          <w:p w:rsidR="00EC7160" w:rsidRPr="00C76331" w:rsidRDefault="00EC7160" w:rsidP="00225FDF">
            <w:pPr>
              <w:autoSpaceDE w:val="0"/>
              <w:autoSpaceDN w:val="0"/>
              <w:spacing w:before="60" w:after="60" w:line="200" w:lineRule="exact"/>
              <w:jc w:val="right"/>
              <w:rPr>
                <w:sz w:val="18"/>
                <w:szCs w:val="18"/>
              </w:rPr>
            </w:pPr>
            <w:r w:rsidRPr="007869A4">
              <w:rPr>
                <w:rFonts w:eastAsia="KaiTi_GB2312" w:hint="eastAsia"/>
                <w:sz w:val="16"/>
                <w:szCs w:val="16"/>
              </w:rPr>
              <w:t>奥地利</w:t>
            </w:r>
            <w:r w:rsidRPr="007869A4">
              <w:rPr>
                <w:rFonts w:eastAsia="KaiTi_GB2312"/>
                <w:sz w:val="16"/>
                <w:szCs w:val="16"/>
              </w:rPr>
              <w:br/>
            </w:r>
            <w:r w:rsidRPr="007869A4">
              <w:rPr>
                <w:rFonts w:eastAsia="KaiTi_GB2312" w:hint="eastAsia"/>
                <w:sz w:val="16"/>
                <w:szCs w:val="16"/>
              </w:rPr>
              <w:t>社会民主党</w:t>
            </w:r>
          </w:p>
        </w:tc>
        <w:tc>
          <w:tcPr>
            <w:tcW w:w="609" w:type="dxa"/>
            <w:tcBorders>
              <w:bottom w:val="single" w:sz="12" w:space="0" w:color="auto"/>
            </w:tcBorders>
            <w:shd w:val="clear" w:color="auto" w:fill="auto"/>
            <w:vAlign w:val="bottom"/>
          </w:tcPr>
          <w:p w:rsidR="00EC7160" w:rsidRPr="00C76331" w:rsidRDefault="00EC7160" w:rsidP="00225FDF">
            <w:pPr>
              <w:autoSpaceDE w:val="0"/>
              <w:autoSpaceDN w:val="0"/>
              <w:spacing w:before="60" w:after="60" w:line="200" w:lineRule="exact"/>
              <w:jc w:val="right"/>
              <w:rPr>
                <w:sz w:val="18"/>
                <w:szCs w:val="18"/>
              </w:rPr>
            </w:pPr>
            <w:r w:rsidRPr="00C76331">
              <w:rPr>
                <w:sz w:val="18"/>
                <w:szCs w:val="18"/>
              </w:rPr>
              <w:t>%</w:t>
            </w:r>
          </w:p>
        </w:tc>
        <w:tc>
          <w:tcPr>
            <w:tcW w:w="1071" w:type="dxa"/>
            <w:tcBorders>
              <w:bottom w:val="single" w:sz="12" w:space="0" w:color="auto"/>
            </w:tcBorders>
            <w:shd w:val="clear" w:color="auto" w:fill="auto"/>
            <w:vAlign w:val="bottom"/>
          </w:tcPr>
          <w:p w:rsidR="00EC7160" w:rsidRPr="00C76331" w:rsidRDefault="00EC7160" w:rsidP="00225FDF">
            <w:pPr>
              <w:autoSpaceDE w:val="0"/>
              <w:autoSpaceDN w:val="0"/>
              <w:spacing w:before="60" w:after="60" w:line="200" w:lineRule="exact"/>
              <w:jc w:val="right"/>
              <w:rPr>
                <w:sz w:val="18"/>
                <w:szCs w:val="18"/>
              </w:rPr>
            </w:pPr>
            <w:r w:rsidRPr="007869A4">
              <w:rPr>
                <w:rFonts w:eastAsia="KaiTi_GB2312" w:hint="eastAsia"/>
                <w:sz w:val="16"/>
                <w:szCs w:val="16"/>
              </w:rPr>
              <w:t>奥地利</w:t>
            </w:r>
            <w:r w:rsidRPr="007869A4">
              <w:rPr>
                <w:rFonts w:eastAsia="KaiTi_GB2312"/>
                <w:sz w:val="16"/>
                <w:szCs w:val="16"/>
              </w:rPr>
              <w:br/>
            </w:r>
            <w:r w:rsidRPr="007869A4">
              <w:rPr>
                <w:rFonts w:eastAsia="KaiTi_GB2312" w:hint="eastAsia"/>
                <w:sz w:val="16"/>
                <w:szCs w:val="16"/>
              </w:rPr>
              <w:t>人民党</w:t>
            </w:r>
          </w:p>
        </w:tc>
        <w:tc>
          <w:tcPr>
            <w:tcW w:w="735" w:type="dxa"/>
            <w:tcBorders>
              <w:bottom w:val="single" w:sz="12" w:space="0" w:color="auto"/>
            </w:tcBorders>
            <w:shd w:val="clear" w:color="auto" w:fill="auto"/>
            <w:vAlign w:val="bottom"/>
          </w:tcPr>
          <w:p w:rsidR="00EC7160" w:rsidRPr="00C76331" w:rsidRDefault="00EC7160" w:rsidP="00225FDF">
            <w:pPr>
              <w:autoSpaceDE w:val="0"/>
              <w:autoSpaceDN w:val="0"/>
              <w:spacing w:before="60" w:after="60" w:line="200" w:lineRule="exact"/>
              <w:jc w:val="right"/>
              <w:rPr>
                <w:sz w:val="18"/>
                <w:szCs w:val="18"/>
              </w:rPr>
            </w:pPr>
            <w:r w:rsidRPr="00C76331">
              <w:rPr>
                <w:sz w:val="18"/>
                <w:szCs w:val="18"/>
              </w:rPr>
              <w:t>%</w:t>
            </w:r>
          </w:p>
        </w:tc>
        <w:tc>
          <w:tcPr>
            <w:tcW w:w="840" w:type="dxa"/>
            <w:tcBorders>
              <w:bottom w:val="single" w:sz="12" w:space="0" w:color="auto"/>
            </w:tcBorders>
            <w:shd w:val="clear" w:color="auto" w:fill="auto"/>
            <w:vAlign w:val="bottom"/>
          </w:tcPr>
          <w:p w:rsidR="00EC7160" w:rsidRPr="00C76331" w:rsidRDefault="00EC7160" w:rsidP="00225FDF">
            <w:pPr>
              <w:autoSpaceDE w:val="0"/>
              <w:autoSpaceDN w:val="0"/>
              <w:spacing w:before="60" w:after="60" w:line="200" w:lineRule="exact"/>
              <w:jc w:val="right"/>
              <w:rPr>
                <w:sz w:val="18"/>
                <w:szCs w:val="18"/>
              </w:rPr>
            </w:pPr>
            <w:r w:rsidRPr="007869A4">
              <w:rPr>
                <w:rFonts w:eastAsia="KaiTi_GB2312" w:hint="eastAsia"/>
                <w:sz w:val="16"/>
                <w:szCs w:val="16"/>
              </w:rPr>
              <w:t>绿党</w:t>
            </w:r>
          </w:p>
        </w:tc>
        <w:tc>
          <w:tcPr>
            <w:tcW w:w="735" w:type="dxa"/>
            <w:tcBorders>
              <w:bottom w:val="single" w:sz="12" w:space="0" w:color="auto"/>
            </w:tcBorders>
            <w:shd w:val="clear" w:color="auto" w:fill="auto"/>
            <w:vAlign w:val="bottom"/>
          </w:tcPr>
          <w:p w:rsidR="00EC7160" w:rsidRPr="00C76331" w:rsidRDefault="00EC7160" w:rsidP="00225FDF">
            <w:pPr>
              <w:autoSpaceDE w:val="0"/>
              <w:autoSpaceDN w:val="0"/>
              <w:spacing w:before="60" w:after="60" w:line="200" w:lineRule="exact"/>
              <w:jc w:val="right"/>
              <w:rPr>
                <w:sz w:val="18"/>
                <w:szCs w:val="18"/>
              </w:rPr>
            </w:pPr>
            <w:r w:rsidRPr="00C76331">
              <w:rPr>
                <w:sz w:val="18"/>
                <w:szCs w:val="18"/>
              </w:rPr>
              <w:t>%</w:t>
            </w:r>
          </w:p>
        </w:tc>
        <w:tc>
          <w:tcPr>
            <w:tcW w:w="735" w:type="dxa"/>
            <w:tcBorders>
              <w:bottom w:val="single" w:sz="12" w:space="0" w:color="auto"/>
            </w:tcBorders>
            <w:shd w:val="clear" w:color="auto" w:fill="auto"/>
            <w:vAlign w:val="bottom"/>
          </w:tcPr>
          <w:p w:rsidR="00EC7160" w:rsidRPr="00C76331" w:rsidRDefault="00EC7160" w:rsidP="00225FDF">
            <w:pPr>
              <w:autoSpaceDE w:val="0"/>
              <w:autoSpaceDN w:val="0"/>
              <w:spacing w:before="60" w:after="60" w:line="200" w:lineRule="exact"/>
              <w:jc w:val="right"/>
              <w:rPr>
                <w:sz w:val="18"/>
                <w:szCs w:val="18"/>
              </w:rPr>
            </w:pPr>
            <w:r w:rsidRPr="00C76331">
              <w:rPr>
                <w:sz w:val="18"/>
                <w:szCs w:val="18"/>
              </w:rPr>
              <w:t>F*)</w:t>
            </w:r>
          </w:p>
        </w:tc>
        <w:tc>
          <w:tcPr>
            <w:tcW w:w="630" w:type="dxa"/>
            <w:tcBorders>
              <w:bottom w:val="single" w:sz="12" w:space="0" w:color="auto"/>
            </w:tcBorders>
            <w:shd w:val="clear" w:color="auto" w:fill="auto"/>
            <w:vAlign w:val="bottom"/>
          </w:tcPr>
          <w:p w:rsidR="00EC7160" w:rsidRPr="00C76331" w:rsidRDefault="00EC7160" w:rsidP="00225FDF">
            <w:pPr>
              <w:autoSpaceDE w:val="0"/>
              <w:autoSpaceDN w:val="0"/>
              <w:spacing w:before="60" w:after="60" w:line="200" w:lineRule="exact"/>
              <w:jc w:val="right"/>
              <w:rPr>
                <w:sz w:val="18"/>
                <w:szCs w:val="18"/>
              </w:rPr>
            </w:pPr>
            <w:r w:rsidRPr="00C76331">
              <w:rPr>
                <w:sz w:val="18"/>
                <w:szCs w:val="18"/>
              </w:rPr>
              <w:t>%</w:t>
            </w:r>
          </w:p>
        </w:tc>
        <w:tc>
          <w:tcPr>
            <w:tcW w:w="1260" w:type="dxa"/>
            <w:gridSpan w:val="2"/>
            <w:tcBorders>
              <w:bottom w:val="single" w:sz="12" w:space="0" w:color="auto"/>
            </w:tcBorders>
            <w:shd w:val="clear" w:color="auto" w:fill="auto"/>
            <w:vAlign w:val="bottom"/>
          </w:tcPr>
          <w:p w:rsidR="00EC7160" w:rsidRPr="00C76331" w:rsidRDefault="00EC7160" w:rsidP="00035E92">
            <w:pPr>
              <w:spacing w:before="60" w:after="60" w:line="200" w:lineRule="exact"/>
              <w:ind w:left="113"/>
              <w:jc w:val="center"/>
              <w:rPr>
                <w:bCs/>
                <w:sz w:val="18"/>
                <w:szCs w:val="18"/>
              </w:rPr>
            </w:pPr>
            <w:r w:rsidRPr="0007414A">
              <w:rPr>
                <w:rFonts w:eastAsia="KaiTi_GB2312" w:hint="eastAsia"/>
                <w:bCs/>
                <w:sz w:val="18"/>
                <w:szCs w:val="18"/>
              </w:rPr>
              <w:t>总数</w:t>
            </w:r>
          </w:p>
        </w:tc>
      </w:tr>
      <w:tr w:rsidR="005F6E90" w:rsidRPr="0007414A" w:rsidTr="005F6E90">
        <w:tc>
          <w:tcPr>
            <w:tcW w:w="1050" w:type="dxa"/>
            <w:tcBorders>
              <w:top w:val="single" w:sz="12" w:space="0" w:color="auto"/>
            </w:tcBorders>
            <w:shd w:val="clear" w:color="auto" w:fill="auto"/>
          </w:tcPr>
          <w:p w:rsidR="00EC7160" w:rsidRPr="0007414A" w:rsidRDefault="00EC7160" w:rsidP="00225FDF">
            <w:pPr>
              <w:autoSpaceDE w:val="0"/>
              <w:autoSpaceDN w:val="0"/>
              <w:spacing w:before="60" w:after="60" w:line="220" w:lineRule="exact"/>
              <w:rPr>
                <w:rFonts w:hint="eastAsia"/>
                <w:sz w:val="16"/>
                <w:szCs w:val="16"/>
              </w:rPr>
            </w:pPr>
            <w:r w:rsidRPr="0007414A">
              <w:rPr>
                <w:rFonts w:hint="eastAsia"/>
                <w:sz w:val="16"/>
                <w:szCs w:val="16"/>
              </w:rPr>
              <w:t>女性</w:t>
            </w:r>
          </w:p>
        </w:tc>
        <w:tc>
          <w:tcPr>
            <w:tcW w:w="672" w:type="dxa"/>
            <w:tcBorders>
              <w:top w:val="single" w:sz="12" w:space="0" w:color="auto"/>
            </w:tcBorders>
            <w:shd w:val="clear" w:color="auto" w:fill="auto"/>
            <w:vAlign w:val="bottom"/>
          </w:tcPr>
          <w:p w:rsidR="00EC7160" w:rsidRPr="0007414A" w:rsidRDefault="00EC7160" w:rsidP="002D12D1">
            <w:pPr>
              <w:autoSpaceDE w:val="0"/>
              <w:autoSpaceDN w:val="0"/>
              <w:spacing w:before="60" w:after="60" w:line="220" w:lineRule="exact"/>
              <w:jc w:val="right"/>
              <w:rPr>
                <w:sz w:val="16"/>
                <w:szCs w:val="16"/>
              </w:rPr>
            </w:pPr>
            <w:r w:rsidRPr="0007414A">
              <w:rPr>
                <w:sz w:val="16"/>
                <w:szCs w:val="16"/>
              </w:rPr>
              <w:t>2</w:t>
            </w:r>
          </w:p>
        </w:tc>
        <w:tc>
          <w:tcPr>
            <w:tcW w:w="896" w:type="dxa"/>
            <w:tcBorders>
              <w:top w:val="single" w:sz="12" w:space="0" w:color="auto"/>
            </w:tcBorders>
            <w:shd w:val="clear" w:color="auto" w:fill="auto"/>
            <w:vAlign w:val="bottom"/>
          </w:tcPr>
          <w:p w:rsidR="00EC7160" w:rsidRPr="0007414A" w:rsidRDefault="00EC7160" w:rsidP="002D12D1">
            <w:pPr>
              <w:autoSpaceDE w:val="0"/>
              <w:autoSpaceDN w:val="0"/>
              <w:spacing w:before="60" w:after="60" w:line="220" w:lineRule="exact"/>
              <w:jc w:val="right"/>
              <w:rPr>
                <w:sz w:val="16"/>
                <w:szCs w:val="16"/>
              </w:rPr>
            </w:pPr>
            <w:r w:rsidRPr="0007414A">
              <w:rPr>
                <w:sz w:val="16"/>
                <w:szCs w:val="16"/>
              </w:rPr>
              <w:t>29</w:t>
            </w:r>
          </w:p>
        </w:tc>
        <w:tc>
          <w:tcPr>
            <w:tcW w:w="903" w:type="dxa"/>
            <w:tcBorders>
              <w:top w:val="single" w:sz="12" w:space="0" w:color="auto"/>
            </w:tcBorders>
            <w:shd w:val="clear" w:color="auto" w:fill="auto"/>
            <w:vAlign w:val="bottom"/>
          </w:tcPr>
          <w:p w:rsidR="00EC7160" w:rsidRPr="0007414A" w:rsidRDefault="00EC7160" w:rsidP="00225FDF">
            <w:pPr>
              <w:autoSpaceDE w:val="0"/>
              <w:autoSpaceDN w:val="0"/>
              <w:spacing w:before="60" w:after="60" w:line="220" w:lineRule="exact"/>
              <w:jc w:val="right"/>
              <w:rPr>
                <w:rFonts w:hint="eastAsia"/>
                <w:sz w:val="16"/>
                <w:szCs w:val="16"/>
              </w:rPr>
            </w:pPr>
            <w:r w:rsidRPr="0007414A">
              <w:rPr>
                <w:rFonts w:hint="eastAsia"/>
                <w:sz w:val="16"/>
                <w:szCs w:val="16"/>
              </w:rPr>
              <w:t>女性</w:t>
            </w:r>
          </w:p>
        </w:tc>
        <w:tc>
          <w:tcPr>
            <w:tcW w:w="1260" w:type="dxa"/>
            <w:tcBorders>
              <w:top w:val="single" w:sz="12" w:space="0" w:color="auto"/>
            </w:tcBorders>
            <w:shd w:val="clear" w:color="auto" w:fill="auto"/>
            <w:vAlign w:val="bottom"/>
          </w:tcPr>
          <w:p w:rsidR="00EC7160" w:rsidRPr="0007414A" w:rsidRDefault="00EC7160" w:rsidP="00225FDF">
            <w:pPr>
              <w:autoSpaceDE w:val="0"/>
              <w:autoSpaceDN w:val="0"/>
              <w:spacing w:before="60" w:after="60" w:line="220" w:lineRule="exact"/>
              <w:jc w:val="right"/>
              <w:rPr>
                <w:sz w:val="16"/>
                <w:szCs w:val="16"/>
              </w:rPr>
            </w:pPr>
            <w:r w:rsidRPr="0007414A">
              <w:rPr>
                <w:sz w:val="16"/>
                <w:szCs w:val="16"/>
              </w:rPr>
              <w:t>2</w:t>
            </w:r>
          </w:p>
        </w:tc>
        <w:tc>
          <w:tcPr>
            <w:tcW w:w="609" w:type="dxa"/>
            <w:tcBorders>
              <w:top w:val="single" w:sz="12" w:space="0" w:color="auto"/>
            </w:tcBorders>
            <w:shd w:val="clear" w:color="auto" w:fill="auto"/>
            <w:vAlign w:val="bottom"/>
          </w:tcPr>
          <w:p w:rsidR="00EC7160" w:rsidRPr="0007414A" w:rsidRDefault="00EC7160" w:rsidP="00225FDF">
            <w:pPr>
              <w:autoSpaceDE w:val="0"/>
              <w:autoSpaceDN w:val="0"/>
              <w:spacing w:before="60" w:after="60" w:line="220" w:lineRule="exact"/>
              <w:jc w:val="right"/>
              <w:rPr>
                <w:sz w:val="16"/>
                <w:szCs w:val="16"/>
              </w:rPr>
            </w:pPr>
            <w:r w:rsidRPr="0007414A">
              <w:rPr>
                <w:sz w:val="16"/>
                <w:szCs w:val="16"/>
              </w:rPr>
              <w:t>67</w:t>
            </w:r>
          </w:p>
        </w:tc>
        <w:tc>
          <w:tcPr>
            <w:tcW w:w="1071" w:type="dxa"/>
            <w:tcBorders>
              <w:top w:val="single" w:sz="12" w:space="0" w:color="auto"/>
            </w:tcBorders>
            <w:shd w:val="clear" w:color="auto" w:fill="auto"/>
            <w:vAlign w:val="bottom"/>
          </w:tcPr>
          <w:p w:rsidR="00EC7160" w:rsidRPr="0007414A" w:rsidRDefault="00EC7160" w:rsidP="00225FDF">
            <w:pPr>
              <w:autoSpaceDE w:val="0"/>
              <w:autoSpaceDN w:val="0"/>
              <w:spacing w:before="60" w:after="60" w:line="220" w:lineRule="exact"/>
              <w:jc w:val="right"/>
              <w:rPr>
                <w:sz w:val="16"/>
                <w:szCs w:val="16"/>
              </w:rPr>
            </w:pPr>
            <w:r w:rsidRPr="0007414A">
              <w:rPr>
                <w:sz w:val="16"/>
                <w:szCs w:val="16"/>
              </w:rPr>
              <w:t>7</w:t>
            </w:r>
          </w:p>
        </w:tc>
        <w:tc>
          <w:tcPr>
            <w:tcW w:w="735" w:type="dxa"/>
            <w:tcBorders>
              <w:top w:val="single" w:sz="12" w:space="0" w:color="auto"/>
            </w:tcBorders>
            <w:shd w:val="clear" w:color="auto" w:fill="auto"/>
            <w:vAlign w:val="bottom"/>
          </w:tcPr>
          <w:p w:rsidR="00EC7160" w:rsidRPr="0007414A" w:rsidRDefault="00EC7160" w:rsidP="00225FDF">
            <w:pPr>
              <w:autoSpaceDE w:val="0"/>
              <w:autoSpaceDN w:val="0"/>
              <w:spacing w:before="60" w:after="60" w:line="220" w:lineRule="exact"/>
              <w:jc w:val="right"/>
              <w:rPr>
                <w:sz w:val="16"/>
                <w:szCs w:val="16"/>
              </w:rPr>
            </w:pPr>
            <w:r w:rsidRPr="0007414A">
              <w:rPr>
                <w:sz w:val="16"/>
                <w:szCs w:val="16"/>
              </w:rPr>
              <w:t>35</w:t>
            </w:r>
          </w:p>
        </w:tc>
        <w:tc>
          <w:tcPr>
            <w:tcW w:w="840" w:type="dxa"/>
            <w:tcBorders>
              <w:top w:val="single" w:sz="12" w:space="0" w:color="auto"/>
            </w:tcBorders>
            <w:shd w:val="clear" w:color="auto" w:fill="auto"/>
            <w:vAlign w:val="bottom"/>
          </w:tcPr>
          <w:p w:rsidR="00EC7160" w:rsidRPr="0007414A" w:rsidRDefault="00EC7160" w:rsidP="00225FDF">
            <w:pPr>
              <w:autoSpaceDE w:val="0"/>
              <w:autoSpaceDN w:val="0"/>
              <w:spacing w:before="60" w:after="60" w:line="220" w:lineRule="exact"/>
              <w:jc w:val="right"/>
              <w:rPr>
                <w:sz w:val="16"/>
                <w:szCs w:val="16"/>
              </w:rPr>
            </w:pPr>
            <w:r w:rsidRPr="0007414A">
              <w:rPr>
                <w:sz w:val="16"/>
                <w:szCs w:val="16"/>
              </w:rPr>
              <w:t>2</w:t>
            </w:r>
          </w:p>
        </w:tc>
        <w:tc>
          <w:tcPr>
            <w:tcW w:w="735" w:type="dxa"/>
            <w:tcBorders>
              <w:top w:val="single" w:sz="12" w:space="0" w:color="auto"/>
            </w:tcBorders>
            <w:shd w:val="clear" w:color="auto" w:fill="auto"/>
            <w:vAlign w:val="bottom"/>
          </w:tcPr>
          <w:p w:rsidR="00EC7160" w:rsidRPr="0007414A" w:rsidRDefault="00EC7160" w:rsidP="00225FDF">
            <w:pPr>
              <w:autoSpaceDE w:val="0"/>
              <w:autoSpaceDN w:val="0"/>
              <w:spacing w:before="60" w:after="60" w:line="220" w:lineRule="exact"/>
              <w:jc w:val="right"/>
              <w:rPr>
                <w:sz w:val="16"/>
                <w:szCs w:val="16"/>
              </w:rPr>
            </w:pPr>
            <w:r w:rsidRPr="0007414A">
              <w:rPr>
                <w:sz w:val="16"/>
                <w:szCs w:val="16"/>
              </w:rPr>
              <w:t>50</w:t>
            </w:r>
          </w:p>
        </w:tc>
        <w:tc>
          <w:tcPr>
            <w:tcW w:w="735" w:type="dxa"/>
            <w:tcBorders>
              <w:top w:val="single" w:sz="12" w:space="0" w:color="auto"/>
            </w:tcBorders>
            <w:shd w:val="clear" w:color="auto" w:fill="auto"/>
            <w:vAlign w:val="bottom"/>
          </w:tcPr>
          <w:p w:rsidR="00EC7160" w:rsidRPr="0007414A" w:rsidRDefault="00EC7160" w:rsidP="00225FDF">
            <w:pPr>
              <w:autoSpaceDE w:val="0"/>
              <w:autoSpaceDN w:val="0"/>
              <w:spacing w:before="60" w:after="60" w:line="220" w:lineRule="exact"/>
              <w:jc w:val="right"/>
              <w:rPr>
                <w:sz w:val="16"/>
                <w:szCs w:val="16"/>
              </w:rPr>
            </w:pPr>
            <w:r w:rsidRPr="0007414A">
              <w:rPr>
                <w:sz w:val="16"/>
                <w:szCs w:val="16"/>
              </w:rPr>
              <w:t>2</w:t>
            </w:r>
          </w:p>
        </w:tc>
        <w:tc>
          <w:tcPr>
            <w:tcW w:w="630" w:type="dxa"/>
            <w:tcBorders>
              <w:top w:val="single" w:sz="12" w:space="0" w:color="auto"/>
            </w:tcBorders>
            <w:shd w:val="clear" w:color="auto" w:fill="auto"/>
            <w:vAlign w:val="bottom"/>
          </w:tcPr>
          <w:p w:rsidR="00EC7160" w:rsidRPr="0007414A" w:rsidRDefault="00EC7160" w:rsidP="00225FDF">
            <w:pPr>
              <w:autoSpaceDE w:val="0"/>
              <w:autoSpaceDN w:val="0"/>
              <w:spacing w:before="60" w:after="60" w:line="220" w:lineRule="exact"/>
              <w:jc w:val="right"/>
              <w:rPr>
                <w:sz w:val="16"/>
                <w:szCs w:val="16"/>
              </w:rPr>
            </w:pPr>
            <w:r w:rsidRPr="0007414A">
              <w:rPr>
                <w:sz w:val="16"/>
                <w:szCs w:val="16"/>
              </w:rPr>
              <w:t>22</w:t>
            </w:r>
          </w:p>
        </w:tc>
        <w:tc>
          <w:tcPr>
            <w:tcW w:w="630" w:type="dxa"/>
            <w:tcBorders>
              <w:top w:val="single" w:sz="12" w:space="0" w:color="auto"/>
            </w:tcBorders>
            <w:shd w:val="clear" w:color="auto" w:fill="auto"/>
            <w:vAlign w:val="bottom"/>
          </w:tcPr>
          <w:p w:rsidR="00EC7160" w:rsidRPr="0007414A" w:rsidRDefault="00EC7160" w:rsidP="00225FDF">
            <w:pPr>
              <w:autoSpaceDE w:val="0"/>
              <w:autoSpaceDN w:val="0"/>
              <w:spacing w:before="60" w:after="60" w:line="220" w:lineRule="exact"/>
              <w:jc w:val="right"/>
              <w:rPr>
                <w:sz w:val="16"/>
                <w:szCs w:val="16"/>
              </w:rPr>
            </w:pPr>
            <w:r w:rsidRPr="0007414A">
              <w:rPr>
                <w:sz w:val="16"/>
                <w:szCs w:val="16"/>
              </w:rPr>
              <w:t>13</w:t>
            </w:r>
          </w:p>
        </w:tc>
        <w:tc>
          <w:tcPr>
            <w:tcW w:w="630" w:type="dxa"/>
            <w:tcBorders>
              <w:top w:val="single" w:sz="12" w:space="0" w:color="auto"/>
            </w:tcBorders>
            <w:shd w:val="clear" w:color="auto" w:fill="auto"/>
            <w:vAlign w:val="bottom"/>
          </w:tcPr>
          <w:p w:rsidR="00EC7160" w:rsidRPr="0007414A" w:rsidRDefault="00EC7160" w:rsidP="00225FDF">
            <w:pPr>
              <w:spacing w:before="60" w:after="60" w:line="220" w:lineRule="exact"/>
              <w:ind w:left="113"/>
              <w:jc w:val="right"/>
              <w:rPr>
                <w:bCs/>
                <w:sz w:val="16"/>
                <w:szCs w:val="16"/>
              </w:rPr>
            </w:pPr>
            <w:r w:rsidRPr="0007414A">
              <w:rPr>
                <w:sz w:val="16"/>
                <w:szCs w:val="16"/>
              </w:rPr>
              <w:t>36</w:t>
            </w:r>
          </w:p>
        </w:tc>
      </w:tr>
      <w:tr w:rsidR="005F6E90" w:rsidRPr="0007414A" w:rsidTr="005F6E90">
        <w:tc>
          <w:tcPr>
            <w:tcW w:w="1050" w:type="dxa"/>
            <w:shd w:val="clear" w:color="auto" w:fill="auto"/>
          </w:tcPr>
          <w:p w:rsidR="00EC7160" w:rsidRPr="0007414A" w:rsidRDefault="00EC7160" w:rsidP="00225FDF">
            <w:pPr>
              <w:autoSpaceDE w:val="0"/>
              <w:autoSpaceDN w:val="0"/>
              <w:spacing w:before="60" w:after="60" w:line="220" w:lineRule="exact"/>
              <w:rPr>
                <w:rFonts w:hint="eastAsia"/>
                <w:sz w:val="16"/>
                <w:szCs w:val="16"/>
              </w:rPr>
            </w:pPr>
            <w:r w:rsidRPr="0007414A">
              <w:rPr>
                <w:rFonts w:hint="eastAsia"/>
                <w:sz w:val="16"/>
                <w:szCs w:val="16"/>
              </w:rPr>
              <w:t>男性</w:t>
            </w:r>
          </w:p>
        </w:tc>
        <w:tc>
          <w:tcPr>
            <w:tcW w:w="672" w:type="dxa"/>
            <w:shd w:val="clear" w:color="auto" w:fill="auto"/>
            <w:vAlign w:val="bottom"/>
          </w:tcPr>
          <w:p w:rsidR="00EC7160" w:rsidRPr="0007414A" w:rsidRDefault="00EC7160" w:rsidP="002D12D1">
            <w:pPr>
              <w:autoSpaceDE w:val="0"/>
              <w:autoSpaceDN w:val="0"/>
              <w:spacing w:before="60" w:after="60" w:line="220" w:lineRule="exact"/>
              <w:jc w:val="right"/>
              <w:rPr>
                <w:sz w:val="16"/>
                <w:szCs w:val="16"/>
              </w:rPr>
            </w:pPr>
            <w:r w:rsidRPr="0007414A">
              <w:rPr>
                <w:sz w:val="16"/>
                <w:szCs w:val="16"/>
              </w:rPr>
              <w:t>5</w:t>
            </w:r>
          </w:p>
        </w:tc>
        <w:tc>
          <w:tcPr>
            <w:tcW w:w="896" w:type="dxa"/>
            <w:shd w:val="clear" w:color="auto" w:fill="auto"/>
            <w:vAlign w:val="bottom"/>
          </w:tcPr>
          <w:p w:rsidR="00EC7160" w:rsidRPr="0007414A" w:rsidRDefault="00EC7160" w:rsidP="002D12D1">
            <w:pPr>
              <w:autoSpaceDE w:val="0"/>
              <w:autoSpaceDN w:val="0"/>
              <w:spacing w:before="60" w:after="60" w:line="220" w:lineRule="exact"/>
              <w:jc w:val="right"/>
              <w:rPr>
                <w:sz w:val="16"/>
                <w:szCs w:val="16"/>
              </w:rPr>
            </w:pPr>
            <w:r w:rsidRPr="0007414A">
              <w:rPr>
                <w:sz w:val="16"/>
                <w:szCs w:val="16"/>
              </w:rPr>
              <w:t>71</w:t>
            </w:r>
          </w:p>
        </w:tc>
        <w:tc>
          <w:tcPr>
            <w:tcW w:w="903" w:type="dxa"/>
            <w:shd w:val="clear" w:color="auto" w:fill="auto"/>
            <w:vAlign w:val="bottom"/>
          </w:tcPr>
          <w:p w:rsidR="00EC7160" w:rsidRPr="0007414A" w:rsidRDefault="00EC7160" w:rsidP="00225FDF">
            <w:pPr>
              <w:autoSpaceDE w:val="0"/>
              <w:autoSpaceDN w:val="0"/>
              <w:spacing w:before="60" w:after="60" w:line="220" w:lineRule="exact"/>
              <w:jc w:val="right"/>
              <w:rPr>
                <w:rFonts w:hint="eastAsia"/>
                <w:sz w:val="16"/>
                <w:szCs w:val="16"/>
              </w:rPr>
            </w:pPr>
            <w:r w:rsidRPr="0007414A">
              <w:rPr>
                <w:rFonts w:hint="eastAsia"/>
                <w:sz w:val="16"/>
                <w:szCs w:val="16"/>
              </w:rPr>
              <w:t>男性</w:t>
            </w:r>
          </w:p>
        </w:tc>
        <w:tc>
          <w:tcPr>
            <w:tcW w:w="1260" w:type="dxa"/>
            <w:shd w:val="clear" w:color="auto" w:fill="auto"/>
            <w:vAlign w:val="bottom"/>
          </w:tcPr>
          <w:p w:rsidR="00EC7160" w:rsidRPr="0007414A" w:rsidRDefault="00EC7160" w:rsidP="00225FDF">
            <w:pPr>
              <w:autoSpaceDE w:val="0"/>
              <w:autoSpaceDN w:val="0"/>
              <w:spacing w:before="60" w:after="60" w:line="220" w:lineRule="exact"/>
              <w:jc w:val="right"/>
              <w:rPr>
                <w:sz w:val="16"/>
                <w:szCs w:val="16"/>
              </w:rPr>
            </w:pPr>
            <w:r w:rsidRPr="0007414A">
              <w:rPr>
                <w:sz w:val="16"/>
                <w:szCs w:val="16"/>
              </w:rPr>
              <w:t>1</w:t>
            </w:r>
          </w:p>
        </w:tc>
        <w:tc>
          <w:tcPr>
            <w:tcW w:w="609" w:type="dxa"/>
            <w:shd w:val="clear" w:color="auto" w:fill="auto"/>
            <w:vAlign w:val="bottom"/>
          </w:tcPr>
          <w:p w:rsidR="00EC7160" w:rsidRPr="0007414A" w:rsidRDefault="00EC7160" w:rsidP="00225FDF">
            <w:pPr>
              <w:autoSpaceDE w:val="0"/>
              <w:autoSpaceDN w:val="0"/>
              <w:spacing w:before="60" w:after="60" w:line="220" w:lineRule="exact"/>
              <w:jc w:val="right"/>
              <w:rPr>
                <w:sz w:val="16"/>
                <w:szCs w:val="16"/>
              </w:rPr>
            </w:pPr>
            <w:r w:rsidRPr="0007414A">
              <w:rPr>
                <w:sz w:val="16"/>
                <w:szCs w:val="16"/>
              </w:rPr>
              <w:t>33</w:t>
            </w:r>
          </w:p>
        </w:tc>
        <w:tc>
          <w:tcPr>
            <w:tcW w:w="1071" w:type="dxa"/>
            <w:shd w:val="clear" w:color="auto" w:fill="auto"/>
            <w:vAlign w:val="bottom"/>
          </w:tcPr>
          <w:p w:rsidR="00EC7160" w:rsidRPr="0007414A" w:rsidRDefault="00EC7160" w:rsidP="00225FDF">
            <w:pPr>
              <w:autoSpaceDE w:val="0"/>
              <w:autoSpaceDN w:val="0"/>
              <w:spacing w:before="60" w:after="60" w:line="220" w:lineRule="exact"/>
              <w:jc w:val="right"/>
              <w:rPr>
                <w:sz w:val="16"/>
                <w:szCs w:val="16"/>
              </w:rPr>
            </w:pPr>
            <w:r w:rsidRPr="0007414A">
              <w:rPr>
                <w:sz w:val="16"/>
                <w:szCs w:val="16"/>
              </w:rPr>
              <w:t>13</w:t>
            </w:r>
          </w:p>
        </w:tc>
        <w:tc>
          <w:tcPr>
            <w:tcW w:w="735" w:type="dxa"/>
            <w:shd w:val="clear" w:color="auto" w:fill="auto"/>
            <w:vAlign w:val="bottom"/>
          </w:tcPr>
          <w:p w:rsidR="00EC7160" w:rsidRPr="0007414A" w:rsidRDefault="00EC7160" w:rsidP="00225FDF">
            <w:pPr>
              <w:autoSpaceDE w:val="0"/>
              <w:autoSpaceDN w:val="0"/>
              <w:spacing w:before="60" w:after="60" w:line="220" w:lineRule="exact"/>
              <w:jc w:val="right"/>
              <w:rPr>
                <w:sz w:val="16"/>
                <w:szCs w:val="16"/>
              </w:rPr>
            </w:pPr>
            <w:r w:rsidRPr="0007414A">
              <w:rPr>
                <w:sz w:val="16"/>
                <w:szCs w:val="16"/>
              </w:rPr>
              <w:t>65</w:t>
            </w:r>
          </w:p>
        </w:tc>
        <w:tc>
          <w:tcPr>
            <w:tcW w:w="840" w:type="dxa"/>
            <w:shd w:val="clear" w:color="auto" w:fill="auto"/>
            <w:vAlign w:val="bottom"/>
          </w:tcPr>
          <w:p w:rsidR="00EC7160" w:rsidRPr="0007414A" w:rsidRDefault="00EC7160" w:rsidP="00225FDF">
            <w:pPr>
              <w:autoSpaceDE w:val="0"/>
              <w:autoSpaceDN w:val="0"/>
              <w:spacing w:before="60" w:after="60" w:line="220" w:lineRule="exact"/>
              <w:jc w:val="right"/>
              <w:rPr>
                <w:sz w:val="16"/>
                <w:szCs w:val="16"/>
              </w:rPr>
            </w:pPr>
            <w:r w:rsidRPr="0007414A">
              <w:rPr>
                <w:sz w:val="16"/>
                <w:szCs w:val="16"/>
              </w:rPr>
              <w:t>2</w:t>
            </w:r>
          </w:p>
        </w:tc>
        <w:tc>
          <w:tcPr>
            <w:tcW w:w="735" w:type="dxa"/>
            <w:shd w:val="clear" w:color="auto" w:fill="auto"/>
            <w:vAlign w:val="bottom"/>
          </w:tcPr>
          <w:p w:rsidR="00EC7160" w:rsidRPr="0007414A" w:rsidRDefault="00EC7160" w:rsidP="00225FDF">
            <w:pPr>
              <w:autoSpaceDE w:val="0"/>
              <w:autoSpaceDN w:val="0"/>
              <w:spacing w:before="60" w:after="60" w:line="220" w:lineRule="exact"/>
              <w:jc w:val="right"/>
              <w:rPr>
                <w:sz w:val="16"/>
                <w:szCs w:val="16"/>
              </w:rPr>
            </w:pPr>
            <w:r w:rsidRPr="0007414A">
              <w:rPr>
                <w:sz w:val="16"/>
                <w:szCs w:val="16"/>
              </w:rPr>
              <w:t>50</w:t>
            </w:r>
          </w:p>
        </w:tc>
        <w:tc>
          <w:tcPr>
            <w:tcW w:w="735" w:type="dxa"/>
            <w:shd w:val="clear" w:color="auto" w:fill="auto"/>
            <w:vAlign w:val="bottom"/>
          </w:tcPr>
          <w:p w:rsidR="00EC7160" w:rsidRPr="0007414A" w:rsidRDefault="00EC7160" w:rsidP="00225FDF">
            <w:pPr>
              <w:autoSpaceDE w:val="0"/>
              <w:autoSpaceDN w:val="0"/>
              <w:spacing w:before="60" w:after="60" w:line="220" w:lineRule="exact"/>
              <w:jc w:val="right"/>
              <w:rPr>
                <w:sz w:val="16"/>
                <w:szCs w:val="16"/>
              </w:rPr>
            </w:pPr>
            <w:r w:rsidRPr="0007414A">
              <w:rPr>
                <w:sz w:val="16"/>
                <w:szCs w:val="16"/>
              </w:rPr>
              <w:t>7</w:t>
            </w:r>
          </w:p>
        </w:tc>
        <w:tc>
          <w:tcPr>
            <w:tcW w:w="630" w:type="dxa"/>
            <w:shd w:val="clear" w:color="auto" w:fill="auto"/>
            <w:vAlign w:val="bottom"/>
          </w:tcPr>
          <w:p w:rsidR="00EC7160" w:rsidRPr="0007414A" w:rsidRDefault="00EC7160" w:rsidP="00225FDF">
            <w:pPr>
              <w:autoSpaceDE w:val="0"/>
              <w:autoSpaceDN w:val="0"/>
              <w:spacing w:before="60" w:after="60" w:line="220" w:lineRule="exact"/>
              <w:jc w:val="right"/>
              <w:rPr>
                <w:sz w:val="16"/>
                <w:szCs w:val="16"/>
              </w:rPr>
            </w:pPr>
            <w:r w:rsidRPr="0007414A">
              <w:rPr>
                <w:sz w:val="16"/>
                <w:szCs w:val="16"/>
              </w:rPr>
              <w:t>78</w:t>
            </w:r>
          </w:p>
        </w:tc>
        <w:tc>
          <w:tcPr>
            <w:tcW w:w="630" w:type="dxa"/>
            <w:shd w:val="clear" w:color="auto" w:fill="auto"/>
            <w:vAlign w:val="bottom"/>
          </w:tcPr>
          <w:p w:rsidR="00EC7160" w:rsidRPr="0007414A" w:rsidRDefault="00EC7160" w:rsidP="00225FDF">
            <w:pPr>
              <w:autoSpaceDE w:val="0"/>
              <w:autoSpaceDN w:val="0"/>
              <w:spacing w:before="60" w:after="60" w:line="220" w:lineRule="exact"/>
              <w:jc w:val="right"/>
              <w:rPr>
                <w:sz w:val="16"/>
                <w:szCs w:val="16"/>
              </w:rPr>
            </w:pPr>
            <w:r w:rsidRPr="0007414A">
              <w:rPr>
                <w:sz w:val="16"/>
                <w:szCs w:val="16"/>
              </w:rPr>
              <w:t>23</w:t>
            </w:r>
          </w:p>
        </w:tc>
        <w:tc>
          <w:tcPr>
            <w:tcW w:w="630" w:type="dxa"/>
            <w:shd w:val="clear" w:color="auto" w:fill="auto"/>
            <w:vAlign w:val="bottom"/>
          </w:tcPr>
          <w:p w:rsidR="00EC7160" w:rsidRPr="0007414A" w:rsidRDefault="00EC7160" w:rsidP="00225FDF">
            <w:pPr>
              <w:spacing w:before="60" w:after="60" w:line="220" w:lineRule="exact"/>
              <w:ind w:left="113"/>
              <w:jc w:val="right"/>
              <w:rPr>
                <w:bCs/>
                <w:sz w:val="16"/>
                <w:szCs w:val="16"/>
              </w:rPr>
            </w:pPr>
            <w:r w:rsidRPr="0007414A">
              <w:rPr>
                <w:sz w:val="16"/>
                <w:szCs w:val="16"/>
              </w:rPr>
              <w:t>64</w:t>
            </w:r>
          </w:p>
        </w:tc>
      </w:tr>
      <w:tr w:rsidR="005F6E90" w:rsidRPr="00BD36DB" w:rsidTr="005F6E90">
        <w:tc>
          <w:tcPr>
            <w:tcW w:w="1050" w:type="dxa"/>
            <w:tcBorders>
              <w:bottom w:val="single" w:sz="12" w:space="0" w:color="auto"/>
            </w:tcBorders>
            <w:shd w:val="clear" w:color="auto" w:fill="auto"/>
          </w:tcPr>
          <w:p w:rsidR="00EC7160" w:rsidRPr="00BD36DB" w:rsidRDefault="00EC7160" w:rsidP="00225FDF">
            <w:pPr>
              <w:autoSpaceDE w:val="0"/>
              <w:autoSpaceDN w:val="0"/>
              <w:spacing w:before="60" w:after="60" w:line="220" w:lineRule="exact"/>
              <w:rPr>
                <w:rFonts w:eastAsia="SimHei" w:hint="eastAsia"/>
                <w:sz w:val="16"/>
                <w:szCs w:val="16"/>
              </w:rPr>
            </w:pPr>
            <w:r w:rsidRPr="00BD36DB">
              <w:rPr>
                <w:rFonts w:eastAsia="SimHei" w:hint="eastAsia"/>
                <w:sz w:val="16"/>
                <w:szCs w:val="16"/>
              </w:rPr>
              <w:t>总数</w:t>
            </w:r>
          </w:p>
        </w:tc>
        <w:tc>
          <w:tcPr>
            <w:tcW w:w="672" w:type="dxa"/>
            <w:tcBorders>
              <w:bottom w:val="single" w:sz="12" w:space="0" w:color="auto"/>
            </w:tcBorders>
            <w:shd w:val="clear" w:color="auto" w:fill="auto"/>
            <w:vAlign w:val="bottom"/>
          </w:tcPr>
          <w:p w:rsidR="00EC7160" w:rsidRPr="00BD36DB" w:rsidRDefault="00EC7160" w:rsidP="002D12D1">
            <w:pPr>
              <w:autoSpaceDE w:val="0"/>
              <w:autoSpaceDN w:val="0"/>
              <w:spacing w:before="60" w:after="60" w:line="220" w:lineRule="exact"/>
              <w:jc w:val="right"/>
              <w:rPr>
                <w:b/>
                <w:sz w:val="16"/>
                <w:szCs w:val="16"/>
              </w:rPr>
            </w:pPr>
            <w:r w:rsidRPr="00BD36DB">
              <w:rPr>
                <w:b/>
                <w:sz w:val="16"/>
                <w:szCs w:val="16"/>
              </w:rPr>
              <w:t>7</w:t>
            </w:r>
          </w:p>
        </w:tc>
        <w:tc>
          <w:tcPr>
            <w:tcW w:w="896" w:type="dxa"/>
            <w:tcBorders>
              <w:bottom w:val="single" w:sz="12" w:space="0" w:color="auto"/>
            </w:tcBorders>
            <w:shd w:val="clear" w:color="auto" w:fill="auto"/>
            <w:vAlign w:val="bottom"/>
          </w:tcPr>
          <w:p w:rsidR="00EC7160" w:rsidRPr="00BD36DB" w:rsidRDefault="00EC7160" w:rsidP="002D12D1">
            <w:pPr>
              <w:autoSpaceDE w:val="0"/>
              <w:autoSpaceDN w:val="0"/>
              <w:spacing w:before="60" w:after="60" w:line="220" w:lineRule="exact"/>
              <w:jc w:val="right"/>
              <w:rPr>
                <w:b/>
                <w:sz w:val="16"/>
                <w:szCs w:val="16"/>
              </w:rPr>
            </w:pPr>
            <w:r w:rsidRPr="00BD36DB">
              <w:rPr>
                <w:b/>
                <w:sz w:val="16"/>
                <w:szCs w:val="16"/>
              </w:rPr>
              <w:t>100</w:t>
            </w:r>
          </w:p>
        </w:tc>
        <w:tc>
          <w:tcPr>
            <w:tcW w:w="903" w:type="dxa"/>
            <w:tcBorders>
              <w:bottom w:val="single" w:sz="12" w:space="0" w:color="auto"/>
            </w:tcBorders>
            <w:shd w:val="clear" w:color="auto" w:fill="auto"/>
            <w:vAlign w:val="bottom"/>
          </w:tcPr>
          <w:p w:rsidR="00EC7160" w:rsidRPr="00BD36DB" w:rsidRDefault="00EC7160" w:rsidP="00225FDF">
            <w:pPr>
              <w:autoSpaceDE w:val="0"/>
              <w:autoSpaceDN w:val="0"/>
              <w:spacing w:before="60" w:after="60" w:line="220" w:lineRule="exact"/>
              <w:jc w:val="right"/>
              <w:rPr>
                <w:sz w:val="16"/>
                <w:szCs w:val="16"/>
              </w:rPr>
            </w:pPr>
            <w:r w:rsidRPr="00BD36DB">
              <w:rPr>
                <w:rFonts w:eastAsia="SimHei" w:hint="eastAsia"/>
                <w:sz w:val="16"/>
                <w:szCs w:val="16"/>
              </w:rPr>
              <w:t>总数</w:t>
            </w:r>
          </w:p>
        </w:tc>
        <w:tc>
          <w:tcPr>
            <w:tcW w:w="1260" w:type="dxa"/>
            <w:tcBorders>
              <w:bottom w:val="single" w:sz="12" w:space="0" w:color="auto"/>
            </w:tcBorders>
            <w:shd w:val="clear" w:color="auto" w:fill="auto"/>
            <w:vAlign w:val="bottom"/>
          </w:tcPr>
          <w:p w:rsidR="00EC7160" w:rsidRPr="00BD36DB" w:rsidRDefault="00EC7160" w:rsidP="00225FDF">
            <w:pPr>
              <w:autoSpaceDE w:val="0"/>
              <w:autoSpaceDN w:val="0"/>
              <w:spacing w:before="60" w:after="60" w:line="220" w:lineRule="exact"/>
              <w:jc w:val="right"/>
              <w:rPr>
                <w:b/>
                <w:sz w:val="16"/>
                <w:szCs w:val="16"/>
              </w:rPr>
            </w:pPr>
            <w:r w:rsidRPr="00BD36DB">
              <w:rPr>
                <w:b/>
                <w:sz w:val="16"/>
                <w:szCs w:val="16"/>
              </w:rPr>
              <w:t>3</w:t>
            </w:r>
          </w:p>
        </w:tc>
        <w:tc>
          <w:tcPr>
            <w:tcW w:w="609" w:type="dxa"/>
            <w:tcBorders>
              <w:bottom w:val="single" w:sz="12" w:space="0" w:color="auto"/>
            </w:tcBorders>
            <w:shd w:val="clear" w:color="auto" w:fill="auto"/>
            <w:vAlign w:val="bottom"/>
          </w:tcPr>
          <w:p w:rsidR="00EC7160" w:rsidRPr="00BD36DB" w:rsidRDefault="00EC7160" w:rsidP="00225FDF">
            <w:pPr>
              <w:autoSpaceDE w:val="0"/>
              <w:autoSpaceDN w:val="0"/>
              <w:spacing w:before="60" w:after="60" w:line="220" w:lineRule="exact"/>
              <w:jc w:val="right"/>
              <w:rPr>
                <w:b/>
                <w:sz w:val="16"/>
                <w:szCs w:val="16"/>
              </w:rPr>
            </w:pPr>
            <w:r w:rsidRPr="00BD36DB">
              <w:rPr>
                <w:b/>
                <w:sz w:val="16"/>
                <w:szCs w:val="16"/>
              </w:rPr>
              <w:t>100</w:t>
            </w:r>
          </w:p>
        </w:tc>
        <w:tc>
          <w:tcPr>
            <w:tcW w:w="1071" w:type="dxa"/>
            <w:tcBorders>
              <w:bottom w:val="single" w:sz="12" w:space="0" w:color="auto"/>
            </w:tcBorders>
            <w:shd w:val="clear" w:color="auto" w:fill="auto"/>
            <w:vAlign w:val="bottom"/>
          </w:tcPr>
          <w:p w:rsidR="00EC7160" w:rsidRPr="00BD36DB" w:rsidRDefault="00EC7160" w:rsidP="00225FDF">
            <w:pPr>
              <w:autoSpaceDE w:val="0"/>
              <w:autoSpaceDN w:val="0"/>
              <w:spacing w:before="60" w:after="60" w:line="220" w:lineRule="exact"/>
              <w:jc w:val="right"/>
              <w:rPr>
                <w:b/>
                <w:sz w:val="16"/>
                <w:szCs w:val="16"/>
              </w:rPr>
            </w:pPr>
            <w:r w:rsidRPr="00BD36DB">
              <w:rPr>
                <w:b/>
                <w:sz w:val="16"/>
                <w:szCs w:val="16"/>
              </w:rPr>
              <w:t>20</w:t>
            </w:r>
          </w:p>
        </w:tc>
        <w:tc>
          <w:tcPr>
            <w:tcW w:w="735" w:type="dxa"/>
            <w:tcBorders>
              <w:bottom w:val="single" w:sz="12" w:space="0" w:color="auto"/>
            </w:tcBorders>
            <w:shd w:val="clear" w:color="auto" w:fill="auto"/>
            <w:vAlign w:val="bottom"/>
          </w:tcPr>
          <w:p w:rsidR="00EC7160" w:rsidRPr="00BD36DB" w:rsidRDefault="00EC7160" w:rsidP="00225FDF">
            <w:pPr>
              <w:autoSpaceDE w:val="0"/>
              <w:autoSpaceDN w:val="0"/>
              <w:spacing w:before="60" w:after="60" w:line="220" w:lineRule="exact"/>
              <w:jc w:val="right"/>
              <w:rPr>
                <w:b/>
                <w:sz w:val="16"/>
                <w:szCs w:val="16"/>
              </w:rPr>
            </w:pPr>
            <w:r w:rsidRPr="00BD36DB">
              <w:rPr>
                <w:b/>
                <w:sz w:val="16"/>
                <w:szCs w:val="16"/>
              </w:rPr>
              <w:t>100</w:t>
            </w:r>
          </w:p>
        </w:tc>
        <w:tc>
          <w:tcPr>
            <w:tcW w:w="840" w:type="dxa"/>
            <w:tcBorders>
              <w:bottom w:val="single" w:sz="12" w:space="0" w:color="auto"/>
            </w:tcBorders>
            <w:shd w:val="clear" w:color="auto" w:fill="auto"/>
            <w:vAlign w:val="bottom"/>
          </w:tcPr>
          <w:p w:rsidR="00EC7160" w:rsidRPr="00BD36DB" w:rsidRDefault="00EC7160" w:rsidP="00225FDF">
            <w:pPr>
              <w:autoSpaceDE w:val="0"/>
              <w:autoSpaceDN w:val="0"/>
              <w:spacing w:before="60" w:after="60" w:line="220" w:lineRule="exact"/>
              <w:jc w:val="right"/>
              <w:rPr>
                <w:b/>
                <w:sz w:val="16"/>
                <w:szCs w:val="16"/>
              </w:rPr>
            </w:pPr>
            <w:r w:rsidRPr="00BD36DB">
              <w:rPr>
                <w:b/>
                <w:sz w:val="16"/>
                <w:szCs w:val="16"/>
              </w:rPr>
              <w:t>4</w:t>
            </w:r>
          </w:p>
        </w:tc>
        <w:tc>
          <w:tcPr>
            <w:tcW w:w="735" w:type="dxa"/>
            <w:tcBorders>
              <w:bottom w:val="single" w:sz="12" w:space="0" w:color="auto"/>
            </w:tcBorders>
            <w:shd w:val="clear" w:color="auto" w:fill="auto"/>
            <w:vAlign w:val="bottom"/>
          </w:tcPr>
          <w:p w:rsidR="00EC7160" w:rsidRPr="00BD36DB" w:rsidRDefault="00EC7160" w:rsidP="00225FDF">
            <w:pPr>
              <w:autoSpaceDE w:val="0"/>
              <w:autoSpaceDN w:val="0"/>
              <w:spacing w:before="60" w:after="60" w:line="220" w:lineRule="exact"/>
              <w:jc w:val="right"/>
              <w:rPr>
                <w:b/>
                <w:sz w:val="16"/>
                <w:szCs w:val="16"/>
              </w:rPr>
            </w:pPr>
            <w:r w:rsidRPr="00BD36DB">
              <w:rPr>
                <w:b/>
                <w:sz w:val="16"/>
                <w:szCs w:val="16"/>
              </w:rPr>
              <w:t>100</w:t>
            </w:r>
          </w:p>
        </w:tc>
        <w:tc>
          <w:tcPr>
            <w:tcW w:w="735" w:type="dxa"/>
            <w:tcBorders>
              <w:bottom w:val="single" w:sz="12" w:space="0" w:color="auto"/>
            </w:tcBorders>
            <w:shd w:val="clear" w:color="auto" w:fill="auto"/>
            <w:vAlign w:val="bottom"/>
          </w:tcPr>
          <w:p w:rsidR="00EC7160" w:rsidRPr="00BD36DB" w:rsidRDefault="00EC7160" w:rsidP="00225FDF">
            <w:pPr>
              <w:autoSpaceDE w:val="0"/>
              <w:autoSpaceDN w:val="0"/>
              <w:spacing w:before="60" w:after="60" w:line="220" w:lineRule="exact"/>
              <w:jc w:val="right"/>
              <w:rPr>
                <w:b/>
                <w:sz w:val="16"/>
                <w:szCs w:val="16"/>
              </w:rPr>
            </w:pPr>
            <w:r w:rsidRPr="00BD36DB">
              <w:rPr>
                <w:b/>
                <w:sz w:val="16"/>
                <w:szCs w:val="16"/>
              </w:rPr>
              <w:t>9</w:t>
            </w:r>
          </w:p>
        </w:tc>
        <w:tc>
          <w:tcPr>
            <w:tcW w:w="630" w:type="dxa"/>
            <w:tcBorders>
              <w:bottom w:val="single" w:sz="12" w:space="0" w:color="auto"/>
            </w:tcBorders>
            <w:shd w:val="clear" w:color="auto" w:fill="auto"/>
            <w:vAlign w:val="bottom"/>
          </w:tcPr>
          <w:p w:rsidR="00EC7160" w:rsidRPr="00BD36DB" w:rsidRDefault="00EC7160" w:rsidP="00225FDF">
            <w:pPr>
              <w:autoSpaceDE w:val="0"/>
              <w:autoSpaceDN w:val="0"/>
              <w:spacing w:before="60" w:after="60" w:line="220" w:lineRule="exact"/>
              <w:jc w:val="right"/>
              <w:rPr>
                <w:b/>
                <w:sz w:val="16"/>
                <w:szCs w:val="16"/>
              </w:rPr>
            </w:pPr>
            <w:r w:rsidRPr="00BD36DB">
              <w:rPr>
                <w:b/>
                <w:sz w:val="16"/>
                <w:szCs w:val="16"/>
              </w:rPr>
              <w:t>100</w:t>
            </w:r>
          </w:p>
        </w:tc>
        <w:tc>
          <w:tcPr>
            <w:tcW w:w="630" w:type="dxa"/>
            <w:tcBorders>
              <w:bottom w:val="single" w:sz="12" w:space="0" w:color="auto"/>
            </w:tcBorders>
            <w:shd w:val="clear" w:color="auto" w:fill="auto"/>
            <w:vAlign w:val="bottom"/>
          </w:tcPr>
          <w:p w:rsidR="00EC7160" w:rsidRPr="00BD36DB" w:rsidRDefault="00EC7160" w:rsidP="00225FDF">
            <w:pPr>
              <w:autoSpaceDE w:val="0"/>
              <w:autoSpaceDN w:val="0"/>
              <w:spacing w:before="60" w:after="60" w:line="220" w:lineRule="exact"/>
              <w:jc w:val="right"/>
              <w:rPr>
                <w:b/>
                <w:sz w:val="16"/>
                <w:szCs w:val="16"/>
              </w:rPr>
            </w:pPr>
            <w:r w:rsidRPr="00BD36DB">
              <w:rPr>
                <w:b/>
                <w:sz w:val="16"/>
                <w:szCs w:val="16"/>
              </w:rPr>
              <w:t>36</w:t>
            </w:r>
          </w:p>
        </w:tc>
        <w:tc>
          <w:tcPr>
            <w:tcW w:w="630" w:type="dxa"/>
            <w:tcBorders>
              <w:bottom w:val="single" w:sz="12" w:space="0" w:color="auto"/>
            </w:tcBorders>
            <w:shd w:val="clear" w:color="auto" w:fill="auto"/>
            <w:vAlign w:val="bottom"/>
          </w:tcPr>
          <w:p w:rsidR="00EC7160" w:rsidRPr="00BD36DB" w:rsidRDefault="00EC7160" w:rsidP="00225FDF">
            <w:pPr>
              <w:spacing w:before="60" w:after="60" w:line="220" w:lineRule="exact"/>
              <w:ind w:left="113"/>
              <w:jc w:val="right"/>
              <w:rPr>
                <w:b/>
                <w:bCs/>
                <w:sz w:val="16"/>
                <w:szCs w:val="16"/>
              </w:rPr>
            </w:pPr>
            <w:r w:rsidRPr="00BD36DB">
              <w:rPr>
                <w:b/>
                <w:sz w:val="16"/>
                <w:szCs w:val="16"/>
              </w:rPr>
              <w:t>100</w:t>
            </w:r>
          </w:p>
        </w:tc>
      </w:tr>
      <w:tr w:rsidR="00EC7160" w:rsidTr="00035E92">
        <w:tc>
          <w:tcPr>
            <w:tcW w:w="11396" w:type="dxa"/>
            <w:gridSpan w:val="14"/>
            <w:tcBorders>
              <w:top w:val="single" w:sz="12" w:space="0" w:color="auto"/>
            </w:tcBorders>
            <w:shd w:val="clear" w:color="auto" w:fill="auto"/>
          </w:tcPr>
          <w:p w:rsidR="00EC7160" w:rsidRPr="00C76331" w:rsidRDefault="00EC7160" w:rsidP="002D12D1">
            <w:pPr>
              <w:spacing w:before="120" w:after="120" w:line="220" w:lineRule="exact"/>
              <w:ind w:left="113"/>
              <w:rPr>
                <w:bCs/>
                <w:sz w:val="18"/>
                <w:szCs w:val="18"/>
              </w:rPr>
            </w:pPr>
            <w:r>
              <w:rPr>
                <w:rFonts w:hint="eastAsia"/>
                <w:iCs/>
                <w:sz w:val="18"/>
                <w:szCs w:val="18"/>
              </w:rPr>
              <w:tab/>
            </w:r>
            <w:r w:rsidRPr="00C76331">
              <w:rPr>
                <w:iCs/>
                <w:sz w:val="18"/>
                <w:szCs w:val="18"/>
              </w:rPr>
              <w:t>*)</w:t>
            </w:r>
            <w:r>
              <w:rPr>
                <w:rFonts w:hint="eastAsia"/>
                <w:iCs/>
                <w:sz w:val="16"/>
                <w:szCs w:val="16"/>
              </w:rPr>
              <w:t xml:space="preserve"> </w:t>
            </w:r>
            <w:r>
              <w:rPr>
                <w:rFonts w:hint="eastAsia"/>
                <w:iCs/>
                <w:sz w:val="16"/>
                <w:szCs w:val="16"/>
              </w:rPr>
              <w:t>自由党</w:t>
            </w:r>
            <w:r w:rsidRPr="00E10D2E">
              <w:rPr>
                <w:iCs/>
                <w:sz w:val="16"/>
                <w:szCs w:val="16"/>
              </w:rPr>
              <w:t>最后更新：</w:t>
            </w:r>
            <w:r w:rsidRPr="00E10D2E">
              <w:rPr>
                <w:iCs/>
                <w:sz w:val="16"/>
                <w:szCs w:val="16"/>
              </w:rPr>
              <w:t>2012</w:t>
            </w:r>
            <w:r w:rsidRPr="00E10D2E">
              <w:rPr>
                <w:iCs/>
                <w:sz w:val="16"/>
                <w:szCs w:val="16"/>
              </w:rPr>
              <w:t>年</w:t>
            </w:r>
            <w:r w:rsidRPr="00E10D2E">
              <w:rPr>
                <w:iCs/>
                <w:sz w:val="16"/>
                <w:szCs w:val="16"/>
              </w:rPr>
              <w:t>9</w:t>
            </w:r>
            <w:r w:rsidRPr="00E10D2E">
              <w:rPr>
                <w:iCs/>
                <w:sz w:val="16"/>
                <w:szCs w:val="16"/>
              </w:rPr>
              <w:t>月</w:t>
            </w:r>
          </w:p>
        </w:tc>
      </w:tr>
    </w:tbl>
    <w:p w:rsidR="002D12D1" w:rsidRDefault="002D12D1">
      <w:r>
        <w:br w:type="page"/>
      </w:r>
    </w:p>
    <w:tbl>
      <w:tblPr>
        <w:tblW w:w="11401" w:type="dxa"/>
        <w:tblInd w:w="301" w:type="dxa"/>
        <w:tblLayout w:type="fixed"/>
        <w:tblCellMar>
          <w:left w:w="0" w:type="dxa"/>
          <w:right w:w="0" w:type="dxa"/>
        </w:tblCellMar>
        <w:tblLook w:val="04A0" w:firstRow="1" w:lastRow="0" w:firstColumn="1" w:lastColumn="0" w:noHBand="0" w:noVBand="1"/>
      </w:tblPr>
      <w:tblGrid>
        <w:gridCol w:w="833"/>
        <w:gridCol w:w="630"/>
        <w:gridCol w:w="826"/>
        <w:gridCol w:w="826"/>
        <w:gridCol w:w="1204"/>
        <w:gridCol w:w="560"/>
        <w:gridCol w:w="923"/>
        <w:gridCol w:w="616"/>
        <w:gridCol w:w="700"/>
        <w:gridCol w:w="546"/>
        <w:gridCol w:w="966"/>
        <w:gridCol w:w="519"/>
        <w:gridCol w:w="735"/>
        <w:gridCol w:w="525"/>
        <w:gridCol w:w="496"/>
        <w:gridCol w:w="496"/>
      </w:tblGrid>
      <w:tr w:rsidR="00EC7160" w:rsidRPr="00C76331" w:rsidTr="005E0B51">
        <w:tc>
          <w:tcPr>
            <w:tcW w:w="2289" w:type="dxa"/>
            <w:gridSpan w:val="3"/>
            <w:tcBorders>
              <w:top w:val="single" w:sz="4" w:space="0" w:color="auto"/>
              <w:bottom w:val="single" w:sz="4" w:space="0" w:color="auto"/>
            </w:tcBorders>
            <w:shd w:val="clear" w:color="auto" w:fill="auto"/>
          </w:tcPr>
          <w:p w:rsidR="00EC7160" w:rsidRPr="0007414A" w:rsidRDefault="00EC7160" w:rsidP="00225FDF">
            <w:pPr>
              <w:autoSpaceDE w:val="0"/>
              <w:autoSpaceDN w:val="0"/>
              <w:spacing w:before="60" w:after="60" w:line="220" w:lineRule="exact"/>
              <w:rPr>
                <w:rFonts w:eastAsia="KaiTi_GB2312" w:hint="eastAsia"/>
                <w:bCs/>
                <w:sz w:val="18"/>
                <w:szCs w:val="18"/>
              </w:rPr>
            </w:pPr>
            <w:r w:rsidRPr="0007414A">
              <w:rPr>
                <w:rFonts w:eastAsia="KaiTi_GB2312" w:hint="eastAsia"/>
                <w:bCs/>
                <w:sz w:val="18"/>
                <w:szCs w:val="18"/>
              </w:rPr>
              <w:t>联邦维也纳州政府</w:t>
            </w:r>
          </w:p>
        </w:tc>
        <w:tc>
          <w:tcPr>
            <w:tcW w:w="9112" w:type="dxa"/>
            <w:gridSpan w:val="13"/>
            <w:tcBorders>
              <w:top w:val="single" w:sz="4" w:space="0" w:color="auto"/>
              <w:bottom w:val="single" w:sz="4" w:space="0" w:color="auto"/>
            </w:tcBorders>
            <w:shd w:val="clear" w:color="auto" w:fill="auto"/>
            <w:vAlign w:val="bottom"/>
          </w:tcPr>
          <w:p w:rsidR="00EC7160" w:rsidRPr="00C76331" w:rsidRDefault="00EC7160" w:rsidP="00225FDF">
            <w:pPr>
              <w:spacing w:before="60" w:after="60" w:line="220" w:lineRule="exact"/>
              <w:ind w:left="113"/>
              <w:rPr>
                <w:bCs/>
                <w:sz w:val="18"/>
                <w:szCs w:val="18"/>
              </w:rPr>
            </w:pPr>
            <w:r w:rsidRPr="0007414A">
              <w:rPr>
                <w:rFonts w:eastAsia="KaiTi_GB2312" w:hint="eastAsia"/>
                <w:bCs/>
                <w:sz w:val="18"/>
                <w:szCs w:val="18"/>
              </w:rPr>
              <w:t>联邦维也纳州政府</w:t>
            </w:r>
          </w:p>
        </w:tc>
      </w:tr>
      <w:tr w:rsidR="007F5F10" w:rsidRPr="00C76331" w:rsidTr="007F5F10">
        <w:tc>
          <w:tcPr>
            <w:tcW w:w="833" w:type="dxa"/>
            <w:tcBorders>
              <w:top w:val="single" w:sz="4" w:space="0" w:color="auto"/>
              <w:bottom w:val="single" w:sz="12" w:space="0" w:color="auto"/>
            </w:tcBorders>
            <w:shd w:val="clear" w:color="auto" w:fill="auto"/>
            <w:vAlign w:val="bottom"/>
          </w:tcPr>
          <w:p w:rsidR="00EC7160" w:rsidRPr="00E10D2E" w:rsidRDefault="00EC7160" w:rsidP="00225FDF">
            <w:pPr>
              <w:autoSpaceDE w:val="0"/>
              <w:autoSpaceDN w:val="0"/>
              <w:spacing w:before="60" w:after="60" w:line="200" w:lineRule="exact"/>
              <w:rPr>
                <w:rFonts w:eastAsia="KaiTi_GB2312" w:hint="eastAsia"/>
                <w:sz w:val="16"/>
                <w:szCs w:val="16"/>
              </w:rPr>
            </w:pPr>
            <w:r w:rsidRPr="00E10D2E">
              <w:rPr>
                <w:rFonts w:eastAsia="KaiTi_GB2312" w:hint="eastAsia"/>
                <w:sz w:val="16"/>
                <w:szCs w:val="16"/>
              </w:rPr>
              <w:t>性别</w:t>
            </w:r>
          </w:p>
        </w:tc>
        <w:tc>
          <w:tcPr>
            <w:tcW w:w="630" w:type="dxa"/>
            <w:tcBorders>
              <w:top w:val="single" w:sz="4" w:space="0" w:color="auto"/>
              <w:bottom w:val="single" w:sz="12" w:space="0" w:color="auto"/>
            </w:tcBorders>
            <w:shd w:val="clear" w:color="auto" w:fill="auto"/>
            <w:vAlign w:val="bottom"/>
          </w:tcPr>
          <w:p w:rsidR="00EC7160" w:rsidRPr="007869A4" w:rsidRDefault="00EC7160" w:rsidP="000F4D8D">
            <w:pPr>
              <w:autoSpaceDE w:val="0"/>
              <w:autoSpaceDN w:val="0"/>
              <w:spacing w:before="60" w:after="60" w:line="200" w:lineRule="exact"/>
              <w:jc w:val="right"/>
              <w:rPr>
                <w:rFonts w:eastAsia="KaiTi_GB2312" w:hint="eastAsia"/>
                <w:bCs/>
                <w:sz w:val="16"/>
                <w:szCs w:val="16"/>
              </w:rPr>
            </w:pPr>
            <w:r w:rsidRPr="007869A4">
              <w:rPr>
                <w:rFonts w:eastAsia="KaiTi_GB2312" w:hint="eastAsia"/>
                <w:bCs/>
                <w:sz w:val="16"/>
                <w:szCs w:val="16"/>
              </w:rPr>
              <w:t>人数</w:t>
            </w:r>
          </w:p>
        </w:tc>
        <w:tc>
          <w:tcPr>
            <w:tcW w:w="826" w:type="dxa"/>
            <w:tcBorders>
              <w:top w:val="single" w:sz="4" w:space="0" w:color="auto"/>
              <w:bottom w:val="single" w:sz="12" w:space="0" w:color="auto"/>
            </w:tcBorders>
            <w:shd w:val="clear" w:color="auto" w:fill="auto"/>
            <w:vAlign w:val="bottom"/>
          </w:tcPr>
          <w:p w:rsidR="00EC7160" w:rsidRPr="007869A4" w:rsidRDefault="00EC7160" w:rsidP="000F4D8D">
            <w:pPr>
              <w:autoSpaceDE w:val="0"/>
              <w:autoSpaceDN w:val="0"/>
              <w:spacing w:before="60" w:after="60" w:line="200" w:lineRule="exact"/>
              <w:jc w:val="right"/>
              <w:rPr>
                <w:rFonts w:eastAsia="KaiTi_GB2312" w:hint="eastAsia"/>
                <w:sz w:val="16"/>
                <w:szCs w:val="16"/>
              </w:rPr>
            </w:pPr>
            <w:r w:rsidRPr="007869A4">
              <w:rPr>
                <w:rFonts w:eastAsia="KaiTi_GB2312" w:hint="eastAsia"/>
                <w:sz w:val="16"/>
                <w:szCs w:val="16"/>
              </w:rPr>
              <w:t>百分比</w:t>
            </w:r>
          </w:p>
        </w:tc>
        <w:tc>
          <w:tcPr>
            <w:tcW w:w="826" w:type="dxa"/>
            <w:tcBorders>
              <w:top w:val="single" w:sz="4" w:space="0" w:color="auto"/>
              <w:bottom w:val="single" w:sz="12" w:space="0" w:color="auto"/>
            </w:tcBorders>
            <w:shd w:val="clear" w:color="auto" w:fill="auto"/>
            <w:vAlign w:val="bottom"/>
          </w:tcPr>
          <w:p w:rsidR="00EC7160" w:rsidRPr="00E10D2E" w:rsidRDefault="00EC7160" w:rsidP="000F4D8D">
            <w:pPr>
              <w:autoSpaceDE w:val="0"/>
              <w:autoSpaceDN w:val="0"/>
              <w:spacing w:before="60" w:after="60" w:line="200" w:lineRule="exact"/>
              <w:jc w:val="right"/>
              <w:rPr>
                <w:rFonts w:eastAsia="KaiTi_GB2312" w:hint="eastAsia"/>
                <w:sz w:val="16"/>
                <w:szCs w:val="16"/>
              </w:rPr>
            </w:pPr>
            <w:r w:rsidRPr="00E10D2E">
              <w:rPr>
                <w:rFonts w:eastAsia="KaiTi_GB2312" w:hint="eastAsia"/>
                <w:sz w:val="16"/>
                <w:szCs w:val="16"/>
              </w:rPr>
              <w:t>性别</w:t>
            </w:r>
          </w:p>
        </w:tc>
        <w:tc>
          <w:tcPr>
            <w:tcW w:w="1204" w:type="dxa"/>
            <w:tcBorders>
              <w:top w:val="single" w:sz="4" w:space="0" w:color="auto"/>
              <w:bottom w:val="single" w:sz="12" w:space="0" w:color="auto"/>
            </w:tcBorders>
            <w:shd w:val="clear" w:color="auto" w:fill="auto"/>
            <w:vAlign w:val="bottom"/>
          </w:tcPr>
          <w:p w:rsidR="00EC7160" w:rsidRPr="00C76331" w:rsidRDefault="00EC7160" w:rsidP="000F4D8D">
            <w:pPr>
              <w:autoSpaceDE w:val="0"/>
              <w:autoSpaceDN w:val="0"/>
              <w:spacing w:before="60" w:after="60" w:line="220" w:lineRule="exact"/>
              <w:jc w:val="right"/>
              <w:rPr>
                <w:sz w:val="18"/>
                <w:szCs w:val="18"/>
              </w:rPr>
            </w:pPr>
            <w:r w:rsidRPr="007869A4">
              <w:rPr>
                <w:rFonts w:eastAsia="KaiTi_GB2312" w:hint="eastAsia"/>
                <w:sz w:val="16"/>
                <w:szCs w:val="16"/>
              </w:rPr>
              <w:t>奥地利</w:t>
            </w:r>
            <w:r w:rsidRPr="007869A4">
              <w:rPr>
                <w:rFonts w:eastAsia="KaiTi_GB2312"/>
                <w:sz w:val="16"/>
                <w:szCs w:val="16"/>
              </w:rPr>
              <w:br/>
            </w:r>
            <w:r w:rsidRPr="007869A4">
              <w:rPr>
                <w:rFonts w:eastAsia="KaiTi_GB2312" w:hint="eastAsia"/>
                <w:sz w:val="16"/>
                <w:szCs w:val="16"/>
              </w:rPr>
              <w:t>社会民主党</w:t>
            </w:r>
          </w:p>
        </w:tc>
        <w:tc>
          <w:tcPr>
            <w:tcW w:w="560" w:type="dxa"/>
            <w:tcBorders>
              <w:top w:val="single" w:sz="4" w:space="0" w:color="auto"/>
              <w:bottom w:val="single" w:sz="12" w:space="0" w:color="auto"/>
            </w:tcBorders>
            <w:shd w:val="clear" w:color="auto" w:fill="auto"/>
            <w:vAlign w:val="bottom"/>
          </w:tcPr>
          <w:p w:rsidR="00EC7160" w:rsidRPr="00C76331" w:rsidRDefault="00EC7160" w:rsidP="000F4D8D">
            <w:pPr>
              <w:autoSpaceDE w:val="0"/>
              <w:autoSpaceDN w:val="0"/>
              <w:spacing w:before="60" w:after="60" w:line="220" w:lineRule="exact"/>
              <w:jc w:val="right"/>
              <w:rPr>
                <w:sz w:val="18"/>
                <w:szCs w:val="18"/>
              </w:rPr>
            </w:pPr>
            <w:r w:rsidRPr="00C76331">
              <w:rPr>
                <w:sz w:val="18"/>
                <w:szCs w:val="18"/>
              </w:rPr>
              <w:t>%</w:t>
            </w:r>
          </w:p>
        </w:tc>
        <w:tc>
          <w:tcPr>
            <w:tcW w:w="923" w:type="dxa"/>
            <w:tcBorders>
              <w:top w:val="single" w:sz="4" w:space="0" w:color="auto"/>
              <w:bottom w:val="single" w:sz="12" w:space="0" w:color="auto"/>
            </w:tcBorders>
            <w:shd w:val="clear" w:color="auto" w:fill="auto"/>
            <w:vAlign w:val="bottom"/>
          </w:tcPr>
          <w:p w:rsidR="00EC7160" w:rsidRPr="00C76331" w:rsidRDefault="00EC7160" w:rsidP="000F4D8D">
            <w:pPr>
              <w:autoSpaceDE w:val="0"/>
              <w:autoSpaceDN w:val="0"/>
              <w:spacing w:before="60" w:after="60" w:line="220" w:lineRule="exact"/>
              <w:jc w:val="right"/>
              <w:rPr>
                <w:sz w:val="18"/>
                <w:szCs w:val="18"/>
              </w:rPr>
            </w:pPr>
            <w:r w:rsidRPr="007869A4">
              <w:rPr>
                <w:rFonts w:eastAsia="KaiTi_GB2312" w:hint="eastAsia"/>
                <w:sz w:val="16"/>
                <w:szCs w:val="16"/>
              </w:rPr>
              <w:t>奥地利</w:t>
            </w:r>
            <w:r w:rsidRPr="007869A4">
              <w:rPr>
                <w:rFonts w:eastAsia="KaiTi_GB2312"/>
                <w:sz w:val="16"/>
                <w:szCs w:val="16"/>
              </w:rPr>
              <w:br/>
            </w:r>
            <w:r w:rsidRPr="007869A4">
              <w:rPr>
                <w:rFonts w:eastAsia="KaiTi_GB2312" w:hint="eastAsia"/>
                <w:sz w:val="16"/>
                <w:szCs w:val="16"/>
              </w:rPr>
              <w:t>人民党</w:t>
            </w:r>
          </w:p>
        </w:tc>
        <w:tc>
          <w:tcPr>
            <w:tcW w:w="616" w:type="dxa"/>
            <w:tcBorders>
              <w:top w:val="single" w:sz="4" w:space="0" w:color="auto"/>
              <w:bottom w:val="single" w:sz="12" w:space="0" w:color="auto"/>
            </w:tcBorders>
            <w:shd w:val="clear" w:color="auto" w:fill="auto"/>
            <w:vAlign w:val="bottom"/>
          </w:tcPr>
          <w:p w:rsidR="00EC7160" w:rsidRPr="00C76331" w:rsidRDefault="00EC7160" w:rsidP="000F4D8D">
            <w:pPr>
              <w:autoSpaceDE w:val="0"/>
              <w:autoSpaceDN w:val="0"/>
              <w:spacing w:before="60" w:after="60" w:line="220" w:lineRule="exact"/>
              <w:jc w:val="right"/>
              <w:rPr>
                <w:sz w:val="18"/>
                <w:szCs w:val="18"/>
              </w:rPr>
            </w:pPr>
            <w:r w:rsidRPr="00C76331">
              <w:rPr>
                <w:sz w:val="18"/>
                <w:szCs w:val="18"/>
              </w:rPr>
              <w:t>%</w:t>
            </w:r>
          </w:p>
        </w:tc>
        <w:tc>
          <w:tcPr>
            <w:tcW w:w="700" w:type="dxa"/>
            <w:tcBorders>
              <w:top w:val="single" w:sz="4" w:space="0" w:color="auto"/>
              <w:bottom w:val="single" w:sz="12" w:space="0" w:color="auto"/>
            </w:tcBorders>
            <w:shd w:val="clear" w:color="auto" w:fill="auto"/>
            <w:vAlign w:val="bottom"/>
          </w:tcPr>
          <w:p w:rsidR="00EC7160" w:rsidRPr="00C76331" w:rsidRDefault="00EC7160" w:rsidP="000F4D8D">
            <w:pPr>
              <w:autoSpaceDE w:val="0"/>
              <w:autoSpaceDN w:val="0"/>
              <w:spacing w:before="60" w:after="60" w:line="220" w:lineRule="exact"/>
              <w:jc w:val="right"/>
              <w:rPr>
                <w:sz w:val="18"/>
                <w:szCs w:val="18"/>
              </w:rPr>
            </w:pPr>
            <w:r w:rsidRPr="007869A4">
              <w:rPr>
                <w:rFonts w:eastAsia="KaiTi_GB2312" w:hint="eastAsia"/>
                <w:sz w:val="16"/>
                <w:szCs w:val="16"/>
              </w:rPr>
              <w:t>绿党</w:t>
            </w:r>
          </w:p>
        </w:tc>
        <w:tc>
          <w:tcPr>
            <w:tcW w:w="546" w:type="dxa"/>
            <w:tcBorders>
              <w:top w:val="single" w:sz="4" w:space="0" w:color="auto"/>
              <w:bottom w:val="single" w:sz="12" w:space="0" w:color="auto"/>
            </w:tcBorders>
            <w:shd w:val="clear" w:color="auto" w:fill="auto"/>
            <w:vAlign w:val="bottom"/>
          </w:tcPr>
          <w:p w:rsidR="00EC7160" w:rsidRPr="00C76331" w:rsidRDefault="00EC7160" w:rsidP="000F4D8D">
            <w:pPr>
              <w:autoSpaceDE w:val="0"/>
              <w:autoSpaceDN w:val="0"/>
              <w:spacing w:before="60" w:after="60" w:line="220" w:lineRule="exact"/>
              <w:jc w:val="right"/>
              <w:rPr>
                <w:sz w:val="18"/>
                <w:szCs w:val="18"/>
              </w:rPr>
            </w:pPr>
            <w:r w:rsidRPr="00C76331">
              <w:rPr>
                <w:sz w:val="18"/>
                <w:szCs w:val="18"/>
              </w:rPr>
              <w:t>%</w:t>
            </w:r>
          </w:p>
        </w:tc>
        <w:tc>
          <w:tcPr>
            <w:tcW w:w="966" w:type="dxa"/>
            <w:tcBorders>
              <w:top w:val="single" w:sz="4" w:space="0" w:color="auto"/>
              <w:bottom w:val="single" w:sz="12" w:space="0" w:color="auto"/>
            </w:tcBorders>
            <w:shd w:val="clear" w:color="auto" w:fill="auto"/>
            <w:vAlign w:val="bottom"/>
          </w:tcPr>
          <w:p w:rsidR="00EC7160" w:rsidRPr="00C76331" w:rsidRDefault="00EC7160" w:rsidP="000F4D8D">
            <w:pPr>
              <w:autoSpaceDE w:val="0"/>
              <w:autoSpaceDN w:val="0"/>
              <w:spacing w:before="60" w:after="60" w:line="220" w:lineRule="exact"/>
              <w:jc w:val="right"/>
              <w:rPr>
                <w:sz w:val="18"/>
                <w:szCs w:val="18"/>
              </w:rPr>
            </w:pPr>
            <w:r w:rsidRPr="00081223">
              <w:rPr>
                <w:rFonts w:eastAsia="KaiTi_GB2312" w:hint="eastAsia"/>
                <w:sz w:val="18"/>
                <w:szCs w:val="18"/>
              </w:rPr>
              <w:t>奥地利</w:t>
            </w:r>
            <w:r>
              <w:rPr>
                <w:rFonts w:eastAsia="KaiTi_GB2312"/>
                <w:sz w:val="18"/>
                <w:szCs w:val="18"/>
              </w:rPr>
              <w:br/>
            </w:r>
            <w:r w:rsidRPr="00081223">
              <w:rPr>
                <w:rFonts w:eastAsia="KaiTi_GB2312" w:hint="eastAsia"/>
                <w:sz w:val="18"/>
                <w:szCs w:val="18"/>
              </w:rPr>
              <w:t>自由党</w:t>
            </w:r>
          </w:p>
        </w:tc>
        <w:tc>
          <w:tcPr>
            <w:tcW w:w="519" w:type="dxa"/>
            <w:tcBorders>
              <w:top w:val="single" w:sz="4" w:space="0" w:color="auto"/>
              <w:bottom w:val="single" w:sz="12" w:space="0" w:color="auto"/>
            </w:tcBorders>
            <w:shd w:val="clear" w:color="auto" w:fill="auto"/>
            <w:vAlign w:val="bottom"/>
          </w:tcPr>
          <w:p w:rsidR="00EC7160" w:rsidRPr="00C76331" w:rsidRDefault="00EC7160" w:rsidP="000F4D8D">
            <w:pPr>
              <w:autoSpaceDE w:val="0"/>
              <w:autoSpaceDN w:val="0"/>
              <w:spacing w:before="60" w:after="60" w:line="220" w:lineRule="exact"/>
              <w:jc w:val="right"/>
              <w:rPr>
                <w:sz w:val="18"/>
                <w:szCs w:val="18"/>
              </w:rPr>
            </w:pPr>
            <w:r w:rsidRPr="00C76331">
              <w:rPr>
                <w:sz w:val="18"/>
                <w:szCs w:val="18"/>
              </w:rPr>
              <w:t>%</w:t>
            </w:r>
          </w:p>
        </w:tc>
        <w:tc>
          <w:tcPr>
            <w:tcW w:w="735" w:type="dxa"/>
            <w:tcBorders>
              <w:top w:val="single" w:sz="4" w:space="0" w:color="auto"/>
              <w:bottom w:val="single" w:sz="12" w:space="0" w:color="auto"/>
            </w:tcBorders>
            <w:shd w:val="clear" w:color="auto" w:fill="auto"/>
            <w:vAlign w:val="bottom"/>
          </w:tcPr>
          <w:p w:rsidR="00EC7160" w:rsidRPr="00C76331" w:rsidRDefault="00EC7160" w:rsidP="000F4D8D">
            <w:pPr>
              <w:autoSpaceDE w:val="0"/>
              <w:autoSpaceDN w:val="0"/>
              <w:spacing w:before="60" w:after="60" w:line="220" w:lineRule="exact"/>
              <w:jc w:val="right"/>
              <w:rPr>
                <w:sz w:val="18"/>
                <w:szCs w:val="18"/>
              </w:rPr>
            </w:pPr>
            <w:r w:rsidRPr="00C76331">
              <w:rPr>
                <w:sz w:val="18"/>
                <w:szCs w:val="18"/>
              </w:rPr>
              <w:t>o.Z.*)</w:t>
            </w:r>
          </w:p>
        </w:tc>
        <w:tc>
          <w:tcPr>
            <w:tcW w:w="525" w:type="dxa"/>
            <w:tcBorders>
              <w:top w:val="single" w:sz="4" w:space="0" w:color="auto"/>
              <w:bottom w:val="single" w:sz="12" w:space="0" w:color="auto"/>
            </w:tcBorders>
            <w:shd w:val="clear" w:color="auto" w:fill="auto"/>
            <w:vAlign w:val="bottom"/>
          </w:tcPr>
          <w:p w:rsidR="00EC7160" w:rsidRPr="00C76331" w:rsidRDefault="00EC7160" w:rsidP="000F4D8D">
            <w:pPr>
              <w:autoSpaceDE w:val="0"/>
              <w:autoSpaceDN w:val="0"/>
              <w:spacing w:before="60" w:after="60" w:line="220" w:lineRule="exact"/>
              <w:jc w:val="right"/>
              <w:rPr>
                <w:sz w:val="18"/>
                <w:szCs w:val="18"/>
              </w:rPr>
            </w:pPr>
            <w:r w:rsidRPr="00C76331">
              <w:rPr>
                <w:sz w:val="18"/>
                <w:szCs w:val="18"/>
              </w:rPr>
              <w:t>%</w:t>
            </w:r>
          </w:p>
        </w:tc>
        <w:tc>
          <w:tcPr>
            <w:tcW w:w="992" w:type="dxa"/>
            <w:gridSpan w:val="2"/>
            <w:tcBorders>
              <w:top w:val="single" w:sz="4" w:space="0" w:color="auto"/>
              <w:bottom w:val="single" w:sz="12" w:space="0" w:color="auto"/>
            </w:tcBorders>
            <w:shd w:val="clear" w:color="auto" w:fill="auto"/>
            <w:vAlign w:val="bottom"/>
          </w:tcPr>
          <w:p w:rsidR="00EC7160" w:rsidRPr="00C76331" w:rsidRDefault="00EC7160" w:rsidP="007F5F10">
            <w:pPr>
              <w:spacing w:before="60" w:after="60" w:line="220" w:lineRule="exact"/>
              <w:jc w:val="center"/>
              <w:rPr>
                <w:bCs/>
                <w:sz w:val="18"/>
                <w:szCs w:val="18"/>
              </w:rPr>
            </w:pPr>
            <w:r w:rsidRPr="00924461">
              <w:rPr>
                <w:rFonts w:eastAsia="KaiTi_GB2312" w:hint="eastAsia"/>
                <w:bCs/>
                <w:sz w:val="18"/>
                <w:szCs w:val="18"/>
              </w:rPr>
              <w:t>总数</w:t>
            </w:r>
          </w:p>
        </w:tc>
      </w:tr>
      <w:tr w:rsidR="007F5F10" w:rsidRPr="00924461" w:rsidTr="007F5F10">
        <w:tc>
          <w:tcPr>
            <w:tcW w:w="833" w:type="dxa"/>
            <w:tcBorders>
              <w:top w:val="single" w:sz="12" w:space="0" w:color="auto"/>
            </w:tcBorders>
            <w:shd w:val="clear" w:color="auto" w:fill="auto"/>
          </w:tcPr>
          <w:p w:rsidR="00EC7160" w:rsidRPr="00924461" w:rsidRDefault="00EC7160" w:rsidP="00225FDF">
            <w:pPr>
              <w:autoSpaceDE w:val="0"/>
              <w:autoSpaceDN w:val="0"/>
              <w:spacing w:before="60" w:after="60" w:line="220" w:lineRule="exact"/>
              <w:rPr>
                <w:rFonts w:hint="eastAsia"/>
                <w:sz w:val="16"/>
                <w:szCs w:val="16"/>
              </w:rPr>
            </w:pPr>
            <w:r w:rsidRPr="00924461">
              <w:rPr>
                <w:rFonts w:hint="eastAsia"/>
                <w:sz w:val="16"/>
                <w:szCs w:val="16"/>
              </w:rPr>
              <w:t>女性</w:t>
            </w:r>
          </w:p>
        </w:tc>
        <w:tc>
          <w:tcPr>
            <w:tcW w:w="630" w:type="dxa"/>
            <w:tcBorders>
              <w:top w:val="single" w:sz="12" w:space="0" w:color="auto"/>
            </w:tcBorders>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6</w:t>
            </w:r>
          </w:p>
        </w:tc>
        <w:tc>
          <w:tcPr>
            <w:tcW w:w="826" w:type="dxa"/>
            <w:tcBorders>
              <w:top w:val="single" w:sz="12" w:space="0" w:color="auto"/>
            </w:tcBorders>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46</w:t>
            </w:r>
          </w:p>
        </w:tc>
        <w:tc>
          <w:tcPr>
            <w:tcW w:w="826" w:type="dxa"/>
            <w:tcBorders>
              <w:top w:val="single" w:sz="12" w:space="0" w:color="auto"/>
            </w:tcBorders>
            <w:shd w:val="clear" w:color="auto" w:fill="auto"/>
            <w:vAlign w:val="bottom"/>
          </w:tcPr>
          <w:p w:rsidR="00EC7160" w:rsidRPr="00924461" w:rsidRDefault="00EC7160" w:rsidP="000F4D8D">
            <w:pPr>
              <w:autoSpaceDE w:val="0"/>
              <w:autoSpaceDN w:val="0"/>
              <w:spacing w:before="60" w:after="60" w:line="220" w:lineRule="exact"/>
              <w:jc w:val="right"/>
              <w:rPr>
                <w:rFonts w:hint="eastAsia"/>
                <w:sz w:val="16"/>
                <w:szCs w:val="16"/>
              </w:rPr>
            </w:pPr>
            <w:r w:rsidRPr="00924461">
              <w:rPr>
                <w:rFonts w:hint="eastAsia"/>
                <w:sz w:val="16"/>
                <w:szCs w:val="16"/>
              </w:rPr>
              <w:t>女性</w:t>
            </w:r>
          </w:p>
        </w:tc>
        <w:tc>
          <w:tcPr>
            <w:tcW w:w="1204" w:type="dxa"/>
            <w:tcBorders>
              <w:top w:val="single" w:sz="12" w:space="0" w:color="auto"/>
            </w:tcBorders>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21</w:t>
            </w:r>
          </w:p>
        </w:tc>
        <w:tc>
          <w:tcPr>
            <w:tcW w:w="560" w:type="dxa"/>
            <w:tcBorders>
              <w:top w:val="single" w:sz="12" w:space="0" w:color="auto"/>
            </w:tcBorders>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43</w:t>
            </w:r>
          </w:p>
        </w:tc>
        <w:tc>
          <w:tcPr>
            <w:tcW w:w="923" w:type="dxa"/>
            <w:tcBorders>
              <w:top w:val="single" w:sz="12" w:space="0" w:color="auto"/>
            </w:tcBorders>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5</w:t>
            </w:r>
          </w:p>
        </w:tc>
        <w:tc>
          <w:tcPr>
            <w:tcW w:w="616" w:type="dxa"/>
            <w:tcBorders>
              <w:top w:val="single" w:sz="12" w:space="0" w:color="auto"/>
            </w:tcBorders>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42</w:t>
            </w:r>
          </w:p>
        </w:tc>
        <w:tc>
          <w:tcPr>
            <w:tcW w:w="700" w:type="dxa"/>
            <w:tcBorders>
              <w:top w:val="single" w:sz="12" w:space="0" w:color="auto"/>
            </w:tcBorders>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4</w:t>
            </w:r>
          </w:p>
        </w:tc>
        <w:tc>
          <w:tcPr>
            <w:tcW w:w="546" w:type="dxa"/>
            <w:tcBorders>
              <w:top w:val="single" w:sz="12" w:space="0" w:color="auto"/>
            </w:tcBorders>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36</w:t>
            </w:r>
          </w:p>
        </w:tc>
        <w:tc>
          <w:tcPr>
            <w:tcW w:w="966" w:type="dxa"/>
            <w:tcBorders>
              <w:top w:val="single" w:sz="12" w:space="0" w:color="auto"/>
            </w:tcBorders>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4</w:t>
            </w:r>
          </w:p>
        </w:tc>
        <w:tc>
          <w:tcPr>
            <w:tcW w:w="519" w:type="dxa"/>
            <w:tcBorders>
              <w:top w:val="single" w:sz="12" w:space="0" w:color="auto"/>
            </w:tcBorders>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15</w:t>
            </w:r>
          </w:p>
        </w:tc>
        <w:tc>
          <w:tcPr>
            <w:tcW w:w="735" w:type="dxa"/>
            <w:tcBorders>
              <w:top w:val="single" w:sz="12" w:space="0" w:color="auto"/>
            </w:tcBorders>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0</w:t>
            </w:r>
          </w:p>
        </w:tc>
        <w:tc>
          <w:tcPr>
            <w:tcW w:w="525" w:type="dxa"/>
            <w:tcBorders>
              <w:top w:val="single" w:sz="12" w:space="0" w:color="auto"/>
            </w:tcBorders>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0</w:t>
            </w:r>
          </w:p>
        </w:tc>
        <w:tc>
          <w:tcPr>
            <w:tcW w:w="496" w:type="dxa"/>
            <w:tcBorders>
              <w:top w:val="single" w:sz="12" w:space="0" w:color="auto"/>
            </w:tcBorders>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34</w:t>
            </w:r>
          </w:p>
        </w:tc>
        <w:tc>
          <w:tcPr>
            <w:tcW w:w="496" w:type="dxa"/>
            <w:tcBorders>
              <w:top w:val="single" w:sz="12" w:space="0" w:color="auto"/>
            </w:tcBorders>
            <w:shd w:val="clear" w:color="auto" w:fill="auto"/>
            <w:vAlign w:val="bottom"/>
          </w:tcPr>
          <w:p w:rsidR="00EC7160" w:rsidRPr="00924461" w:rsidRDefault="00EC7160" w:rsidP="000F4D8D">
            <w:pPr>
              <w:spacing w:before="60" w:after="60" w:line="220" w:lineRule="exact"/>
              <w:jc w:val="right"/>
              <w:rPr>
                <w:bCs/>
                <w:sz w:val="16"/>
                <w:szCs w:val="16"/>
              </w:rPr>
            </w:pPr>
            <w:r w:rsidRPr="00924461">
              <w:rPr>
                <w:sz w:val="16"/>
                <w:szCs w:val="16"/>
              </w:rPr>
              <w:t>34</w:t>
            </w:r>
          </w:p>
        </w:tc>
      </w:tr>
      <w:tr w:rsidR="007F5F10" w:rsidRPr="00924461" w:rsidTr="007F5F10">
        <w:tc>
          <w:tcPr>
            <w:tcW w:w="833" w:type="dxa"/>
            <w:shd w:val="clear" w:color="auto" w:fill="auto"/>
          </w:tcPr>
          <w:p w:rsidR="00EC7160" w:rsidRPr="00924461" w:rsidRDefault="00EC7160" w:rsidP="00225FDF">
            <w:pPr>
              <w:autoSpaceDE w:val="0"/>
              <w:autoSpaceDN w:val="0"/>
              <w:spacing w:before="60" w:after="60" w:line="220" w:lineRule="exact"/>
              <w:rPr>
                <w:rFonts w:hint="eastAsia"/>
                <w:sz w:val="16"/>
                <w:szCs w:val="16"/>
              </w:rPr>
            </w:pPr>
            <w:r w:rsidRPr="00924461">
              <w:rPr>
                <w:rFonts w:hint="eastAsia"/>
                <w:sz w:val="16"/>
                <w:szCs w:val="16"/>
              </w:rPr>
              <w:t>男性</w:t>
            </w:r>
          </w:p>
        </w:tc>
        <w:tc>
          <w:tcPr>
            <w:tcW w:w="630" w:type="dxa"/>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7</w:t>
            </w:r>
          </w:p>
        </w:tc>
        <w:tc>
          <w:tcPr>
            <w:tcW w:w="826" w:type="dxa"/>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54</w:t>
            </w:r>
          </w:p>
        </w:tc>
        <w:tc>
          <w:tcPr>
            <w:tcW w:w="826" w:type="dxa"/>
            <w:shd w:val="clear" w:color="auto" w:fill="auto"/>
            <w:vAlign w:val="bottom"/>
          </w:tcPr>
          <w:p w:rsidR="00EC7160" w:rsidRPr="00924461" w:rsidRDefault="00EC7160" w:rsidP="000F4D8D">
            <w:pPr>
              <w:autoSpaceDE w:val="0"/>
              <w:autoSpaceDN w:val="0"/>
              <w:spacing w:before="60" w:after="60" w:line="220" w:lineRule="exact"/>
              <w:jc w:val="right"/>
              <w:rPr>
                <w:rFonts w:hint="eastAsia"/>
                <w:sz w:val="16"/>
                <w:szCs w:val="16"/>
              </w:rPr>
            </w:pPr>
            <w:r w:rsidRPr="00924461">
              <w:rPr>
                <w:rFonts w:hint="eastAsia"/>
                <w:sz w:val="16"/>
                <w:szCs w:val="16"/>
              </w:rPr>
              <w:t>男性</w:t>
            </w:r>
          </w:p>
        </w:tc>
        <w:tc>
          <w:tcPr>
            <w:tcW w:w="1204" w:type="dxa"/>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28</w:t>
            </w:r>
          </w:p>
        </w:tc>
        <w:tc>
          <w:tcPr>
            <w:tcW w:w="560" w:type="dxa"/>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57</w:t>
            </w:r>
          </w:p>
        </w:tc>
        <w:tc>
          <w:tcPr>
            <w:tcW w:w="923" w:type="dxa"/>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7</w:t>
            </w:r>
          </w:p>
        </w:tc>
        <w:tc>
          <w:tcPr>
            <w:tcW w:w="616" w:type="dxa"/>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58</w:t>
            </w:r>
          </w:p>
        </w:tc>
        <w:tc>
          <w:tcPr>
            <w:tcW w:w="700" w:type="dxa"/>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7</w:t>
            </w:r>
          </w:p>
        </w:tc>
        <w:tc>
          <w:tcPr>
            <w:tcW w:w="546" w:type="dxa"/>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64</w:t>
            </w:r>
          </w:p>
        </w:tc>
        <w:tc>
          <w:tcPr>
            <w:tcW w:w="966" w:type="dxa"/>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23</w:t>
            </w:r>
          </w:p>
        </w:tc>
        <w:tc>
          <w:tcPr>
            <w:tcW w:w="519" w:type="dxa"/>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85</w:t>
            </w:r>
          </w:p>
        </w:tc>
        <w:tc>
          <w:tcPr>
            <w:tcW w:w="735" w:type="dxa"/>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1</w:t>
            </w:r>
          </w:p>
        </w:tc>
        <w:tc>
          <w:tcPr>
            <w:tcW w:w="525" w:type="dxa"/>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100</w:t>
            </w:r>
          </w:p>
        </w:tc>
        <w:tc>
          <w:tcPr>
            <w:tcW w:w="496" w:type="dxa"/>
            <w:shd w:val="clear" w:color="auto" w:fill="auto"/>
            <w:vAlign w:val="bottom"/>
          </w:tcPr>
          <w:p w:rsidR="00EC7160" w:rsidRPr="00924461" w:rsidRDefault="00EC7160" w:rsidP="000F4D8D">
            <w:pPr>
              <w:autoSpaceDE w:val="0"/>
              <w:autoSpaceDN w:val="0"/>
              <w:spacing w:before="60" w:after="60" w:line="220" w:lineRule="exact"/>
              <w:jc w:val="right"/>
              <w:rPr>
                <w:sz w:val="16"/>
                <w:szCs w:val="16"/>
              </w:rPr>
            </w:pPr>
            <w:r w:rsidRPr="00924461">
              <w:rPr>
                <w:sz w:val="16"/>
                <w:szCs w:val="16"/>
              </w:rPr>
              <w:t>66</w:t>
            </w:r>
          </w:p>
        </w:tc>
        <w:tc>
          <w:tcPr>
            <w:tcW w:w="496" w:type="dxa"/>
            <w:shd w:val="clear" w:color="auto" w:fill="auto"/>
            <w:vAlign w:val="bottom"/>
          </w:tcPr>
          <w:p w:rsidR="00EC7160" w:rsidRPr="00924461" w:rsidRDefault="00EC7160" w:rsidP="000F4D8D">
            <w:pPr>
              <w:spacing w:before="60" w:after="60" w:line="220" w:lineRule="exact"/>
              <w:jc w:val="right"/>
              <w:rPr>
                <w:bCs/>
                <w:sz w:val="16"/>
                <w:szCs w:val="16"/>
              </w:rPr>
            </w:pPr>
            <w:r w:rsidRPr="00924461">
              <w:rPr>
                <w:sz w:val="16"/>
                <w:szCs w:val="16"/>
              </w:rPr>
              <w:t>66</w:t>
            </w:r>
          </w:p>
        </w:tc>
      </w:tr>
      <w:tr w:rsidR="007F5F10" w:rsidRPr="00BD36DB" w:rsidTr="007F5F10">
        <w:tc>
          <w:tcPr>
            <w:tcW w:w="833" w:type="dxa"/>
            <w:tcBorders>
              <w:bottom w:val="single" w:sz="12" w:space="0" w:color="auto"/>
            </w:tcBorders>
            <w:shd w:val="clear" w:color="auto" w:fill="auto"/>
          </w:tcPr>
          <w:p w:rsidR="00EC7160" w:rsidRPr="00BD36DB" w:rsidRDefault="00EC7160" w:rsidP="00225FDF">
            <w:pPr>
              <w:autoSpaceDE w:val="0"/>
              <w:autoSpaceDN w:val="0"/>
              <w:spacing w:before="60" w:after="60" w:line="220" w:lineRule="exact"/>
              <w:rPr>
                <w:rFonts w:eastAsia="SimHei" w:hint="eastAsia"/>
                <w:sz w:val="16"/>
                <w:szCs w:val="16"/>
              </w:rPr>
            </w:pPr>
            <w:r w:rsidRPr="00BD36DB">
              <w:rPr>
                <w:rFonts w:eastAsia="SimHei" w:hint="eastAsia"/>
                <w:sz w:val="16"/>
                <w:szCs w:val="16"/>
              </w:rPr>
              <w:t>总数</w:t>
            </w:r>
          </w:p>
        </w:tc>
        <w:tc>
          <w:tcPr>
            <w:tcW w:w="630" w:type="dxa"/>
            <w:tcBorders>
              <w:bottom w:val="single" w:sz="12" w:space="0" w:color="auto"/>
            </w:tcBorders>
            <w:shd w:val="clear" w:color="auto" w:fill="auto"/>
            <w:vAlign w:val="bottom"/>
          </w:tcPr>
          <w:p w:rsidR="00EC7160" w:rsidRPr="00BD36DB" w:rsidRDefault="00EC7160" w:rsidP="000F4D8D">
            <w:pPr>
              <w:autoSpaceDE w:val="0"/>
              <w:autoSpaceDN w:val="0"/>
              <w:spacing w:before="60" w:after="60" w:line="220" w:lineRule="exact"/>
              <w:jc w:val="right"/>
              <w:rPr>
                <w:b/>
                <w:sz w:val="16"/>
                <w:szCs w:val="16"/>
              </w:rPr>
            </w:pPr>
            <w:r w:rsidRPr="00BD36DB">
              <w:rPr>
                <w:b/>
                <w:sz w:val="16"/>
                <w:szCs w:val="16"/>
              </w:rPr>
              <w:t>13</w:t>
            </w:r>
          </w:p>
        </w:tc>
        <w:tc>
          <w:tcPr>
            <w:tcW w:w="826" w:type="dxa"/>
            <w:tcBorders>
              <w:bottom w:val="single" w:sz="12" w:space="0" w:color="auto"/>
            </w:tcBorders>
            <w:shd w:val="clear" w:color="auto" w:fill="auto"/>
            <w:vAlign w:val="bottom"/>
          </w:tcPr>
          <w:p w:rsidR="00EC7160" w:rsidRPr="00BD36DB" w:rsidRDefault="00EC7160" w:rsidP="000F4D8D">
            <w:pPr>
              <w:autoSpaceDE w:val="0"/>
              <w:autoSpaceDN w:val="0"/>
              <w:spacing w:before="60" w:after="60" w:line="220" w:lineRule="exact"/>
              <w:jc w:val="right"/>
              <w:rPr>
                <w:b/>
                <w:sz w:val="16"/>
                <w:szCs w:val="16"/>
              </w:rPr>
            </w:pPr>
            <w:r w:rsidRPr="00BD36DB">
              <w:rPr>
                <w:b/>
                <w:sz w:val="16"/>
                <w:szCs w:val="16"/>
              </w:rPr>
              <w:t>100</w:t>
            </w:r>
          </w:p>
        </w:tc>
        <w:tc>
          <w:tcPr>
            <w:tcW w:w="826" w:type="dxa"/>
            <w:tcBorders>
              <w:bottom w:val="single" w:sz="12" w:space="0" w:color="auto"/>
            </w:tcBorders>
            <w:shd w:val="clear" w:color="auto" w:fill="auto"/>
            <w:vAlign w:val="bottom"/>
          </w:tcPr>
          <w:p w:rsidR="00EC7160" w:rsidRPr="00BD36DB" w:rsidRDefault="00EC7160" w:rsidP="000F4D8D">
            <w:pPr>
              <w:autoSpaceDE w:val="0"/>
              <w:autoSpaceDN w:val="0"/>
              <w:spacing w:before="60" w:after="60" w:line="220" w:lineRule="exact"/>
              <w:jc w:val="right"/>
              <w:rPr>
                <w:sz w:val="16"/>
                <w:szCs w:val="16"/>
              </w:rPr>
            </w:pPr>
            <w:r w:rsidRPr="00BD36DB">
              <w:rPr>
                <w:rFonts w:eastAsia="SimHei" w:hint="eastAsia"/>
                <w:sz w:val="16"/>
                <w:szCs w:val="16"/>
              </w:rPr>
              <w:t>总数</w:t>
            </w:r>
          </w:p>
        </w:tc>
        <w:tc>
          <w:tcPr>
            <w:tcW w:w="1204" w:type="dxa"/>
            <w:tcBorders>
              <w:bottom w:val="single" w:sz="12" w:space="0" w:color="auto"/>
            </w:tcBorders>
            <w:shd w:val="clear" w:color="auto" w:fill="auto"/>
            <w:vAlign w:val="bottom"/>
          </w:tcPr>
          <w:p w:rsidR="00EC7160" w:rsidRPr="00BD36DB" w:rsidRDefault="00EC7160" w:rsidP="000F4D8D">
            <w:pPr>
              <w:autoSpaceDE w:val="0"/>
              <w:autoSpaceDN w:val="0"/>
              <w:spacing w:before="60" w:after="60" w:line="220" w:lineRule="exact"/>
              <w:jc w:val="right"/>
              <w:rPr>
                <w:b/>
                <w:sz w:val="16"/>
                <w:szCs w:val="16"/>
              </w:rPr>
            </w:pPr>
            <w:r w:rsidRPr="00BD36DB">
              <w:rPr>
                <w:b/>
                <w:sz w:val="16"/>
                <w:szCs w:val="16"/>
              </w:rPr>
              <w:t>49</w:t>
            </w:r>
          </w:p>
        </w:tc>
        <w:tc>
          <w:tcPr>
            <w:tcW w:w="560" w:type="dxa"/>
            <w:tcBorders>
              <w:bottom w:val="single" w:sz="12" w:space="0" w:color="auto"/>
            </w:tcBorders>
            <w:shd w:val="clear" w:color="auto" w:fill="auto"/>
            <w:vAlign w:val="bottom"/>
          </w:tcPr>
          <w:p w:rsidR="00EC7160" w:rsidRPr="00BD36DB" w:rsidRDefault="00EC7160" w:rsidP="000F4D8D">
            <w:pPr>
              <w:autoSpaceDE w:val="0"/>
              <w:autoSpaceDN w:val="0"/>
              <w:spacing w:before="60" w:after="60" w:line="220" w:lineRule="exact"/>
              <w:jc w:val="right"/>
              <w:rPr>
                <w:b/>
                <w:sz w:val="16"/>
                <w:szCs w:val="16"/>
              </w:rPr>
            </w:pPr>
            <w:r w:rsidRPr="00BD36DB">
              <w:rPr>
                <w:b/>
                <w:sz w:val="16"/>
                <w:szCs w:val="16"/>
              </w:rPr>
              <w:t>100</w:t>
            </w:r>
          </w:p>
        </w:tc>
        <w:tc>
          <w:tcPr>
            <w:tcW w:w="923" w:type="dxa"/>
            <w:tcBorders>
              <w:bottom w:val="single" w:sz="12" w:space="0" w:color="auto"/>
            </w:tcBorders>
            <w:shd w:val="clear" w:color="auto" w:fill="auto"/>
            <w:vAlign w:val="bottom"/>
          </w:tcPr>
          <w:p w:rsidR="00EC7160" w:rsidRPr="00BD36DB" w:rsidRDefault="00EC7160" w:rsidP="000F4D8D">
            <w:pPr>
              <w:autoSpaceDE w:val="0"/>
              <w:autoSpaceDN w:val="0"/>
              <w:spacing w:before="60" w:after="60" w:line="220" w:lineRule="exact"/>
              <w:jc w:val="right"/>
              <w:rPr>
                <w:b/>
                <w:sz w:val="16"/>
                <w:szCs w:val="16"/>
              </w:rPr>
            </w:pPr>
            <w:r w:rsidRPr="00BD36DB">
              <w:rPr>
                <w:b/>
                <w:sz w:val="16"/>
                <w:szCs w:val="16"/>
              </w:rPr>
              <w:t>12</w:t>
            </w:r>
          </w:p>
        </w:tc>
        <w:tc>
          <w:tcPr>
            <w:tcW w:w="616" w:type="dxa"/>
            <w:tcBorders>
              <w:bottom w:val="single" w:sz="12" w:space="0" w:color="auto"/>
            </w:tcBorders>
            <w:shd w:val="clear" w:color="auto" w:fill="auto"/>
            <w:vAlign w:val="bottom"/>
          </w:tcPr>
          <w:p w:rsidR="00EC7160" w:rsidRPr="00BD36DB" w:rsidRDefault="00EC7160" w:rsidP="000F4D8D">
            <w:pPr>
              <w:autoSpaceDE w:val="0"/>
              <w:autoSpaceDN w:val="0"/>
              <w:spacing w:before="60" w:after="60" w:line="220" w:lineRule="exact"/>
              <w:jc w:val="right"/>
              <w:rPr>
                <w:b/>
                <w:sz w:val="16"/>
                <w:szCs w:val="16"/>
              </w:rPr>
            </w:pPr>
            <w:r w:rsidRPr="00BD36DB">
              <w:rPr>
                <w:b/>
                <w:sz w:val="16"/>
                <w:szCs w:val="16"/>
              </w:rPr>
              <w:t>100</w:t>
            </w:r>
          </w:p>
        </w:tc>
        <w:tc>
          <w:tcPr>
            <w:tcW w:w="700" w:type="dxa"/>
            <w:tcBorders>
              <w:bottom w:val="single" w:sz="12" w:space="0" w:color="auto"/>
            </w:tcBorders>
            <w:shd w:val="clear" w:color="auto" w:fill="auto"/>
            <w:vAlign w:val="bottom"/>
          </w:tcPr>
          <w:p w:rsidR="00EC7160" w:rsidRPr="00BD36DB" w:rsidRDefault="00EC7160" w:rsidP="000F4D8D">
            <w:pPr>
              <w:autoSpaceDE w:val="0"/>
              <w:autoSpaceDN w:val="0"/>
              <w:spacing w:before="60" w:after="60" w:line="220" w:lineRule="exact"/>
              <w:jc w:val="right"/>
              <w:rPr>
                <w:b/>
                <w:sz w:val="16"/>
                <w:szCs w:val="16"/>
              </w:rPr>
            </w:pPr>
            <w:r w:rsidRPr="00BD36DB">
              <w:rPr>
                <w:b/>
                <w:sz w:val="16"/>
                <w:szCs w:val="16"/>
              </w:rPr>
              <w:t>11</w:t>
            </w:r>
          </w:p>
        </w:tc>
        <w:tc>
          <w:tcPr>
            <w:tcW w:w="546" w:type="dxa"/>
            <w:tcBorders>
              <w:bottom w:val="single" w:sz="12" w:space="0" w:color="auto"/>
            </w:tcBorders>
            <w:shd w:val="clear" w:color="auto" w:fill="auto"/>
            <w:vAlign w:val="bottom"/>
          </w:tcPr>
          <w:p w:rsidR="00EC7160" w:rsidRPr="00BD36DB" w:rsidRDefault="00EC7160" w:rsidP="000F4D8D">
            <w:pPr>
              <w:autoSpaceDE w:val="0"/>
              <w:autoSpaceDN w:val="0"/>
              <w:spacing w:before="60" w:after="60" w:line="220" w:lineRule="exact"/>
              <w:jc w:val="right"/>
              <w:rPr>
                <w:b/>
                <w:sz w:val="16"/>
                <w:szCs w:val="16"/>
              </w:rPr>
            </w:pPr>
            <w:r w:rsidRPr="00BD36DB">
              <w:rPr>
                <w:b/>
                <w:sz w:val="16"/>
                <w:szCs w:val="16"/>
              </w:rPr>
              <w:t>100</w:t>
            </w:r>
          </w:p>
        </w:tc>
        <w:tc>
          <w:tcPr>
            <w:tcW w:w="966" w:type="dxa"/>
            <w:tcBorders>
              <w:bottom w:val="single" w:sz="12" w:space="0" w:color="auto"/>
            </w:tcBorders>
            <w:shd w:val="clear" w:color="auto" w:fill="auto"/>
            <w:vAlign w:val="bottom"/>
          </w:tcPr>
          <w:p w:rsidR="00EC7160" w:rsidRPr="00BD36DB" w:rsidRDefault="00EC7160" w:rsidP="000F4D8D">
            <w:pPr>
              <w:autoSpaceDE w:val="0"/>
              <w:autoSpaceDN w:val="0"/>
              <w:spacing w:before="60" w:after="60" w:line="220" w:lineRule="exact"/>
              <w:jc w:val="right"/>
              <w:rPr>
                <w:b/>
                <w:sz w:val="16"/>
                <w:szCs w:val="16"/>
              </w:rPr>
            </w:pPr>
            <w:r w:rsidRPr="00BD36DB">
              <w:rPr>
                <w:b/>
                <w:sz w:val="16"/>
                <w:szCs w:val="16"/>
              </w:rPr>
              <w:t>27</w:t>
            </w:r>
          </w:p>
        </w:tc>
        <w:tc>
          <w:tcPr>
            <w:tcW w:w="519" w:type="dxa"/>
            <w:tcBorders>
              <w:bottom w:val="single" w:sz="12" w:space="0" w:color="auto"/>
            </w:tcBorders>
            <w:shd w:val="clear" w:color="auto" w:fill="auto"/>
            <w:vAlign w:val="bottom"/>
          </w:tcPr>
          <w:p w:rsidR="00EC7160" w:rsidRPr="00BD36DB" w:rsidRDefault="00EC7160" w:rsidP="000F4D8D">
            <w:pPr>
              <w:autoSpaceDE w:val="0"/>
              <w:autoSpaceDN w:val="0"/>
              <w:spacing w:before="60" w:after="60" w:line="220" w:lineRule="exact"/>
              <w:jc w:val="right"/>
              <w:rPr>
                <w:b/>
                <w:sz w:val="16"/>
                <w:szCs w:val="16"/>
              </w:rPr>
            </w:pPr>
            <w:r w:rsidRPr="00BD36DB">
              <w:rPr>
                <w:b/>
                <w:sz w:val="16"/>
                <w:szCs w:val="16"/>
              </w:rPr>
              <w:t>100</w:t>
            </w:r>
          </w:p>
        </w:tc>
        <w:tc>
          <w:tcPr>
            <w:tcW w:w="735" w:type="dxa"/>
            <w:tcBorders>
              <w:bottom w:val="single" w:sz="12" w:space="0" w:color="auto"/>
            </w:tcBorders>
            <w:shd w:val="clear" w:color="auto" w:fill="auto"/>
            <w:vAlign w:val="bottom"/>
          </w:tcPr>
          <w:p w:rsidR="00EC7160" w:rsidRPr="00BD36DB" w:rsidRDefault="00EC7160" w:rsidP="000F4D8D">
            <w:pPr>
              <w:autoSpaceDE w:val="0"/>
              <w:autoSpaceDN w:val="0"/>
              <w:spacing w:before="60" w:after="60" w:line="220" w:lineRule="exact"/>
              <w:jc w:val="right"/>
              <w:rPr>
                <w:b/>
                <w:sz w:val="16"/>
                <w:szCs w:val="16"/>
              </w:rPr>
            </w:pPr>
            <w:r w:rsidRPr="00BD36DB">
              <w:rPr>
                <w:b/>
                <w:sz w:val="16"/>
                <w:szCs w:val="16"/>
              </w:rPr>
              <w:t>1</w:t>
            </w:r>
          </w:p>
        </w:tc>
        <w:tc>
          <w:tcPr>
            <w:tcW w:w="525" w:type="dxa"/>
            <w:tcBorders>
              <w:bottom w:val="single" w:sz="12" w:space="0" w:color="auto"/>
            </w:tcBorders>
            <w:shd w:val="clear" w:color="auto" w:fill="auto"/>
            <w:vAlign w:val="bottom"/>
          </w:tcPr>
          <w:p w:rsidR="00EC7160" w:rsidRPr="00BD36DB" w:rsidRDefault="00EC7160" w:rsidP="000F4D8D">
            <w:pPr>
              <w:autoSpaceDE w:val="0"/>
              <w:autoSpaceDN w:val="0"/>
              <w:spacing w:before="60" w:after="60" w:line="220" w:lineRule="exact"/>
              <w:jc w:val="right"/>
              <w:rPr>
                <w:b/>
                <w:sz w:val="16"/>
                <w:szCs w:val="16"/>
              </w:rPr>
            </w:pPr>
            <w:r w:rsidRPr="00BD36DB">
              <w:rPr>
                <w:b/>
                <w:sz w:val="16"/>
                <w:szCs w:val="16"/>
              </w:rPr>
              <w:t>100</w:t>
            </w:r>
          </w:p>
        </w:tc>
        <w:tc>
          <w:tcPr>
            <w:tcW w:w="496" w:type="dxa"/>
            <w:tcBorders>
              <w:bottom w:val="single" w:sz="12" w:space="0" w:color="auto"/>
            </w:tcBorders>
            <w:shd w:val="clear" w:color="auto" w:fill="auto"/>
            <w:vAlign w:val="bottom"/>
          </w:tcPr>
          <w:p w:rsidR="00EC7160" w:rsidRPr="00BD36DB" w:rsidRDefault="00EC7160" w:rsidP="000F4D8D">
            <w:pPr>
              <w:autoSpaceDE w:val="0"/>
              <w:autoSpaceDN w:val="0"/>
              <w:spacing w:before="60" w:after="60" w:line="220" w:lineRule="exact"/>
              <w:jc w:val="right"/>
              <w:rPr>
                <w:b/>
                <w:sz w:val="16"/>
                <w:szCs w:val="16"/>
              </w:rPr>
            </w:pPr>
            <w:r w:rsidRPr="00BD36DB">
              <w:rPr>
                <w:b/>
                <w:sz w:val="16"/>
                <w:szCs w:val="16"/>
              </w:rPr>
              <w:t>100</w:t>
            </w:r>
          </w:p>
        </w:tc>
        <w:tc>
          <w:tcPr>
            <w:tcW w:w="496" w:type="dxa"/>
            <w:tcBorders>
              <w:bottom w:val="single" w:sz="12" w:space="0" w:color="auto"/>
            </w:tcBorders>
            <w:shd w:val="clear" w:color="auto" w:fill="auto"/>
            <w:vAlign w:val="bottom"/>
          </w:tcPr>
          <w:p w:rsidR="00EC7160" w:rsidRPr="00BD36DB" w:rsidRDefault="00EC7160" w:rsidP="000F4D8D">
            <w:pPr>
              <w:spacing w:before="60" w:after="60" w:line="220" w:lineRule="exact"/>
              <w:jc w:val="right"/>
              <w:rPr>
                <w:b/>
                <w:bCs/>
                <w:sz w:val="16"/>
                <w:szCs w:val="16"/>
              </w:rPr>
            </w:pPr>
            <w:r w:rsidRPr="00BD36DB">
              <w:rPr>
                <w:b/>
                <w:sz w:val="16"/>
                <w:szCs w:val="16"/>
              </w:rPr>
              <w:t>100</w:t>
            </w:r>
          </w:p>
        </w:tc>
      </w:tr>
      <w:tr w:rsidR="00EC7160" w:rsidRPr="00C76331" w:rsidTr="002B6651">
        <w:tc>
          <w:tcPr>
            <w:tcW w:w="11401" w:type="dxa"/>
            <w:gridSpan w:val="16"/>
            <w:tcBorders>
              <w:top w:val="single" w:sz="12" w:space="0" w:color="auto"/>
            </w:tcBorders>
            <w:shd w:val="clear" w:color="auto" w:fill="auto"/>
          </w:tcPr>
          <w:p w:rsidR="00EC7160" w:rsidRPr="00C76331" w:rsidRDefault="00EC7160" w:rsidP="00D936C1">
            <w:pPr>
              <w:spacing w:before="120" w:after="120" w:line="220" w:lineRule="exact"/>
              <w:ind w:left="113"/>
              <w:rPr>
                <w:bCs/>
                <w:sz w:val="18"/>
                <w:szCs w:val="18"/>
              </w:rPr>
            </w:pPr>
            <w:r>
              <w:rPr>
                <w:rFonts w:hint="eastAsia"/>
                <w:iCs/>
                <w:sz w:val="18"/>
                <w:szCs w:val="18"/>
              </w:rPr>
              <w:tab/>
            </w:r>
            <w:r w:rsidRPr="00C76331">
              <w:rPr>
                <w:iCs/>
                <w:sz w:val="18"/>
                <w:szCs w:val="18"/>
              </w:rPr>
              <w:t>*)</w:t>
            </w:r>
            <w:r>
              <w:rPr>
                <w:rFonts w:hint="eastAsia"/>
                <w:iCs/>
                <w:sz w:val="16"/>
                <w:szCs w:val="16"/>
              </w:rPr>
              <w:t xml:space="preserve"> </w:t>
            </w:r>
            <w:r>
              <w:rPr>
                <w:rFonts w:hint="eastAsia"/>
                <w:iCs/>
                <w:sz w:val="16"/>
                <w:szCs w:val="16"/>
              </w:rPr>
              <w:t>无党派</w:t>
            </w:r>
            <w:r w:rsidRPr="00E10D2E">
              <w:rPr>
                <w:iCs/>
                <w:sz w:val="16"/>
                <w:szCs w:val="16"/>
              </w:rPr>
              <w:t>最后更新：</w:t>
            </w:r>
            <w:r w:rsidRPr="00E10D2E">
              <w:rPr>
                <w:iCs/>
                <w:sz w:val="16"/>
                <w:szCs w:val="16"/>
              </w:rPr>
              <w:t>2012</w:t>
            </w:r>
            <w:r w:rsidRPr="00E10D2E">
              <w:rPr>
                <w:iCs/>
                <w:sz w:val="16"/>
                <w:szCs w:val="16"/>
              </w:rPr>
              <w:t>年</w:t>
            </w:r>
            <w:r w:rsidRPr="00E10D2E">
              <w:rPr>
                <w:iCs/>
                <w:sz w:val="16"/>
                <w:szCs w:val="16"/>
              </w:rPr>
              <w:t>9</w:t>
            </w:r>
            <w:r w:rsidRPr="00E10D2E">
              <w:rPr>
                <w:iCs/>
                <w:sz w:val="16"/>
                <w:szCs w:val="16"/>
              </w:rPr>
              <w:t>月</w:t>
            </w:r>
          </w:p>
        </w:tc>
      </w:tr>
    </w:tbl>
    <w:p w:rsidR="00BF226E" w:rsidRDefault="00BF226E" w:rsidP="007F5F10">
      <w:pPr>
        <w:spacing w:before="180" w:line="240" w:lineRule="exact"/>
        <w:ind w:left="210" w:firstLine="168"/>
        <w:rPr>
          <w:rFonts w:hint="eastAsia"/>
          <w:sz w:val="18"/>
          <w:szCs w:val="18"/>
        </w:rPr>
      </w:pPr>
      <w:r w:rsidRPr="00DE31F2">
        <w:rPr>
          <w:rFonts w:eastAsia="KaiTi_GB2312" w:hint="eastAsia"/>
          <w:sz w:val="18"/>
          <w:szCs w:val="18"/>
        </w:rPr>
        <w:t>资料来源</w:t>
      </w:r>
      <w:r w:rsidR="005C16AC" w:rsidRPr="007B12C0">
        <w:rPr>
          <w:sz w:val="18"/>
          <w:szCs w:val="18"/>
        </w:rPr>
        <w:t>：</w:t>
      </w:r>
      <w:r w:rsidRPr="007B12C0">
        <w:rPr>
          <w:rFonts w:hint="eastAsia"/>
          <w:sz w:val="18"/>
          <w:szCs w:val="18"/>
        </w:rPr>
        <w:t>互联网</w:t>
      </w:r>
      <w:r w:rsidR="005C16AC" w:rsidRPr="007B12C0">
        <w:rPr>
          <w:rStyle w:val="SingleTxtGCChar"/>
          <w:sz w:val="18"/>
          <w:szCs w:val="18"/>
        </w:rPr>
        <w:t>：</w:t>
      </w:r>
      <w:hyperlink r:id="rId16" w:history="1">
        <w:r w:rsidR="005C16AC" w:rsidRPr="007B12C0">
          <w:rPr>
            <w:rStyle w:val="SingleTxtGCChar"/>
            <w:sz w:val="18"/>
            <w:szCs w:val="18"/>
          </w:rPr>
          <w:t>www</w:t>
        </w:r>
        <w:r w:rsidRPr="007B12C0">
          <w:rPr>
            <w:rStyle w:val="SingleTxtGCChar"/>
            <w:sz w:val="18"/>
            <w:szCs w:val="18"/>
          </w:rPr>
          <w:t>.</w:t>
        </w:r>
        <w:r w:rsidR="005C16AC" w:rsidRPr="007B12C0">
          <w:rPr>
            <w:rStyle w:val="SingleTxtGCChar"/>
            <w:sz w:val="18"/>
            <w:szCs w:val="18"/>
          </w:rPr>
          <w:t>austria</w:t>
        </w:r>
        <w:r w:rsidRPr="007B12C0">
          <w:rPr>
            <w:rStyle w:val="SingleTxtGCChar"/>
            <w:sz w:val="18"/>
            <w:szCs w:val="18"/>
          </w:rPr>
          <w:t>.</w:t>
        </w:r>
        <w:r w:rsidR="005C16AC" w:rsidRPr="007B12C0">
          <w:rPr>
            <w:rStyle w:val="SingleTxtGCChar"/>
            <w:sz w:val="18"/>
            <w:szCs w:val="18"/>
          </w:rPr>
          <w:t>gv</w:t>
        </w:r>
        <w:r w:rsidRPr="007B12C0">
          <w:rPr>
            <w:rStyle w:val="SingleTxtGCChar"/>
            <w:sz w:val="18"/>
            <w:szCs w:val="18"/>
          </w:rPr>
          <w:t>.</w:t>
        </w:r>
        <w:r w:rsidR="005C16AC" w:rsidRPr="007B12C0">
          <w:rPr>
            <w:rStyle w:val="SingleTxtGCChar"/>
            <w:sz w:val="18"/>
            <w:szCs w:val="18"/>
          </w:rPr>
          <w:t>at</w:t>
        </w:r>
      </w:hyperlink>
      <w:r w:rsidRPr="007B12C0">
        <w:rPr>
          <w:rFonts w:hint="eastAsia"/>
          <w:sz w:val="18"/>
          <w:szCs w:val="18"/>
        </w:rPr>
        <w:t>与联邦维也纳州网站</w:t>
      </w:r>
      <w:r w:rsidR="00B50A14">
        <w:rPr>
          <w:rFonts w:hint="eastAsia"/>
          <w:sz w:val="18"/>
          <w:szCs w:val="18"/>
        </w:rPr>
        <w:t>。</w:t>
      </w:r>
    </w:p>
    <w:p w:rsidR="005239BD" w:rsidRPr="007B12C0" w:rsidRDefault="005239BD" w:rsidP="007F5F10">
      <w:pPr>
        <w:spacing w:before="180" w:line="240" w:lineRule="exact"/>
        <w:ind w:left="210" w:firstLine="168"/>
        <w:rPr>
          <w:rFonts w:hint="eastAsia"/>
          <w:sz w:val="18"/>
          <w:szCs w:val="18"/>
        </w:rPr>
      </w:pPr>
    </w:p>
    <w:p w:rsidR="00BF226E" w:rsidRPr="00D936C1" w:rsidRDefault="005239BD" w:rsidP="00705DF4">
      <w:pPr>
        <w:pStyle w:val="SingleTxtGC"/>
        <w:rPr>
          <w:rFonts w:eastAsia="SimHei" w:hint="eastAsia"/>
          <w:lang w:val="en-GB"/>
        </w:rPr>
      </w:pPr>
      <w:r>
        <w:rPr>
          <w:lang w:val="en-GB"/>
        </w:rPr>
        <w:br w:type="page"/>
      </w:r>
      <w:r w:rsidR="00BF226E" w:rsidRPr="00463D3C">
        <w:rPr>
          <w:rFonts w:hint="eastAsia"/>
          <w:lang w:val="en-GB"/>
        </w:rPr>
        <w:t>表四</w:t>
      </w:r>
      <w:r w:rsidR="00463D3C" w:rsidRPr="00463D3C">
        <w:rPr>
          <w:lang w:val="en-GB"/>
        </w:rPr>
        <w:br/>
      </w:r>
      <w:r w:rsidR="00BF226E" w:rsidRPr="00D936C1">
        <w:rPr>
          <w:rFonts w:eastAsia="SimHei" w:hint="eastAsia"/>
          <w:lang w:val="en-GB"/>
        </w:rPr>
        <w:t>工作人员</w:t>
      </w:r>
      <w:r w:rsidR="002D1414" w:rsidRPr="00D936C1">
        <w:rPr>
          <w:rFonts w:eastAsia="SimHei" w:hint="eastAsia"/>
          <w:spacing w:val="-50"/>
          <w:lang w:val="en-GB"/>
        </w:rPr>
        <w:t>―</w:t>
      </w:r>
      <w:r w:rsidR="002D1414" w:rsidRPr="00D936C1">
        <w:rPr>
          <w:rFonts w:eastAsia="SimHei" w:hint="eastAsia"/>
          <w:lang w:val="en-GB"/>
        </w:rPr>
        <w:t>―</w:t>
      </w:r>
      <w:r w:rsidR="00BF226E" w:rsidRPr="00D936C1">
        <w:rPr>
          <w:rFonts w:eastAsia="SimHei" w:hint="eastAsia"/>
          <w:lang w:val="en-GB"/>
        </w:rPr>
        <w:t>全职人员知识资本报告</w:t>
      </w:r>
      <w:r w:rsidR="005C16AC" w:rsidRPr="00D936C1">
        <w:rPr>
          <w:rFonts w:eastAsia="SimHei"/>
          <w:lang w:val="en-GB"/>
        </w:rPr>
        <w:t>，</w:t>
      </w:r>
      <w:r w:rsidR="00BF226E" w:rsidRPr="00D936C1">
        <w:rPr>
          <w:rFonts w:eastAsia="SimHei" w:hint="eastAsia"/>
          <w:lang w:val="en-GB"/>
        </w:rPr>
        <w:t>指标</w:t>
      </w:r>
      <w:r w:rsidR="005C16AC" w:rsidRPr="00D936C1">
        <w:rPr>
          <w:rFonts w:eastAsia="SimHei"/>
          <w:lang w:val="en-GB"/>
        </w:rPr>
        <w:t>1.A</w:t>
      </w:r>
      <w:r w:rsidR="00BF226E" w:rsidRPr="00D936C1">
        <w:rPr>
          <w:rFonts w:eastAsia="SimHei"/>
          <w:lang w:val="en-GB"/>
        </w:rPr>
        <w:t>.</w:t>
      </w:r>
      <w:r w:rsidR="005C16AC" w:rsidRPr="00D936C1">
        <w:rPr>
          <w:rFonts w:eastAsia="SimHei"/>
          <w:lang w:val="en-GB"/>
        </w:rPr>
        <w:t>1</w:t>
      </w:r>
      <w:r w:rsidR="002D1414" w:rsidRPr="00D936C1">
        <w:rPr>
          <w:rFonts w:eastAsia="SimHei" w:hint="eastAsia"/>
          <w:spacing w:val="-50"/>
          <w:lang w:val="en-GB"/>
        </w:rPr>
        <w:t>―</w:t>
      </w:r>
      <w:r w:rsidR="002D1414" w:rsidRPr="00D936C1">
        <w:rPr>
          <w:rFonts w:eastAsia="SimHei" w:hint="eastAsia"/>
          <w:lang w:val="en-GB"/>
        </w:rPr>
        <w:t>―</w:t>
      </w:r>
      <w:r w:rsidR="00BF226E" w:rsidRPr="00D936C1">
        <w:rPr>
          <w:rFonts w:eastAsia="SimHei" w:hint="eastAsia"/>
          <w:lang w:val="en-GB"/>
        </w:rPr>
        <w:t>普查</w:t>
      </w:r>
    </w:p>
    <w:tbl>
      <w:tblPr>
        <w:tblW w:w="12857" w:type="dxa"/>
        <w:tblInd w:w="28" w:type="dxa"/>
        <w:tblLayout w:type="fixed"/>
        <w:tblCellMar>
          <w:left w:w="0" w:type="dxa"/>
          <w:right w:w="0" w:type="dxa"/>
        </w:tblCellMar>
        <w:tblLook w:val="04A0" w:firstRow="1" w:lastRow="0" w:firstColumn="1" w:lastColumn="0" w:noHBand="0" w:noVBand="1"/>
      </w:tblPr>
      <w:tblGrid>
        <w:gridCol w:w="3145"/>
        <w:gridCol w:w="1052"/>
        <w:gridCol w:w="906"/>
        <w:gridCol w:w="1199"/>
        <w:gridCol w:w="1092"/>
        <w:gridCol w:w="1026"/>
        <w:gridCol w:w="1159"/>
        <w:gridCol w:w="1093"/>
        <w:gridCol w:w="1038"/>
        <w:gridCol w:w="1147"/>
      </w:tblGrid>
      <w:tr w:rsidR="00BF226E" w:rsidRPr="0075456C" w:rsidTr="00BD36DB">
        <w:trPr>
          <w:trHeight w:val="151"/>
        </w:trPr>
        <w:tc>
          <w:tcPr>
            <w:tcW w:w="3145" w:type="dxa"/>
            <w:vMerge w:val="restart"/>
            <w:tcBorders>
              <w:top w:val="single" w:sz="4" w:space="0" w:color="auto"/>
            </w:tcBorders>
            <w:shd w:val="clear" w:color="auto" w:fill="auto"/>
            <w:vAlign w:val="bottom"/>
          </w:tcPr>
          <w:p w:rsidR="00BF226E" w:rsidRPr="0075456C" w:rsidRDefault="00BF226E" w:rsidP="0075456C">
            <w:pPr>
              <w:spacing w:before="80" w:after="80" w:line="240" w:lineRule="exact"/>
              <w:rPr>
                <w:rFonts w:eastAsia="KaiTi_GB2312"/>
                <w:sz w:val="18"/>
                <w:szCs w:val="18"/>
                <w:lang w:val="en-GB"/>
              </w:rPr>
            </w:pPr>
          </w:p>
        </w:tc>
        <w:tc>
          <w:tcPr>
            <w:tcW w:w="3157" w:type="dxa"/>
            <w:gridSpan w:val="3"/>
            <w:tcBorders>
              <w:top w:val="single" w:sz="4" w:space="0" w:color="auto"/>
              <w:bottom w:val="single" w:sz="4" w:space="0" w:color="auto"/>
            </w:tcBorders>
            <w:shd w:val="clear" w:color="auto" w:fill="auto"/>
            <w:vAlign w:val="bottom"/>
          </w:tcPr>
          <w:p w:rsidR="00BF226E" w:rsidRPr="0075456C" w:rsidRDefault="005C16AC" w:rsidP="00056FCB">
            <w:pPr>
              <w:spacing w:before="80" w:after="80" w:line="240" w:lineRule="exact"/>
              <w:ind w:firstLine="91"/>
              <w:jc w:val="center"/>
              <w:rPr>
                <w:rFonts w:eastAsia="KaiTi_GB2312"/>
                <w:sz w:val="18"/>
                <w:szCs w:val="18"/>
              </w:rPr>
            </w:pPr>
            <w:r w:rsidRPr="0075456C">
              <w:rPr>
                <w:rFonts w:eastAsia="KaiTi_GB2312"/>
                <w:sz w:val="18"/>
                <w:szCs w:val="18"/>
              </w:rPr>
              <w:t>2011</w:t>
            </w:r>
            <w:r w:rsidR="00BF226E" w:rsidRPr="0075456C">
              <w:rPr>
                <w:rFonts w:eastAsia="KaiTi_GB2312"/>
                <w:sz w:val="18"/>
                <w:szCs w:val="18"/>
              </w:rPr>
              <w:t>年</w:t>
            </w:r>
            <w:r w:rsidR="00056FCB">
              <w:rPr>
                <w:rFonts w:eastAsia="KaiTi_GB2312" w:hint="eastAsia"/>
                <w:sz w:val="18"/>
                <w:szCs w:val="18"/>
              </w:rPr>
              <w:br/>
            </w:r>
            <w:r w:rsidRPr="0075456C">
              <w:rPr>
                <w:rFonts w:eastAsia="KaiTi_GB2312"/>
                <w:sz w:val="18"/>
                <w:szCs w:val="18"/>
              </w:rPr>
              <w:t>(</w:t>
            </w:r>
            <w:r w:rsidR="00BF226E" w:rsidRPr="0075456C">
              <w:rPr>
                <w:rFonts w:eastAsia="KaiTi_GB2312"/>
                <w:sz w:val="18"/>
                <w:szCs w:val="18"/>
              </w:rPr>
              <w:t>数据获取日期</w:t>
            </w:r>
            <w:r w:rsidRPr="0075456C">
              <w:rPr>
                <w:rFonts w:eastAsia="KaiTi_GB2312"/>
                <w:sz w:val="18"/>
                <w:szCs w:val="18"/>
              </w:rPr>
              <w:t>：</w:t>
            </w:r>
            <w:r w:rsidRPr="0075456C">
              <w:rPr>
                <w:rFonts w:eastAsia="KaiTi_GB2312"/>
                <w:sz w:val="18"/>
                <w:szCs w:val="18"/>
              </w:rPr>
              <w:t>2011</w:t>
            </w:r>
            <w:r w:rsidR="00BF226E" w:rsidRPr="0075456C">
              <w:rPr>
                <w:rFonts w:eastAsia="KaiTi_GB2312"/>
                <w:sz w:val="18"/>
                <w:szCs w:val="18"/>
              </w:rPr>
              <w:t>年</w:t>
            </w:r>
            <w:r w:rsidRPr="0075456C">
              <w:rPr>
                <w:rFonts w:eastAsia="KaiTi_GB2312"/>
                <w:sz w:val="18"/>
                <w:szCs w:val="18"/>
              </w:rPr>
              <w:t>12</w:t>
            </w:r>
            <w:r w:rsidR="00BF226E" w:rsidRPr="0075456C">
              <w:rPr>
                <w:rFonts w:eastAsia="KaiTi_GB2312"/>
                <w:sz w:val="18"/>
                <w:szCs w:val="18"/>
              </w:rPr>
              <w:t>月</w:t>
            </w:r>
            <w:r w:rsidR="00BD36DB">
              <w:rPr>
                <w:rFonts w:eastAsia="KaiTi_GB2312"/>
                <w:sz w:val="18"/>
                <w:szCs w:val="18"/>
              </w:rPr>
              <w:t>3</w:t>
            </w:r>
            <w:r w:rsidR="00BD36DB">
              <w:rPr>
                <w:rFonts w:eastAsia="KaiTi_GB2312" w:hint="eastAsia"/>
                <w:sz w:val="18"/>
                <w:szCs w:val="18"/>
              </w:rPr>
              <w:t>1</w:t>
            </w:r>
            <w:r w:rsidR="00BF226E" w:rsidRPr="0075456C">
              <w:rPr>
                <w:rFonts w:eastAsia="KaiTi_GB2312"/>
                <w:sz w:val="18"/>
                <w:szCs w:val="18"/>
              </w:rPr>
              <w:t>日</w:t>
            </w:r>
            <w:r w:rsidRPr="0075456C">
              <w:rPr>
                <w:rFonts w:eastAsia="KaiTi_GB2312"/>
                <w:sz w:val="18"/>
                <w:szCs w:val="18"/>
              </w:rPr>
              <w:t>)</w:t>
            </w:r>
          </w:p>
        </w:tc>
        <w:tc>
          <w:tcPr>
            <w:tcW w:w="3277" w:type="dxa"/>
            <w:gridSpan w:val="3"/>
            <w:tcBorders>
              <w:top w:val="single" w:sz="4" w:space="0" w:color="auto"/>
              <w:bottom w:val="single" w:sz="4" w:space="0" w:color="auto"/>
            </w:tcBorders>
            <w:shd w:val="clear" w:color="auto" w:fill="auto"/>
            <w:vAlign w:val="bottom"/>
          </w:tcPr>
          <w:p w:rsidR="00BF226E" w:rsidRPr="0075456C" w:rsidRDefault="005C16AC" w:rsidP="00056FCB">
            <w:pPr>
              <w:spacing w:before="80" w:after="80" w:line="240" w:lineRule="exact"/>
              <w:ind w:firstLine="91"/>
              <w:jc w:val="center"/>
              <w:rPr>
                <w:rFonts w:eastAsia="KaiTi_GB2312"/>
                <w:sz w:val="18"/>
                <w:szCs w:val="18"/>
              </w:rPr>
            </w:pPr>
            <w:r w:rsidRPr="0075456C">
              <w:rPr>
                <w:rFonts w:eastAsia="KaiTi_GB2312"/>
                <w:sz w:val="18"/>
                <w:szCs w:val="18"/>
              </w:rPr>
              <w:t>2010</w:t>
            </w:r>
            <w:r w:rsidR="00BF226E" w:rsidRPr="0075456C">
              <w:rPr>
                <w:rFonts w:eastAsia="KaiTi_GB2312"/>
                <w:sz w:val="18"/>
                <w:szCs w:val="18"/>
              </w:rPr>
              <w:t>年</w:t>
            </w:r>
            <w:r w:rsidR="00056FCB">
              <w:rPr>
                <w:rFonts w:eastAsia="KaiTi_GB2312" w:hint="eastAsia"/>
                <w:sz w:val="18"/>
                <w:szCs w:val="18"/>
              </w:rPr>
              <w:br/>
            </w:r>
            <w:r w:rsidRPr="0075456C">
              <w:rPr>
                <w:rFonts w:eastAsia="KaiTi_GB2312"/>
                <w:sz w:val="18"/>
                <w:szCs w:val="18"/>
              </w:rPr>
              <w:t>(</w:t>
            </w:r>
            <w:r w:rsidR="00BF226E" w:rsidRPr="0075456C">
              <w:rPr>
                <w:rFonts w:eastAsia="KaiTi_GB2312"/>
                <w:sz w:val="18"/>
                <w:szCs w:val="18"/>
              </w:rPr>
              <w:t>数据获取日期</w:t>
            </w:r>
            <w:r w:rsidRPr="0075456C">
              <w:rPr>
                <w:rFonts w:eastAsia="KaiTi_GB2312"/>
                <w:sz w:val="18"/>
                <w:szCs w:val="18"/>
              </w:rPr>
              <w:t>：</w:t>
            </w:r>
            <w:r w:rsidRPr="0075456C">
              <w:rPr>
                <w:rFonts w:eastAsia="KaiTi_GB2312"/>
                <w:sz w:val="18"/>
                <w:szCs w:val="18"/>
              </w:rPr>
              <w:t>2010</w:t>
            </w:r>
            <w:r w:rsidR="00BF226E" w:rsidRPr="0075456C">
              <w:rPr>
                <w:rFonts w:eastAsia="KaiTi_GB2312"/>
                <w:sz w:val="18"/>
                <w:szCs w:val="18"/>
              </w:rPr>
              <w:t>年</w:t>
            </w:r>
            <w:r w:rsidRPr="0075456C">
              <w:rPr>
                <w:rFonts w:eastAsia="KaiTi_GB2312"/>
                <w:sz w:val="18"/>
                <w:szCs w:val="18"/>
              </w:rPr>
              <w:t>12</w:t>
            </w:r>
            <w:r w:rsidR="00BF226E" w:rsidRPr="0075456C">
              <w:rPr>
                <w:rFonts w:eastAsia="KaiTi_GB2312"/>
                <w:sz w:val="18"/>
                <w:szCs w:val="18"/>
              </w:rPr>
              <w:t>月</w:t>
            </w:r>
            <w:r w:rsidR="00BD36DB">
              <w:rPr>
                <w:rFonts w:eastAsia="KaiTi_GB2312"/>
                <w:sz w:val="18"/>
                <w:szCs w:val="18"/>
              </w:rPr>
              <w:t>3</w:t>
            </w:r>
            <w:r w:rsidR="00BD36DB">
              <w:rPr>
                <w:rFonts w:eastAsia="KaiTi_GB2312" w:hint="eastAsia"/>
                <w:sz w:val="18"/>
                <w:szCs w:val="18"/>
              </w:rPr>
              <w:t>1</w:t>
            </w:r>
            <w:r w:rsidR="00BF226E" w:rsidRPr="0075456C">
              <w:rPr>
                <w:rFonts w:eastAsia="KaiTi_GB2312"/>
                <w:sz w:val="18"/>
                <w:szCs w:val="18"/>
              </w:rPr>
              <w:t>日</w:t>
            </w:r>
            <w:r w:rsidRPr="0075456C">
              <w:rPr>
                <w:rFonts w:eastAsia="KaiTi_GB2312"/>
                <w:sz w:val="18"/>
                <w:szCs w:val="18"/>
              </w:rPr>
              <w:t>)</w:t>
            </w:r>
          </w:p>
        </w:tc>
        <w:tc>
          <w:tcPr>
            <w:tcW w:w="3278" w:type="dxa"/>
            <w:gridSpan w:val="3"/>
            <w:tcBorders>
              <w:top w:val="single" w:sz="4" w:space="0" w:color="auto"/>
              <w:bottom w:val="single" w:sz="4" w:space="0" w:color="auto"/>
            </w:tcBorders>
            <w:shd w:val="clear" w:color="auto" w:fill="auto"/>
            <w:vAlign w:val="bottom"/>
          </w:tcPr>
          <w:p w:rsidR="00BF226E" w:rsidRPr="0075456C" w:rsidRDefault="005C16AC" w:rsidP="00056FCB">
            <w:pPr>
              <w:spacing w:before="80" w:after="80" w:line="240" w:lineRule="exact"/>
              <w:ind w:firstLine="91"/>
              <w:jc w:val="center"/>
              <w:rPr>
                <w:rFonts w:eastAsia="KaiTi_GB2312"/>
                <w:sz w:val="18"/>
                <w:szCs w:val="18"/>
              </w:rPr>
            </w:pPr>
            <w:r w:rsidRPr="0075456C">
              <w:rPr>
                <w:rFonts w:eastAsia="KaiTi_GB2312"/>
                <w:sz w:val="18"/>
                <w:szCs w:val="18"/>
              </w:rPr>
              <w:t>2009</w:t>
            </w:r>
            <w:r w:rsidR="00BF226E" w:rsidRPr="0075456C">
              <w:rPr>
                <w:rFonts w:eastAsia="KaiTi_GB2312"/>
                <w:sz w:val="18"/>
                <w:szCs w:val="18"/>
              </w:rPr>
              <w:t>年</w:t>
            </w:r>
            <w:r w:rsidR="00056FCB">
              <w:rPr>
                <w:rFonts w:eastAsia="KaiTi_GB2312" w:hint="eastAsia"/>
                <w:sz w:val="18"/>
                <w:szCs w:val="18"/>
              </w:rPr>
              <w:br/>
            </w:r>
            <w:r w:rsidRPr="0075456C">
              <w:rPr>
                <w:rFonts w:eastAsia="KaiTi_GB2312"/>
                <w:sz w:val="18"/>
                <w:szCs w:val="18"/>
              </w:rPr>
              <w:t>(</w:t>
            </w:r>
            <w:r w:rsidR="00BF226E" w:rsidRPr="0075456C">
              <w:rPr>
                <w:rFonts w:eastAsia="KaiTi_GB2312"/>
                <w:sz w:val="18"/>
                <w:szCs w:val="18"/>
              </w:rPr>
              <w:t>数据获取日期</w:t>
            </w:r>
            <w:r w:rsidRPr="0075456C">
              <w:rPr>
                <w:rFonts w:eastAsia="KaiTi_GB2312"/>
                <w:sz w:val="18"/>
                <w:szCs w:val="18"/>
              </w:rPr>
              <w:t>：</w:t>
            </w:r>
            <w:r w:rsidRPr="0075456C">
              <w:rPr>
                <w:rFonts w:eastAsia="KaiTi_GB2312"/>
                <w:sz w:val="18"/>
                <w:szCs w:val="18"/>
              </w:rPr>
              <w:t>2009</w:t>
            </w:r>
            <w:r w:rsidR="00BF226E" w:rsidRPr="0075456C">
              <w:rPr>
                <w:rFonts w:eastAsia="KaiTi_GB2312"/>
                <w:sz w:val="18"/>
                <w:szCs w:val="18"/>
              </w:rPr>
              <w:t>年</w:t>
            </w:r>
            <w:r w:rsidRPr="0075456C">
              <w:rPr>
                <w:rFonts w:eastAsia="KaiTi_GB2312"/>
                <w:sz w:val="18"/>
                <w:szCs w:val="18"/>
              </w:rPr>
              <w:t>12</w:t>
            </w:r>
            <w:r w:rsidR="00BF226E" w:rsidRPr="0075456C">
              <w:rPr>
                <w:rFonts w:eastAsia="KaiTi_GB2312"/>
                <w:sz w:val="18"/>
                <w:szCs w:val="18"/>
              </w:rPr>
              <w:t>月</w:t>
            </w:r>
            <w:r w:rsidRPr="0075456C">
              <w:rPr>
                <w:rFonts w:eastAsia="KaiTi_GB2312"/>
                <w:sz w:val="18"/>
                <w:szCs w:val="18"/>
              </w:rPr>
              <w:t>3</w:t>
            </w:r>
            <w:r w:rsidR="00BD36DB">
              <w:rPr>
                <w:rFonts w:eastAsia="KaiTi_GB2312" w:hint="eastAsia"/>
                <w:sz w:val="18"/>
                <w:szCs w:val="18"/>
              </w:rPr>
              <w:t>1</w:t>
            </w:r>
            <w:r w:rsidR="00BF226E" w:rsidRPr="0075456C">
              <w:rPr>
                <w:rFonts w:eastAsia="KaiTi_GB2312"/>
                <w:sz w:val="18"/>
                <w:szCs w:val="18"/>
              </w:rPr>
              <w:t>日</w:t>
            </w:r>
            <w:r w:rsidRPr="0075456C">
              <w:rPr>
                <w:rFonts w:eastAsia="KaiTi_GB2312"/>
                <w:sz w:val="18"/>
                <w:szCs w:val="18"/>
              </w:rPr>
              <w:t>)</w:t>
            </w:r>
          </w:p>
        </w:tc>
      </w:tr>
      <w:tr w:rsidR="00BF226E" w:rsidRPr="0075456C" w:rsidTr="005239BD">
        <w:trPr>
          <w:trHeight w:val="150"/>
        </w:trPr>
        <w:tc>
          <w:tcPr>
            <w:tcW w:w="3145" w:type="dxa"/>
            <w:vMerge/>
            <w:tcBorders>
              <w:bottom w:val="single" w:sz="12" w:space="0" w:color="auto"/>
            </w:tcBorders>
            <w:shd w:val="clear" w:color="auto" w:fill="auto"/>
            <w:vAlign w:val="bottom"/>
          </w:tcPr>
          <w:p w:rsidR="00BF226E" w:rsidRPr="0075456C" w:rsidRDefault="00BF226E" w:rsidP="0075456C">
            <w:pPr>
              <w:spacing w:before="80" w:after="80" w:line="240" w:lineRule="exact"/>
              <w:rPr>
                <w:rFonts w:eastAsia="KaiTi_GB2312"/>
                <w:sz w:val="18"/>
                <w:szCs w:val="18"/>
                <w:lang w:val="en-GB"/>
              </w:rPr>
            </w:pPr>
          </w:p>
        </w:tc>
        <w:tc>
          <w:tcPr>
            <w:tcW w:w="1052" w:type="dxa"/>
            <w:tcBorders>
              <w:top w:val="single" w:sz="4" w:space="0" w:color="auto"/>
              <w:bottom w:val="single" w:sz="12" w:space="0" w:color="auto"/>
            </w:tcBorders>
            <w:shd w:val="clear" w:color="auto" w:fill="auto"/>
            <w:vAlign w:val="bottom"/>
          </w:tcPr>
          <w:p w:rsidR="00BF226E" w:rsidRPr="0075456C" w:rsidRDefault="00BF226E" w:rsidP="008934FC">
            <w:pPr>
              <w:spacing w:before="80" w:after="80" w:line="240" w:lineRule="exact"/>
              <w:ind w:right="57"/>
              <w:jc w:val="right"/>
              <w:rPr>
                <w:rFonts w:eastAsia="KaiTi_GB2312"/>
                <w:sz w:val="18"/>
                <w:szCs w:val="18"/>
              </w:rPr>
            </w:pPr>
            <w:r w:rsidRPr="0075456C">
              <w:rPr>
                <w:rFonts w:eastAsia="KaiTi_GB2312"/>
                <w:sz w:val="18"/>
                <w:szCs w:val="18"/>
              </w:rPr>
              <w:t>总数</w:t>
            </w:r>
          </w:p>
        </w:tc>
        <w:tc>
          <w:tcPr>
            <w:tcW w:w="906" w:type="dxa"/>
            <w:tcBorders>
              <w:top w:val="single" w:sz="4" w:space="0" w:color="auto"/>
              <w:bottom w:val="single" w:sz="12" w:space="0" w:color="auto"/>
            </w:tcBorders>
            <w:shd w:val="clear" w:color="auto" w:fill="auto"/>
            <w:vAlign w:val="bottom"/>
          </w:tcPr>
          <w:p w:rsidR="00BF226E" w:rsidRPr="0075456C" w:rsidRDefault="00BF226E" w:rsidP="008934FC">
            <w:pPr>
              <w:spacing w:before="80" w:after="80" w:line="240" w:lineRule="exact"/>
              <w:ind w:right="57"/>
              <w:jc w:val="right"/>
              <w:rPr>
                <w:rFonts w:eastAsia="KaiTi_GB2312"/>
                <w:sz w:val="18"/>
                <w:szCs w:val="18"/>
              </w:rPr>
            </w:pPr>
            <w:r w:rsidRPr="0075456C">
              <w:rPr>
                <w:rFonts w:eastAsia="KaiTi_GB2312"/>
                <w:sz w:val="18"/>
                <w:szCs w:val="18"/>
              </w:rPr>
              <w:t>女性</w:t>
            </w:r>
          </w:p>
        </w:tc>
        <w:tc>
          <w:tcPr>
            <w:tcW w:w="1199" w:type="dxa"/>
            <w:tcBorders>
              <w:top w:val="single" w:sz="4" w:space="0" w:color="auto"/>
              <w:bottom w:val="single" w:sz="12" w:space="0" w:color="auto"/>
            </w:tcBorders>
            <w:shd w:val="clear" w:color="auto" w:fill="auto"/>
            <w:vAlign w:val="bottom"/>
          </w:tcPr>
          <w:p w:rsidR="00BF226E" w:rsidRPr="0075456C" w:rsidRDefault="00BF226E" w:rsidP="008934FC">
            <w:pPr>
              <w:spacing w:before="80" w:after="80" w:line="240" w:lineRule="exact"/>
              <w:ind w:right="57"/>
              <w:jc w:val="right"/>
              <w:rPr>
                <w:rFonts w:eastAsia="KaiTi_GB2312"/>
                <w:sz w:val="18"/>
                <w:szCs w:val="18"/>
              </w:rPr>
            </w:pPr>
            <w:r w:rsidRPr="0075456C">
              <w:rPr>
                <w:rFonts w:eastAsia="KaiTi_GB2312"/>
                <w:sz w:val="18"/>
                <w:szCs w:val="18"/>
              </w:rPr>
              <w:t>女性百分比</w:t>
            </w:r>
          </w:p>
        </w:tc>
        <w:tc>
          <w:tcPr>
            <w:tcW w:w="1092" w:type="dxa"/>
            <w:tcBorders>
              <w:top w:val="single" w:sz="4" w:space="0" w:color="auto"/>
              <w:bottom w:val="single" w:sz="12" w:space="0" w:color="auto"/>
            </w:tcBorders>
            <w:shd w:val="clear" w:color="auto" w:fill="auto"/>
            <w:vAlign w:val="bottom"/>
          </w:tcPr>
          <w:p w:rsidR="00BF226E" w:rsidRPr="0075456C" w:rsidRDefault="00BF226E" w:rsidP="008934FC">
            <w:pPr>
              <w:spacing w:before="80" w:after="80" w:line="240" w:lineRule="exact"/>
              <w:ind w:right="57"/>
              <w:jc w:val="right"/>
              <w:rPr>
                <w:rFonts w:eastAsia="KaiTi_GB2312"/>
                <w:sz w:val="18"/>
                <w:szCs w:val="18"/>
              </w:rPr>
            </w:pPr>
            <w:r w:rsidRPr="0075456C">
              <w:rPr>
                <w:rFonts w:eastAsia="KaiTi_GB2312"/>
                <w:sz w:val="18"/>
                <w:szCs w:val="18"/>
              </w:rPr>
              <w:t>总数</w:t>
            </w:r>
          </w:p>
        </w:tc>
        <w:tc>
          <w:tcPr>
            <w:tcW w:w="1026" w:type="dxa"/>
            <w:tcBorders>
              <w:top w:val="single" w:sz="4" w:space="0" w:color="auto"/>
              <w:bottom w:val="single" w:sz="12" w:space="0" w:color="auto"/>
            </w:tcBorders>
            <w:shd w:val="clear" w:color="auto" w:fill="auto"/>
            <w:vAlign w:val="bottom"/>
          </w:tcPr>
          <w:p w:rsidR="00BF226E" w:rsidRPr="0075456C" w:rsidRDefault="00BF226E" w:rsidP="008934FC">
            <w:pPr>
              <w:spacing w:before="80" w:after="80" w:line="240" w:lineRule="exact"/>
              <w:ind w:right="57"/>
              <w:jc w:val="right"/>
              <w:rPr>
                <w:rFonts w:eastAsia="KaiTi_GB2312"/>
                <w:sz w:val="18"/>
                <w:szCs w:val="18"/>
              </w:rPr>
            </w:pPr>
            <w:r w:rsidRPr="0075456C">
              <w:rPr>
                <w:rFonts w:eastAsia="KaiTi_GB2312"/>
                <w:sz w:val="18"/>
                <w:szCs w:val="18"/>
              </w:rPr>
              <w:t>女性</w:t>
            </w:r>
          </w:p>
        </w:tc>
        <w:tc>
          <w:tcPr>
            <w:tcW w:w="1159" w:type="dxa"/>
            <w:tcBorders>
              <w:top w:val="single" w:sz="4" w:space="0" w:color="auto"/>
              <w:bottom w:val="single" w:sz="12" w:space="0" w:color="auto"/>
            </w:tcBorders>
            <w:shd w:val="clear" w:color="auto" w:fill="auto"/>
            <w:vAlign w:val="bottom"/>
          </w:tcPr>
          <w:p w:rsidR="00BF226E" w:rsidRPr="0075456C" w:rsidRDefault="00BF226E" w:rsidP="008934FC">
            <w:pPr>
              <w:spacing w:before="80" w:after="80" w:line="240" w:lineRule="exact"/>
              <w:ind w:right="57"/>
              <w:jc w:val="right"/>
              <w:rPr>
                <w:rFonts w:eastAsia="KaiTi_GB2312"/>
                <w:sz w:val="18"/>
                <w:szCs w:val="18"/>
              </w:rPr>
            </w:pPr>
            <w:r w:rsidRPr="0075456C">
              <w:rPr>
                <w:rFonts w:eastAsia="KaiTi_GB2312"/>
                <w:sz w:val="18"/>
                <w:szCs w:val="18"/>
              </w:rPr>
              <w:t>女性百分比</w:t>
            </w:r>
          </w:p>
        </w:tc>
        <w:tc>
          <w:tcPr>
            <w:tcW w:w="1093" w:type="dxa"/>
            <w:tcBorders>
              <w:top w:val="single" w:sz="4" w:space="0" w:color="auto"/>
              <w:bottom w:val="single" w:sz="12" w:space="0" w:color="auto"/>
            </w:tcBorders>
            <w:shd w:val="clear" w:color="auto" w:fill="auto"/>
            <w:vAlign w:val="bottom"/>
          </w:tcPr>
          <w:p w:rsidR="00BF226E" w:rsidRPr="0075456C" w:rsidRDefault="00BF226E" w:rsidP="008934FC">
            <w:pPr>
              <w:spacing w:before="80" w:after="80" w:line="240" w:lineRule="exact"/>
              <w:ind w:right="57"/>
              <w:jc w:val="right"/>
              <w:rPr>
                <w:rFonts w:eastAsia="KaiTi_GB2312"/>
                <w:sz w:val="18"/>
                <w:szCs w:val="18"/>
              </w:rPr>
            </w:pPr>
            <w:r w:rsidRPr="0075456C">
              <w:rPr>
                <w:rFonts w:eastAsia="KaiTi_GB2312"/>
                <w:sz w:val="18"/>
                <w:szCs w:val="18"/>
              </w:rPr>
              <w:t>总数</w:t>
            </w:r>
          </w:p>
        </w:tc>
        <w:tc>
          <w:tcPr>
            <w:tcW w:w="1038" w:type="dxa"/>
            <w:tcBorders>
              <w:top w:val="single" w:sz="4" w:space="0" w:color="auto"/>
              <w:bottom w:val="single" w:sz="12" w:space="0" w:color="auto"/>
            </w:tcBorders>
            <w:shd w:val="clear" w:color="auto" w:fill="auto"/>
            <w:vAlign w:val="bottom"/>
          </w:tcPr>
          <w:p w:rsidR="00BF226E" w:rsidRPr="0075456C" w:rsidRDefault="00BF226E" w:rsidP="008934FC">
            <w:pPr>
              <w:spacing w:before="80" w:after="80" w:line="240" w:lineRule="exact"/>
              <w:ind w:right="57"/>
              <w:jc w:val="right"/>
              <w:rPr>
                <w:rFonts w:eastAsia="KaiTi_GB2312"/>
                <w:sz w:val="18"/>
                <w:szCs w:val="18"/>
              </w:rPr>
            </w:pPr>
            <w:r w:rsidRPr="0075456C">
              <w:rPr>
                <w:rFonts w:eastAsia="KaiTi_GB2312"/>
                <w:sz w:val="18"/>
                <w:szCs w:val="18"/>
              </w:rPr>
              <w:t>女性</w:t>
            </w:r>
          </w:p>
        </w:tc>
        <w:tc>
          <w:tcPr>
            <w:tcW w:w="1147" w:type="dxa"/>
            <w:tcBorders>
              <w:top w:val="single" w:sz="4" w:space="0" w:color="auto"/>
              <w:bottom w:val="single" w:sz="12" w:space="0" w:color="auto"/>
            </w:tcBorders>
            <w:shd w:val="clear" w:color="auto" w:fill="auto"/>
            <w:vAlign w:val="bottom"/>
          </w:tcPr>
          <w:p w:rsidR="00BF226E" w:rsidRPr="0075456C" w:rsidRDefault="00BF226E" w:rsidP="008934FC">
            <w:pPr>
              <w:spacing w:before="80" w:after="80" w:line="240" w:lineRule="exact"/>
              <w:ind w:right="57"/>
              <w:jc w:val="right"/>
              <w:rPr>
                <w:rFonts w:eastAsia="KaiTi_GB2312"/>
                <w:sz w:val="18"/>
                <w:szCs w:val="18"/>
              </w:rPr>
            </w:pPr>
            <w:r w:rsidRPr="0075456C">
              <w:rPr>
                <w:rFonts w:eastAsia="KaiTi_GB2312"/>
                <w:sz w:val="18"/>
                <w:szCs w:val="18"/>
              </w:rPr>
              <w:t>女性百分比</w:t>
            </w:r>
          </w:p>
        </w:tc>
      </w:tr>
      <w:tr w:rsidR="00BF226E" w:rsidRPr="0075456C" w:rsidTr="005239BD">
        <w:tc>
          <w:tcPr>
            <w:tcW w:w="3145" w:type="dxa"/>
            <w:tcBorders>
              <w:top w:val="single" w:sz="12" w:space="0" w:color="auto"/>
            </w:tcBorders>
            <w:shd w:val="clear" w:color="auto" w:fill="auto"/>
          </w:tcPr>
          <w:p w:rsidR="00BF226E" w:rsidRPr="0075456C" w:rsidRDefault="00BF226E" w:rsidP="00573457">
            <w:pPr>
              <w:spacing w:before="60" w:after="120" w:line="240" w:lineRule="exact"/>
              <w:rPr>
                <w:sz w:val="18"/>
                <w:szCs w:val="18"/>
                <w:lang w:val="en-GB"/>
              </w:rPr>
            </w:pPr>
            <w:r w:rsidRPr="0075456C">
              <w:rPr>
                <w:rFonts w:hint="eastAsia"/>
                <w:sz w:val="18"/>
                <w:szCs w:val="18"/>
                <w:lang w:val="en-GB"/>
              </w:rPr>
              <w:t>文理科大学工作人员</w:t>
            </w:r>
            <w:r w:rsidRPr="0075456C">
              <w:rPr>
                <w:sz w:val="18"/>
                <w:szCs w:val="18"/>
                <w:lang w:val="en-GB"/>
              </w:rPr>
              <w:t>总数</w:t>
            </w:r>
          </w:p>
        </w:tc>
        <w:tc>
          <w:tcPr>
            <w:tcW w:w="1052" w:type="dxa"/>
            <w:tcBorders>
              <w:top w:val="single" w:sz="12" w:space="0" w:color="auto"/>
            </w:tcBorders>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20,394.0</w:t>
            </w:r>
          </w:p>
        </w:tc>
        <w:tc>
          <w:tcPr>
            <w:tcW w:w="906" w:type="dxa"/>
            <w:tcBorders>
              <w:top w:val="single" w:sz="12" w:space="0" w:color="auto"/>
            </w:tcBorders>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7,259.9</w:t>
            </w:r>
          </w:p>
        </w:tc>
        <w:tc>
          <w:tcPr>
            <w:tcW w:w="1199" w:type="dxa"/>
            <w:tcBorders>
              <w:top w:val="single" w:sz="12" w:space="0" w:color="auto"/>
            </w:tcBorders>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35.6</w:t>
            </w:r>
          </w:p>
        </w:tc>
        <w:tc>
          <w:tcPr>
            <w:tcW w:w="1092" w:type="dxa"/>
            <w:tcBorders>
              <w:top w:val="single" w:sz="12" w:space="0" w:color="auto"/>
            </w:tcBorders>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20,147.5</w:t>
            </w:r>
          </w:p>
        </w:tc>
        <w:tc>
          <w:tcPr>
            <w:tcW w:w="1026" w:type="dxa"/>
            <w:tcBorders>
              <w:top w:val="single" w:sz="12" w:space="0" w:color="auto"/>
            </w:tcBorders>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7,088.1</w:t>
            </w:r>
          </w:p>
        </w:tc>
        <w:tc>
          <w:tcPr>
            <w:tcW w:w="1159" w:type="dxa"/>
            <w:tcBorders>
              <w:top w:val="single" w:sz="12" w:space="0" w:color="auto"/>
            </w:tcBorders>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35.2</w:t>
            </w:r>
          </w:p>
        </w:tc>
        <w:tc>
          <w:tcPr>
            <w:tcW w:w="1093" w:type="dxa"/>
            <w:tcBorders>
              <w:top w:val="single" w:sz="12" w:space="0" w:color="auto"/>
            </w:tcBorders>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21,507.8</w:t>
            </w:r>
          </w:p>
        </w:tc>
        <w:tc>
          <w:tcPr>
            <w:tcW w:w="1038" w:type="dxa"/>
            <w:tcBorders>
              <w:top w:val="single" w:sz="12" w:space="0" w:color="auto"/>
            </w:tcBorders>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7,936.4</w:t>
            </w:r>
          </w:p>
        </w:tc>
        <w:tc>
          <w:tcPr>
            <w:tcW w:w="1147" w:type="dxa"/>
            <w:tcBorders>
              <w:top w:val="single" w:sz="12" w:space="0" w:color="auto"/>
            </w:tcBorders>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36.9</w:t>
            </w:r>
          </w:p>
        </w:tc>
      </w:tr>
      <w:tr w:rsidR="00BF226E" w:rsidRPr="0075456C" w:rsidTr="005239BD">
        <w:tc>
          <w:tcPr>
            <w:tcW w:w="3145" w:type="dxa"/>
            <w:shd w:val="clear" w:color="auto" w:fill="auto"/>
          </w:tcPr>
          <w:p w:rsidR="00BF226E" w:rsidRPr="0075456C" w:rsidRDefault="00BF226E" w:rsidP="005239BD">
            <w:pPr>
              <w:spacing w:before="60" w:after="120" w:line="240" w:lineRule="exact"/>
              <w:ind w:left="340"/>
              <w:rPr>
                <w:rFonts w:hint="eastAsia"/>
                <w:sz w:val="18"/>
                <w:szCs w:val="18"/>
              </w:rPr>
            </w:pPr>
            <w:r w:rsidRPr="0075456C">
              <w:rPr>
                <w:rFonts w:hint="eastAsia"/>
                <w:sz w:val="18"/>
                <w:szCs w:val="18"/>
              </w:rPr>
              <w:t>大学教授</w:t>
            </w:r>
          </w:p>
        </w:tc>
        <w:tc>
          <w:tcPr>
            <w:tcW w:w="105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2,236.4</w:t>
            </w:r>
          </w:p>
        </w:tc>
        <w:tc>
          <w:tcPr>
            <w:tcW w:w="90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460.9</w:t>
            </w:r>
          </w:p>
        </w:tc>
        <w:tc>
          <w:tcPr>
            <w:tcW w:w="119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20.6</w:t>
            </w:r>
          </w:p>
        </w:tc>
        <w:tc>
          <w:tcPr>
            <w:tcW w:w="109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2,163.9</w:t>
            </w:r>
          </w:p>
        </w:tc>
        <w:tc>
          <w:tcPr>
            <w:tcW w:w="102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424.4</w:t>
            </w:r>
          </w:p>
        </w:tc>
        <w:tc>
          <w:tcPr>
            <w:tcW w:w="115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19.6</w:t>
            </w:r>
          </w:p>
        </w:tc>
        <w:tc>
          <w:tcPr>
            <w:tcW w:w="1093"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2,139.3</w:t>
            </w:r>
          </w:p>
        </w:tc>
        <w:tc>
          <w:tcPr>
            <w:tcW w:w="1038"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399.8</w:t>
            </w:r>
          </w:p>
        </w:tc>
        <w:tc>
          <w:tcPr>
            <w:tcW w:w="1147"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18.7</w:t>
            </w:r>
          </w:p>
        </w:tc>
      </w:tr>
      <w:tr w:rsidR="00BF226E" w:rsidRPr="0075456C" w:rsidTr="005239BD">
        <w:tc>
          <w:tcPr>
            <w:tcW w:w="3145" w:type="dxa"/>
            <w:shd w:val="clear" w:color="auto" w:fill="auto"/>
          </w:tcPr>
          <w:p w:rsidR="00BF226E" w:rsidRPr="0075456C" w:rsidRDefault="00BF226E" w:rsidP="005239BD">
            <w:pPr>
              <w:spacing w:before="60" w:after="120" w:line="240" w:lineRule="exact"/>
              <w:ind w:left="340"/>
              <w:rPr>
                <w:sz w:val="18"/>
                <w:szCs w:val="18"/>
              </w:rPr>
            </w:pPr>
            <w:r w:rsidRPr="0075456C">
              <w:rPr>
                <w:rFonts w:hint="eastAsia"/>
                <w:sz w:val="18"/>
                <w:szCs w:val="18"/>
              </w:rPr>
              <w:t>文理科工作人员</w:t>
            </w:r>
            <w:r w:rsidR="005C16AC" w:rsidRPr="0075456C">
              <w:rPr>
                <w:sz w:val="18"/>
                <w:szCs w:val="18"/>
              </w:rPr>
              <w:t>(</w:t>
            </w:r>
            <w:r w:rsidRPr="0075456C">
              <w:rPr>
                <w:rFonts w:hint="eastAsia"/>
                <w:sz w:val="18"/>
                <w:szCs w:val="18"/>
              </w:rPr>
              <w:t>成员</w:t>
            </w:r>
            <w:r w:rsidR="005C16AC" w:rsidRPr="0075456C">
              <w:rPr>
                <w:sz w:val="18"/>
                <w:szCs w:val="18"/>
              </w:rPr>
              <w:t>)</w:t>
            </w:r>
          </w:p>
        </w:tc>
        <w:tc>
          <w:tcPr>
            <w:tcW w:w="105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18,157.7</w:t>
            </w:r>
          </w:p>
        </w:tc>
        <w:tc>
          <w:tcPr>
            <w:tcW w:w="90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6,799.0</w:t>
            </w:r>
          </w:p>
        </w:tc>
        <w:tc>
          <w:tcPr>
            <w:tcW w:w="119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37.4</w:t>
            </w:r>
          </w:p>
        </w:tc>
        <w:tc>
          <w:tcPr>
            <w:tcW w:w="109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17,983.6</w:t>
            </w:r>
          </w:p>
        </w:tc>
        <w:tc>
          <w:tcPr>
            <w:tcW w:w="102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6,663.7</w:t>
            </w:r>
          </w:p>
        </w:tc>
        <w:tc>
          <w:tcPr>
            <w:tcW w:w="115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37.1</w:t>
            </w:r>
          </w:p>
        </w:tc>
        <w:tc>
          <w:tcPr>
            <w:tcW w:w="1093"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19,368.6</w:t>
            </w:r>
          </w:p>
        </w:tc>
        <w:tc>
          <w:tcPr>
            <w:tcW w:w="1038"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7,536.6</w:t>
            </w:r>
          </w:p>
        </w:tc>
        <w:tc>
          <w:tcPr>
            <w:tcW w:w="1147"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38.9</w:t>
            </w:r>
          </w:p>
        </w:tc>
      </w:tr>
      <w:tr w:rsidR="00BF226E" w:rsidRPr="0075456C" w:rsidTr="005239BD">
        <w:tc>
          <w:tcPr>
            <w:tcW w:w="3145" w:type="dxa"/>
            <w:shd w:val="clear" w:color="auto" w:fill="auto"/>
          </w:tcPr>
          <w:p w:rsidR="00BF226E" w:rsidRPr="0075456C" w:rsidRDefault="00BF226E" w:rsidP="005239BD">
            <w:pPr>
              <w:spacing w:before="60" w:after="120" w:line="240" w:lineRule="exact"/>
              <w:ind w:left="340"/>
              <w:rPr>
                <w:sz w:val="18"/>
                <w:szCs w:val="18"/>
              </w:rPr>
            </w:pPr>
            <w:r w:rsidRPr="0075456C">
              <w:rPr>
                <w:rFonts w:hint="eastAsia"/>
                <w:sz w:val="18"/>
                <w:szCs w:val="18"/>
              </w:rPr>
              <w:t>其中获得学位资格的工作人员</w:t>
            </w:r>
          </w:p>
        </w:tc>
        <w:tc>
          <w:tcPr>
            <w:tcW w:w="105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2,603.1</w:t>
            </w:r>
          </w:p>
        </w:tc>
        <w:tc>
          <w:tcPr>
            <w:tcW w:w="90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543.0</w:t>
            </w:r>
          </w:p>
        </w:tc>
        <w:tc>
          <w:tcPr>
            <w:tcW w:w="119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20.9</w:t>
            </w:r>
          </w:p>
        </w:tc>
        <w:tc>
          <w:tcPr>
            <w:tcW w:w="109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2,744.7</w:t>
            </w:r>
          </w:p>
        </w:tc>
        <w:tc>
          <w:tcPr>
            <w:tcW w:w="102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560.9</w:t>
            </w:r>
          </w:p>
        </w:tc>
        <w:tc>
          <w:tcPr>
            <w:tcW w:w="115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20.4</w:t>
            </w:r>
          </w:p>
        </w:tc>
        <w:tc>
          <w:tcPr>
            <w:tcW w:w="1093"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3,039.6</w:t>
            </w:r>
          </w:p>
        </w:tc>
        <w:tc>
          <w:tcPr>
            <w:tcW w:w="1038"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613.5</w:t>
            </w:r>
          </w:p>
        </w:tc>
        <w:tc>
          <w:tcPr>
            <w:tcW w:w="1147"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20.2</w:t>
            </w:r>
          </w:p>
        </w:tc>
      </w:tr>
      <w:tr w:rsidR="00BF226E" w:rsidRPr="0075456C" w:rsidTr="005239BD">
        <w:tc>
          <w:tcPr>
            <w:tcW w:w="3145" w:type="dxa"/>
            <w:shd w:val="clear" w:color="auto" w:fill="auto"/>
          </w:tcPr>
          <w:p w:rsidR="00BF226E" w:rsidRPr="0075456C" w:rsidRDefault="00BF226E" w:rsidP="005239BD">
            <w:pPr>
              <w:spacing w:before="60" w:after="120" w:line="240" w:lineRule="exact"/>
              <w:ind w:left="340"/>
              <w:rPr>
                <w:sz w:val="18"/>
                <w:szCs w:val="18"/>
              </w:rPr>
            </w:pPr>
            <w:r w:rsidRPr="0075456C">
              <w:rPr>
                <w:rFonts w:hint="eastAsia"/>
                <w:sz w:val="18"/>
                <w:szCs w:val="18"/>
              </w:rPr>
              <w:t>其中的副教授</w:t>
            </w:r>
            <w:r w:rsidR="005C16AC" w:rsidRPr="0075456C">
              <w:rPr>
                <w:sz w:val="18"/>
                <w:szCs w:val="18"/>
              </w:rPr>
              <w:t>(</w:t>
            </w:r>
            <w:r w:rsidRPr="0075456C">
              <w:rPr>
                <w:rFonts w:hint="eastAsia"/>
                <w:sz w:val="18"/>
                <w:szCs w:val="18"/>
              </w:rPr>
              <w:t>集体协议</w:t>
            </w:r>
            <w:r w:rsidR="005C16AC" w:rsidRPr="0075456C">
              <w:rPr>
                <w:sz w:val="18"/>
                <w:szCs w:val="18"/>
              </w:rPr>
              <w:t>)</w:t>
            </w:r>
          </w:p>
        </w:tc>
        <w:tc>
          <w:tcPr>
            <w:tcW w:w="105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152.0</w:t>
            </w:r>
          </w:p>
        </w:tc>
        <w:tc>
          <w:tcPr>
            <w:tcW w:w="90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29.5</w:t>
            </w:r>
          </w:p>
        </w:tc>
        <w:tc>
          <w:tcPr>
            <w:tcW w:w="119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19.4</w:t>
            </w:r>
          </w:p>
        </w:tc>
        <w:tc>
          <w:tcPr>
            <w:tcW w:w="109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81.8</w:t>
            </w:r>
          </w:p>
        </w:tc>
        <w:tc>
          <w:tcPr>
            <w:tcW w:w="102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16.1</w:t>
            </w:r>
          </w:p>
        </w:tc>
        <w:tc>
          <w:tcPr>
            <w:tcW w:w="115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19.7</w:t>
            </w:r>
          </w:p>
        </w:tc>
        <w:tc>
          <w:tcPr>
            <w:tcW w:w="1093" w:type="dxa"/>
            <w:shd w:val="clear" w:color="auto" w:fill="auto"/>
          </w:tcPr>
          <w:p w:rsidR="00BF226E" w:rsidRPr="0075456C" w:rsidRDefault="00BF226E" w:rsidP="00573457">
            <w:pPr>
              <w:spacing w:before="60" w:after="120" w:line="240" w:lineRule="exact"/>
              <w:ind w:right="57"/>
              <w:jc w:val="right"/>
              <w:rPr>
                <w:sz w:val="18"/>
                <w:szCs w:val="18"/>
                <w:lang w:val="en-GB"/>
              </w:rPr>
            </w:pPr>
          </w:p>
        </w:tc>
        <w:tc>
          <w:tcPr>
            <w:tcW w:w="1038" w:type="dxa"/>
            <w:shd w:val="clear" w:color="auto" w:fill="auto"/>
          </w:tcPr>
          <w:p w:rsidR="00BF226E" w:rsidRPr="0075456C" w:rsidRDefault="00BF226E" w:rsidP="00573457">
            <w:pPr>
              <w:spacing w:before="60" w:after="120" w:line="240" w:lineRule="exact"/>
              <w:ind w:right="57"/>
              <w:jc w:val="right"/>
              <w:rPr>
                <w:sz w:val="18"/>
                <w:szCs w:val="18"/>
                <w:lang w:val="en-GB"/>
              </w:rPr>
            </w:pPr>
          </w:p>
        </w:tc>
        <w:tc>
          <w:tcPr>
            <w:tcW w:w="1147" w:type="dxa"/>
            <w:shd w:val="clear" w:color="auto" w:fill="auto"/>
          </w:tcPr>
          <w:p w:rsidR="00BF226E" w:rsidRPr="0075456C" w:rsidRDefault="00BF226E" w:rsidP="00573457">
            <w:pPr>
              <w:spacing w:before="60" w:after="120" w:line="240" w:lineRule="exact"/>
              <w:ind w:right="57"/>
              <w:jc w:val="right"/>
              <w:rPr>
                <w:sz w:val="18"/>
                <w:szCs w:val="18"/>
                <w:lang w:val="en-GB"/>
              </w:rPr>
            </w:pPr>
          </w:p>
        </w:tc>
      </w:tr>
      <w:tr w:rsidR="00BF226E" w:rsidRPr="0075456C" w:rsidTr="005239BD">
        <w:tc>
          <w:tcPr>
            <w:tcW w:w="3145" w:type="dxa"/>
            <w:shd w:val="clear" w:color="auto" w:fill="auto"/>
          </w:tcPr>
          <w:p w:rsidR="00BF226E" w:rsidRPr="0075456C" w:rsidRDefault="00BF226E" w:rsidP="005239BD">
            <w:pPr>
              <w:spacing w:before="60" w:after="120" w:line="240" w:lineRule="exact"/>
              <w:ind w:left="340"/>
              <w:rPr>
                <w:sz w:val="18"/>
                <w:szCs w:val="18"/>
              </w:rPr>
            </w:pPr>
            <w:r w:rsidRPr="0075456C">
              <w:rPr>
                <w:rFonts w:hint="eastAsia"/>
                <w:sz w:val="18"/>
                <w:szCs w:val="18"/>
              </w:rPr>
              <w:t>其中的助理教授</w:t>
            </w:r>
            <w:r w:rsidR="005C16AC" w:rsidRPr="0075456C">
              <w:rPr>
                <w:sz w:val="18"/>
                <w:szCs w:val="18"/>
              </w:rPr>
              <w:t>(</w:t>
            </w:r>
            <w:r w:rsidRPr="0075456C">
              <w:rPr>
                <w:rFonts w:hint="eastAsia"/>
                <w:sz w:val="18"/>
                <w:szCs w:val="18"/>
              </w:rPr>
              <w:t>集体协议</w:t>
            </w:r>
            <w:r w:rsidR="005C16AC" w:rsidRPr="0075456C">
              <w:rPr>
                <w:sz w:val="18"/>
                <w:szCs w:val="18"/>
              </w:rPr>
              <w:t>)</w:t>
            </w:r>
          </w:p>
        </w:tc>
        <w:tc>
          <w:tcPr>
            <w:tcW w:w="105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467.1</w:t>
            </w:r>
          </w:p>
        </w:tc>
        <w:tc>
          <w:tcPr>
            <w:tcW w:w="90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150.1</w:t>
            </w:r>
          </w:p>
        </w:tc>
        <w:tc>
          <w:tcPr>
            <w:tcW w:w="119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32.1</w:t>
            </w:r>
          </w:p>
        </w:tc>
        <w:tc>
          <w:tcPr>
            <w:tcW w:w="109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272.9</w:t>
            </w:r>
          </w:p>
        </w:tc>
        <w:tc>
          <w:tcPr>
            <w:tcW w:w="102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84.4</w:t>
            </w:r>
          </w:p>
        </w:tc>
        <w:tc>
          <w:tcPr>
            <w:tcW w:w="115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30.9</w:t>
            </w:r>
          </w:p>
        </w:tc>
        <w:tc>
          <w:tcPr>
            <w:tcW w:w="1093" w:type="dxa"/>
            <w:shd w:val="clear" w:color="auto" w:fill="auto"/>
          </w:tcPr>
          <w:p w:rsidR="00BF226E" w:rsidRPr="0075456C" w:rsidRDefault="00BF226E" w:rsidP="00573457">
            <w:pPr>
              <w:spacing w:before="60" w:after="120" w:line="240" w:lineRule="exact"/>
              <w:ind w:right="57"/>
              <w:jc w:val="right"/>
              <w:rPr>
                <w:sz w:val="18"/>
                <w:szCs w:val="18"/>
                <w:lang w:val="en-GB"/>
              </w:rPr>
            </w:pPr>
          </w:p>
        </w:tc>
        <w:tc>
          <w:tcPr>
            <w:tcW w:w="1038" w:type="dxa"/>
            <w:shd w:val="clear" w:color="auto" w:fill="auto"/>
          </w:tcPr>
          <w:p w:rsidR="00BF226E" w:rsidRPr="0075456C" w:rsidRDefault="00BF226E" w:rsidP="00573457">
            <w:pPr>
              <w:spacing w:before="60" w:after="120" w:line="240" w:lineRule="exact"/>
              <w:ind w:right="57"/>
              <w:jc w:val="right"/>
              <w:rPr>
                <w:sz w:val="18"/>
                <w:szCs w:val="18"/>
                <w:lang w:val="en-GB"/>
              </w:rPr>
            </w:pPr>
          </w:p>
        </w:tc>
        <w:tc>
          <w:tcPr>
            <w:tcW w:w="1147" w:type="dxa"/>
            <w:shd w:val="clear" w:color="auto" w:fill="auto"/>
          </w:tcPr>
          <w:p w:rsidR="00BF226E" w:rsidRPr="0075456C" w:rsidRDefault="00BF226E" w:rsidP="00573457">
            <w:pPr>
              <w:spacing w:before="60" w:after="120" w:line="240" w:lineRule="exact"/>
              <w:ind w:right="57"/>
              <w:jc w:val="right"/>
              <w:rPr>
                <w:sz w:val="18"/>
                <w:szCs w:val="18"/>
                <w:lang w:val="en-GB"/>
              </w:rPr>
            </w:pPr>
          </w:p>
        </w:tc>
      </w:tr>
      <w:tr w:rsidR="00BF226E" w:rsidRPr="0075456C" w:rsidTr="005239BD">
        <w:tc>
          <w:tcPr>
            <w:tcW w:w="3145" w:type="dxa"/>
            <w:shd w:val="clear" w:color="auto" w:fill="auto"/>
          </w:tcPr>
          <w:p w:rsidR="00BF226E" w:rsidRPr="0075456C" w:rsidRDefault="00BF226E" w:rsidP="005239BD">
            <w:pPr>
              <w:spacing w:before="60" w:after="120" w:line="240" w:lineRule="exact"/>
              <w:ind w:left="340"/>
              <w:rPr>
                <w:sz w:val="18"/>
                <w:szCs w:val="18"/>
              </w:rPr>
            </w:pPr>
            <w:r w:rsidRPr="0075456C">
              <w:rPr>
                <w:rFonts w:hint="eastAsia"/>
                <w:sz w:val="18"/>
                <w:szCs w:val="18"/>
              </w:rPr>
              <w:t>其中研发相关第三方资助的</w:t>
            </w:r>
            <w:r w:rsidR="00705DF4">
              <w:rPr>
                <w:sz w:val="18"/>
                <w:szCs w:val="18"/>
              </w:rPr>
              <w:br/>
            </w:r>
            <w:r w:rsidRPr="0075456C">
              <w:rPr>
                <w:rFonts w:hint="eastAsia"/>
                <w:sz w:val="18"/>
                <w:szCs w:val="18"/>
              </w:rPr>
              <w:t>工作人员</w:t>
            </w:r>
          </w:p>
        </w:tc>
        <w:tc>
          <w:tcPr>
            <w:tcW w:w="105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5,867.8</w:t>
            </w:r>
          </w:p>
        </w:tc>
        <w:tc>
          <w:tcPr>
            <w:tcW w:w="90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2,168.7</w:t>
            </w:r>
          </w:p>
        </w:tc>
        <w:tc>
          <w:tcPr>
            <w:tcW w:w="119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37.0</w:t>
            </w:r>
          </w:p>
        </w:tc>
        <w:tc>
          <w:tcPr>
            <w:tcW w:w="109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5,826.7</w:t>
            </w:r>
          </w:p>
        </w:tc>
        <w:tc>
          <w:tcPr>
            <w:tcW w:w="102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2,141.9</w:t>
            </w:r>
          </w:p>
        </w:tc>
        <w:tc>
          <w:tcPr>
            <w:tcW w:w="115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36.8</w:t>
            </w:r>
          </w:p>
        </w:tc>
        <w:tc>
          <w:tcPr>
            <w:tcW w:w="1093"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6,889.0</w:t>
            </w:r>
          </w:p>
        </w:tc>
        <w:tc>
          <w:tcPr>
            <w:tcW w:w="1038"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2,956.9</w:t>
            </w:r>
          </w:p>
        </w:tc>
        <w:tc>
          <w:tcPr>
            <w:tcW w:w="1147"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42.9</w:t>
            </w:r>
          </w:p>
        </w:tc>
      </w:tr>
      <w:tr w:rsidR="00BF226E" w:rsidRPr="0075456C" w:rsidTr="005239BD">
        <w:tc>
          <w:tcPr>
            <w:tcW w:w="3145" w:type="dxa"/>
            <w:shd w:val="clear" w:color="auto" w:fill="auto"/>
          </w:tcPr>
          <w:p w:rsidR="00BF226E" w:rsidRPr="0075456C" w:rsidRDefault="00BF226E" w:rsidP="00573457">
            <w:pPr>
              <w:spacing w:before="60" w:after="120" w:line="240" w:lineRule="exact"/>
              <w:rPr>
                <w:sz w:val="18"/>
                <w:szCs w:val="18"/>
                <w:lang w:val="en-GB"/>
              </w:rPr>
            </w:pPr>
            <w:r w:rsidRPr="0075456C">
              <w:rPr>
                <w:rFonts w:hint="eastAsia"/>
                <w:sz w:val="18"/>
                <w:szCs w:val="18"/>
                <w:lang w:val="en-GB"/>
              </w:rPr>
              <w:t>大学非学术性工作人员</w:t>
            </w:r>
            <w:r w:rsidRPr="0075456C">
              <w:rPr>
                <w:sz w:val="18"/>
                <w:szCs w:val="18"/>
                <w:lang w:val="en-GB"/>
              </w:rPr>
              <w:t>总数</w:t>
            </w:r>
          </w:p>
        </w:tc>
        <w:tc>
          <w:tcPr>
            <w:tcW w:w="105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13,881.5</w:t>
            </w:r>
          </w:p>
        </w:tc>
        <w:tc>
          <w:tcPr>
            <w:tcW w:w="90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8,421.7</w:t>
            </w:r>
          </w:p>
        </w:tc>
        <w:tc>
          <w:tcPr>
            <w:tcW w:w="119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60.7</w:t>
            </w:r>
          </w:p>
        </w:tc>
        <w:tc>
          <w:tcPr>
            <w:tcW w:w="109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13,770.3</w:t>
            </w:r>
          </w:p>
        </w:tc>
        <w:tc>
          <w:tcPr>
            <w:tcW w:w="102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8,313.9</w:t>
            </w:r>
          </w:p>
        </w:tc>
        <w:tc>
          <w:tcPr>
            <w:tcW w:w="115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60.4</w:t>
            </w:r>
          </w:p>
        </w:tc>
        <w:tc>
          <w:tcPr>
            <w:tcW w:w="1093"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12,207.2</w:t>
            </w:r>
          </w:p>
        </w:tc>
        <w:tc>
          <w:tcPr>
            <w:tcW w:w="1038"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7,355.7</w:t>
            </w:r>
          </w:p>
        </w:tc>
        <w:tc>
          <w:tcPr>
            <w:tcW w:w="1147"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60.3</w:t>
            </w:r>
          </w:p>
        </w:tc>
      </w:tr>
      <w:tr w:rsidR="00BF226E" w:rsidRPr="0075456C" w:rsidTr="005239BD">
        <w:tc>
          <w:tcPr>
            <w:tcW w:w="3145" w:type="dxa"/>
            <w:shd w:val="clear" w:color="auto" w:fill="auto"/>
          </w:tcPr>
          <w:p w:rsidR="00BF226E" w:rsidRPr="0075456C" w:rsidRDefault="00BF226E" w:rsidP="005239BD">
            <w:pPr>
              <w:spacing w:before="60" w:after="120" w:line="240" w:lineRule="exact"/>
              <w:ind w:left="340"/>
              <w:rPr>
                <w:sz w:val="18"/>
                <w:szCs w:val="18"/>
              </w:rPr>
            </w:pPr>
            <w:r w:rsidRPr="0075456C">
              <w:rPr>
                <w:rFonts w:hint="eastAsia"/>
                <w:sz w:val="18"/>
                <w:szCs w:val="18"/>
              </w:rPr>
              <w:t>其中研发相关第三方资助的</w:t>
            </w:r>
            <w:r w:rsidR="00705DF4">
              <w:rPr>
                <w:sz w:val="18"/>
                <w:szCs w:val="18"/>
              </w:rPr>
              <w:br/>
            </w:r>
            <w:r w:rsidRPr="0075456C">
              <w:rPr>
                <w:rFonts w:hint="eastAsia"/>
                <w:sz w:val="18"/>
                <w:szCs w:val="18"/>
              </w:rPr>
              <w:t>非学术性工作人员</w:t>
            </w:r>
          </w:p>
        </w:tc>
        <w:tc>
          <w:tcPr>
            <w:tcW w:w="105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1,282.8</w:t>
            </w:r>
          </w:p>
        </w:tc>
        <w:tc>
          <w:tcPr>
            <w:tcW w:w="90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816.4</w:t>
            </w:r>
          </w:p>
        </w:tc>
        <w:tc>
          <w:tcPr>
            <w:tcW w:w="119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63.6</w:t>
            </w:r>
          </w:p>
        </w:tc>
        <w:tc>
          <w:tcPr>
            <w:tcW w:w="109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1,498.0</w:t>
            </w:r>
          </w:p>
        </w:tc>
        <w:tc>
          <w:tcPr>
            <w:tcW w:w="102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1,009.0</w:t>
            </w:r>
          </w:p>
        </w:tc>
        <w:tc>
          <w:tcPr>
            <w:tcW w:w="115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67.4</w:t>
            </w:r>
          </w:p>
        </w:tc>
        <w:tc>
          <w:tcPr>
            <w:tcW w:w="1093" w:type="dxa"/>
            <w:shd w:val="clear" w:color="auto" w:fill="auto"/>
          </w:tcPr>
          <w:p w:rsidR="00BF226E" w:rsidRPr="0075456C" w:rsidRDefault="00BF226E" w:rsidP="00573457">
            <w:pPr>
              <w:spacing w:before="60" w:after="120" w:line="240" w:lineRule="exact"/>
              <w:ind w:right="57"/>
              <w:jc w:val="right"/>
              <w:rPr>
                <w:sz w:val="18"/>
                <w:szCs w:val="18"/>
                <w:lang w:val="en-GB"/>
              </w:rPr>
            </w:pPr>
          </w:p>
        </w:tc>
        <w:tc>
          <w:tcPr>
            <w:tcW w:w="1038" w:type="dxa"/>
            <w:shd w:val="clear" w:color="auto" w:fill="auto"/>
          </w:tcPr>
          <w:p w:rsidR="00BF226E" w:rsidRPr="0075456C" w:rsidRDefault="00BF226E" w:rsidP="00573457">
            <w:pPr>
              <w:spacing w:before="60" w:after="120" w:line="240" w:lineRule="exact"/>
              <w:ind w:right="57"/>
              <w:jc w:val="right"/>
              <w:rPr>
                <w:sz w:val="18"/>
                <w:szCs w:val="18"/>
                <w:lang w:val="en-GB"/>
              </w:rPr>
            </w:pPr>
          </w:p>
        </w:tc>
        <w:tc>
          <w:tcPr>
            <w:tcW w:w="1147" w:type="dxa"/>
            <w:shd w:val="clear" w:color="auto" w:fill="auto"/>
          </w:tcPr>
          <w:p w:rsidR="00BF226E" w:rsidRPr="0075456C" w:rsidRDefault="00BF226E" w:rsidP="00573457">
            <w:pPr>
              <w:spacing w:before="60" w:after="120" w:line="240" w:lineRule="exact"/>
              <w:ind w:right="57"/>
              <w:jc w:val="right"/>
              <w:rPr>
                <w:sz w:val="18"/>
                <w:szCs w:val="18"/>
                <w:lang w:val="en-GB"/>
              </w:rPr>
            </w:pPr>
          </w:p>
        </w:tc>
      </w:tr>
      <w:tr w:rsidR="00BF226E" w:rsidRPr="0075456C" w:rsidTr="005239BD">
        <w:tc>
          <w:tcPr>
            <w:tcW w:w="3145" w:type="dxa"/>
            <w:shd w:val="clear" w:color="auto" w:fill="auto"/>
          </w:tcPr>
          <w:p w:rsidR="00BF226E" w:rsidRPr="0075456C" w:rsidRDefault="00BF226E" w:rsidP="005239BD">
            <w:pPr>
              <w:spacing w:before="60" w:after="120" w:line="240" w:lineRule="exact"/>
              <w:ind w:left="340"/>
              <w:rPr>
                <w:rFonts w:hint="eastAsia"/>
                <w:sz w:val="18"/>
                <w:szCs w:val="18"/>
              </w:rPr>
            </w:pPr>
            <w:r w:rsidRPr="0075456C">
              <w:rPr>
                <w:rFonts w:hint="eastAsia"/>
                <w:sz w:val="18"/>
                <w:szCs w:val="18"/>
              </w:rPr>
              <w:t>其中专业医生</w:t>
            </w:r>
          </w:p>
        </w:tc>
        <w:tc>
          <w:tcPr>
            <w:tcW w:w="105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960.6</w:t>
            </w:r>
          </w:p>
        </w:tc>
        <w:tc>
          <w:tcPr>
            <w:tcW w:w="90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485.0</w:t>
            </w:r>
          </w:p>
        </w:tc>
        <w:tc>
          <w:tcPr>
            <w:tcW w:w="119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50.5</w:t>
            </w:r>
          </w:p>
        </w:tc>
        <w:tc>
          <w:tcPr>
            <w:tcW w:w="109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994.8</w:t>
            </w:r>
          </w:p>
        </w:tc>
        <w:tc>
          <w:tcPr>
            <w:tcW w:w="102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484.3</w:t>
            </w:r>
          </w:p>
        </w:tc>
        <w:tc>
          <w:tcPr>
            <w:tcW w:w="115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48.7</w:t>
            </w:r>
          </w:p>
        </w:tc>
        <w:tc>
          <w:tcPr>
            <w:tcW w:w="1093"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948.1</w:t>
            </w:r>
          </w:p>
        </w:tc>
        <w:tc>
          <w:tcPr>
            <w:tcW w:w="1038"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461.7</w:t>
            </w:r>
          </w:p>
        </w:tc>
        <w:tc>
          <w:tcPr>
            <w:tcW w:w="1147"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48.7</w:t>
            </w:r>
          </w:p>
        </w:tc>
      </w:tr>
      <w:tr w:rsidR="00BF226E" w:rsidRPr="0075456C" w:rsidTr="005239BD">
        <w:tc>
          <w:tcPr>
            <w:tcW w:w="3145" w:type="dxa"/>
            <w:shd w:val="clear" w:color="auto" w:fill="auto"/>
          </w:tcPr>
          <w:p w:rsidR="00BF226E" w:rsidRPr="0075456C" w:rsidRDefault="00BF226E" w:rsidP="005239BD">
            <w:pPr>
              <w:spacing w:before="60" w:after="120" w:line="240" w:lineRule="exact"/>
              <w:ind w:left="340"/>
              <w:rPr>
                <w:rFonts w:hint="eastAsia"/>
                <w:sz w:val="18"/>
                <w:szCs w:val="18"/>
              </w:rPr>
            </w:pPr>
            <w:r w:rsidRPr="0075456C">
              <w:rPr>
                <w:rFonts w:hint="eastAsia"/>
                <w:sz w:val="18"/>
                <w:szCs w:val="18"/>
              </w:rPr>
              <w:t>其中在公立医院全职工作的医生</w:t>
            </w:r>
          </w:p>
        </w:tc>
        <w:tc>
          <w:tcPr>
            <w:tcW w:w="1052"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63.3</w:t>
            </w:r>
          </w:p>
        </w:tc>
        <w:tc>
          <w:tcPr>
            <w:tcW w:w="90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37.3</w:t>
            </w:r>
          </w:p>
        </w:tc>
        <w:tc>
          <w:tcPr>
            <w:tcW w:w="119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58.9</w:t>
            </w:r>
          </w:p>
        </w:tc>
        <w:tc>
          <w:tcPr>
            <w:tcW w:w="1092" w:type="dxa"/>
            <w:shd w:val="clear" w:color="auto" w:fill="auto"/>
          </w:tcPr>
          <w:p w:rsidR="00BF226E" w:rsidRPr="0075456C" w:rsidRDefault="005C16AC" w:rsidP="00573457">
            <w:pPr>
              <w:spacing w:before="60" w:after="120" w:line="240" w:lineRule="exact"/>
              <w:ind w:right="57"/>
              <w:jc w:val="right"/>
              <w:rPr>
                <w:sz w:val="18"/>
                <w:szCs w:val="18"/>
              </w:rPr>
            </w:pPr>
            <w:r w:rsidRPr="0075456C">
              <w:rPr>
                <w:sz w:val="18"/>
                <w:szCs w:val="18"/>
                <w:lang w:val="en-GB"/>
              </w:rPr>
              <w:t>50.</w:t>
            </w:r>
            <w:r w:rsidRPr="0075456C">
              <w:rPr>
                <w:sz w:val="18"/>
                <w:szCs w:val="18"/>
              </w:rPr>
              <w:t>0</w:t>
            </w:r>
          </w:p>
        </w:tc>
        <w:tc>
          <w:tcPr>
            <w:tcW w:w="1026" w:type="dxa"/>
            <w:shd w:val="clear" w:color="auto" w:fill="auto"/>
          </w:tcPr>
          <w:p w:rsidR="00BF226E" w:rsidRPr="0075456C" w:rsidRDefault="005C16AC" w:rsidP="00573457">
            <w:pPr>
              <w:spacing w:before="60" w:after="120" w:line="240" w:lineRule="exact"/>
              <w:ind w:right="57"/>
              <w:jc w:val="right"/>
              <w:rPr>
                <w:sz w:val="18"/>
                <w:szCs w:val="18"/>
              </w:rPr>
            </w:pPr>
            <w:r w:rsidRPr="0075456C">
              <w:rPr>
                <w:sz w:val="18"/>
                <w:szCs w:val="18"/>
              </w:rPr>
              <w:t>31.0</w:t>
            </w:r>
          </w:p>
        </w:tc>
        <w:tc>
          <w:tcPr>
            <w:tcW w:w="1159" w:type="dxa"/>
            <w:shd w:val="clear" w:color="auto" w:fill="auto"/>
          </w:tcPr>
          <w:p w:rsidR="00BF226E" w:rsidRPr="0075456C" w:rsidRDefault="005C16AC" w:rsidP="00573457">
            <w:pPr>
              <w:spacing w:before="60" w:after="120" w:line="240" w:lineRule="exact"/>
              <w:ind w:right="57"/>
              <w:jc w:val="right"/>
              <w:rPr>
                <w:sz w:val="18"/>
                <w:szCs w:val="18"/>
              </w:rPr>
            </w:pPr>
            <w:r w:rsidRPr="0075456C">
              <w:rPr>
                <w:sz w:val="18"/>
                <w:szCs w:val="18"/>
              </w:rPr>
              <w:t>62.0</w:t>
            </w:r>
          </w:p>
        </w:tc>
        <w:tc>
          <w:tcPr>
            <w:tcW w:w="1093" w:type="dxa"/>
            <w:shd w:val="clear" w:color="auto" w:fill="auto"/>
          </w:tcPr>
          <w:p w:rsidR="00BF226E" w:rsidRPr="0075456C" w:rsidRDefault="005C16AC" w:rsidP="00573457">
            <w:pPr>
              <w:spacing w:before="60" w:after="120" w:line="240" w:lineRule="exact"/>
              <w:ind w:right="57"/>
              <w:jc w:val="right"/>
              <w:rPr>
                <w:sz w:val="18"/>
                <w:szCs w:val="18"/>
              </w:rPr>
            </w:pPr>
            <w:r w:rsidRPr="0075456C">
              <w:rPr>
                <w:sz w:val="18"/>
                <w:szCs w:val="18"/>
              </w:rPr>
              <w:t>54.8</w:t>
            </w:r>
          </w:p>
        </w:tc>
        <w:tc>
          <w:tcPr>
            <w:tcW w:w="1038" w:type="dxa"/>
            <w:shd w:val="clear" w:color="auto" w:fill="auto"/>
          </w:tcPr>
          <w:p w:rsidR="00BF226E" w:rsidRPr="0075456C" w:rsidRDefault="005C16AC" w:rsidP="00573457">
            <w:pPr>
              <w:spacing w:before="60" w:after="120" w:line="240" w:lineRule="exact"/>
              <w:ind w:right="57"/>
              <w:jc w:val="right"/>
              <w:rPr>
                <w:sz w:val="18"/>
                <w:szCs w:val="18"/>
              </w:rPr>
            </w:pPr>
            <w:r w:rsidRPr="0075456C">
              <w:rPr>
                <w:sz w:val="18"/>
                <w:szCs w:val="18"/>
              </w:rPr>
              <w:t>35.8</w:t>
            </w:r>
          </w:p>
        </w:tc>
        <w:tc>
          <w:tcPr>
            <w:tcW w:w="1147" w:type="dxa"/>
            <w:shd w:val="clear" w:color="auto" w:fill="auto"/>
          </w:tcPr>
          <w:p w:rsidR="00BF226E" w:rsidRPr="0075456C" w:rsidRDefault="005C16AC" w:rsidP="00573457">
            <w:pPr>
              <w:spacing w:before="60" w:after="120" w:line="240" w:lineRule="exact"/>
              <w:ind w:right="57"/>
              <w:jc w:val="right"/>
              <w:rPr>
                <w:sz w:val="18"/>
                <w:szCs w:val="18"/>
              </w:rPr>
            </w:pPr>
            <w:r w:rsidRPr="0075456C">
              <w:rPr>
                <w:sz w:val="18"/>
                <w:szCs w:val="18"/>
              </w:rPr>
              <w:t>65.3</w:t>
            </w:r>
          </w:p>
        </w:tc>
      </w:tr>
      <w:tr w:rsidR="00BF226E" w:rsidRPr="0075456C" w:rsidTr="005239BD">
        <w:tc>
          <w:tcPr>
            <w:tcW w:w="3145" w:type="dxa"/>
            <w:shd w:val="clear" w:color="auto" w:fill="auto"/>
          </w:tcPr>
          <w:p w:rsidR="00BF226E" w:rsidRPr="0075456C" w:rsidRDefault="00BF226E" w:rsidP="005239BD">
            <w:pPr>
              <w:spacing w:before="60" w:after="120" w:line="240" w:lineRule="exact"/>
              <w:ind w:left="340"/>
              <w:rPr>
                <w:rFonts w:hint="eastAsia"/>
                <w:sz w:val="18"/>
                <w:szCs w:val="18"/>
              </w:rPr>
            </w:pPr>
            <w:r w:rsidRPr="0075456C">
              <w:rPr>
                <w:rFonts w:hint="eastAsia"/>
                <w:sz w:val="18"/>
                <w:szCs w:val="18"/>
              </w:rPr>
              <w:t>其中在公立医院全职工作的护士</w:t>
            </w:r>
          </w:p>
        </w:tc>
        <w:tc>
          <w:tcPr>
            <w:tcW w:w="1052" w:type="dxa"/>
            <w:shd w:val="clear" w:color="auto" w:fill="auto"/>
          </w:tcPr>
          <w:p w:rsidR="00BF226E" w:rsidRPr="0075456C" w:rsidRDefault="005C16AC" w:rsidP="00573457">
            <w:pPr>
              <w:spacing w:before="60" w:after="120" w:line="240" w:lineRule="exact"/>
              <w:ind w:right="57"/>
              <w:jc w:val="right"/>
              <w:rPr>
                <w:sz w:val="18"/>
                <w:szCs w:val="18"/>
              </w:rPr>
            </w:pPr>
            <w:r w:rsidRPr="0075456C">
              <w:rPr>
                <w:sz w:val="18"/>
                <w:szCs w:val="18"/>
              </w:rPr>
              <w:t>478.8</w:t>
            </w:r>
          </w:p>
        </w:tc>
        <w:tc>
          <w:tcPr>
            <w:tcW w:w="906" w:type="dxa"/>
            <w:shd w:val="clear" w:color="auto" w:fill="auto"/>
          </w:tcPr>
          <w:p w:rsidR="00BF226E" w:rsidRPr="0075456C" w:rsidRDefault="005C16AC" w:rsidP="00573457">
            <w:pPr>
              <w:spacing w:before="60" w:after="120" w:line="240" w:lineRule="exact"/>
              <w:ind w:right="57"/>
              <w:jc w:val="right"/>
              <w:rPr>
                <w:sz w:val="18"/>
                <w:szCs w:val="18"/>
              </w:rPr>
            </w:pPr>
            <w:r w:rsidRPr="0075456C">
              <w:rPr>
                <w:sz w:val="18"/>
                <w:szCs w:val="18"/>
              </w:rPr>
              <w:t>402.2</w:t>
            </w:r>
          </w:p>
        </w:tc>
        <w:tc>
          <w:tcPr>
            <w:tcW w:w="1199" w:type="dxa"/>
            <w:shd w:val="clear" w:color="auto" w:fill="auto"/>
          </w:tcPr>
          <w:p w:rsidR="00BF226E" w:rsidRPr="0075456C" w:rsidRDefault="005C16AC" w:rsidP="00573457">
            <w:pPr>
              <w:spacing w:before="60" w:after="120" w:line="240" w:lineRule="exact"/>
              <w:ind w:right="57"/>
              <w:jc w:val="right"/>
              <w:rPr>
                <w:sz w:val="18"/>
                <w:szCs w:val="18"/>
              </w:rPr>
            </w:pPr>
            <w:r w:rsidRPr="0075456C">
              <w:rPr>
                <w:sz w:val="18"/>
                <w:szCs w:val="18"/>
              </w:rPr>
              <w:t>84.0</w:t>
            </w:r>
          </w:p>
        </w:tc>
        <w:tc>
          <w:tcPr>
            <w:tcW w:w="1092" w:type="dxa"/>
            <w:shd w:val="clear" w:color="auto" w:fill="auto"/>
          </w:tcPr>
          <w:p w:rsidR="00BF226E" w:rsidRPr="0075456C" w:rsidRDefault="005C16AC" w:rsidP="00573457">
            <w:pPr>
              <w:spacing w:before="60" w:after="120" w:line="240" w:lineRule="exact"/>
              <w:ind w:right="57"/>
              <w:jc w:val="right"/>
              <w:rPr>
                <w:sz w:val="18"/>
                <w:szCs w:val="18"/>
              </w:rPr>
            </w:pPr>
            <w:r w:rsidRPr="0075456C">
              <w:rPr>
                <w:sz w:val="18"/>
                <w:szCs w:val="18"/>
              </w:rPr>
              <w:t>373.6</w:t>
            </w:r>
          </w:p>
        </w:tc>
        <w:tc>
          <w:tcPr>
            <w:tcW w:w="1026"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rPr>
              <w:t>321.</w:t>
            </w:r>
            <w:r w:rsidRPr="0075456C">
              <w:rPr>
                <w:sz w:val="18"/>
                <w:szCs w:val="18"/>
                <w:lang w:val="en-GB"/>
              </w:rPr>
              <w:t>0</w:t>
            </w:r>
          </w:p>
        </w:tc>
        <w:tc>
          <w:tcPr>
            <w:tcW w:w="1159"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85.9</w:t>
            </w:r>
          </w:p>
        </w:tc>
        <w:tc>
          <w:tcPr>
            <w:tcW w:w="1093"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471.9</w:t>
            </w:r>
          </w:p>
        </w:tc>
        <w:tc>
          <w:tcPr>
            <w:tcW w:w="1038"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403.4</w:t>
            </w:r>
          </w:p>
        </w:tc>
        <w:tc>
          <w:tcPr>
            <w:tcW w:w="1147" w:type="dxa"/>
            <w:shd w:val="clear" w:color="auto" w:fill="auto"/>
          </w:tcPr>
          <w:p w:rsidR="00BF226E" w:rsidRPr="0075456C" w:rsidRDefault="005C16AC" w:rsidP="00573457">
            <w:pPr>
              <w:spacing w:before="60" w:after="120" w:line="240" w:lineRule="exact"/>
              <w:ind w:right="57"/>
              <w:jc w:val="right"/>
              <w:rPr>
                <w:sz w:val="18"/>
                <w:szCs w:val="18"/>
                <w:lang w:val="en-GB"/>
              </w:rPr>
            </w:pPr>
            <w:r w:rsidRPr="0075456C">
              <w:rPr>
                <w:sz w:val="18"/>
                <w:szCs w:val="18"/>
                <w:lang w:val="en-GB"/>
              </w:rPr>
              <w:t>85.5</w:t>
            </w:r>
          </w:p>
        </w:tc>
      </w:tr>
      <w:tr w:rsidR="00BF226E" w:rsidRPr="00BD36DB" w:rsidTr="005239BD">
        <w:tc>
          <w:tcPr>
            <w:tcW w:w="3145" w:type="dxa"/>
            <w:tcBorders>
              <w:bottom w:val="single" w:sz="12" w:space="0" w:color="auto"/>
            </w:tcBorders>
            <w:shd w:val="clear" w:color="auto" w:fill="auto"/>
          </w:tcPr>
          <w:p w:rsidR="00BF226E" w:rsidRPr="00BD36DB" w:rsidRDefault="00705DF4" w:rsidP="00573457">
            <w:pPr>
              <w:spacing w:before="60" w:after="120" w:line="240" w:lineRule="exact"/>
              <w:rPr>
                <w:rFonts w:eastAsia="SimHei"/>
                <w:sz w:val="18"/>
                <w:szCs w:val="18"/>
              </w:rPr>
            </w:pPr>
            <w:r>
              <w:rPr>
                <w:rFonts w:eastAsia="SimHei" w:hint="eastAsia"/>
                <w:sz w:val="18"/>
                <w:szCs w:val="18"/>
              </w:rPr>
              <w:tab/>
            </w:r>
            <w:r w:rsidR="00BF226E" w:rsidRPr="00BD36DB">
              <w:rPr>
                <w:rFonts w:eastAsia="SimHei"/>
                <w:sz w:val="18"/>
                <w:szCs w:val="18"/>
              </w:rPr>
              <w:t>总数</w:t>
            </w:r>
          </w:p>
        </w:tc>
        <w:tc>
          <w:tcPr>
            <w:tcW w:w="1052" w:type="dxa"/>
            <w:tcBorders>
              <w:bottom w:val="single" w:sz="12" w:space="0" w:color="auto"/>
            </w:tcBorders>
            <w:shd w:val="clear" w:color="auto" w:fill="auto"/>
          </w:tcPr>
          <w:p w:rsidR="00BF226E" w:rsidRPr="00BD36DB" w:rsidRDefault="005C16AC" w:rsidP="00573457">
            <w:pPr>
              <w:spacing w:before="60" w:after="120" w:line="240" w:lineRule="exact"/>
              <w:ind w:right="57"/>
              <w:jc w:val="right"/>
              <w:rPr>
                <w:b/>
                <w:bCs/>
                <w:sz w:val="18"/>
                <w:szCs w:val="18"/>
                <w:lang w:val="en-GB"/>
              </w:rPr>
            </w:pPr>
            <w:r w:rsidRPr="00BD36DB">
              <w:rPr>
                <w:b/>
                <w:bCs/>
                <w:sz w:val="18"/>
                <w:szCs w:val="18"/>
                <w:lang w:val="en-GB"/>
              </w:rPr>
              <w:t>34,275.6</w:t>
            </w:r>
          </w:p>
        </w:tc>
        <w:tc>
          <w:tcPr>
            <w:tcW w:w="906" w:type="dxa"/>
            <w:tcBorders>
              <w:bottom w:val="single" w:sz="12" w:space="0" w:color="auto"/>
            </w:tcBorders>
            <w:shd w:val="clear" w:color="auto" w:fill="auto"/>
          </w:tcPr>
          <w:p w:rsidR="00BF226E" w:rsidRPr="00BD36DB" w:rsidRDefault="005C16AC" w:rsidP="00573457">
            <w:pPr>
              <w:spacing w:before="60" w:after="120" w:line="240" w:lineRule="exact"/>
              <w:ind w:right="57"/>
              <w:jc w:val="right"/>
              <w:rPr>
                <w:b/>
                <w:bCs/>
                <w:sz w:val="18"/>
                <w:szCs w:val="18"/>
                <w:lang w:val="en-GB"/>
              </w:rPr>
            </w:pPr>
            <w:r w:rsidRPr="00BD36DB">
              <w:rPr>
                <w:b/>
                <w:bCs/>
                <w:sz w:val="18"/>
                <w:szCs w:val="18"/>
                <w:lang w:val="en-GB"/>
              </w:rPr>
              <w:t>15,681.7</w:t>
            </w:r>
          </w:p>
        </w:tc>
        <w:tc>
          <w:tcPr>
            <w:tcW w:w="1199" w:type="dxa"/>
            <w:tcBorders>
              <w:bottom w:val="single" w:sz="12" w:space="0" w:color="auto"/>
            </w:tcBorders>
            <w:shd w:val="clear" w:color="auto" w:fill="auto"/>
          </w:tcPr>
          <w:p w:rsidR="00BF226E" w:rsidRPr="00BD36DB" w:rsidRDefault="005C16AC" w:rsidP="00573457">
            <w:pPr>
              <w:spacing w:before="60" w:after="120" w:line="240" w:lineRule="exact"/>
              <w:ind w:right="57"/>
              <w:jc w:val="right"/>
              <w:rPr>
                <w:b/>
                <w:bCs/>
                <w:sz w:val="18"/>
                <w:szCs w:val="18"/>
                <w:lang w:val="en-GB"/>
              </w:rPr>
            </w:pPr>
            <w:r w:rsidRPr="00BD36DB">
              <w:rPr>
                <w:b/>
                <w:bCs/>
                <w:sz w:val="18"/>
                <w:szCs w:val="18"/>
                <w:lang w:val="en-GB"/>
              </w:rPr>
              <w:t>45.8</w:t>
            </w:r>
          </w:p>
        </w:tc>
        <w:tc>
          <w:tcPr>
            <w:tcW w:w="1092" w:type="dxa"/>
            <w:tcBorders>
              <w:bottom w:val="single" w:sz="12" w:space="0" w:color="auto"/>
            </w:tcBorders>
            <w:shd w:val="clear" w:color="auto" w:fill="auto"/>
          </w:tcPr>
          <w:p w:rsidR="00BF226E" w:rsidRPr="00BD36DB" w:rsidRDefault="005C16AC" w:rsidP="00573457">
            <w:pPr>
              <w:spacing w:before="60" w:after="120" w:line="240" w:lineRule="exact"/>
              <w:ind w:right="57"/>
              <w:jc w:val="right"/>
              <w:rPr>
                <w:b/>
                <w:sz w:val="18"/>
                <w:szCs w:val="18"/>
                <w:lang w:val="en-GB"/>
              </w:rPr>
            </w:pPr>
            <w:r w:rsidRPr="00BD36DB">
              <w:rPr>
                <w:b/>
                <w:sz w:val="18"/>
                <w:szCs w:val="18"/>
                <w:lang w:val="en-GB"/>
              </w:rPr>
              <w:t>33,917.8</w:t>
            </w:r>
          </w:p>
        </w:tc>
        <w:tc>
          <w:tcPr>
            <w:tcW w:w="1026" w:type="dxa"/>
            <w:tcBorders>
              <w:bottom w:val="single" w:sz="12" w:space="0" w:color="auto"/>
            </w:tcBorders>
            <w:shd w:val="clear" w:color="auto" w:fill="auto"/>
          </w:tcPr>
          <w:p w:rsidR="00BF226E" w:rsidRPr="00BD36DB" w:rsidRDefault="005C16AC" w:rsidP="00573457">
            <w:pPr>
              <w:spacing w:before="60" w:after="120" w:line="240" w:lineRule="exact"/>
              <w:ind w:right="57"/>
              <w:jc w:val="right"/>
              <w:rPr>
                <w:b/>
                <w:sz w:val="18"/>
                <w:szCs w:val="18"/>
                <w:lang w:val="en-GB"/>
              </w:rPr>
            </w:pPr>
            <w:r w:rsidRPr="00BD36DB">
              <w:rPr>
                <w:b/>
                <w:sz w:val="18"/>
                <w:szCs w:val="18"/>
                <w:lang w:val="en-GB"/>
              </w:rPr>
              <w:t>15,402.1</w:t>
            </w:r>
          </w:p>
        </w:tc>
        <w:tc>
          <w:tcPr>
            <w:tcW w:w="1159" w:type="dxa"/>
            <w:tcBorders>
              <w:bottom w:val="single" w:sz="12" w:space="0" w:color="auto"/>
            </w:tcBorders>
            <w:shd w:val="clear" w:color="auto" w:fill="auto"/>
          </w:tcPr>
          <w:p w:rsidR="00BF226E" w:rsidRPr="00BD36DB" w:rsidRDefault="005C16AC" w:rsidP="00573457">
            <w:pPr>
              <w:spacing w:before="60" w:after="120" w:line="240" w:lineRule="exact"/>
              <w:ind w:right="57"/>
              <w:jc w:val="right"/>
              <w:rPr>
                <w:b/>
                <w:sz w:val="18"/>
                <w:szCs w:val="18"/>
                <w:lang w:val="en-GB"/>
              </w:rPr>
            </w:pPr>
            <w:r w:rsidRPr="00BD36DB">
              <w:rPr>
                <w:b/>
                <w:sz w:val="18"/>
                <w:szCs w:val="18"/>
                <w:lang w:val="en-GB"/>
              </w:rPr>
              <w:t>45.4</w:t>
            </w:r>
          </w:p>
        </w:tc>
        <w:tc>
          <w:tcPr>
            <w:tcW w:w="1093" w:type="dxa"/>
            <w:tcBorders>
              <w:bottom w:val="single" w:sz="12" w:space="0" w:color="auto"/>
            </w:tcBorders>
            <w:shd w:val="clear" w:color="auto" w:fill="auto"/>
          </w:tcPr>
          <w:p w:rsidR="00BF226E" w:rsidRPr="00BD36DB" w:rsidRDefault="005C16AC" w:rsidP="00573457">
            <w:pPr>
              <w:spacing w:before="60" w:after="120" w:line="240" w:lineRule="exact"/>
              <w:ind w:right="57"/>
              <w:jc w:val="right"/>
              <w:rPr>
                <w:b/>
                <w:bCs/>
                <w:sz w:val="18"/>
                <w:szCs w:val="18"/>
                <w:lang w:val="en-GB"/>
              </w:rPr>
            </w:pPr>
            <w:r w:rsidRPr="00BD36DB">
              <w:rPr>
                <w:b/>
                <w:bCs/>
                <w:sz w:val="18"/>
                <w:szCs w:val="18"/>
                <w:lang w:val="en-GB"/>
              </w:rPr>
              <w:t>33,715.1</w:t>
            </w:r>
          </w:p>
        </w:tc>
        <w:tc>
          <w:tcPr>
            <w:tcW w:w="1038" w:type="dxa"/>
            <w:tcBorders>
              <w:bottom w:val="single" w:sz="12" w:space="0" w:color="auto"/>
            </w:tcBorders>
            <w:shd w:val="clear" w:color="auto" w:fill="auto"/>
          </w:tcPr>
          <w:p w:rsidR="00BF226E" w:rsidRPr="00BD36DB" w:rsidRDefault="005C16AC" w:rsidP="00573457">
            <w:pPr>
              <w:spacing w:before="60" w:after="120" w:line="240" w:lineRule="exact"/>
              <w:ind w:right="57"/>
              <w:jc w:val="right"/>
              <w:rPr>
                <w:b/>
                <w:bCs/>
                <w:sz w:val="18"/>
                <w:szCs w:val="18"/>
                <w:lang w:val="en-GB"/>
              </w:rPr>
            </w:pPr>
            <w:r w:rsidRPr="00BD36DB">
              <w:rPr>
                <w:b/>
                <w:bCs/>
                <w:sz w:val="18"/>
                <w:szCs w:val="18"/>
                <w:lang w:val="en-GB"/>
              </w:rPr>
              <w:t>15,292.1</w:t>
            </w:r>
          </w:p>
        </w:tc>
        <w:tc>
          <w:tcPr>
            <w:tcW w:w="1147" w:type="dxa"/>
            <w:tcBorders>
              <w:bottom w:val="single" w:sz="12" w:space="0" w:color="auto"/>
            </w:tcBorders>
            <w:shd w:val="clear" w:color="auto" w:fill="auto"/>
          </w:tcPr>
          <w:p w:rsidR="00BF226E" w:rsidRPr="00BD36DB" w:rsidRDefault="005C16AC" w:rsidP="00573457">
            <w:pPr>
              <w:spacing w:before="60" w:after="120" w:line="240" w:lineRule="exact"/>
              <w:ind w:right="57"/>
              <w:jc w:val="right"/>
              <w:rPr>
                <w:b/>
                <w:bCs/>
                <w:sz w:val="18"/>
                <w:szCs w:val="18"/>
                <w:lang w:val="en-GB"/>
              </w:rPr>
            </w:pPr>
            <w:r w:rsidRPr="00BD36DB">
              <w:rPr>
                <w:b/>
                <w:bCs/>
                <w:sz w:val="18"/>
                <w:szCs w:val="18"/>
                <w:lang w:val="en-GB"/>
              </w:rPr>
              <w:t>45.4</w:t>
            </w:r>
          </w:p>
        </w:tc>
      </w:tr>
    </w:tbl>
    <w:p w:rsidR="00BD36DB" w:rsidRDefault="00BD36DB" w:rsidP="0075456C">
      <w:pPr>
        <w:spacing w:before="40" w:after="40" w:line="240" w:lineRule="exact"/>
        <w:rPr>
          <w:rFonts w:hint="eastAsia"/>
          <w:sz w:val="18"/>
          <w:szCs w:val="18"/>
          <w:lang w:val="en-GB"/>
        </w:rPr>
      </w:pPr>
    </w:p>
    <w:p w:rsidR="00BF226E" w:rsidRPr="0075456C" w:rsidRDefault="00BF226E" w:rsidP="0075456C">
      <w:pPr>
        <w:spacing w:before="40" w:after="40" w:line="240" w:lineRule="exact"/>
        <w:rPr>
          <w:sz w:val="18"/>
          <w:szCs w:val="18"/>
          <w:lang w:val="en-GB"/>
        </w:rPr>
      </w:pPr>
      <w:r w:rsidRPr="0075456C">
        <w:rPr>
          <w:sz w:val="18"/>
          <w:szCs w:val="18"/>
          <w:lang w:val="en-GB"/>
        </w:rPr>
        <w:br w:type="page"/>
      </w:r>
    </w:p>
    <w:tbl>
      <w:tblPr>
        <w:tblW w:w="12600" w:type="dxa"/>
        <w:tblInd w:w="42" w:type="dxa"/>
        <w:tblLayout w:type="fixed"/>
        <w:tblCellMar>
          <w:left w:w="0" w:type="dxa"/>
          <w:right w:w="0" w:type="dxa"/>
        </w:tblCellMar>
        <w:tblLook w:val="04A0" w:firstRow="1" w:lastRow="0" w:firstColumn="1" w:lastColumn="0" w:noHBand="0" w:noVBand="1"/>
      </w:tblPr>
      <w:tblGrid>
        <w:gridCol w:w="3675"/>
        <w:gridCol w:w="1260"/>
        <w:gridCol w:w="1575"/>
        <w:gridCol w:w="1470"/>
        <w:gridCol w:w="1500"/>
        <w:gridCol w:w="1560"/>
        <w:gridCol w:w="1560"/>
      </w:tblGrid>
      <w:tr w:rsidR="00BF226E" w:rsidRPr="00056FCB" w:rsidTr="003463AB">
        <w:trPr>
          <w:trHeight w:val="151"/>
        </w:trPr>
        <w:tc>
          <w:tcPr>
            <w:tcW w:w="3675" w:type="dxa"/>
            <w:vMerge w:val="restart"/>
            <w:tcBorders>
              <w:top w:val="single" w:sz="4" w:space="0" w:color="auto"/>
            </w:tcBorders>
            <w:shd w:val="clear" w:color="auto" w:fill="auto"/>
            <w:vAlign w:val="bottom"/>
          </w:tcPr>
          <w:p w:rsidR="00BF226E" w:rsidRPr="00056FCB" w:rsidRDefault="00BF226E" w:rsidP="00056FCB">
            <w:pPr>
              <w:spacing w:before="80" w:after="80" w:line="240" w:lineRule="exact"/>
              <w:rPr>
                <w:rFonts w:eastAsia="KaiTi_GB2312"/>
                <w:sz w:val="18"/>
                <w:szCs w:val="18"/>
                <w:lang w:val="en-GB"/>
              </w:rPr>
            </w:pPr>
          </w:p>
        </w:tc>
        <w:tc>
          <w:tcPr>
            <w:tcW w:w="4305" w:type="dxa"/>
            <w:gridSpan w:val="3"/>
            <w:tcBorders>
              <w:top w:val="single" w:sz="4" w:space="0" w:color="auto"/>
              <w:bottom w:val="single" w:sz="4" w:space="0" w:color="auto"/>
            </w:tcBorders>
            <w:shd w:val="clear" w:color="auto" w:fill="auto"/>
            <w:vAlign w:val="bottom"/>
          </w:tcPr>
          <w:p w:rsidR="00BF226E" w:rsidRPr="00056FCB" w:rsidRDefault="005C16AC" w:rsidP="003463AB">
            <w:pPr>
              <w:spacing w:before="80" w:after="80" w:line="240" w:lineRule="exact"/>
              <w:ind w:right="57"/>
              <w:jc w:val="center"/>
              <w:rPr>
                <w:rFonts w:eastAsia="KaiTi_GB2312"/>
                <w:sz w:val="18"/>
                <w:szCs w:val="18"/>
                <w:lang w:val="en-GB"/>
              </w:rPr>
            </w:pPr>
            <w:r w:rsidRPr="00056FCB">
              <w:rPr>
                <w:rFonts w:eastAsia="KaiTi_GB2312"/>
                <w:sz w:val="18"/>
                <w:szCs w:val="18"/>
                <w:lang w:val="en-GB"/>
              </w:rPr>
              <w:t>2008</w:t>
            </w:r>
            <w:r w:rsidR="00BF226E" w:rsidRPr="00056FCB">
              <w:rPr>
                <w:rFonts w:eastAsia="KaiTi_GB2312"/>
                <w:sz w:val="18"/>
                <w:szCs w:val="18"/>
                <w:lang w:val="en-GB"/>
              </w:rPr>
              <w:t>年</w:t>
            </w:r>
            <w:r w:rsidR="003463AB">
              <w:rPr>
                <w:rFonts w:eastAsia="KaiTi_GB2312" w:hint="eastAsia"/>
                <w:sz w:val="18"/>
                <w:szCs w:val="18"/>
                <w:lang w:val="en-GB"/>
              </w:rPr>
              <w:br/>
            </w:r>
            <w:r w:rsidRPr="00056FCB">
              <w:rPr>
                <w:rFonts w:eastAsia="KaiTi_GB2312"/>
                <w:sz w:val="18"/>
                <w:szCs w:val="18"/>
                <w:lang w:val="en-GB"/>
              </w:rPr>
              <w:t>(</w:t>
            </w:r>
            <w:r w:rsidR="00BF226E" w:rsidRPr="00056FCB">
              <w:rPr>
                <w:rFonts w:eastAsia="KaiTi_GB2312"/>
                <w:sz w:val="18"/>
                <w:szCs w:val="18"/>
                <w:lang w:val="en-GB"/>
              </w:rPr>
              <w:t>数据获取日期</w:t>
            </w:r>
            <w:r w:rsidRPr="00056FCB">
              <w:rPr>
                <w:rFonts w:eastAsia="KaiTi_GB2312"/>
                <w:sz w:val="18"/>
                <w:szCs w:val="18"/>
                <w:lang w:val="en-GB"/>
              </w:rPr>
              <w:t>：</w:t>
            </w:r>
            <w:r w:rsidRPr="00056FCB">
              <w:rPr>
                <w:rFonts w:eastAsia="KaiTi_GB2312"/>
                <w:sz w:val="18"/>
                <w:szCs w:val="18"/>
                <w:lang w:val="en-GB"/>
              </w:rPr>
              <w:t>2008</w:t>
            </w:r>
            <w:r w:rsidR="00BF226E" w:rsidRPr="00056FCB">
              <w:rPr>
                <w:rFonts w:eastAsia="KaiTi_GB2312"/>
                <w:sz w:val="18"/>
                <w:szCs w:val="18"/>
                <w:lang w:val="en-GB"/>
              </w:rPr>
              <w:t>年</w:t>
            </w:r>
            <w:r w:rsidRPr="00056FCB">
              <w:rPr>
                <w:rFonts w:eastAsia="KaiTi_GB2312"/>
                <w:sz w:val="18"/>
                <w:szCs w:val="18"/>
                <w:lang w:val="en-GB"/>
              </w:rPr>
              <w:t>12</w:t>
            </w:r>
            <w:r w:rsidR="00BF226E" w:rsidRPr="00056FCB">
              <w:rPr>
                <w:rFonts w:eastAsia="KaiTi_GB2312"/>
                <w:sz w:val="18"/>
                <w:szCs w:val="18"/>
                <w:lang w:val="en-GB"/>
              </w:rPr>
              <w:t>月</w:t>
            </w:r>
            <w:r w:rsidR="00B867E6">
              <w:rPr>
                <w:rFonts w:eastAsia="KaiTi_GB2312"/>
                <w:sz w:val="18"/>
                <w:szCs w:val="18"/>
                <w:lang w:val="en-GB"/>
              </w:rPr>
              <w:t>3</w:t>
            </w:r>
            <w:r w:rsidR="00B867E6">
              <w:rPr>
                <w:rFonts w:eastAsia="KaiTi_GB2312" w:hint="eastAsia"/>
                <w:sz w:val="18"/>
                <w:szCs w:val="18"/>
                <w:lang w:val="en-GB"/>
              </w:rPr>
              <w:t>1</w:t>
            </w:r>
            <w:r w:rsidR="00BF226E" w:rsidRPr="00056FCB">
              <w:rPr>
                <w:rFonts w:eastAsia="KaiTi_GB2312"/>
                <w:sz w:val="18"/>
                <w:szCs w:val="18"/>
                <w:lang w:val="en-GB"/>
              </w:rPr>
              <w:t>日</w:t>
            </w:r>
            <w:r w:rsidRPr="00056FCB">
              <w:rPr>
                <w:rFonts w:eastAsia="KaiTi_GB2312"/>
                <w:sz w:val="18"/>
                <w:szCs w:val="18"/>
                <w:lang w:val="en-GB"/>
              </w:rPr>
              <w:t>)</w:t>
            </w:r>
          </w:p>
        </w:tc>
        <w:tc>
          <w:tcPr>
            <w:tcW w:w="4620" w:type="dxa"/>
            <w:gridSpan w:val="3"/>
            <w:tcBorders>
              <w:top w:val="single" w:sz="4" w:space="0" w:color="auto"/>
              <w:bottom w:val="single" w:sz="4" w:space="0" w:color="auto"/>
            </w:tcBorders>
            <w:shd w:val="clear" w:color="auto" w:fill="auto"/>
            <w:vAlign w:val="bottom"/>
          </w:tcPr>
          <w:p w:rsidR="00BF226E" w:rsidRPr="00056FCB" w:rsidRDefault="005C16AC" w:rsidP="003463AB">
            <w:pPr>
              <w:spacing w:before="80" w:after="80" w:line="240" w:lineRule="exact"/>
              <w:ind w:right="57"/>
              <w:jc w:val="center"/>
              <w:rPr>
                <w:rFonts w:eastAsia="KaiTi_GB2312"/>
                <w:sz w:val="18"/>
                <w:szCs w:val="18"/>
                <w:lang w:val="en-GB"/>
              </w:rPr>
            </w:pPr>
            <w:r w:rsidRPr="00056FCB">
              <w:rPr>
                <w:rFonts w:eastAsia="KaiTi_GB2312"/>
                <w:sz w:val="18"/>
                <w:szCs w:val="18"/>
                <w:lang w:val="en-GB"/>
              </w:rPr>
              <w:t>2007</w:t>
            </w:r>
            <w:r w:rsidR="00BF226E" w:rsidRPr="00056FCB">
              <w:rPr>
                <w:rFonts w:eastAsia="KaiTi_GB2312"/>
                <w:sz w:val="18"/>
                <w:szCs w:val="18"/>
                <w:lang w:val="en-GB"/>
              </w:rPr>
              <w:t>年</w:t>
            </w:r>
            <w:r w:rsidR="003463AB">
              <w:rPr>
                <w:rFonts w:eastAsia="KaiTi_GB2312" w:hint="eastAsia"/>
                <w:sz w:val="18"/>
                <w:szCs w:val="18"/>
                <w:lang w:val="en-GB"/>
              </w:rPr>
              <w:br/>
            </w:r>
            <w:r w:rsidRPr="00056FCB">
              <w:rPr>
                <w:rFonts w:eastAsia="KaiTi_GB2312"/>
                <w:sz w:val="18"/>
                <w:szCs w:val="18"/>
                <w:lang w:val="en-GB"/>
              </w:rPr>
              <w:t>(</w:t>
            </w:r>
            <w:r w:rsidR="00BF226E" w:rsidRPr="00056FCB">
              <w:rPr>
                <w:rFonts w:eastAsia="KaiTi_GB2312"/>
                <w:sz w:val="18"/>
                <w:szCs w:val="18"/>
                <w:lang w:val="en-GB"/>
              </w:rPr>
              <w:t>数据获取日期</w:t>
            </w:r>
            <w:r w:rsidRPr="00056FCB">
              <w:rPr>
                <w:rFonts w:eastAsia="KaiTi_GB2312"/>
                <w:sz w:val="18"/>
                <w:szCs w:val="18"/>
                <w:lang w:val="en-GB"/>
              </w:rPr>
              <w:t>：</w:t>
            </w:r>
            <w:r w:rsidRPr="00056FCB">
              <w:rPr>
                <w:rFonts w:eastAsia="KaiTi_GB2312"/>
                <w:sz w:val="18"/>
                <w:szCs w:val="18"/>
                <w:lang w:val="en-GB"/>
              </w:rPr>
              <w:t>2007</w:t>
            </w:r>
            <w:r w:rsidR="00BF226E" w:rsidRPr="00056FCB">
              <w:rPr>
                <w:rFonts w:eastAsia="KaiTi_GB2312"/>
                <w:sz w:val="18"/>
                <w:szCs w:val="18"/>
                <w:lang w:val="en-GB"/>
              </w:rPr>
              <w:t>年</w:t>
            </w:r>
            <w:r w:rsidRPr="00056FCB">
              <w:rPr>
                <w:rFonts w:eastAsia="KaiTi_GB2312"/>
                <w:sz w:val="18"/>
                <w:szCs w:val="18"/>
                <w:lang w:val="en-GB"/>
              </w:rPr>
              <w:t>12</w:t>
            </w:r>
            <w:r w:rsidR="00BF226E" w:rsidRPr="00056FCB">
              <w:rPr>
                <w:rFonts w:eastAsia="KaiTi_GB2312"/>
                <w:sz w:val="18"/>
                <w:szCs w:val="18"/>
                <w:lang w:val="en-GB"/>
              </w:rPr>
              <w:t>月</w:t>
            </w:r>
            <w:r w:rsidR="00B867E6">
              <w:rPr>
                <w:rFonts w:eastAsia="KaiTi_GB2312"/>
                <w:sz w:val="18"/>
                <w:szCs w:val="18"/>
                <w:lang w:val="en-GB"/>
              </w:rPr>
              <w:t>3</w:t>
            </w:r>
            <w:r w:rsidR="00B867E6">
              <w:rPr>
                <w:rFonts w:eastAsia="KaiTi_GB2312" w:hint="eastAsia"/>
                <w:sz w:val="18"/>
                <w:szCs w:val="18"/>
                <w:lang w:val="en-GB"/>
              </w:rPr>
              <w:t>1</w:t>
            </w:r>
            <w:r w:rsidR="00BF226E" w:rsidRPr="00056FCB">
              <w:rPr>
                <w:rFonts w:eastAsia="KaiTi_GB2312"/>
                <w:sz w:val="18"/>
                <w:szCs w:val="18"/>
                <w:lang w:val="en-GB"/>
              </w:rPr>
              <w:t>日</w:t>
            </w:r>
            <w:r w:rsidRPr="00056FCB">
              <w:rPr>
                <w:rFonts w:eastAsia="KaiTi_GB2312"/>
                <w:sz w:val="18"/>
                <w:szCs w:val="18"/>
                <w:lang w:val="en-GB"/>
              </w:rPr>
              <w:t>)</w:t>
            </w:r>
          </w:p>
        </w:tc>
      </w:tr>
      <w:tr w:rsidR="00BF226E" w:rsidRPr="00056FCB" w:rsidTr="003463AB">
        <w:trPr>
          <w:trHeight w:val="150"/>
        </w:trPr>
        <w:tc>
          <w:tcPr>
            <w:tcW w:w="3675" w:type="dxa"/>
            <w:vMerge/>
            <w:tcBorders>
              <w:bottom w:val="single" w:sz="12" w:space="0" w:color="auto"/>
            </w:tcBorders>
            <w:shd w:val="clear" w:color="auto" w:fill="auto"/>
            <w:vAlign w:val="bottom"/>
          </w:tcPr>
          <w:p w:rsidR="00BF226E" w:rsidRPr="00056FCB" w:rsidRDefault="00BF226E" w:rsidP="00056FCB">
            <w:pPr>
              <w:spacing w:before="80" w:after="80" w:line="240" w:lineRule="exact"/>
              <w:rPr>
                <w:rFonts w:eastAsia="KaiTi_GB2312"/>
                <w:sz w:val="18"/>
                <w:szCs w:val="18"/>
                <w:lang w:val="en-GB"/>
              </w:rPr>
            </w:pPr>
          </w:p>
        </w:tc>
        <w:tc>
          <w:tcPr>
            <w:tcW w:w="1260" w:type="dxa"/>
            <w:tcBorders>
              <w:top w:val="single" w:sz="4" w:space="0" w:color="auto"/>
              <w:bottom w:val="single" w:sz="12" w:space="0" w:color="auto"/>
            </w:tcBorders>
            <w:shd w:val="clear" w:color="auto" w:fill="auto"/>
            <w:vAlign w:val="bottom"/>
          </w:tcPr>
          <w:p w:rsidR="00BF226E" w:rsidRPr="00056FCB" w:rsidRDefault="00BF226E" w:rsidP="003463AB">
            <w:pPr>
              <w:spacing w:before="80" w:after="80" w:line="240" w:lineRule="exact"/>
              <w:ind w:right="57"/>
              <w:jc w:val="right"/>
              <w:rPr>
                <w:rFonts w:eastAsia="KaiTi_GB2312"/>
                <w:sz w:val="18"/>
                <w:szCs w:val="18"/>
                <w:lang w:val="en-GB"/>
              </w:rPr>
            </w:pPr>
            <w:r w:rsidRPr="00056FCB">
              <w:rPr>
                <w:rFonts w:eastAsia="KaiTi_GB2312"/>
                <w:sz w:val="18"/>
                <w:szCs w:val="18"/>
                <w:lang w:val="en-GB"/>
              </w:rPr>
              <w:t>总数</w:t>
            </w:r>
          </w:p>
        </w:tc>
        <w:tc>
          <w:tcPr>
            <w:tcW w:w="1575" w:type="dxa"/>
            <w:tcBorders>
              <w:top w:val="single" w:sz="4" w:space="0" w:color="auto"/>
              <w:bottom w:val="single" w:sz="12" w:space="0" w:color="auto"/>
            </w:tcBorders>
            <w:shd w:val="clear" w:color="auto" w:fill="auto"/>
            <w:vAlign w:val="bottom"/>
          </w:tcPr>
          <w:p w:rsidR="00BF226E" w:rsidRPr="00056FCB" w:rsidRDefault="00BF226E" w:rsidP="003463AB">
            <w:pPr>
              <w:spacing w:before="80" w:after="80" w:line="240" w:lineRule="exact"/>
              <w:ind w:right="57"/>
              <w:jc w:val="right"/>
              <w:rPr>
                <w:rFonts w:eastAsia="KaiTi_GB2312"/>
                <w:sz w:val="18"/>
                <w:szCs w:val="18"/>
                <w:lang w:val="en-GB"/>
              </w:rPr>
            </w:pPr>
            <w:r w:rsidRPr="00056FCB">
              <w:rPr>
                <w:rFonts w:eastAsia="KaiTi_GB2312"/>
                <w:sz w:val="18"/>
                <w:szCs w:val="18"/>
                <w:lang w:val="en-GB"/>
              </w:rPr>
              <w:t>女性</w:t>
            </w:r>
          </w:p>
        </w:tc>
        <w:tc>
          <w:tcPr>
            <w:tcW w:w="1470" w:type="dxa"/>
            <w:tcBorders>
              <w:top w:val="single" w:sz="4" w:space="0" w:color="auto"/>
              <w:bottom w:val="single" w:sz="12" w:space="0" w:color="auto"/>
            </w:tcBorders>
            <w:shd w:val="clear" w:color="auto" w:fill="auto"/>
            <w:vAlign w:val="bottom"/>
          </w:tcPr>
          <w:p w:rsidR="00BF226E" w:rsidRPr="00056FCB" w:rsidRDefault="00BF226E" w:rsidP="003463AB">
            <w:pPr>
              <w:spacing w:before="80" w:after="80" w:line="240" w:lineRule="exact"/>
              <w:ind w:right="57"/>
              <w:jc w:val="right"/>
              <w:rPr>
                <w:rFonts w:eastAsia="KaiTi_GB2312"/>
                <w:sz w:val="18"/>
                <w:szCs w:val="18"/>
                <w:lang w:val="en-GB"/>
              </w:rPr>
            </w:pPr>
            <w:r w:rsidRPr="00056FCB">
              <w:rPr>
                <w:rFonts w:eastAsia="KaiTi_GB2312"/>
                <w:sz w:val="18"/>
                <w:szCs w:val="18"/>
                <w:lang w:val="en-GB"/>
              </w:rPr>
              <w:t>女性百分比</w:t>
            </w:r>
          </w:p>
        </w:tc>
        <w:tc>
          <w:tcPr>
            <w:tcW w:w="1500" w:type="dxa"/>
            <w:tcBorders>
              <w:top w:val="single" w:sz="4" w:space="0" w:color="auto"/>
              <w:bottom w:val="single" w:sz="12" w:space="0" w:color="auto"/>
            </w:tcBorders>
            <w:shd w:val="clear" w:color="auto" w:fill="auto"/>
            <w:vAlign w:val="bottom"/>
          </w:tcPr>
          <w:p w:rsidR="00BF226E" w:rsidRPr="00056FCB" w:rsidRDefault="00BF226E" w:rsidP="003463AB">
            <w:pPr>
              <w:spacing w:before="80" w:after="80" w:line="240" w:lineRule="exact"/>
              <w:ind w:right="57"/>
              <w:jc w:val="right"/>
              <w:rPr>
                <w:rFonts w:eastAsia="KaiTi_GB2312"/>
                <w:sz w:val="18"/>
                <w:szCs w:val="18"/>
                <w:lang w:val="en-GB"/>
              </w:rPr>
            </w:pPr>
            <w:r w:rsidRPr="00056FCB">
              <w:rPr>
                <w:rFonts w:eastAsia="KaiTi_GB2312"/>
                <w:sz w:val="18"/>
                <w:szCs w:val="18"/>
                <w:lang w:val="en-GB"/>
              </w:rPr>
              <w:t>总数</w:t>
            </w:r>
          </w:p>
        </w:tc>
        <w:tc>
          <w:tcPr>
            <w:tcW w:w="1560" w:type="dxa"/>
            <w:tcBorders>
              <w:top w:val="single" w:sz="4" w:space="0" w:color="auto"/>
              <w:bottom w:val="single" w:sz="12" w:space="0" w:color="auto"/>
            </w:tcBorders>
            <w:shd w:val="clear" w:color="auto" w:fill="auto"/>
            <w:vAlign w:val="bottom"/>
          </w:tcPr>
          <w:p w:rsidR="00BF226E" w:rsidRPr="00056FCB" w:rsidRDefault="00BF226E" w:rsidP="003463AB">
            <w:pPr>
              <w:spacing w:before="80" w:after="80" w:line="240" w:lineRule="exact"/>
              <w:ind w:right="57"/>
              <w:jc w:val="right"/>
              <w:rPr>
                <w:rFonts w:eastAsia="KaiTi_GB2312"/>
                <w:sz w:val="18"/>
                <w:szCs w:val="18"/>
                <w:lang w:val="en-GB"/>
              </w:rPr>
            </w:pPr>
            <w:r w:rsidRPr="00056FCB">
              <w:rPr>
                <w:rFonts w:eastAsia="KaiTi_GB2312"/>
                <w:sz w:val="18"/>
                <w:szCs w:val="18"/>
                <w:lang w:val="en-GB"/>
              </w:rPr>
              <w:t>女性</w:t>
            </w:r>
          </w:p>
        </w:tc>
        <w:tc>
          <w:tcPr>
            <w:tcW w:w="1560" w:type="dxa"/>
            <w:tcBorders>
              <w:top w:val="single" w:sz="4" w:space="0" w:color="auto"/>
              <w:bottom w:val="single" w:sz="12" w:space="0" w:color="auto"/>
            </w:tcBorders>
            <w:shd w:val="clear" w:color="auto" w:fill="auto"/>
            <w:vAlign w:val="bottom"/>
          </w:tcPr>
          <w:p w:rsidR="00BF226E" w:rsidRPr="00056FCB" w:rsidRDefault="00BF226E" w:rsidP="003463AB">
            <w:pPr>
              <w:spacing w:before="80" w:after="80" w:line="240" w:lineRule="exact"/>
              <w:ind w:right="57"/>
              <w:jc w:val="right"/>
              <w:rPr>
                <w:rFonts w:eastAsia="KaiTi_GB2312"/>
                <w:sz w:val="18"/>
                <w:szCs w:val="18"/>
                <w:lang w:val="en-GB"/>
              </w:rPr>
            </w:pPr>
            <w:r w:rsidRPr="00056FCB">
              <w:rPr>
                <w:rFonts w:eastAsia="KaiTi_GB2312"/>
                <w:sz w:val="18"/>
                <w:szCs w:val="18"/>
                <w:lang w:val="en-GB"/>
              </w:rPr>
              <w:t>女性百分比</w:t>
            </w:r>
          </w:p>
        </w:tc>
      </w:tr>
      <w:tr w:rsidR="00BF226E" w:rsidRPr="0075456C" w:rsidTr="003463AB">
        <w:tc>
          <w:tcPr>
            <w:tcW w:w="3675" w:type="dxa"/>
            <w:tcBorders>
              <w:top w:val="single" w:sz="12" w:space="0" w:color="auto"/>
            </w:tcBorders>
            <w:shd w:val="clear" w:color="auto" w:fill="auto"/>
          </w:tcPr>
          <w:p w:rsidR="00BF226E" w:rsidRPr="0075456C" w:rsidRDefault="00BF226E" w:rsidP="00703040">
            <w:pPr>
              <w:spacing w:before="60" w:after="120" w:line="240" w:lineRule="exact"/>
              <w:rPr>
                <w:sz w:val="18"/>
                <w:szCs w:val="18"/>
              </w:rPr>
            </w:pPr>
            <w:r w:rsidRPr="0075456C">
              <w:rPr>
                <w:rFonts w:hint="eastAsia"/>
                <w:sz w:val="18"/>
                <w:szCs w:val="18"/>
              </w:rPr>
              <w:t>文理</w:t>
            </w:r>
            <w:r w:rsidRPr="0075456C">
              <w:rPr>
                <w:rFonts w:hint="eastAsia"/>
                <w:sz w:val="18"/>
                <w:szCs w:val="18"/>
                <w:lang w:val="en-GB"/>
              </w:rPr>
              <w:t>科大</w:t>
            </w:r>
            <w:r w:rsidRPr="0075456C">
              <w:rPr>
                <w:rFonts w:hint="eastAsia"/>
                <w:sz w:val="18"/>
                <w:szCs w:val="18"/>
              </w:rPr>
              <w:t>学</w:t>
            </w:r>
            <w:r w:rsidRPr="0075456C">
              <w:rPr>
                <w:sz w:val="18"/>
                <w:szCs w:val="18"/>
              </w:rPr>
              <w:t>总数</w:t>
            </w:r>
          </w:p>
        </w:tc>
        <w:tc>
          <w:tcPr>
            <w:tcW w:w="1260" w:type="dxa"/>
            <w:tcBorders>
              <w:top w:val="single" w:sz="12" w:space="0" w:color="auto"/>
            </w:tcBorders>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20,714.1</w:t>
            </w:r>
          </w:p>
        </w:tc>
        <w:tc>
          <w:tcPr>
            <w:tcW w:w="1575" w:type="dxa"/>
            <w:tcBorders>
              <w:top w:val="single" w:sz="12" w:space="0" w:color="auto"/>
            </w:tcBorders>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7,488.3</w:t>
            </w:r>
          </w:p>
        </w:tc>
        <w:tc>
          <w:tcPr>
            <w:tcW w:w="1470" w:type="dxa"/>
            <w:tcBorders>
              <w:top w:val="single" w:sz="12" w:space="0" w:color="auto"/>
            </w:tcBorders>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36.2</w:t>
            </w:r>
          </w:p>
        </w:tc>
        <w:tc>
          <w:tcPr>
            <w:tcW w:w="1500" w:type="dxa"/>
            <w:tcBorders>
              <w:top w:val="single" w:sz="12" w:space="0" w:color="auto"/>
            </w:tcBorders>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19,783.2</w:t>
            </w:r>
          </w:p>
        </w:tc>
        <w:tc>
          <w:tcPr>
            <w:tcW w:w="1560" w:type="dxa"/>
            <w:tcBorders>
              <w:top w:val="single" w:sz="12" w:space="0" w:color="auto"/>
            </w:tcBorders>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6,937.0</w:t>
            </w:r>
          </w:p>
        </w:tc>
        <w:tc>
          <w:tcPr>
            <w:tcW w:w="1560" w:type="dxa"/>
            <w:tcBorders>
              <w:top w:val="single" w:sz="12" w:space="0" w:color="auto"/>
            </w:tcBorders>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35.1</w:t>
            </w:r>
          </w:p>
        </w:tc>
      </w:tr>
      <w:tr w:rsidR="00BF226E" w:rsidRPr="0075456C" w:rsidTr="003463AB">
        <w:tc>
          <w:tcPr>
            <w:tcW w:w="3675" w:type="dxa"/>
            <w:shd w:val="clear" w:color="auto" w:fill="auto"/>
          </w:tcPr>
          <w:p w:rsidR="00BF226E" w:rsidRPr="0075456C" w:rsidRDefault="00BF226E" w:rsidP="00703040">
            <w:pPr>
              <w:spacing w:before="60" w:after="120" w:line="240" w:lineRule="exact"/>
              <w:ind w:left="340"/>
              <w:rPr>
                <w:rFonts w:hint="eastAsia"/>
                <w:sz w:val="18"/>
                <w:szCs w:val="18"/>
              </w:rPr>
            </w:pPr>
            <w:r w:rsidRPr="0075456C">
              <w:rPr>
                <w:rFonts w:hint="eastAsia"/>
                <w:sz w:val="18"/>
                <w:szCs w:val="18"/>
              </w:rPr>
              <w:t>大学教授</w:t>
            </w:r>
          </w:p>
        </w:tc>
        <w:tc>
          <w:tcPr>
            <w:tcW w:w="12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2,102.8</w:t>
            </w:r>
          </w:p>
        </w:tc>
        <w:tc>
          <w:tcPr>
            <w:tcW w:w="1575"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352.9</w:t>
            </w:r>
          </w:p>
        </w:tc>
        <w:tc>
          <w:tcPr>
            <w:tcW w:w="147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16.8</w:t>
            </w:r>
          </w:p>
        </w:tc>
        <w:tc>
          <w:tcPr>
            <w:tcW w:w="150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2,084.4</w:t>
            </w:r>
          </w:p>
        </w:tc>
        <w:tc>
          <w:tcPr>
            <w:tcW w:w="15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333.1</w:t>
            </w:r>
          </w:p>
        </w:tc>
        <w:tc>
          <w:tcPr>
            <w:tcW w:w="15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16.0</w:t>
            </w:r>
          </w:p>
        </w:tc>
      </w:tr>
      <w:tr w:rsidR="00BF226E" w:rsidRPr="0075456C" w:rsidTr="003463AB">
        <w:tc>
          <w:tcPr>
            <w:tcW w:w="3675" w:type="dxa"/>
            <w:shd w:val="clear" w:color="auto" w:fill="auto"/>
          </w:tcPr>
          <w:p w:rsidR="00BF226E" w:rsidRPr="0075456C" w:rsidRDefault="00BF226E" w:rsidP="00703040">
            <w:pPr>
              <w:spacing w:before="60" w:after="120" w:line="240" w:lineRule="exact"/>
              <w:ind w:left="340"/>
              <w:rPr>
                <w:sz w:val="18"/>
                <w:szCs w:val="18"/>
              </w:rPr>
            </w:pPr>
            <w:r w:rsidRPr="0075456C">
              <w:rPr>
                <w:rFonts w:hint="eastAsia"/>
                <w:sz w:val="18"/>
                <w:szCs w:val="18"/>
              </w:rPr>
              <w:t>文理科工作人员</w:t>
            </w:r>
            <w:r w:rsidR="005C16AC" w:rsidRPr="0075456C">
              <w:rPr>
                <w:sz w:val="18"/>
                <w:szCs w:val="18"/>
              </w:rPr>
              <w:t>(</w:t>
            </w:r>
            <w:r w:rsidRPr="0075456C">
              <w:rPr>
                <w:rFonts w:hint="eastAsia"/>
                <w:sz w:val="18"/>
                <w:szCs w:val="18"/>
              </w:rPr>
              <w:t>成员</w:t>
            </w:r>
            <w:r w:rsidR="005C16AC" w:rsidRPr="0075456C">
              <w:rPr>
                <w:sz w:val="18"/>
                <w:szCs w:val="18"/>
              </w:rPr>
              <w:t>)</w:t>
            </w:r>
          </w:p>
        </w:tc>
        <w:tc>
          <w:tcPr>
            <w:tcW w:w="12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18,611.3</w:t>
            </w:r>
          </w:p>
        </w:tc>
        <w:tc>
          <w:tcPr>
            <w:tcW w:w="1575"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7,135.4</w:t>
            </w:r>
          </w:p>
        </w:tc>
        <w:tc>
          <w:tcPr>
            <w:tcW w:w="147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38.3</w:t>
            </w:r>
          </w:p>
        </w:tc>
        <w:tc>
          <w:tcPr>
            <w:tcW w:w="150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17,698.7</w:t>
            </w:r>
          </w:p>
        </w:tc>
        <w:tc>
          <w:tcPr>
            <w:tcW w:w="15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6,603.8</w:t>
            </w:r>
          </w:p>
        </w:tc>
        <w:tc>
          <w:tcPr>
            <w:tcW w:w="15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37.3</w:t>
            </w:r>
          </w:p>
        </w:tc>
      </w:tr>
      <w:tr w:rsidR="00BF226E" w:rsidRPr="0075456C" w:rsidTr="003463AB">
        <w:tc>
          <w:tcPr>
            <w:tcW w:w="3675" w:type="dxa"/>
            <w:shd w:val="clear" w:color="auto" w:fill="auto"/>
          </w:tcPr>
          <w:p w:rsidR="00BF226E" w:rsidRPr="0075456C" w:rsidRDefault="00BF226E" w:rsidP="00703040">
            <w:pPr>
              <w:spacing w:before="60" w:after="120" w:line="240" w:lineRule="exact"/>
              <w:ind w:left="340"/>
              <w:rPr>
                <w:sz w:val="18"/>
                <w:szCs w:val="18"/>
              </w:rPr>
            </w:pPr>
            <w:r w:rsidRPr="0075456C">
              <w:rPr>
                <w:sz w:val="18"/>
                <w:szCs w:val="18"/>
              </w:rPr>
              <w:t>其中获得学位资格的工作人员</w:t>
            </w:r>
          </w:p>
        </w:tc>
        <w:tc>
          <w:tcPr>
            <w:tcW w:w="12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3,160.3</w:t>
            </w:r>
          </w:p>
        </w:tc>
        <w:tc>
          <w:tcPr>
            <w:tcW w:w="1575"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622.0</w:t>
            </w:r>
          </w:p>
        </w:tc>
        <w:tc>
          <w:tcPr>
            <w:tcW w:w="147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19.7</w:t>
            </w:r>
          </w:p>
        </w:tc>
        <w:tc>
          <w:tcPr>
            <w:tcW w:w="150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3,122.9</w:t>
            </w:r>
          </w:p>
        </w:tc>
        <w:tc>
          <w:tcPr>
            <w:tcW w:w="15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590.9</w:t>
            </w:r>
          </w:p>
        </w:tc>
        <w:tc>
          <w:tcPr>
            <w:tcW w:w="15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18.9</w:t>
            </w:r>
          </w:p>
        </w:tc>
      </w:tr>
      <w:tr w:rsidR="00BF226E" w:rsidRPr="0075456C" w:rsidTr="003463AB">
        <w:tc>
          <w:tcPr>
            <w:tcW w:w="3675" w:type="dxa"/>
            <w:shd w:val="clear" w:color="auto" w:fill="auto"/>
          </w:tcPr>
          <w:p w:rsidR="00BF226E" w:rsidRPr="0075456C" w:rsidRDefault="00BF226E" w:rsidP="00703040">
            <w:pPr>
              <w:spacing w:before="60" w:after="120" w:line="240" w:lineRule="exact"/>
              <w:ind w:left="340"/>
              <w:rPr>
                <w:sz w:val="18"/>
                <w:szCs w:val="18"/>
              </w:rPr>
            </w:pPr>
            <w:r w:rsidRPr="0075456C">
              <w:rPr>
                <w:sz w:val="18"/>
                <w:szCs w:val="18"/>
              </w:rPr>
              <w:t>其中的副教授</w:t>
            </w:r>
            <w:r w:rsidR="005C16AC" w:rsidRPr="0075456C">
              <w:rPr>
                <w:sz w:val="18"/>
                <w:szCs w:val="18"/>
              </w:rPr>
              <w:t>(</w:t>
            </w:r>
            <w:r w:rsidRPr="0075456C">
              <w:rPr>
                <w:sz w:val="18"/>
                <w:szCs w:val="18"/>
              </w:rPr>
              <w:t>集体协议</w:t>
            </w:r>
            <w:r w:rsidR="005C16AC" w:rsidRPr="0075456C">
              <w:rPr>
                <w:sz w:val="18"/>
                <w:szCs w:val="18"/>
              </w:rPr>
              <w:t>)</w:t>
            </w:r>
          </w:p>
        </w:tc>
        <w:tc>
          <w:tcPr>
            <w:tcW w:w="1260" w:type="dxa"/>
            <w:shd w:val="clear" w:color="auto" w:fill="auto"/>
            <w:vAlign w:val="bottom"/>
          </w:tcPr>
          <w:p w:rsidR="00BF226E" w:rsidRPr="0075456C" w:rsidRDefault="00BF226E" w:rsidP="00703040">
            <w:pPr>
              <w:spacing w:before="60" w:after="120" w:line="240" w:lineRule="exact"/>
              <w:ind w:right="57"/>
              <w:jc w:val="right"/>
              <w:rPr>
                <w:sz w:val="18"/>
                <w:szCs w:val="18"/>
              </w:rPr>
            </w:pPr>
          </w:p>
        </w:tc>
        <w:tc>
          <w:tcPr>
            <w:tcW w:w="1575" w:type="dxa"/>
            <w:shd w:val="clear" w:color="auto" w:fill="auto"/>
            <w:vAlign w:val="bottom"/>
          </w:tcPr>
          <w:p w:rsidR="00BF226E" w:rsidRPr="0075456C" w:rsidRDefault="00BF226E" w:rsidP="00703040">
            <w:pPr>
              <w:spacing w:before="60" w:after="120" w:line="240" w:lineRule="exact"/>
              <w:ind w:right="57"/>
              <w:jc w:val="right"/>
              <w:rPr>
                <w:sz w:val="18"/>
                <w:szCs w:val="18"/>
              </w:rPr>
            </w:pPr>
          </w:p>
        </w:tc>
        <w:tc>
          <w:tcPr>
            <w:tcW w:w="1470" w:type="dxa"/>
            <w:shd w:val="clear" w:color="auto" w:fill="auto"/>
            <w:vAlign w:val="bottom"/>
          </w:tcPr>
          <w:p w:rsidR="00BF226E" w:rsidRPr="0075456C" w:rsidRDefault="00BF226E" w:rsidP="00703040">
            <w:pPr>
              <w:spacing w:before="60" w:after="120" w:line="240" w:lineRule="exact"/>
              <w:ind w:right="57"/>
              <w:jc w:val="right"/>
              <w:rPr>
                <w:sz w:val="18"/>
                <w:szCs w:val="18"/>
              </w:rPr>
            </w:pPr>
          </w:p>
        </w:tc>
        <w:tc>
          <w:tcPr>
            <w:tcW w:w="1500" w:type="dxa"/>
            <w:shd w:val="clear" w:color="auto" w:fill="auto"/>
            <w:vAlign w:val="bottom"/>
          </w:tcPr>
          <w:p w:rsidR="00BF226E" w:rsidRPr="0075456C" w:rsidRDefault="00BF226E" w:rsidP="00703040">
            <w:pPr>
              <w:spacing w:before="60" w:after="120" w:line="240" w:lineRule="exact"/>
              <w:ind w:right="57"/>
              <w:jc w:val="right"/>
              <w:rPr>
                <w:sz w:val="18"/>
                <w:szCs w:val="18"/>
              </w:rPr>
            </w:pPr>
          </w:p>
        </w:tc>
        <w:tc>
          <w:tcPr>
            <w:tcW w:w="1560" w:type="dxa"/>
            <w:shd w:val="clear" w:color="auto" w:fill="auto"/>
            <w:vAlign w:val="bottom"/>
          </w:tcPr>
          <w:p w:rsidR="00BF226E" w:rsidRPr="0075456C" w:rsidRDefault="00BF226E" w:rsidP="00703040">
            <w:pPr>
              <w:spacing w:before="60" w:after="120" w:line="240" w:lineRule="exact"/>
              <w:ind w:right="57"/>
              <w:jc w:val="right"/>
              <w:rPr>
                <w:sz w:val="18"/>
                <w:szCs w:val="18"/>
              </w:rPr>
            </w:pPr>
          </w:p>
        </w:tc>
        <w:tc>
          <w:tcPr>
            <w:tcW w:w="1560" w:type="dxa"/>
            <w:shd w:val="clear" w:color="auto" w:fill="auto"/>
            <w:vAlign w:val="bottom"/>
          </w:tcPr>
          <w:p w:rsidR="00BF226E" w:rsidRPr="0075456C" w:rsidRDefault="00BF226E" w:rsidP="00703040">
            <w:pPr>
              <w:spacing w:before="60" w:after="120" w:line="240" w:lineRule="exact"/>
              <w:ind w:right="57"/>
              <w:jc w:val="right"/>
              <w:rPr>
                <w:sz w:val="18"/>
                <w:szCs w:val="18"/>
              </w:rPr>
            </w:pPr>
          </w:p>
        </w:tc>
      </w:tr>
      <w:tr w:rsidR="00BF226E" w:rsidRPr="0075456C" w:rsidTr="003463AB">
        <w:tc>
          <w:tcPr>
            <w:tcW w:w="3675" w:type="dxa"/>
            <w:shd w:val="clear" w:color="auto" w:fill="auto"/>
          </w:tcPr>
          <w:p w:rsidR="00BF226E" w:rsidRPr="0075456C" w:rsidRDefault="00BF226E" w:rsidP="00703040">
            <w:pPr>
              <w:spacing w:before="60" w:after="120" w:line="240" w:lineRule="exact"/>
              <w:ind w:left="340"/>
              <w:rPr>
                <w:sz w:val="18"/>
                <w:szCs w:val="18"/>
              </w:rPr>
            </w:pPr>
            <w:r w:rsidRPr="0075456C">
              <w:rPr>
                <w:sz w:val="18"/>
                <w:szCs w:val="18"/>
              </w:rPr>
              <w:t>其中的助理教授</w:t>
            </w:r>
            <w:r w:rsidR="005C16AC" w:rsidRPr="0075456C">
              <w:rPr>
                <w:sz w:val="18"/>
                <w:szCs w:val="18"/>
              </w:rPr>
              <w:t>(</w:t>
            </w:r>
            <w:r w:rsidRPr="0075456C">
              <w:rPr>
                <w:sz w:val="18"/>
                <w:szCs w:val="18"/>
              </w:rPr>
              <w:t>集体协议</w:t>
            </w:r>
            <w:r w:rsidR="005C16AC" w:rsidRPr="0075456C">
              <w:rPr>
                <w:sz w:val="18"/>
                <w:szCs w:val="18"/>
              </w:rPr>
              <w:t>)</w:t>
            </w:r>
          </w:p>
        </w:tc>
        <w:tc>
          <w:tcPr>
            <w:tcW w:w="1260" w:type="dxa"/>
            <w:shd w:val="clear" w:color="auto" w:fill="auto"/>
            <w:vAlign w:val="bottom"/>
          </w:tcPr>
          <w:p w:rsidR="00BF226E" w:rsidRPr="0075456C" w:rsidRDefault="00BF226E" w:rsidP="00703040">
            <w:pPr>
              <w:spacing w:before="60" w:after="120" w:line="240" w:lineRule="exact"/>
              <w:ind w:right="57"/>
              <w:jc w:val="right"/>
              <w:rPr>
                <w:sz w:val="18"/>
                <w:szCs w:val="18"/>
              </w:rPr>
            </w:pPr>
          </w:p>
        </w:tc>
        <w:tc>
          <w:tcPr>
            <w:tcW w:w="1575" w:type="dxa"/>
            <w:shd w:val="clear" w:color="auto" w:fill="auto"/>
            <w:vAlign w:val="bottom"/>
          </w:tcPr>
          <w:p w:rsidR="00BF226E" w:rsidRPr="0075456C" w:rsidRDefault="00BF226E" w:rsidP="00703040">
            <w:pPr>
              <w:spacing w:before="60" w:after="120" w:line="240" w:lineRule="exact"/>
              <w:ind w:right="57"/>
              <w:jc w:val="right"/>
              <w:rPr>
                <w:sz w:val="18"/>
                <w:szCs w:val="18"/>
              </w:rPr>
            </w:pPr>
          </w:p>
        </w:tc>
        <w:tc>
          <w:tcPr>
            <w:tcW w:w="1470" w:type="dxa"/>
            <w:shd w:val="clear" w:color="auto" w:fill="auto"/>
            <w:vAlign w:val="bottom"/>
          </w:tcPr>
          <w:p w:rsidR="00BF226E" w:rsidRPr="0075456C" w:rsidRDefault="00BF226E" w:rsidP="00703040">
            <w:pPr>
              <w:spacing w:before="60" w:after="120" w:line="240" w:lineRule="exact"/>
              <w:ind w:right="57"/>
              <w:jc w:val="right"/>
              <w:rPr>
                <w:sz w:val="18"/>
                <w:szCs w:val="18"/>
              </w:rPr>
            </w:pPr>
          </w:p>
        </w:tc>
        <w:tc>
          <w:tcPr>
            <w:tcW w:w="1500" w:type="dxa"/>
            <w:shd w:val="clear" w:color="auto" w:fill="auto"/>
            <w:vAlign w:val="bottom"/>
          </w:tcPr>
          <w:p w:rsidR="00BF226E" w:rsidRPr="0075456C" w:rsidRDefault="00BF226E" w:rsidP="00703040">
            <w:pPr>
              <w:spacing w:before="60" w:after="120" w:line="240" w:lineRule="exact"/>
              <w:ind w:right="57"/>
              <w:jc w:val="right"/>
              <w:rPr>
                <w:sz w:val="18"/>
                <w:szCs w:val="18"/>
              </w:rPr>
            </w:pPr>
          </w:p>
        </w:tc>
        <w:tc>
          <w:tcPr>
            <w:tcW w:w="1560" w:type="dxa"/>
            <w:shd w:val="clear" w:color="auto" w:fill="auto"/>
            <w:vAlign w:val="bottom"/>
          </w:tcPr>
          <w:p w:rsidR="00BF226E" w:rsidRPr="0075456C" w:rsidRDefault="00BF226E" w:rsidP="00703040">
            <w:pPr>
              <w:spacing w:before="60" w:after="120" w:line="240" w:lineRule="exact"/>
              <w:ind w:right="57"/>
              <w:jc w:val="right"/>
              <w:rPr>
                <w:sz w:val="18"/>
                <w:szCs w:val="18"/>
              </w:rPr>
            </w:pPr>
          </w:p>
        </w:tc>
        <w:tc>
          <w:tcPr>
            <w:tcW w:w="1560" w:type="dxa"/>
            <w:shd w:val="clear" w:color="auto" w:fill="auto"/>
            <w:vAlign w:val="bottom"/>
          </w:tcPr>
          <w:p w:rsidR="00BF226E" w:rsidRPr="0075456C" w:rsidRDefault="00BF226E" w:rsidP="00703040">
            <w:pPr>
              <w:spacing w:before="60" w:after="120" w:line="240" w:lineRule="exact"/>
              <w:ind w:right="57"/>
              <w:jc w:val="right"/>
              <w:rPr>
                <w:sz w:val="18"/>
                <w:szCs w:val="18"/>
              </w:rPr>
            </w:pPr>
          </w:p>
        </w:tc>
      </w:tr>
      <w:tr w:rsidR="00BF226E" w:rsidRPr="0075456C" w:rsidTr="003463AB">
        <w:tc>
          <w:tcPr>
            <w:tcW w:w="3675" w:type="dxa"/>
            <w:shd w:val="clear" w:color="auto" w:fill="auto"/>
          </w:tcPr>
          <w:p w:rsidR="00BF226E" w:rsidRPr="003463AB" w:rsidRDefault="00BF226E" w:rsidP="00703040">
            <w:pPr>
              <w:spacing w:before="60" w:after="120" w:line="240" w:lineRule="exact"/>
              <w:ind w:left="340"/>
              <w:rPr>
                <w:rFonts w:hint="eastAsia"/>
                <w:sz w:val="18"/>
                <w:szCs w:val="18"/>
              </w:rPr>
            </w:pPr>
            <w:r w:rsidRPr="003463AB">
              <w:rPr>
                <w:sz w:val="18"/>
                <w:szCs w:val="18"/>
              </w:rPr>
              <w:t>其中研发相关第三方资助的工作人员</w:t>
            </w:r>
          </w:p>
        </w:tc>
        <w:tc>
          <w:tcPr>
            <w:tcW w:w="12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6,711.2</w:t>
            </w:r>
          </w:p>
        </w:tc>
        <w:tc>
          <w:tcPr>
            <w:tcW w:w="1575"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2,884.9</w:t>
            </w:r>
          </w:p>
        </w:tc>
        <w:tc>
          <w:tcPr>
            <w:tcW w:w="147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43.0</w:t>
            </w:r>
          </w:p>
        </w:tc>
        <w:tc>
          <w:tcPr>
            <w:tcW w:w="150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6,129.0</w:t>
            </w:r>
          </w:p>
        </w:tc>
        <w:tc>
          <w:tcPr>
            <w:tcW w:w="15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2,591.6</w:t>
            </w:r>
          </w:p>
        </w:tc>
        <w:tc>
          <w:tcPr>
            <w:tcW w:w="15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42.3</w:t>
            </w:r>
          </w:p>
        </w:tc>
      </w:tr>
      <w:tr w:rsidR="00BF226E" w:rsidRPr="0075456C" w:rsidTr="003463AB">
        <w:tc>
          <w:tcPr>
            <w:tcW w:w="3675" w:type="dxa"/>
            <w:shd w:val="clear" w:color="auto" w:fill="auto"/>
          </w:tcPr>
          <w:p w:rsidR="00BF226E" w:rsidRPr="0075456C" w:rsidRDefault="00BF226E" w:rsidP="00703040">
            <w:pPr>
              <w:spacing w:before="60" w:after="120" w:line="240" w:lineRule="exact"/>
              <w:rPr>
                <w:sz w:val="18"/>
                <w:szCs w:val="18"/>
                <w:lang w:val="en-GB"/>
              </w:rPr>
            </w:pPr>
            <w:r w:rsidRPr="0075456C">
              <w:rPr>
                <w:sz w:val="18"/>
                <w:szCs w:val="18"/>
                <w:lang w:val="en-GB"/>
              </w:rPr>
              <w:t>大学非学术</w:t>
            </w:r>
            <w:r w:rsidRPr="0075456C">
              <w:rPr>
                <w:rFonts w:hint="eastAsia"/>
                <w:sz w:val="18"/>
                <w:szCs w:val="18"/>
                <w:lang w:val="en-GB"/>
              </w:rPr>
              <w:t>性</w:t>
            </w:r>
            <w:r w:rsidRPr="0075456C">
              <w:rPr>
                <w:sz w:val="18"/>
                <w:szCs w:val="18"/>
                <w:lang w:val="en-GB"/>
              </w:rPr>
              <w:t>工作人员总数</w:t>
            </w:r>
          </w:p>
        </w:tc>
        <w:tc>
          <w:tcPr>
            <w:tcW w:w="12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11,983.9</w:t>
            </w:r>
          </w:p>
        </w:tc>
        <w:tc>
          <w:tcPr>
            <w:tcW w:w="1575"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7,225.1</w:t>
            </w:r>
          </w:p>
        </w:tc>
        <w:tc>
          <w:tcPr>
            <w:tcW w:w="147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60.3</w:t>
            </w:r>
          </w:p>
        </w:tc>
        <w:tc>
          <w:tcPr>
            <w:tcW w:w="150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11,870.0</w:t>
            </w:r>
          </w:p>
        </w:tc>
        <w:tc>
          <w:tcPr>
            <w:tcW w:w="15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7,093.0</w:t>
            </w:r>
          </w:p>
        </w:tc>
        <w:tc>
          <w:tcPr>
            <w:tcW w:w="15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59.8</w:t>
            </w:r>
          </w:p>
        </w:tc>
      </w:tr>
      <w:tr w:rsidR="00BF226E" w:rsidRPr="0075456C" w:rsidTr="003463AB">
        <w:tc>
          <w:tcPr>
            <w:tcW w:w="3675" w:type="dxa"/>
            <w:shd w:val="clear" w:color="auto" w:fill="auto"/>
          </w:tcPr>
          <w:p w:rsidR="00BF226E" w:rsidRPr="0075456C" w:rsidRDefault="00BF226E" w:rsidP="00703040">
            <w:pPr>
              <w:spacing w:before="60" w:after="120" w:line="240" w:lineRule="exact"/>
              <w:ind w:left="340"/>
              <w:rPr>
                <w:sz w:val="18"/>
                <w:szCs w:val="18"/>
              </w:rPr>
            </w:pPr>
            <w:r w:rsidRPr="0075456C">
              <w:rPr>
                <w:sz w:val="18"/>
                <w:szCs w:val="18"/>
              </w:rPr>
              <w:t>其中研发相关第三方资助的</w:t>
            </w:r>
            <w:r w:rsidR="00703040">
              <w:rPr>
                <w:rFonts w:hint="eastAsia"/>
                <w:sz w:val="18"/>
                <w:szCs w:val="18"/>
              </w:rPr>
              <w:br/>
            </w:r>
            <w:r w:rsidRPr="0075456C">
              <w:rPr>
                <w:sz w:val="18"/>
                <w:szCs w:val="18"/>
              </w:rPr>
              <w:t>非学术工作人员</w:t>
            </w:r>
          </w:p>
        </w:tc>
        <w:tc>
          <w:tcPr>
            <w:tcW w:w="1260" w:type="dxa"/>
            <w:shd w:val="clear" w:color="auto" w:fill="auto"/>
            <w:vAlign w:val="bottom"/>
          </w:tcPr>
          <w:p w:rsidR="00BF226E" w:rsidRPr="0075456C" w:rsidRDefault="00BF226E" w:rsidP="00703040">
            <w:pPr>
              <w:spacing w:before="60" w:after="120" w:line="240" w:lineRule="exact"/>
              <w:ind w:right="57"/>
              <w:jc w:val="right"/>
              <w:rPr>
                <w:sz w:val="18"/>
                <w:szCs w:val="18"/>
              </w:rPr>
            </w:pPr>
          </w:p>
        </w:tc>
        <w:tc>
          <w:tcPr>
            <w:tcW w:w="1575" w:type="dxa"/>
            <w:shd w:val="clear" w:color="auto" w:fill="auto"/>
            <w:vAlign w:val="bottom"/>
          </w:tcPr>
          <w:p w:rsidR="00BF226E" w:rsidRPr="0075456C" w:rsidRDefault="00BF226E" w:rsidP="00703040">
            <w:pPr>
              <w:spacing w:before="60" w:after="120" w:line="240" w:lineRule="exact"/>
              <w:ind w:right="57"/>
              <w:jc w:val="right"/>
              <w:rPr>
                <w:sz w:val="18"/>
                <w:szCs w:val="18"/>
              </w:rPr>
            </w:pPr>
          </w:p>
        </w:tc>
        <w:tc>
          <w:tcPr>
            <w:tcW w:w="1470" w:type="dxa"/>
            <w:shd w:val="clear" w:color="auto" w:fill="auto"/>
            <w:vAlign w:val="bottom"/>
          </w:tcPr>
          <w:p w:rsidR="00BF226E" w:rsidRPr="0075456C" w:rsidRDefault="00BF226E" w:rsidP="00703040">
            <w:pPr>
              <w:spacing w:before="60" w:after="120" w:line="240" w:lineRule="exact"/>
              <w:ind w:right="57"/>
              <w:jc w:val="right"/>
              <w:rPr>
                <w:sz w:val="18"/>
                <w:szCs w:val="18"/>
              </w:rPr>
            </w:pPr>
          </w:p>
        </w:tc>
        <w:tc>
          <w:tcPr>
            <w:tcW w:w="1500" w:type="dxa"/>
            <w:shd w:val="clear" w:color="auto" w:fill="auto"/>
            <w:vAlign w:val="bottom"/>
          </w:tcPr>
          <w:p w:rsidR="00BF226E" w:rsidRPr="0075456C" w:rsidRDefault="00BF226E" w:rsidP="00703040">
            <w:pPr>
              <w:spacing w:before="60" w:after="120" w:line="240" w:lineRule="exact"/>
              <w:ind w:right="57"/>
              <w:jc w:val="right"/>
              <w:rPr>
                <w:sz w:val="18"/>
                <w:szCs w:val="18"/>
              </w:rPr>
            </w:pPr>
          </w:p>
        </w:tc>
        <w:tc>
          <w:tcPr>
            <w:tcW w:w="1560" w:type="dxa"/>
            <w:shd w:val="clear" w:color="auto" w:fill="auto"/>
            <w:vAlign w:val="bottom"/>
          </w:tcPr>
          <w:p w:rsidR="00BF226E" w:rsidRPr="0075456C" w:rsidRDefault="00BF226E" w:rsidP="00703040">
            <w:pPr>
              <w:spacing w:before="60" w:after="120" w:line="240" w:lineRule="exact"/>
              <w:ind w:right="57"/>
              <w:jc w:val="right"/>
              <w:rPr>
                <w:sz w:val="18"/>
                <w:szCs w:val="18"/>
              </w:rPr>
            </w:pPr>
          </w:p>
        </w:tc>
        <w:tc>
          <w:tcPr>
            <w:tcW w:w="1560" w:type="dxa"/>
            <w:shd w:val="clear" w:color="auto" w:fill="auto"/>
            <w:vAlign w:val="bottom"/>
          </w:tcPr>
          <w:p w:rsidR="00BF226E" w:rsidRPr="0075456C" w:rsidRDefault="00BF226E" w:rsidP="00703040">
            <w:pPr>
              <w:spacing w:before="60" w:after="120" w:line="240" w:lineRule="exact"/>
              <w:ind w:right="57"/>
              <w:jc w:val="right"/>
              <w:rPr>
                <w:sz w:val="18"/>
                <w:szCs w:val="18"/>
              </w:rPr>
            </w:pPr>
          </w:p>
        </w:tc>
      </w:tr>
      <w:tr w:rsidR="00BF226E" w:rsidRPr="0075456C" w:rsidTr="003463AB">
        <w:tc>
          <w:tcPr>
            <w:tcW w:w="3675" w:type="dxa"/>
            <w:shd w:val="clear" w:color="auto" w:fill="auto"/>
          </w:tcPr>
          <w:p w:rsidR="00BF226E" w:rsidRPr="0075456C" w:rsidRDefault="00BF226E" w:rsidP="00703040">
            <w:pPr>
              <w:spacing w:before="60" w:after="120" w:line="240" w:lineRule="exact"/>
              <w:ind w:left="340"/>
              <w:rPr>
                <w:sz w:val="18"/>
                <w:szCs w:val="18"/>
              </w:rPr>
            </w:pPr>
            <w:r w:rsidRPr="0075456C">
              <w:rPr>
                <w:sz w:val="18"/>
                <w:szCs w:val="18"/>
              </w:rPr>
              <w:t>其中的专科医生</w:t>
            </w:r>
          </w:p>
        </w:tc>
        <w:tc>
          <w:tcPr>
            <w:tcW w:w="12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933.1</w:t>
            </w:r>
          </w:p>
        </w:tc>
        <w:tc>
          <w:tcPr>
            <w:tcW w:w="1575"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450.0</w:t>
            </w:r>
          </w:p>
        </w:tc>
        <w:tc>
          <w:tcPr>
            <w:tcW w:w="147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48.2</w:t>
            </w:r>
          </w:p>
        </w:tc>
        <w:tc>
          <w:tcPr>
            <w:tcW w:w="150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838.5</w:t>
            </w:r>
          </w:p>
        </w:tc>
        <w:tc>
          <w:tcPr>
            <w:tcW w:w="15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395.3</w:t>
            </w:r>
          </w:p>
        </w:tc>
        <w:tc>
          <w:tcPr>
            <w:tcW w:w="15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47.1</w:t>
            </w:r>
          </w:p>
        </w:tc>
      </w:tr>
      <w:tr w:rsidR="00BF226E" w:rsidRPr="0075456C" w:rsidTr="003463AB">
        <w:tc>
          <w:tcPr>
            <w:tcW w:w="3675" w:type="dxa"/>
            <w:shd w:val="clear" w:color="auto" w:fill="auto"/>
          </w:tcPr>
          <w:p w:rsidR="00BF226E" w:rsidRPr="0075456C" w:rsidRDefault="00BF226E" w:rsidP="00703040">
            <w:pPr>
              <w:spacing w:before="60" w:after="120" w:line="240" w:lineRule="exact"/>
              <w:ind w:left="340"/>
              <w:rPr>
                <w:sz w:val="18"/>
                <w:szCs w:val="18"/>
              </w:rPr>
            </w:pPr>
            <w:r w:rsidRPr="0075456C">
              <w:rPr>
                <w:sz w:val="18"/>
                <w:szCs w:val="18"/>
              </w:rPr>
              <w:t>其中在公立医院全职工作的医生</w:t>
            </w:r>
          </w:p>
        </w:tc>
        <w:tc>
          <w:tcPr>
            <w:tcW w:w="12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0.2</w:t>
            </w:r>
          </w:p>
        </w:tc>
        <w:tc>
          <w:tcPr>
            <w:tcW w:w="1575" w:type="dxa"/>
            <w:shd w:val="clear" w:color="auto" w:fill="auto"/>
            <w:vAlign w:val="bottom"/>
          </w:tcPr>
          <w:p w:rsidR="00BF226E" w:rsidRPr="0075456C" w:rsidRDefault="00BF226E" w:rsidP="00703040">
            <w:pPr>
              <w:spacing w:before="60" w:after="120" w:line="240" w:lineRule="exact"/>
              <w:ind w:right="57"/>
              <w:jc w:val="right"/>
              <w:rPr>
                <w:sz w:val="18"/>
                <w:szCs w:val="18"/>
                <w:lang w:val="en-GB"/>
              </w:rPr>
            </w:pPr>
          </w:p>
        </w:tc>
        <w:tc>
          <w:tcPr>
            <w:tcW w:w="147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0.0</w:t>
            </w:r>
          </w:p>
        </w:tc>
        <w:tc>
          <w:tcPr>
            <w:tcW w:w="150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0.2</w:t>
            </w:r>
          </w:p>
        </w:tc>
        <w:tc>
          <w:tcPr>
            <w:tcW w:w="1560" w:type="dxa"/>
            <w:shd w:val="clear" w:color="auto" w:fill="auto"/>
            <w:vAlign w:val="bottom"/>
          </w:tcPr>
          <w:p w:rsidR="00BF226E" w:rsidRPr="0075456C" w:rsidRDefault="00BF226E" w:rsidP="00703040">
            <w:pPr>
              <w:spacing w:before="60" w:after="120" w:line="240" w:lineRule="exact"/>
              <w:ind w:right="57"/>
              <w:jc w:val="right"/>
              <w:rPr>
                <w:sz w:val="18"/>
                <w:szCs w:val="18"/>
                <w:lang w:val="en-GB"/>
              </w:rPr>
            </w:pPr>
          </w:p>
        </w:tc>
        <w:tc>
          <w:tcPr>
            <w:tcW w:w="15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0.0</w:t>
            </w:r>
          </w:p>
        </w:tc>
      </w:tr>
      <w:tr w:rsidR="00BF226E" w:rsidRPr="0075456C" w:rsidTr="003463AB">
        <w:tc>
          <w:tcPr>
            <w:tcW w:w="3675" w:type="dxa"/>
            <w:shd w:val="clear" w:color="auto" w:fill="auto"/>
          </w:tcPr>
          <w:p w:rsidR="00BF226E" w:rsidRPr="0075456C" w:rsidRDefault="00BF226E" w:rsidP="00703040">
            <w:pPr>
              <w:spacing w:before="60" w:after="120" w:line="240" w:lineRule="exact"/>
              <w:ind w:left="340"/>
              <w:rPr>
                <w:sz w:val="18"/>
                <w:szCs w:val="18"/>
              </w:rPr>
            </w:pPr>
            <w:r w:rsidRPr="0075456C">
              <w:rPr>
                <w:sz w:val="18"/>
                <w:szCs w:val="18"/>
              </w:rPr>
              <w:t>其中在公立医院全职工作的护士</w:t>
            </w:r>
            <w:r w:rsidRPr="0075456C">
              <w:rPr>
                <w:sz w:val="18"/>
                <w:szCs w:val="18"/>
              </w:rPr>
              <w:t xml:space="preserve"> </w:t>
            </w:r>
          </w:p>
        </w:tc>
        <w:tc>
          <w:tcPr>
            <w:tcW w:w="1260" w:type="dxa"/>
            <w:shd w:val="clear" w:color="auto" w:fill="auto"/>
            <w:vAlign w:val="bottom"/>
          </w:tcPr>
          <w:p w:rsidR="00BF226E" w:rsidRPr="0075456C" w:rsidRDefault="005C16AC" w:rsidP="005065E4">
            <w:pPr>
              <w:spacing w:before="60" w:after="120" w:line="240" w:lineRule="exact"/>
              <w:ind w:right="57"/>
              <w:jc w:val="right"/>
              <w:rPr>
                <w:sz w:val="18"/>
                <w:szCs w:val="18"/>
                <w:lang w:val="en-GB"/>
              </w:rPr>
            </w:pPr>
            <w:r w:rsidRPr="0075456C">
              <w:rPr>
                <w:sz w:val="18"/>
                <w:szCs w:val="18"/>
                <w:lang w:val="en-GB"/>
              </w:rPr>
              <w:t>381.3</w:t>
            </w:r>
          </w:p>
        </w:tc>
        <w:tc>
          <w:tcPr>
            <w:tcW w:w="1575"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332.3</w:t>
            </w:r>
          </w:p>
        </w:tc>
        <w:tc>
          <w:tcPr>
            <w:tcW w:w="147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87.1</w:t>
            </w:r>
          </w:p>
        </w:tc>
        <w:tc>
          <w:tcPr>
            <w:tcW w:w="150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371.4</w:t>
            </w:r>
          </w:p>
        </w:tc>
        <w:tc>
          <w:tcPr>
            <w:tcW w:w="15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324.1</w:t>
            </w:r>
          </w:p>
        </w:tc>
        <w:tc>
          <w:tcPr>
            <w:tcW w:w="1560" w:type="dxa"/>
            <w:shd w:val="clear" w:color="auto" w:fill="auto"/>
            <w:vAlign w:val="bottom"/>
          </w:tcPr>
          <w:p w:rsidR="00BF226E" w:rsidRPr="0075456C" w:rsidRDefault="005C16AC" w:rsidP="00703040">
            <w:pPr>
              <w:spacing w:before="60" w:after="120" w:line="240" w:lineRule="exact"/>
              <w:ind w:right="57"/>
              <w:jc w:val="right"/>
              <w:rPr>
                <w:sz w:val="18"/>
                <w:szCs w:val="18"/>
                <w:lang w:val="en-GB"/>
              </w:rPr>
            </w:pPr>
            <w:r w:rsidRPr="0075456C">
              <w:rPr>
                <w:sz w:val="18"/>
                <w:szCs w:val="18"/>
                <w:lang w:val="en-GB"/>
              </w:rPr>
              <w:t>87.3</w:t>
            </w:r>
          </w:p>
        </w:tc>
      </w:tr>
      <w:tr w:rsidR="00BF226E" w:rsidRPr="00703040" w:rsidTr="003463AB">
        <w:tc>
          <w:tcPr>
            <w:tcW w:w="3675" w:type="dxa"/>
            <w:tcBorders>
              <w:bottom w:val="single" w:sz="12" w:space="0" w:color="auto"/>
            </w:tcBorders>
            <w:shd w:val="clear" w:color="auto" w:fill="auto"/>
          </w:tcPr>
          <w:p w:rsidR="00BF226E" w:rsidRPr="00703040" w:rsidRDefault="00703040" w:rsidP="00703040">
            <w:pPr>
              <w:spacing w:before="60" w:after="120" w:line="240" w:lineRule="exact"/>
              <w:rPr>
                <w:rFonts w:eastAsia="SimHei"/>
                <w:sz w:val="18"/>
                <w:szCs w:val="18"/>
              </w:rPr>
            </w:pPr>
            <w:r w:rsidRPr="00703040">
              <w:rPr>
                <w:rFonts w:hint="eastAsia"/>
                <w:b/>
                <w:sz w:val="18"/>
                <w:szCs w:val="18"/>
              </w:rPr>
              <w:tab/>
            </w:r>
            <w:r w:rsidR="00BF226E" w:rsidRPr="00703040">
              <w:rPr>
                <w:rFonts w:eastAsia="SimHei"/>
                <w:sz w:val="18"/>
                <w:szCs w:val="18"/>
              </w:rPr>
              <w:t>总数</w:t>
            </w:r>
          </w:p>
        </w:tc>
        <w:tc>
          <w:tcPr>
            <w:tcW w:w="1260" w:type="dxa"/>
            <w:tcBorders>
              <w:bottom w:val="single" w:sz="12" w:space="0" w:color="auto"/>
            </w:tcBorders>
            <w:shd w:val="clear" w:color="auto" w:fill="auto"/>
            <w:vAlign w:val="bottom"/>
          </w:tcPr>
          <w:p w:rsidR="00BF226E" w:rsidRPr="00703040" w:rsidRDefault="005C16AC" w:rsidP="00703040">
            <w:pPr>
              <w:spacing w:before="60" w:after="120" w:line="240" w:lineRule="exact"/>
              <w:ind w:right="57"/>
              <w:jc w:val="right"/>
              <w:rPr>
                <w:b/>
                <w:bCs/>
                <w:sz w:val="18"/>
                <w:szCs w:val="18"/>
                <w:lang w:val="en-GB"/>
              </w:rPr>
            </w:pPr>
            <w:r w:rsidRPr="00703040">
              <w:rPr>
                <w:b/>
                <w:bCs/>
                <w:sz w:val="18"/>
                <w:szCs w:val="18"/>
                <w:lang w:val="en-GB"/>
              </w:rPr>
              <w:t>32,697.9</w:t>
            </w:r>
          </w:p>
        </w:tc>
        <w:tc>
          <w:tcPr>
            <w:tcW w:w="1575" w:type="dxa"/>
            <w:tcBorders>
              <w:bottom w:val="single" w:sz="12" w:space="0" w:color="auto"/>
            </w:tcBorders>
            <w:shd w:val="clear" w:color="auto" w:fill="auto"/>
            <w:vAlign w:val="bottom"/>
          </w:tcPr>
          <w:p w:rsidR="00BF226E" w:rsidRPr="00703040" w:rsidRDefault="005C16AC" w:rsidP="00703040">
            <w:pPr>
              <w:spacing w:before="60" w:after="120" w:line="240" w:lineRule="exact"/>
              <w:ind w:right="57"/>
              <w:jc w:val="right"/>
              <w:rPr>
                <w:b/>
                <w:bCs/>
                <w:sz w:val="18"/>
                <w:szCs w:val="18"/>
                <w:lang w:val="en-GB"/>
              </w:rPr>
            </w:pPr>
            <w:r w:rsidRPr="00703040">
              <w:rPr>
                <w:b/>
                <w:bCs/>
                <w:sz w:val="18"/>
                <w:szCs w:val="18"/>
                <w:lang w:val="en-GB"/>
              </w:rPr>
              <w:t>14,713.4</w:t>
            </w:r>
          </w:p>
        </w:tc>
        <w:tc>
          <w:tcPr>
            <w:tcW w:w="1470" w:type="dxa"/>
            <w:tcBorders>
              <w:bottom w:val="single" w:sz="12" w:space="0" w:color="auto"/>
            </w:tcBorders>
            <w:shd w:val="clear" w:color="auto" w:fill="auto"/>
            <w:vAlign w:val="bottom"/>
          </w:tcPr>
          <w:p w:rsidR="00BF226E" w:rsidRPr="00703040" w:rsidRDefault="005C16AC" w:rsidP="00703040">
            <w:pPr>
              <w:spacing w:before="60" w:after="120" w:line="240" w:lineRule="exact"/>
              <w:ind w:right="57"/>
              <w:jc w:val="right"/>
              <w:rPr>
                <w:b/>
                <w:bCs/>
                <w:sz w:val="18"/>
                <w:szCs w:val="18"/>
                <w:lang w:val="en-GB"/>
              </w:rPr>
            </w:pPr>
            <w:r w:rsidRPr="00703040">
              <w:rPr>
                <w:b/>
                <w:bCs/>
                <w:sz w:val="18"/>
                <w:szCs w:val="18"/>
                <w:lang w:val="en-GB"/>
              </w:rPr>
              <w:t>45.0</w:t>
            </w:r>
          </w:p>
        </w:tc>
        <w:tc>
          <w:tcPr>
            <w:tcW w:w="1500" w:type="dxa"/>
            <w:tcBorders>
              <w:bottom w:val="single" w:sz="12" w:space="0" w:color="auto"/>
            </w:tcBorders>
            <w:shd w:val="clear" w:color="auto" w:fill="auto"/>
            <w:vAlign w:val="bottom"/>
          </w:tcPr>
          <w:p w:rsidR="00BF226E" w:rsidRPr="00703040" w:rsidRDefault="005C16AC" w:rsidP="00703040">
            <w:pPr>
              <w:spacing w:before="60" w:after="120" w:line="240" w:lineRule="exact"/>
              <w:ind w:right="57"/>
              <w:jc w:val="right"/>
              <w:rPr>
                <w:b/>
                <w:bCs/>
                <w:sz w:val="18"/>
                <w:szCs w:val="18"/>
                <w:lang w:val="en-GB"/>
              </w:rPr>
            </w:pPr>
            <w:r w:rsidRPr="00703040">
              <w:rPr>
                <w:b/>
                <w:bCs/>
                <w:sz w:val="18"/>
                <w:szCs w:val="18"/>
                <w:lang w:val="en-GB"/>
              </w:rPr>
              <w:t>31,653.3</w:t>
            </w:r>
          </w:p>
        </w:tc>
        <w:tc>
          <w:tcPr>
            <w:tcW w:w="1560" w:type="dxa"/>
            <w:tcBorders>
              <w:bottom w:val="single" w:sz="12" w:space="0" w:color="auto"/>
            </w:tcBorders>
            <w:shd w:val="clear" w:color="auto" w:fill="auto"/>
            <w:vAlign w:val="bottom"/>
          </w:tcPr>
          <w:p w:rsidR="00BF226E" w:rsidRPr="00703040" w:rsidRDefault="005C16AC" w:rsidP="00703040">
            <w:pPr>
              <w:spacing w:before="60" w:after="120" w:line="240" w:lineRule="exact"/>
              <w:ind w:right="57"/>
              <w:jc w:val="right"/>
              <w:rPr>
                <w:b/>
                <w:bCs/>
                <w:sz w:val="18"/>
                <w:szCs w:val="18"/>
                <w:lang w:val="en-GB"/>
              </w:rPr>
            </w:pPr>
            <w:r w:rsidRPr="00703040">
              <w:rPr>
                <w:b/>
                <w:bCs/>
                <w:sz w:val="18"/>
                <w:szCs w:val="18"/>
                <w:lang w:val="en-GB"/>
              </w:rPr>
              <w:t>14,030.0</w:t>
            </w:r>
          </w:p>
        </w:tc>
        <w:tc>
          <w:tcPr>
            <w:tcW w:w="1560" w:type="dxa"/>
            <w:tcBorders>
              <w:bottom w:val="single" w:sz="12" w:space="0" w:color="auto"/>
            </w:tcBorders>
            <w:shd w:val="clear" w:color="auto" w:fill="auto"/>
            <w:vAlign w:val="bottom"/>
          </w:tcPr>
          <w:p w:rsidR="00BF226E" w:rsidRPr="00703040" w:rsidRDefault="005C16AC" w:rsidP="00703040">
            <w:pPr>
              <w:spacing w:before="60" w:after="120" w:line="240" w:lineRule="exact"/>
              <w:ind w:right="57"/>
              <w:jc w:val="right"/>
              <w:rPr>
                <w:b/>
                <w:bCs/>
                <w:sz w:val="18"/>
                <w:szCs w:val="18"/>
                <w:lang w:val="en-GB"/>
              </w:rPr>
            </w:pPr>
            <w:r w:rsidRPr="00703040">
              <w:rPr>
                <w:b/>
                <w:bCs/>
                <w:sz w:val="18"/>
                <w:szCs w:val="18"/>
                <w:lang w:val="en-GB"/>
              </w:rPr>
              <w:t>44.3</w:t>
            </w:r>
          </w:p>
        </w:tc>
      </w:tr>
    </w:tbl>
    <w:p w:rsidR="00170207" w:rsidRDefault="00170207" w:rsidP="00170207">
      <w:pPr>
        <w:pStyle w:val="SingleTxtGC"/>
        <w:rPr>
          <w:rFonts w:hint="eastAsia"/>
          <w:lang w:val="en-GB"/>
        </w:rPr>
      </w:pPr>
    </w:p>
    <w:p w:rsidR="00BF226E" w:rsidRPr="00170207" w:rsidRDefault="00BF226E" w:rsidP="00170207">
      <w:pPr>
        <w:pStyle w:val="SingleTxtGC"/>
        <w:rPr>
          <w:rFonts w:eastAsia="SimHei" w:hint="eastAsia"/>
          <w:lang w:val="en-GB"/>
        </w:rPr>
      </w:pPr>
      <w:r w:rsidRPr="00BF226E">
        <w:rPr>
          <w:lang w:val="en-GB"/>
        </w:rPr>
        <w:br w:type="page"/>
      </w:r>
      <w:r w:rsidRPr="00463D3C">
        <w:rPr>
          <w:rFonts w:hint="eastAsia"/>
          <w:lang w:val="en-GB"/>
        </w:rPr>
        <w:t>表五</w:t>
      </w:r>
      <w:r w:rsidR="00463D3C" w:rsidRPr="00463D3C">
        <w:rPr>
          <w:lang w:val="en-GB"/>
        </w:rPr>
        <w:br/>
      </w:r>
      <w:r w:rsidRPr="00170207">
        <w:rPr>
          <w:rFonts w:eastAsia="SimHei" w:hint="eastAsia"/>
          <w:lang w:val="en-GB"/>
        </w:rPr>
        <w:t>工作人员</w:t>
      </w:r>
      <w:r w:rsidR="002D1414" w:rsidRPr="00170207">
        <w:rPr>
          <w:rFonts w:eastAsia="SimHei" w:hint="eastAsia"/>
          <w:spacing w:val="-50"/>
          <w:lang w:val="en-GB"/>
        </w:rPr>
        <w:t>―</w:t>
      </w:r>
      <w:r w:rsidR="002D1414" w:rsidRPr="00170207">
        <w:rPr>
          <w:rFonts w:eastAsia="SimHei" w:hint="eastAsia"/>
          <w:lang w:val="en-GB"/>
        </w:rPr>
        <w:t>―</w:t>
      </w:r>
      <w:r w:rsidRPr="00170207">
        <w:rPr>
          <w:rFonts w:eastAsia="SimHei" w:hint="eastAsia"/>
          <w:lang w:val="en-GB"/>
        </w:rPr>
        <w:t>人员知识资本报告</w:t>
      </w:r>
      <w:r w:rsidR="005C16AC" w:rsidRPr="00170207">
        <w:rPr>
          <w:rFonts w:eastAsia="SimHei"/>
          <w:lang w:val="en-GB"/>
        </w:rPr>
        <w:t>，</w:t>
      </w:r>
      <w:r w:rsidRPr="00170207">
        <w:rPr>
          <w:rFonts w:eastAsia="SimHei" w:hint="eastAsia"/>
          <w:lang w:val="en-GB"/>
        </w:rPr>
        <w:t>指标</w:t>
      </w:r>
      <w:r w:rsidR="005C16AC" w:rsidRPr="00170207">
        <w:rPr>
          <w:rFonts w:eastAsia="SimHei"/>
          <w:lang w:val="en-GB"/>
        </w:rPr>
        <w:t>1.A</w:t>
      </w:r>
      <w:r w:rsidRPr="00170207">
        <w:rPr>
          <w:rFonts w:eastAsia="SimHei"/>
          <w:lang w:val="en-GB"/>
        </w:rPr>
        <w:t>.</w:t>
      </w:r>
      <w:r w:rsidR="005C16AC" w:rsidRPr="00170207">
        <w:rPr>
          <w:rFonts w:eastAsia="SimHei"/>
          <w:lang w:val="en-GB"/>
        </w:rPr>
        <w:t>1</w:t>
      </w:r>
      <w:r w:rsidR="002D1414" w:rsidRPr="00170207">
        <w:rPr>
          <w:rFonts w:eastAsia="SimHei" w:hint="eastAsia"/>
          <w:spacing w:val="-50"/>
          <w:lang w:val="en-GB"/>
        </w:rPr>
        <w:t>―</w:t>
      </w:r>
      <w:r w:rsidR="002D1414" w:rsidRPr="00170207">
        <w:rPr>
          <w:rFonts w:eastAsia="SimHei" w:hint="eastAsia"/>
          <w:lang w:val="en-GB"/>
        </w:rPr>
        <w:t>―</w:t>
      </w:r>
      <w:r w:rsidRPr="00170207">
        <w:rPr>
          <w:rFonts w:eastAsia="SimHei" w:hint="eastAsia"/>
          <w:lang w:val="en-GB"/>
        </w:rPr>
        <w:t>普查</w:t>
      </w:r>
    </w:p>
    <w:tbl>
      <w:tblPr>
        <w:tblW w:w="12614" w:type="dxa"/>
        <w:tblInd w:w="28" w:type="dxa"/>
        <w:tblLayout w:type="fixed"/>
        <w:tblCellMar>
          <w:left w:w="0" w:type="dxa"/>
          <w:right w:w="0" w:type="dxa"/>
        </w:tblCellMar>
        <w:tblLook w:val="04A0" w:firstRow="1" w:lastRow="0" w:firstColumn="1" w:lastColumn="0" w:noHBand="0" w:noVBand="1"/>
      </w:tblPr>
      <w:tblGrid>
        <w:gridCol w:w="3146"/>
        <w:gridCol w:w="1052"/>
        <w:gridCol w:w="961"/>
        <w:gridCol w:w="1143"/>
        <w:gridCol w:w="1052"/>
        <w:gridCol w:w="955"/>
        <w:gridCol w:w="1149"/>
        <w:gridCol w:w="1052"/>
        <w:gridCol w:w="949"/>
        <w:gridCol w:w="1155"/>
      </w:tblGrid>
      <w:tr w:rsidR="00BF226E" w:rsidRPr="00F97787" w:rsidTr="007C2210">
        <w:trPr>
          <w:trHeight w:val="151"/>
        </w:trPr>
        <w:tc>
          <w:tcPr>
            <w:tcW w:w="3146" w:type="dxa"/>
            <w:vMerge w:val="restart"/>
            <w:tcBorders>
              <w:top w:val="single" w:sz="4" w:space="0" w:color="auto"/>
            </w:tcBorders>
            <w:shd w:val="clear" w:color="auto" w:fill="auto"/>
            <w:vAlign w:val="bottom"/>
          </w:tcPr>
          <w:p w:rsidR="00BF226E" w:rsidRPr="00F97787" w:rsidRDefault="00BF226E" w:rsidP="00F97787">
            <w:pPr>
              <w:spacing w:before="80" w:after="80" w:line="240" w:lineRule="exact"/>
              <w:rPr>
                <w:rFonts w:eastAsia="KaiTi_GB2312"/>
                <w:sz w:val="18"/>
                <w:szCs w:val="18"/>
                <w:lang w:val="en-GB"/>
              </w:rPr>
            </w:pPr>
          </w:p>
        </w:tc>
        <w:tc>
          <w:tcPr>
            <w:tcW w:w="3156" w:type="dxa"/>
            <w:gridSpan w:val="3"/>
            <w:tcBorders>
              <w:top w:val="single" w:sz="4" w:space="0" w:color="auto"/>
              <w:bottom w:val="single" w:sz="4" w:space="0" w:color="auto"/>
            </w:tcBorders>
            <w:shd w:val="clear" w:color="auto" w:fill="auto"/>
            <w:vAlign w:val="bottom"/>
          </w:tcPr>
          <w:p w:rsidR="00BF226E" w:rsidRPr="00F97787" w:rsidRDefault="005C16AC" w:rsidP="007C2210">
            <w:pPr>
              <w:spacing w:before="80" w:after="80" w:line="240" w:lineRule="exact"/>
              <w:ind w:right="57"/>
              <w:jc w:val="center"/>
              <w:rPr>
                <w:rFonts w:eastAsia="KaiTi_GB2312"/>
                <w:sz w:val="18"/>
                <w:szCs w:val="18"/>
              </w:rPr>
            </w:pPr>
            <w:r w:rsidRPr="00F97787">
              <w:rPr>
                <w:rFonts w:eastAsia="KaiTi_GB2312"/>
                <w:sz w:val="18"/>
                <w:szCs w:val="18"/>
              </w:rPr>
              <w:t>2011</w:t>
            </w:r>
            <w:r w:rsidR="00BF226E" w:rsidRPr="00F97787">
              <w:rPr>
                <w:rFonts w:eastAsia="KaiTi_GB2312" w:hint="eastAsia"/>
                <w:sz w:val="18"/>
                <w:szCs w:val="18"/>
              </w:rPr>
              <w:t>年</w:t>
            </w:r>
            <w:r w:rsidR="00F97787">
              <w:rPr>
                <w:rFonts w:eastAsia="KaiTi_GB2312" w:hint="eastAsia"/>
                <w:sz w:val="18"/>
                <w:szCs w:val="18"/>
              </w:rPr>
              <w:br/>
            </w:r>
            <w:r w:rsidRPr="00F97787">
              <w:rPr>
                <w:rFonts w:eastAsia="KaiTi_GB2312"/>
                <w:sz w:val="18"/>
                <w:szCs w:val="18"/>
              </w:rPr>
              <w:t>(</w:t>
            </w:r>
            <w:r w:rsidR="00BF226E" w:rsidRPr="00F97787">
              <w:rPr>
                <w:rFonts w:eastAsia="KaiTi_GB2312"/>
                <w:sz w:val="18"/>
                <w:szCs w:val="18"/>
              </w:rPr>
              <w:t>数据获取日期</w:t>
            </w:r>
            <w:r w:rsidRPr="00F97787">
              <w:rPr>
                <w:rFonts w:eastAsia="KaiTi_GB2312"/>
                <w:sz w:val="18"/>
                <w:szCs w:val="18"/>
              </w:rPr>
              <w:t>：</w:t>
            </w:r>
            <w:r w:rsidRPr="00F97787">
              <w:rPr>
                <w:rFonts w:eastAsia="KaiTi_GB2312"/>
                <w:sz w:val="18"/>
                <w:szCs w:val="18"/>
              </w:rPr>
              <w:t>2011</w:t>
            </w:r>
            <w:r w:rsidR="00BF226E" w:rsidRPr="00F97787">
              <w:rPr>
                <w:rFonts w:eastAsia="KaiTi_GB2312"/>
                <w:sz w:val="18"/>
                <w:szCs w:val="18"/>
              </w:rPr>
              <w:t>年</w:t>
            </w:r>
            <w:r w:rsidRPr="00F97787">
              <w:rPr>
                <w:rFonts w:eastAsia="KaiTi_GB2312"/>
                <w:sz w:val="18"/>
                <w:szCs w:val="18"/>
              </w:rPr>
              <w:t>12</w:t>
            </w:r>
            <w:r w:rsidR="00BF226E" w:rsidRPr="00F97787">
              <w:rPr>
                <w:rFonts w:eastAsia="KaiTi_GB2312"/>
                <w:sz w:val="18"/>
                <w:szCs w:val="18"/>
              </w:rPr>
              <w:t>月</w:t>
            </w:r>
            <w:r w:rsidR="00170207">
              <w:rPr>
                <w:rFonts w:eastAsia="KaiTi_GB2312"/>
                <w:sz w:val="18"/>
                <w:szCs w:val="18"/>
              </w:rPr>
              <w:t>3</w:t>
            </w:r>
            <w:r w:rsidR="00170207">
              <w:rPr>
                <w:rFonts w:eastAsia="KaiTi_GB2312" w:hint="eastAsia"/>
                <w:sz w:val="18"/>
                <w:szCs w:val="18"/>
              </w:rPr>
              <w:t>1</w:t>
            </w:r>
            <w:r w:rsidR="00BF226E" w:rsidRPr="00F97787">
              <w:rPr>
                <w:rFonts w:eastAsia="KaiTi_GB2312"/>
                <w:sz w:val="18"/>
                <w:szCs w:val="18"/>
              </w:rPr>
              <w:t>日</w:t>
            </w:r>
            <w:r w:rsidRPr="00F97787">
              <w:rPr>
                <w:rFonts w:eastAsia="KaiTi_GB2312"/>
                <w:sz w:val="18"/>
                <w:szCs w:val="18"/>
              </w:rPr>
              <w:t>)</w:t>
            </w:r>
          </w:p>
        </w:tc>
        <w:tc>
          <w:tcPr>
            <w:tcW w:w="3156" w:type="dxa"/>
            <w:gridSpan w:val="3"/>
            <w:tcBorders>
              <w:top w:val="single" w:sz="4" w:space="0" w:color="auto"/>
              <w:bottom w:val="single" w:sz="4" w:space="0" w:color="auto"/>
            </w:tcBorders>
            <w:shd w:val="clear" w:color="auto" w:fill="auto"/>
            <w:vAlign w:val="bottom"/>
          </w:tcPr>
          <w:p w:rsidR="00BF226E" w:rsidRPr="00F97787" w:rsidRDefault="005C16AC" w:rsidP="007C2210">
            <w:pPr>
              <w:spacing w:before="80" w:after="80" w:line="240" w:lineRule="exact"/>
              <w:ind w:right="57"/>
              <w:jc w:val="center"/>
              <w:rPr>
                <w:rFonts w:eastAsia="KaiTi_GB2312"/>
                <w:sz w:val="18"/>
                <w:szCs w:val="18"/>
              </w:rPr>
            </w:pPr>
            <w:r w:rsidRPr="00F97787">
              <w:rPr>
                <w:rFonts w:eastAsia="KaiTi_GB2312"/>
                <w:sz w:val="18"/>
                <w:szCs w:val="18"/>
              </w:rPr>
              <w:t>2010</w:t>
            </w:r>
            <w:r w:rsidR="00BF226E" w:rsidRPr="00F97787">
              <w:rPr>
                <w:rFonts w:eastAsia="KaiTi_GB2312" w:hint="eastAsia"/>
                <w:sz w:val="18"/>
                <w:szCs w:val="18"/>
              </w:rPr>
              <w:t>年</w:t>
            </w:r>
            <w:r w:rsidR="00F97787">
              <w:rPr>
                <w:rFonts w:eastAsia="KaiTi_GB2312" w:hint="eastAsia"/>
                <w:sz w:val="18"/>
                <w:szCs w:val="18"/>
              </w:rPr>
              <w:br/>
            </w:r>
            <w:r w:rsidRPr="00F97787">
              <w:rPr>
                <w:rFonts w:eastAsia="KaiTi_GB2312"/>
                <w:sz w:val="18"/>
                <w:szCs w:val="18"/>
              </w:rPr>
              <w:t>(</w:t>
            </w:r>
            <w:r w:rsidR="00BF226E" w:rsidRPr="00F97787">
              <w:rPr>
                <w:rFonts w:eastAsia="KaiTi_GB2312"/>
                <w:sz w:val="18"/>
                <w:szCs w:val="18"/>
              </w:rPr>
              <w:t>数据获取日期</w:t>
            </w:r>
            <w:r w:rsidRPr="00F97787">
              <w:rPr>
                <w:rFonts w:eastAsia="KaiTi_GB2312"/>
                <w:sz w:val="18"/>
                <w:szCs w:val="18"/>
              </w:rPr>
              <w:t>：</w:t>
            </w:r>
            <w:r w:rsidRPr="00F97787">
              <w:rPr>
                <w:rFonts w:eastAsia="KaiTi_GB2312"/>
                <w:sz w:val="18"/>
                <w:szCs w:val="18"/>
              </w:rPr>
              <w:t>2010</w:t>
            </w:r>
            <w:r w:rsidR="00BF226E" w:rsidRPr="00F97787">
              <w:rPr>
                <w:rFonts w:eastAsia="KaiTi_GB2312"/>
                <w:sz w:val="18"/>
                <w:szCs w:val="18"/>
              </w:rPr>
              <w:t>年</w:t>
            </w:r>
            <w:r w:rsidRPr="00F97787">
              <w:rPr>
                <w:rFonts w:eastAsia="KaiTi_GB2312"/>
                <w:sz w:val="18"/>
                <w:szCs w:val="18"/>
              </w:rPr>
              <w:t>12</w:t>
            </w:r>
            <w:r w:rsidR="00BF226E" w:rsidRPr="00F97787">
              <w:rPr>
                <w:rFonts w:eastAsia="KaiTi_GB2312"/>
                <w:sz w:val="18"/>
                <w:szCs w:val="18"/>
              </w:rPr>
              <w:t>月</w:t>
            </w:r>
            <w:r w:rsidR="00170207">
              <w:rPr>
                <w:rFonts w:eastAsia="KaiTi_GB2312"/>
                <w:sz w:val="18"/>
                <w:szCs w:val="18"/>
              </w:rPr>
              <w:t>3</w:t>
            </w:r>
            <w:r w:rsidR="00170207">
              <w:rPr>
                <w:rFonts w:eastAsia="KaiTi_GB2312" w:hint="eastAsia"/>
                <w:sz w:val="18"/>
                <w:szCs w:val="18"/>
              </w:rPr>
              <w:t>1</w:t>
            </w:r>
            <w:r w:rsidR="00BF226E" w:rsidRPr="00F97787">
              <w:rPr>
                <w:rFonts w:eastAsia="KaiTi_GB2312"/>
                <w:sz w:val="18"/>
                <w:szCs w:val="18"/>
              </w:rPr>
              <w:t>日</w:t>
            </w:r>
            <w:r w:rsidRPr="00F97787">
              <w:rPr>
                <w:rFonts w:eastAsia="KaiTi_GB2312"/>
                <w:sz w:val="18"/>
                <w:szCs w:val="18"/>
              </w:rPr>
              <w:t>)</w:t>
            </w:r>
          </w:p>
        </w:tc>
        <w:tc>
          <w:tcPr>
            <w:tcW w:w="3156" w:type="dxa"/>
            <w:gridSpan w:val="3"/>
            <w:tcBorders>
              <w:top w:val="single" w:sz="4" w:space="0" w:color="auto"/>
              <w:bottom w:val="single" w:sz="4" w:space="0" w:color="auto"/>
            </w:tcBorders>
            <w:shd w:val="clear" w:color="auto" w:fill="auto"/>
            <w:vAlign w:val="bottom"/>
          </w:tcPr>
          <w:p w:rsidR="00BF226E" w:rsidRPr="00F97787" w:rsidRDefault="005C16AC" w:rsidP="007C2210">
            <w:pPr>
              <w:spacing w:before="80" w:after="80" w:line="240" w:lineRule="exact"/>
              <w:ind w:right="57"/>
              <w:jc w:val="center"/>
              <w:rPr>
                <w:rFonts w:eastAsia="KaiTi_GB2312"/>
                <w:sz w:val="18"/>
                <w:szCs w:val="18"/>
              </w:rPr>
            </w:pPr>
            <w:r w:rsidRPr="00F97787">
              <w:rPr>
                <w:rFonts w:eastAsia="KaiTi_GB2312"/>
                <w:sz w:val="18"/>
                <w:szCs w:val="18"/>
              </w:rPr>
              <w:t>2009</w:t>
            </w:r>
            <w:r w:rsidR="00BF226E" w:rsidRPr="00F97787">
              <w:rPr>
                <w:rFonts w:eastAsia="KaiTi_GB2312" w:hint="eastAsia"/>
                <w:sz w:val="18"/>
                <w:szCs w:val="18"/>
              </w:rPr>
              <w:t>年</w:t>
            </w:r>
            <w:r w:rsidR="00F97787">
              <w:rPr>
                <w:rFonts w:eastAsia="KaiTi_GB2312" w:hint="eastAsia"/>
                <w:sz w:val="18"/>
                <w:szCs w:val="18"/>
              </w:rPr>
              <w:br/>
            </w:r>
            <w:r w:rsidRPr="00F97787">
              <w:rPr>
                <w:rFonts w:eastAsia="KaiTi_GB2312"/>
                <w:sz w:val="18"/>
                <w:szCs w:val="18"/>
              </w:rPr>
              <w:t>(</w:t>
            </w:r>
            <w:r w:rsidR="00BF226E" w:rsidRPr="00F97787">
              <w:rPr>
                <w:rFonts w:eastAsia="KaiTi_GB2312"/>
                <w:sz w:val="18"/>
                <w:szCs w:val="18"/>
              </w:rPr>
              <w:t>数据获取日期</w:t>
            </w:r>
            <w:r w:rsidRPr="00F97787">
              <w:rPr>
                <w:rFonts w:eastAsia="KaiTi_GB2312"/>
                <w:sz w:val="18"/>
                <w:szCs w:val="18"/>
              </w:rPr>
              <w:t>：</w:t>
            </w:r>
            <w:r w:rsidRPr="00F97787">
              <w:rPr>
                <w:rFonts w:eastAsia="KaiTi_GB2312"/>
                <w:sz w:val="18"/>
                <w:szCs w:val="18"/>
              </w:rPr>
              <w:t>2009</w:t>
            </w:r>
            <w:r w:rsidR="00BF226E" w:rsidRPr="00F97787">
              <w:rPr>
                <w:rFonts w:eastAsia="KaiTi_GB2312"/>
                <w:sz w:val="18"/>
                <w:szCs w:val="18"/>
              </w:rPr>
              <w:t>年</w:t>
            </w:r>
            <w:r w:rsidRPr="00F97787">
              <w:rPr>
                <w:rFonts w:eastAsia="KaiTi_GB2312"/>
                <w:sz w:val="18"/>
                <w:szCs w:val="18"/>
              </w:rPr>
              <w:t>12</w:t>
            </w:r>
            <w:r w:rsidR="00BF226E" w:rsidRPr="00F97787">
              <w:rPr>
                <w:rFonts w:eastAsia="KaiTi_GB2312"/>
                <w:sz w:val="18"/>
                <w:szCs w:val="18"/>
              </w:rPr>
              <w:t>月</w:t>
            </w:r>
            <w:r w:rsidR="00170207">
              <w:rPr>
                <w:rFonts w:eastAsia="KaiTi_GB2312"/>
                <w:sz w:val="18"/>
                <w:szCs w:val="18"/>
              </w:rPr>
              <w:t>3</w:t>
            </w:r>
            <w:r w:rsidR="00170207">
              <w:rPr>
                <w:rFonts w:eastAsia="KaiTi_GB2312" w:hint="eastAsia"/>
                <w:sz w:val="18"/>
                <w:szCs w:val="18"/>
              </w:rPr>
              <w:t>1</w:t>
            </w:r>
            <w:r w:rsidR="00BF226E" w:rsidRPr="00F97787">
              <w:rPr>
                <w:rFonts w:eastAsia="KaiTi_GB2312"/>
                <w:sz w:val="18"/>
                <w:szCs w:val="18"/>
              </w:rPr>
              <w:t>日</w:t>
            </w:r>
            <w:r w:rsidRPr="00F97787">
              <w:rPr>
                <w:rFonts w:eastAsia="KaiTi_GB2312"/>
                <w:sz w:val="18"/>
                <w:szCs w:val="18"/>
              </w:rPr>
              <w:t>)</w:t>
            </w:r>
          </w:p>
        </w:tc>
      </w:tr>
      <w:tr w:rsidR="00BF226E" w:rsidRPr="00F97787" w:rsidTr="00170207">
        <w:trPr>
          <w:trHeight w:val="150"/>
        </w:trPr>
        <w:tc>
          <w:tcPr>
            <w:tcW w:w="3146" w:type="dxa"/>
            <w:vMerge/>
            <w:tcBorders>
              <w:bottom w:val="single" w:sz="12" w:space="0" w:color="auto"/>
            </w:tcBorders>
            <w:shd w:val="clear" w:color="auto" w:fill="auto"/>
            <w:vAlign w:val="bottom"/>
          </w:tcPr>
          <w:p w:rsidR="00BF226E" w:rsidRPr="00F97787" w:rsidRDefault="00BF226E" w:rsidP="00F97787">
            <w:pPr>
              <w:spacing w:before="80" w:after="80" w:line="240" w:lineRule="exact"/>
              <w:rPr>
                <w:rFonts w:eastAsia="KaiTi_GB2312"/>
                <w:sz w:val="18"/>
                <w:szCs w:val="18"/>
                <w:lang w:val="en-GB"/>
              </w:rPr>
            </w:pPr>
          </w:p>
        </w:tc>
        <w:tc>
          <w:tcPr>
            <w:tcW w:w="1052" w:type="dxa"/>
            <w:tcBorders>
              <w:top w:val="single" w:sz="4" w:space="0" w:color="auto"/>
              <w:bottom w:val="single" w:sz="12" w:space="0" w:color="auto"/>
            </w:tcBorders>
            <w:shd w:val="clear" w:color="auto" w:fill="auto"/>
            <w:vAlign w:val="bottom"/>
          </w:tcPr>
          <w:p w:rsidR="00BF226E" w:rsidRPr="00F97787" w:rsidRDefault="00BF226E" w:rsidP="007C2210">
            <w:pPr>
              <w:spacing w:before="80" w:after="80" w:line="240" w:lineRule="exact"/>
              <w:ind w:right="57"/>
              <w:jc w:val="right"/>
              <w:rPr>
                <w:rFonts w:eastAsia="KaiTi_GB2312"/>
                <w:sz w:val="18"/>
                <w:szCs w:val="18"/>
              </w:rPr>
            </w:pPr>
            <w:r w:rsidRPr="00F97787">
              <w:rPr>
                <w:rFonts w:eastAsia="KaiTi_GB2312"/>
                <w:sz w:val="18"/>
                <w:szCs w:val="18"/>
              </w:rPr>
              <w:t>总数</w:t>
            </w:r>
          </w:p>
        </w:tc>
        <w:tc>
          <w:tcPr>
            <w:tcW w:w="961" w:type="dxa"/>
            <w:tcBorders>
              <w:top w:val="single" w:sz="4" w:space="0" w:color="auto"/>
              <w:bottom w:val="single" w:sz="12" w:space="0" w:color="auto"/>
            </w:tcBorders>
            <w:shd w:val="clear" w:color="auto" w:fill="auto"/>
            <w:vAlign w:val="bottom"/>
          </w:tcPr>
          <w:p w:rsidR="00BF226E" w:rsidRPr="00F97787" w:rsidRDefault="00BF226E" w:rsidP="007C2210">
            <w:pPr>
              <w:spacing w:before="80" w:after="80" w:line="240" w:lineRule="exact"/>
              <w:ind w:right="57"/>
              <w:jc w:val="right"/>
              <w:rPr>
                <w:rFonts w:eastAsia="KaiTi_GB2312"/>
                <w:sz w:val="18"/>
                <w:szCs w:val="18"/>
              </w:rPr>
            </w:pPr>
            <w:r w:rsidRPr="00F97787">
              <w:rPr>
                <w:rFonts w:eastAsia="KaiTi_GB2312"/>
                <w:sz w:val="18"/>
                <w:szCs w:val="18"/>
              </w:rPr>
              <w:t>女性</w:t>
            </w:r>
          </w:p>
        </w:tc>
        <w:tc>
          <w:tcPr>
            <w:tcW w:w="1143" w:type="dxa"/>
            <w:tcBorders>
              <w:top w:val="single" w:sz="4" w:space="0" w:color="auto"/>
              <w:bottom w:val="single" w:sz="12" w:space="0" w:color="auto"/>
            </w:tcBorders>
            <w:shd w:val="clear" w:color="auto" w:fill="auto"/>
            <w:vAlign w:val="bottom"/>
          </w:tcPr>
          <w:p w:rsidR="00BF226E" w:rsidRPr="00F97787" w:rsidRDefault="00BF226E" w:rsidP="007C2210">
            <w:pPr>
              <w:spacing w:before="80" w:after="80" w:line="240" w:lineRule="exact"/>
              <w:ind w:right="57"/>
              <w:jc w:val="right"/>
              <w:rPr>
                <w:rFonts w:eastAsia="KaiTi_GB2312"/>
                <w:sz w:val="18"/>
                <w:szCs w:val="18"/>
              </w:rPr>
            </w:pPr>
            <w:r w:rsidRPr="00F97787">
              <w:rPr>
                <w:rFonts w:eastAsia="KaiTi_GB2312"/>
                <w:sz w:val="18"/>
                <w:szCs w:val="18"/>
              </w:rPr>
              <w:t>女性百分比</w:t>
            </w:r>
          </w:p>
        </w:tc>
        <w:tc>
          <w:tcPr>
            <w:tcW w:w="1052" w:type="dxa"/>
            <w:tcBorders>
              <w:top w:val="single" w:sz="4" w:space="0" w:color="auto"/>
              <w:bottom w:val="single" w:sz="12" w:space="0" w:color="auto"/>
            </w:tcBorders>
            <w:shd w:val="clear" w:color="auto" w:fill="auto"/>
            <w:vAlign w:val="bottom"/>
          </w:tcPr>
          <w:p w:rsidR="00BF226E" w:rsidRPr="00F97787" w:rsidRDefault="00BF226E" w:rsidP="007C2210">
            <w:pPr>
              <w:spacing w:before="80" w:after="80" w:line="240" w:lineRule="exact"/>
              <w:ind w:right="57"/>
              <w:jc w:val="right"/>
              <w:rPr>
                <w:rFonts w:eastAsia="KaiTi_GB2312"/>
                <w:sz w:val="18"/>
                <w:szCs w:val="18"/>
              </w:rPr>
            </w:pPr>
            <w:r w:rsidRPr="00F97787">
              <w:rPr>
                <w:rFonts w:eastAsia="KaiTi_GB2312"/>
                <w:sz w:val="18"/>
                <w:szCs w:val="18"/>
              </w:rPr>
              <w:t>总数</w:t>
            </w:r>
          </w:p>
        </w:tc>
        <w:tc>
          <w:tcPr>
            <w:tcW w:w="955" w:type="dxa"/>
            <w:tcBorders>
              <w:top w:val="single" w:sz="4" w:space="0" w:color="auto"/>
              <w:bottom w:val="single" w:sz="12" w:space="0" w:color="auto"/>
            </w:tcBorders>
            <w:shd w:val="clear" w:color="auto" w:fill="auto"/>
            <w:vAlign w:val="bottom"/>
          </w:tcPr>
          <w:p w:rsidR="00BF226E" w:rsidRPr="00F97787" w:rsidRDefault="00BF226E" w:rsidP="007C2210">
            <w:pPr>
              <w:spacing w:before="80" w:after="80" w:line="240" w:lineRule="exact"/>
              <w:ind w:right="57"/>
              <w:jc w:val="right"/>
              <w:rPr>
                <w:rFonts w:eastAsia="KaiTi_GB2312"/>
                <w:sz w:val="18"/>
                <w:szCs w:val="18"/>
              </w:rPr>
            </w:pPr>
            <w:r w:rsidRPr="00F97787">
              <w:rPr>
                <w:rFonts w:eastAsia="KaiTi_GB2312"/>
                <w:sz w:val="18"/>
                <w:szCs w:val="18"/>
              </w:rPr>
              <w:t>女性</w:t>
            </w:r>
          </w:p>
        </w:tc>
        <w:tc>
          <w:tcPr>
            <w:tcW w:w="1149" w:type="dxa"/>
            <w:tcBorders>
              <w:top w:val="single" w:sz="4" w:space="0" w:color="auto"/>
              <w:bottom w:val="single" w:sz="12" w:space="0" w:color="auto"/>
            </w:tcBorders>
            <w:shd w:val="clear" w:color="auto" w:fill="auto"/>
            <w:vAlign w:val="bottom"/>
          </w:tcPr>
          <w:p w:rsidR="00BF226E" w:rsidRPr="00F97787" w:rsidRDefault="00BF226E" w:rsidP="007C2210">
            <w:pPr>
              <w:spacing w:before="80" w:after="80" w:line="240" w:lineRule="exact"/>
              <w:ind w:right="57"/>
              <w:jc w:val="right"/>
              <w:rPr>
                <w:rFonts w:eastAsia="KaiTi_GB2312"/>
                <w:sz w:val="18"/>
                <w:szCs w:val="18"/>
              </w:rPr>
            </w:pPr>
            <w:r w:rsidRPr="00F97787">
              <w:rPr>
                <w:rFonts w:eastAsia="KaiTi_GB2312"/>
                <w:sz w:val="18"/>
                <w:szCs w:val="18"/>
              </w:rPr>
              <w:t>女性百分比</w:t>
            </w:r>
          </w:p>
        </w:tc>
        <w:tc>
          <w:tcPr>
            <w:tcW w:w="1052" w:type="dxa"/>
            <w:tcBorders>
              <w:top w:val="single" w:sz="4" w:space="0" w:color="auto"/>
              <w:bottom w:val="single" w:sz="12" w:space="0" w:color="auto"/>
            </w:tcBorders>
            <w:shd w:val="clear" w:color="auto" w:fill="auto"/>
            <w:vAlign w:val="bottom"/>
          </w:tcPr>
          <w:p w:rsidR="00BF226E" w:rsidRPr="00F97787" w:rsidRDefault="00BF226E" w:rsidP="007C2210">
            <w:pPr>
              <w:spacing w:before="80" w:after="80" w:line="240" w:lineRule="exact"/>
              <w:ind w:right="57"/>
              <w:jc w:val="right"/>
              <w:rPr>
                <w:rFonts w:eastAsia="KaiTi_GB2312"/>
                <w:sz w:val="18"/>
                <w:szCs w:val="18"/>
              </w:rPr>
            </w:pPr>
            <w:r w:rsidRPr="00F97787">
              <w:rPr>
                <w:rFonts w:eastAsia="KaiTi_GB2312"/>
                <w:sz w:val="18"/>
                <w:szCs w:val="18"/>
              </w:rPr>
              <w:t>总数</w:t>
            </w:r>
          </w:p>
        </w:tc>
        <w:tc>
          <w:tcPr>
            <w:tcW w:w="949" w:type="dxa"/>
            <w:tcBorders>
              <w:top w:val="single" w:sz="4" w:space="0" w:color="auto"/>
              <w:bottom w:val="single" w:sz="12" w:space="0" w:color="auto"/>
            </w:tcBorders>
            <w:shd w:val="clear" w:color="auto" w:fill="auto"/>
            <w:vAlign w:val="bottom"/>
          </w:tcPr>
          <w:p w:rsidR="00BF226E" w:rsidRPr="00F97787" w:rsidRDefault="00BF226E" w:rsidP="007C2210">
            <w:pPr>
              <w:spacing w:before="80" w:after="80" w:line="240" w:lineRule="exact"/>
              <w:ind w:right="57"/>
              <w:jc w:val="right"/>
              <w:rPr>
                <w:rFonts w:eastAsia="KaiTi_GB2312"/>
                <w:sz w:val="18"/>
                <w:szCs w:val="18"/>
              </w:rPr>
            </w:pPr>
            <w:r w:rsidRPr="00F97787">
              <w:rPr>
                <w:rFonts w:eastAsia="KaiTi_GB2312"/>
                <w:sz w:val="18"/>
                <w:szCs w:val="18"/>
              </w:rPr>
              <w:t>女性</w:t>
            </w:r>
          </w:p>
        </w:tc>
        <w:tc>
          <w:tcPr>
            <w:tcW w:w="1155" w:type="dxa"/>
            <w:tcBorders>
              <w:top w:val="single" w:sz="4" w:space="0" w:color="auto"/>
              <w:bottom w:val="single" w:sz="12" w:space="0" w:color="auto"/>
            </w:tcBorders>
            <w:shd w:val="clear" w:color="auto" w:fill="auto"/>
            <w:vAlign w:val="bottom"/>
          </w:tcPr>
          <w:p w:rsidR="00BF226E" w:rsidRPr="00F97787" w:rsidRDefault="00BF226E" w:rsidP="007C2210">
            <w:pPr>
              <w:spacing w:before="80" w:after="80" w:line="240" w:lineRule="exact"/>
              <w:ind w:right="57"/>
              <w:jc w:val="right"/>
              <w:rPr>
                <w:rFonts w:eastAsia="KaiTi_GB2312"/>
                <w:sz w:val="18"/>
                <w:szCs w:val="18"/>
              </w:rPr>
            </w:pPr>
            <w:r w:rsidRPr="00F97787">
              <w:rPr>
                <w:rFonts w:eastAsia="KaiTi_GB2312"/>
                <w:sz w:val="18"/>
                <w:szCs w:val="18"/>
              </w:rPr>
              <w:t>女性百分比</w:t>
            </w:r>
          </w:p>
        </w:tc>
      </w:tr>
      <w:tr w:rsidR="00BF226E" w:rsidRPr="007C2210" w:rsidTr="006C6986">
        <w:tc>
          <w:tcPr>
            <w:tcW w:w="3146" w:type="dxa"/>
            <w:tcBorders>
              <w:top w:val="single" w:sz="12" w:space="0" w:color="auto"/>
            </w:tcBorders>
            <w:shd w:val="clear" w:color="auto" w:fill="auto"/>
          </w:tcPr>
          <w:p w:rsidR="00BF226E" w:rsidRPr="007C2210" w:rsidRDefault="00BF226E" w:rsidP="005065E4">
            <w:pPr>
              <w:spacing w:before="60" w:after="120" w:line="240" w:lineRule="exact"/>
              <w:rPr>
                <w:sz w:val="18"/>
                <w:szCs w:val="18"/>
                <w:lang w:val="en-GB"/>
              </w:rPr>
            </w:pPr>
            <w:r w:rsidRPr="007C2210">
              <w:rPr>
                <w:sz w:val="18"/>
                <w:szCs w:val="18"/>
                <w:lang w:val="en-GB"/>
              </w:rPr>
              <w:t>文理科大学工作人员总数</w:t>
            </w:r>
          </w:p>
        </w:tc>
        <w:tc>
          <w:tcPr>
            <w:tcW w:w="1052" w:type="dxa"/>
            <w:tcBorders>
              <w:top w:val="single" w:sz="12" w:space="0" w:color="auto"/>
            </w:tcBorders>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34,765</w:t>
            </w:r>
          </w:p>
        </w:tc>
        <w:tc>
          <w:tcPr>
            <w:tcW w:w="961" w:type="dxa"/>
            <w:tcBorders>
              <w:top w:val="single" w:sz="12" w:space="0" w:color="auto"/>
            </w:tcBorders>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13,482</w:t>
            </w:r>
          </w:p>
        </w:tc>
        <w:tc>
          <w:tcPr>
            <w:tcW w:w="1143" w:type="dxa"/>
            <w:tcBorders>
              <w:top w:val="single" w:sz="12" w:space="0" w:color="auto"/>
            </w:tcBorders>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38.8</w:t>
            </w:r>
          </w:p>
        </w:tc>
        <w:tc>
          <w:tcPr>
            <w:tcW w:w="1052" w:type="dxa"/>
            <w:tcBorders>
              <w:top w:val="single" w:sz="12" w:space="0" w:color="auto"/>
            </w:tcBorders>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34,110</w:t>
            </w:r>
          </w:p>
        </w:tc>
        <w:tc>
          <w:tcPr>
            <w:tcW w:w="955" w:type="dxa"/>
            <w:tcBorders>
              <w:top w:val="single" w:sz="12" w:space="0" w:color="auto"/>
            </w:tcBorders>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13,024</w:t>
            </w:r>
          </w:p>
        </w:tc>
        <w:tc>
          <w:tcPr>
            <w:tcW w:w="1149" w:type="dxa"/>
            <w:tcBorders>
              <w:top w:val="single" w:sz="12" w:space="0" w:color="auto"/>
            </w:tcBorders>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38.2</w:t>
            </w:r>
          </w:p>
        </w:tc>
        <w:tc>
          <w:tcPr>
            <w:tcW w:w="1052" w:type="dxa"/>
            <w:tcBorders>
              <w:top w:val="single" w:sz="12" w:space="0" w:color="auto"/>
            </w:tcBorders>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34,974</w:t>
            </w:r>
          </w:p>
        </w:tc>
        <w:tc>
          <w:tcPr>
            <w:tcW w:w="949" w:type="dxa"/>
            <w:tcBorders>
              <w:top w:val="single" w:sz="12" w:space="0" w:color="auto"/>
            </w:tcBorders>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13,752</w:t>
            </w:r>
          </w:p>
        </w:tc>
        <w:tc>
          <w:tcPr>
            <w:tcW w:w="1155" w:type="dxa"/>
            <w:tcBorders>
              <w:top w:val="single" w:sz="12" w:space="0" w:color="auto"/>
            </w:tcBorders>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39.3</w:t>
            </w:r>
          </w:p>
        </w:tc>
      </w:tr>
      <w:tr w:rsidR="00BF226E" w:rsidRPr="007C2210" w:rsidTr="006C6986">
        <w:tc>
          <w:tcPr>
            <w:tcW w:w="3146" w:type="dxa"/>
            <w:shd w:val="clear" w:color="auto" w:fill="auto"/>
          </w:tcPr>
          <w:p w:rsidR="00BF226E" w:rsidRPr="007C2210" w:rsidRDefault="00BF226E" w:rsidP="005065E4">
            <w:pPr>
              <w:spacing w:before="60" w:after="120" w:line="240" w:lineRule="exact"/>
              <w:ind w:left="340"/>
              <w:rPr>
                <w:sz w:val="18"/>
                <w:szCs w:val="18"/>
              </w:rPr>
            </w:pPr>
            <w:r w:rsidRPr="007C2210">
              <w:rPr>
                <w:sz w:val="18"/>
                <w:szCs w:val="18"/>
              </w:rPr>
              <w:t>大学教授</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2,309</w:t>
            </w:r>
          </w:p>
        </w:tc>
        <w:tc>
          <w:tcPr>
            <w:tcW w:w="961"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476</w:t>
            </w:r>
          </w:p>
        </w:tc>
        <w:tc>
          <w:tcPr>
            <w:tcW w:w="1143"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20.6</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2,232</w:t>
            </w:r>
          </w:p>
        </w:tc>
        <w:tc>
          <w:tcPr>
            <w:tcW w:w="9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438</w:t>
            </w:r>
          </w:p>
        </w:tc>
        <w:tc>
          <w:tcPr>
            <w:tcW w:w="11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19.6</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2,203</w:t>
            </w:r>
          </w:p>
        </w:tc>
        <w:tc>
          <w:tcPr>
            <w:tcW w:w="9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412</w:t>
            </w:r>
          </w:p>
        </w:tc>
        <w:tc>
          <w:tcPr>
            <w:tcW w:w="11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18.7</w:t>
            </w:r>
          </w:p>
        </w:tc>
      </w:tr>
      <w:tr w:rsidR="00BF226E" w:rsidRPr="007C2210" w:rsidTr="006C6986">
        <w:tc>
          <w:tcPr>
            <w:tcW w:w="3146" w:type="dxa"/>
            <w:shd w:val="clear" w:color="auto" w:fill="auto"/>
          </w:tcPr>
          <w:p w:rsidR="00BF226E" w:rsidRPr="007C2210" w:rsidRDefault="00BF226E" w:rsidP="005065E4">
            <w:pPr>
              <w:spacing w:before="60" w:after="120" w:line="240" w:lineRule="exact"/>
              <w:ind w:left="340"/>
              <w:rPr>
                <w:rFonts w:hint="eastAsia"/>
                <w:sz w:val="18"/>
                <w:szCs w:val="18"/>
              </w:rPr>
            </w:pPr>
            <w:r w:rsidRPr="007C2210">
              <w:rPr>
                <w:sz w:val="18"/>
                <w:szCs w:val="18"/>
              </w:rPr>
              <w:t>文理科工作人员</w:t>
            </w:r>
            <w:r w:rsidR="005C16AC" w:rsidRPr="007C2210">
              <w:rPr>
                <w:rFonts w:hint="eastAsia"/>
                <w:sz w:val="18"/>
                <w:szCs w:val="18"/>
              </w:rPr>
              <w:t>(</w:t>
            </w:r>
            <w:r w:rsidRPr="007C2210">
              <w:rPr>
                <w:rFonts w:hint="eastAsia"/>
                <w:sz w:val="18"/>
                <w:szCs w:val="18"/>
              </w:rPr>
              <w:t>成员</w:t>
            </w:r>
            <w:r w:rsidR="005C16AC" w:rsidRPr="007C2210">
              <w:rPr>
                <w:rFonts w:hint="eastAsia"/>
                <w:sz w:val="18"/>
                <w:szCs w:val="18"/>
              </w:rPr>
              <w:t>)</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32,552</w:t>
            </w:r>
          </w:p>
        </w:tc>
        <w:tc>
          <w:tcPr>
            <w:tcW w:w="961"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13,026</w:t>
            </w:r>
          </w:p>
        </w:tc>
        <w:tc>
          <w:tcPr>
            <w:tcW w:w="1143"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40.0</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31,964</w:t>
            </w:r>
          </w:p>
        </w:tc>
        <w:tc>
          <w:tcPr>
            <w:tcW w:w="9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12,599</w:t>
            </w:r>
          </w:p>
        </w:tc>
        <w:tc>
          <w:tcPr>
            <w:tcW w:w="11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39.4</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32,877</w:t>
            </w:r>
          </w:p>
        </w:tc>
        <w:tc>
          <w:tcPr>
            <w:tcW w:w="9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13,351</w:t>
            </w:r>
          </w:p>
        </w:tc>
        <w:tc>
          <w:tcPr>
            <w:tcW w:w="11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40.6</w:t>
            </w:r>
          </w:p>
        </w:tc>
      </w:tr>
      <w:tr w:rsidR="00BF226E" w:rsidRPr="007C2210" w:rsidTr="006C6986">
        <w:tc>
          <w:tcPr>
            <w:tcW w:w="3146" w:type="dxa"/>
            <w:shd w:val="clear" w:color="auto" w:fill="auto"/>
          </w:tcPr>
          <w:p w:rsidR="00BF226E" w:rsidRPr="007C2210" w:rsidRDefault="00BF226E" w:rsidP="005065E4">
            <w:pPr>
              <w:spacing w:before="60" w:after="120" w:line="240" w:lineRule="exact"/>
              <w:ind w:left="340"/>
              <w:rPr>
                <w:sz w:val="18"/>
                <w:szCs w:val="18"/>
              </w:rPr>
            </w:pPr>
            <w:r w:rsidRPr="007C2210">
              <w:rPr>
                <w:sz w:val="18"/>
                <w:szCs w:val="18"/>
              </w:rPr>
              <w:t>其中获得学位资格的工作人员</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2,661</w:t>
            </w:r>
          </w:p>
        </w:tc>
        <w:tc>
          <w:tcPr>
            <w:tcW w:w="961"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567</w:t>
            </w:r>
          </w:p>
        </w:tc>
        <w:tc>
          <w:tcPr>
            <w:tcW w:w="1143"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21.3</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2,817</w:t>
            </w:r>
          </w:p>
        </w:tc>
        <w:tc>
          <w:tcPr>
            <w:tcW w:w="9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590</w:t>
            </w:r>
          </w:p>
        </w:tc>
        <w:tc>
          <w:tcPr>
            <w:tcW w:w="11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20.9</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3,125</w:t>
            </w:r>
          </w:p>
        </w:tc>
        <w:tc>
          <w:tcPr>
            <w:tcW w:w="9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646</w:t>
            </w:r>
          </w:p>
        </w:tc>
        <w:tc>
          <w:tcPr>
            <w:tcW w:w="11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20.7</w:t>
            </w:r>
          </w:p>
        </w:tc>
      </w:tr>
      <w:tr w:rsidR="00BF226E" w:rsidRPr="007C2210" w:rsidTr="006C6986">
        <w:tc>
          <w:tcPr>
            <w:tcW w:w="3146" w:type="dxa"/>
            <w:shd w:val="clear" w:color="auto" w:fill="auto"/>
          </w:tcPr>
          <w:p w:rsidR="00BF226E" w:rsidRPr="007C2210" w:rsidRDefault="00BF226E" w:rsidP="005065E4">
            <w:pPr>
              <w:spacing w:before="60" w:after="120" w:line="240" w:lineRule="exact"/>
              <w:ind w:left="340"/>
              <w:rPr>
                <w:sz w:val="18"/>
                <w:szCs w:val="18"/>
              </w:rPr>
            </w:pPr>
            <w:r w:rsidRPr="007C2210">
              <w:rPr>
                <w:sz w:val="18"/>
                <w:szCs w:val="18"/>
              </w:rPr>
              <w:t>其中的副教授</w:t>
            </w:r>
            <w:r w:rsidR="005C16AC" w:rsidRPr="007C2210">
              <w:rPr>
                <w:sz w:val="18"/>
                <w:szCs w:val="18"/>
              </w:rPr>
              <w:t>(</w:t>
            </w:r>
            <w:r w:rsidRPr="007C2210">
              <w:rPr>
                <w:sz w:val="18"/>
                <w:szCs w:val="18"/>
              </w:rPr>
              <w:t>集体协议</w:t>
            </w:r>
            <w:r w:rsidR="005C16AC" w:rsidRPr="007C2210">
              <w:rPr>
                <w:sz w:val="18"/>
                <w:szCs w:val="18"/>
              </w:rPr>
              <w:t>)</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156</w:t>
            </w:r>
          </w:p>
        </w:tc>
        <w:tc>
          <w:tcPr>
            <w:tcW w:w="961"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31</w:t>
            </w:r>
          </w:p>
        </w:tc>
        <w:tc>
          <w:tcPr>
            <w:tcW w:w="1143"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19.9</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85</w:t>
            </w:r>
          </w:p>
        </w:tc>
        <w:tc>
          <w:tcPr>
            <w:tcW w:w="9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17</w:t>
            </w:r>
          </w:p>
        </w:tc>
        <w:tc>
          <w:tcPr>
            <w:tcW w:w="11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20.0</w:t>
            </w:r>
          </w:p>
        </w:tc>
        <w:tc>
          <w:tcPr>
            <w:tcW w:w="1052" w:type="dxa"/>
            <w:shd w:val="clear" w:color="auto" w:fill="auto"/>
          </w:tcPr>
          <w:p w:rsidR="00BF226E" w:rsidRPr="007C2210" w:rsidRDefault="00BF226E" w:rsidP="005065E4">
            <w:pPr>
              <w:spacing w:before="60" w:after="120" w:line="240" w:lineRule="exact"/>
              <w:ind w:right="57"/>
              <w:jc w:val="right"/>
              <w:rPr>
                <w:sz w:val="18"/>
                <w:szCs w:val="18"/>
                <w:lang w:val="en-GB"/>
              </w:rPr>
            </w:pPr>
          </w:p>
        </w:tc>
        <w:tc>
          <w:tcPr>
            <w:tcW w:w="949" w:type="dxa"/>
            <w:shd w:val="clear" w:color="auto" w:fill="auto"/>
          </w:tcPr>
          <w:p w:rsidR="00BF226E" w:rsidRPr="007C2210" w:rsidRDefault="00BF226E" w:rsidP="005065E4">
            <w:pPr>
              <w:spacing w:before="60" w:after="120" w:line="240" w:lineRule="exact"/>
              <w:ind w:right="57"/>
              <w:jc w:val="right"/>
              <w:rPr>
                <w:sz w:val="18"/>
                <w:szCs w:val="18"/>
                <w:lang w:val="en-GB"/>
              </w:rPr>
            </w:pPr>
          </w:p>
        </w:tc>
        <w:tc>
          <w:tcPr>
            <w:tcW w:w="1155" w:type="dxa"/>
            <w:shd w:val="clear" w:color="auto" w:fill="auto"/>
          </w:tcPr>
          <w:p w:rsidR="00BF226E" w:rsidRPr="007C2210" w:rsidRDefault="00BF226E" w:rsidP="005065E4">
            <w:pPr>
              <w:spacing w:before="60" w:after="120" w:line="240" w:lineRule="exact"/>
              <w:ind w:right="57"/>
              <w:jc w:val="right"/>
              <w:rPr>
                <w:sz w:val="18"/>
                <w:szCs w:val="18"/>
                <w:lang w:val="en-GB"/>
              </w:rPr>
            </w:pPr>
          </w:p>
        </w:tc>
      </w:tr>
      <w:tr w:rsidR="00BF226E" w:rsidRPr="007C2210" w:rsidTr="006C6986">
        <w:tc>
          <w:tcPr>
            <w:tcW w:w="3146" w:type="dxa"/>
            <w:shd w:val="clear" w:color="auto" w:fill="auto"/>
          </w:tcPr>
          <w:p w:rsidR="00BF226E" w:rsidRPr="007C2210" w:rsidRDefault="00BF226E" w:rsidP="005065E4">
            <w:pPr>
              <w:spacing w:before="60" w:after="120" w:line="240" w:lineRule="exact"/>
              <w:ind w:left="340"/>
              <w:rPr>
                <w:sz w:val="18"/>
                <w:szCs w:val="18"/>
              </w:rPr>
            </w:pPr>
            <w:r w:rsidRPr="007C2210">
              <w:rPr>
                <w:sz w:val="18"/>
                <w:szCs w:val="18"/>
              </w:rPr>
              <w:t>其中的助理教授</w:t>
            </w:r>
            <w:r w:rsidR="005C16AC" w:rsidRPr="007C2210">
              <w:rPr>
                <w:sz w:val="18"/>
                <w:szCs w:val="18"/>
              </w:rPr>
              <w:t>(</w:t>
            </w:r>
            <w:r w:rsidRPr="007C2210">
              <w:rPr>
                <w:sz w:val="18"/>
                <w:szCs w:val="18"/>
              </w:rPr>
              <w:t>集体协议</w:t>
            </w:r>
            <w:r w:rsidR="005C16AC" w:rsidRPr="007C2210">
              <w:rPr>
                <w:sz w:val="18"/>
                <w:szCs w:val="18"/>
              </w:rPr>
              <w:t>)</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477</w:t>
            </w:r>
          </w:p>
        </w:tc>
        <w:tc>
          <w:tcPr>
            <w:tcW w:w="961"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156</w:t>
            </w:r>
          </w:p>
        </w:tc>
        <w:tc>
          <w:tcPr>
            <w:tcW w:w="1143"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32.7</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284</w:t>
            </w:r>
          </w:p>
        </w:tc>
        <w:tc>
          <w:tcPr>
            <w:tcW w:w="9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91</w:t>
            </w:r>
          </w:p>
        </w:tc>
        <w:tc>
          <w:tcPr>
            <w:tcW w:w="11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32.0</w:t>
            </w:r>
          </w:p>
        </w:tc>
        <w:tc>
          <w:tcPr>
            <w:tcW w:w="1052" w:type="dxa"/>
            <w:shd w:val="clear" w:color="auto" w:fill="auto"/>
          </w:tcPr>
          <w:p w:rsidR="00BF226E" w:rsidRPr="007C2210" w:rsidRDefault="00BF226E" w:rsidP="005065E4">
            <w:pPr>
              <w:spacing w:before="60" w:after="120" w:line="240" w:lineRule="exact"/>
              <w:ind w:right="57"/>
              <w:jc w:val="right"/>
              <w:rPr>
                <w:sz w:val="18"/>
                <w:szCs w:val="18"/>
                <w:lang w:val="en-GB"/>
              </w:rPr>
            </w:pPr>
          </w:p>
        </w:tc>
        <w:tc>
          <w:tcPr>
            <w:tcW w:w="949" w:type="dxa"/>
            <w:shd w:val="clear" w:color="auto" w:fill="auto"/>
          </w:tcPr>
          <w:p w:rsidR="00BF226E" w:rsidRPr="007C2210" w:rsidRDefault="00BF226E" w:rsidP="005065E4">
            <w:pPr>
              <w:spacing w:before="60" w:after="120" w:line="240" w:lineRule="exact"/>
              <w:ind w:right="57"/>
              <w:jc w:val="right"/>
              <w:rPr>
                <w:sz w:val="18"/>
                <w:szCs w:val="18"/>
                <w:lang w:val="en-GB"/>
              </w:rPr>
            </w:pPr>
          </w:p>
        </w:tc>
        <w:tc>
          <w:tcPr>
            <w:tcW w:w="1155" w:type="dxa"/>
            <w:shd w:val="clear" w:color="auto" w:fill="auto"/>
          </w:tcPr>
          <w:p w:rsidR="00BF226E" w:rsidRPr="007C2210" w:rsidRDefault="00BF226E" w:rsidP="005065E4">
            <w:pPr>
              <w:spacing w:before="60" w:after="120" w:line="240" w:lineRule="exact"/>
              <w:ind w:right="57"/>
              <w:jc w:val="right"/>
              <w:rPr>
                <w:sz w:val="18"/>
                <w:szCs w:val="18"/>
                <w:lang w:val="en-GB"/>
              </w:rPr>
            </w:pPr>
          </w:p>
        </w:tc>
      </w:tr>
      <w:tr w:rsidR="00BF226E" w:rsidRPr="007C2210" w:rsidTr="006C6986">
        <w:tc>
          <w:tcPr>
            <w:tcW w:w="3146" w:type="dxa"/>
            <w:shd w:val="clear" w:color="auto" w:fill="auto"/>
          </w:tcPr>
          <w:p w:rsidR="00BF226E" w:rsidRPr="00170207" w:rsidRDefault="00BF226E" w:rsidP="005065E4">
            <w:pPr>
              <w:spacing w:before="60" w:after="120" w:line="240" w:lineRule="exact"/>
              <w:ind w:left="340"/>
              <w:rPr>
                <w:rFonts w:hint="eastAsia"/>
                <w:sz w:val="18"/>
                <w:szCs w:val="18"/>
              </w:rPr>
            </w:pPr>
            <w:r w:rsidRPr="00170207">
              <w:rPr>
                <w:sz w:val="18"/>
                <w:szCs w:val="18"/>
              </w:rPr>
              <w:t>其中研发相关第三方资助的</w:t>
            </w:r>
            <w:r w:rsidR="00170207">
              <w:rPr>
                <w:rFonts w:hint="eastAsia"/>
                <w:sz w:val="18"/>
                <w:szCs w:val="18"/>
              </w:rPr>
              <w:br/>
            </w:r>
            <w:r w:rsidRPr="00170207">
              <w:rPr>
                <w:sz w:val="18"/>
                <w:szCs w:val="18"/>
              </w:rPr>
              <w:t>工作人员</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8,092</w:t>
            </w:r>
          </w:p>
        </w:tc>
        <w:tc>
          <w:tcPr>
            <w:tcW w:w="961"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3,140</w:t>
            </w:r>
          </w:p>
        </w:tc>
        <w:tc>
          <w:tcPr>
            <w:tcW w:w="1143"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38.8</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7,948</w:t>
            </w:r>
          </w:p>
        </w:tc>
        <w:tc>
          <w:tcPr>
            <w:tcW w:w="9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3,079</w:t>
            </w:r>
          </w:p>
        </w:tc>
        <w:tc>
          <w:tcPr>
            <w:tcW w:w="11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38.7</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9,274</w:t>
            </w:r>
          </w:p>
        </w:tc>
        <w:tc>
          <w:tcPr>
            <w:tcW w:w="9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4,110</w:t>
            </w:r>
          </w:p>
        </w:tc>
        <w:tc>
          <w:tcPr>
            <w:tcW w:w="11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44.3</w:t>
            </w:r>
          </w:p>
        </w:tc>
      </w:tr>
      <w:tr w:rsidR="00BF226E" w:rsidRPr="007C2210" w:rsidTr="006C6986">
        <w:tc>
          <w:tcPr>
            <w:tcW w:w="3146" w:type="dxa"/>
            <w:shd w:val="clear" w:color="auto" w:fill="auto"/>
          </w:tcPr>
          <w:p w:rsidR="00BF226E" w:rsidRPr="007C2210" w:rsidRDefault="00BF226E" w:rsidP="005065E4">
            <w:pPr>
              <w:spacing w:before="60" w:after="120" w:line="240" w:lineRule="exact"/>
              <w:rPr>
                <w:sz w:val="18"/>
                <w:szCs w:val="18"/>
                <w:lang w:val="en-GB"/>
              </w:rPr>
            </w:pPr>
            <w:r w:rsidRPr="007C2210">
              <w:rPr>
                <w:sz w:val="18"/>
                <w:szCs w:val="18"/>
                <w:lang w:val="en-GB"/>
              </w:rPr>
              <w:t>大学非学术</w:t>
            </w:r>
            <w:r w:rsidRPr="007C2210">
              <w:rPr>
                <w:rFonts w:hint="eastAsia"/>
                <w:sz w:val="18"/>
                <w:szCs w:val="18"/>
                <w:lang w:val="en-GB"/>
              </w:rPr>
              <w:t>性</w:t>
            </w:r>
            <w:r w:rsidRPr="007C2210">
              <w:rPr>
                <w:sz w:val="18"/>
                <w:szCs w:val="18"/>
                <w:lang w:val="en-GB"/>
              </w:rPr>
              <w:t>工作人员总数</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17,620</w:t>
            </w:r>
          </w:p>
        </w:tc>
        <w:tc>
          <w:tcPr>
            <w:tcW w:w="961"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10,840</w:t>
            </w:r>
          </w:p>
        </w:tc>
        <w:tc>
          <w:tcPr>
            <w:tcW w:w="1143"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61.5</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17,434</w:t>
            </w:r>
          </w:p>
        </w:tc>
        <w:tc>
          <w:tcPr>
            <w:tcW w:w="9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10,676</w:t>
            </w:r>
          </w:p>
        </w:tc>
        <w:tc>
          <w:tcPr>
            <w:tcW w:w="11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61.2</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14,702</w:t>
            </w:r>
          </w:p>
        </w:tc>
        <w:tc>
          <w:tcPr>
            <w:tcW w:w="9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9,085</w:t>
            </w:r>
          </w:p>
        </w:tc>
        <w:tc>
          <w:tcPr>
            <w:tcW w:w="11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61.8</w:t>
            </w:r>
          </w:p>
        </w:tc>
      </w:tr>
      <w:tr w:rsidR="00BF226E" w:rsidRPr="007C2210" w:rsidTr="006C6986">
        <w:tc>
          <w:tcPr>
            <w:tcW w:w="3146" w:type="dxa"/>
            <w:shd w:val="clear" w:color="auto" w:fill="auto"/>
          </w:tcPr>
          <w:p w:rsidR="00BF226E" w:rsidRPr="007C2210" w:rsidRDefault="00BF226E" w:rsidP="005065E4">
            <w:pPr>
              <w:spacing w:before="60" w:after="120" w:line="240" w:lineRule="exact"/>
              <w:ind w:left="340"/>
              <w:rPr>
                <w:sz w:val="18"/>
                <w:szCs w:val="18"/>
              </w:rPr>
            </w:pPr>
            <w:r w:rsidRPr="007C2210">
              <w:rPr>
                <w:sz w:val="18"/>
                <w:szCs w:val="18"/>
              </w:rPr>
              <w:t>其中研发相关第三方资助的</w:t>
            </w:r>
            <w:r w:rsidR="00170207">
              <w:rPr>
                <w:rFonts w:hint="eastAsia"/>
                <w:sz w:val="18"/>
                <w:szCs w:val="18"/>
              </w:rPr>
              <w:br/>
            </w:r>
            <w:r w:rsidRPr="007C2210">
              <w:rPr>
                <w:sz w:val="18"/>
                <w:szCs w:val="18"/>
              </w:rPr>
              <w:t>非学术</w:t>
            </w:r>
            <w:r w:rsidRPr="007C2210">
              <w:rPr>
                <w:rFonts w:hint="eastAsia"/>
                <w:sz w:val="18"/>
                <w:szCs w:val="18"/>
              </w:rPr>
              <w:t>性</w:t>
            </w:r>
            <w:r w:rsidRPr="007C2210">
              <w:rPr>
                <w:sz w:val="18"/>
                <w:szCs w:val="18"/>
              </w:rPr>
              <w:t>工作人员</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1,988</w:t>
            </w:r>
          </w:p>
        </w:tc>
        <w:tc>
          <w:tcPr>
            <w:tcW w:w="961"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1,238</w:t>
            </w:r>
          </w:p>
        </w:tc>
        <w:tc>
          <w:tcPr>
            <w:tcW w:w="1143"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62.3</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2,179</w:t>
            </w:r>
          </w:p>
        </w:tc>
        <w:tc>
          <w:tcPr>
            <w:tcW w:w="9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1,423</w:t>
            </w:r>
          </w:p>
        </w:tc>
        <w:tc>
          <w:tcPr>
            <w:tcW w:w="11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65.3</w:t>
            </w:r>
          </w:p>
        </w:tc>
        <w:tc>
          <w:tcPr>
            <w:tcW w:w="1052" w:type="dxa"/>
            <w:shd w:val="clear" w:color="auto" w:fill="auto"/>
          </w:tcPr>
          <w:p w:rsidR="00BF226E" w:rsidRPr="007C2210" w:rsidRDefault="00BF226E" w:rsidP="005065E4">
            <w:pPr>
              <w:spacing w:before="60" w:after="120" w:line="240" w:lineRule="exact"/>
              <w:ind w:right="57"/>
              <w:jc w:val="right"/>
              <w:rPr>
                <w:sz w:val="18"/>
                <w:szCs w:val="18"/>
                <w:lang w:val="en-GB"/>
              </w:rPr>
            </w:pPr>
          </w:p>
        </w:tc>
        <w:tc>
          <w:tcPr>
            <w:tcW w:w="949" w:type="dxa"/>
            <w:shd w:val="clear" w:color="auto" w:fill="auto"/>
          </w:tcPr>
          <w:p w:rsidR="00BF226E" w:rsidRPr="007C2210" w:rsidRDefault="00BF226E" w:rsidP="005065E4">
            <w:pPr>
              <w:spacing w:before="60" w:after="120" w:line="240" w:lineRule="exact"/>
              <w:ind w:right="57"/>
              <w:jc w:val="right"/>
              <w:rPr>
                <w:sz w:val="18"/>
                <w:szCs w:val="18"/>
                <w:lang w:val="en-GB"/>
              </w:rPr>
            </w:pPr>
            <w:r w:rsidRPr="007C2210">
              <w:rPr>
                <w:sz w:val="18"/>
                <w:szCs w:val="18"/>
                <w:lang w:val="en-GB"/>
              </w:rPr>
              <w:t> </w:t>
            </w:r>
          </w:p>
        </w:tc>
        <w:tc>
          <w:tcPr>
            <w:tcW w:w="1155" w:type="dxa"/>
            <w:shd w:val="clear" w:color="auto" w:fill="auto"/>
          </w:tcPr>
          <w:p w:rsidR="00BF226E" w:rsidRPr="007C2210" w:rsidRDefault="00BF226E" w:rsidP="005065E4">
            <w:pPr>
              <w:spacing w:before="60" w:after="120" w:line="240" w:lineRule="exact"/>
              <w:ind w:right="57"/>
              <w:jc w:val="right"/>
              <w:rPr>
                <w:sz w:val="18"/>
                <w:szCs w:val="18"/>
                <w:lang w:val="en-GB"/>
              </w:rPr>
            </w:pPr>
          </w:p>
        </w:tc>
      </w:tr>
      <w:tr w:rsidR="00BF226E" w:rsidRPr="007C2210" w:rsidTr="006C6986">
        <w:tc>
          <w:tcPr>
            <w:tcW w:w="3146" w:type="dxa"/>
            <w:shd w:val="clear" w:color="auto" w:fill="auto"/>
          </w:tcPr>
          <w:p w:rsidR="00BF226E" w:rsidRPr="007C2210" w:rsidRDefault="00BF226E" w:rsidP="005065E4">
            <w:pPr>
              <w:spacing w:before="60" w:after="120" w:line="240" w:lineRule="exact"/>
              <w:ind w:left="340"/>
              <w:rPr>
                <w:sz w:val="18"/>
                <w:szCs w:val="18"/>
              </w:rPr>
            </w:pPr>
            <w:r w:rsidRPr="007C2210">
              <w:rPr>
                <w:sz w:val="18"/>
                <w:szCs w:val="18"/>
              </w:rPr>
              <w:t>其中的专科医生</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990</w:t>
            </w:r>
          </w:p>
        </w:tc>
        <w:tc>
          <w:tcPr>
            <w:tcW w:w="961"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506</w:t>
            </w:r>
          </w:p>
        </w:tc>
        <w:tc>
          <w:tcPr>
            <w:tcW w:w="1143"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51.1</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1,018</w:t>
            </w:r>
          </w:p>
        </w:tc>
        <w:tc>
          <w:tcPr>
            <w:tcW w:w="9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501</w:t>
            </w:r>
          </w:p>
        </w:tc>
        <w:tc>
          <w:tcPr>
            <w:tcW w:w="11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49.2</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975</w:t>
            </w:r>
          </w:p>
        </w:tc>
        <w:tc>
          <w:tcPr>
            <w:tcW w:w="9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482</w:t>
            </w:r>
          </w:p>
        </w:tc>
        <w:tc>
          <w:tcPr>
            <w:tcW w:w="11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49.4</w:t>
            </w:r>
          </w:p>
        </w:tc>
      </w:tr>
      <w:tr w:rsidR="00BF226E" w:rsidRPr="007C2210" w:rsidTr="006C6986">
        <w:tc>
          <w:tcPr>
            <w:tcW w:w="3146" w:type="dxa"/>
            <w:shd w:val="clear" w:color="auto" w:fill="auto"/>
          </w:tcPr>
          <w:p w:rsidR="00BF226E" w:rsidRPr="007C2210" w:rsidRDefault="00BF226E" w:rsidP="005065E4">
            <w:pPr>
              <w:spacing w:before="60" w:after="120" w:line="240" w:lineRule="exact"/>
              <w:ind w:left="340"/>
              <w:rPr>
                <w:sz w:val="18"/>
                <w:szCs w:val="18"/>
              </w:rPr>
            </w:pPr>
            <w:r w:rsidRPr="007C2210">
              <w:rPr>
                <w:sz w:val="18"/>
                <w:szCs w:val="18"/>
              </w:rPr>
              <w:t>其中在公立医院全职工作的医生</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67</w:t>
            </w:r>
          </w:p>
        </w:tc>
        <w:tc>
          <w:tcPr>
            <w:tcW w:w="961"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40</w:t>
            </w:r>
          </w:p>
        </w:tc>
        <w:tc>
          <w:tcPr>
            <w:tcW w:w="1143"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59.7</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54</w:t>
            </w:r>
          </w:p>
        </w:tc>
        <w:tc>
          <w:tcPr>
            <w:tcW w:w="9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34</w:t>
            </w:r>
          </w:p>
        </w:tc>
        <w:tc>
          <w:tcPr>
            <w:tcW w:w="11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63.0</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57</w:t>
            </w:r>
          </w:p>
        </w:tc>
        <w:tc>
          <w:tcPr>
            <w:tcW w:w="9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37</w:t>
            </w:r>
          </w:p>
        </w:tc>
        <w:tc>
          <w:tcPr>
            <w:tcW w:w="11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64.9</w:t>
            </w:r>
          </w:p>
        </w:tc>
      </w:tr>
      <w:tr w:rsidR="00BF226E" w:rsidRPr="007C2210" w:rsidTr="006C6986">
        <w:tc>
          <w:tcPr>
            <w:tcW w:w="3146" w:type="dxa"/>
            <w:shd w:val="clear" w:color="auto" w:fill="auto"/>
          </w:tcPr>
          <w:p w:rsidR="00BF226E" w:rsidRPr="007C2210" w:rsidRDefault="00BF226E" w:rsidP="005065E4">
            <w:pPr>
              <w:spacing w:before="60" w:after="120" w:line="240" w:lineRule="exact"/>
              <w:ind w:left="340"/>
              <w:rPr>
                <w:rFonts w:hint="eastAsia"/>
                <w:sz w:val="18"/>
                <w:szCs w:val="18"/>
              </w:rPr>
            </w:pPr>
            <w:r w:rsidRPr="007C2210">
              <w:rPr>
                <w:sz w:val="18"/>
                <w:szCs w:val="18"/>
              </w:rPr>
              <w:t>其中在公立医院全职工作的护士</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553</w:t>
            </w:r>
          </w:p>
        </w:tc>
        <w:tc>
          <w:tcPr>
            <w:tcW w:w="961"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474</w:t>
            </w:r>
          </w:p>
        </w:tc>
        <w:tc>
          <w:tcPr>
            <w:tcW w:w="1143"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85.7</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435</w:t>
            </w:r>
          </w:p>
        </w:tc>
        <w:tc>
          <w:tcPr>
            <w:tcW w:w="9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379</w:t>
            </w:r>
          </w:p>
        </w:tc>
        <w:tc>
          <w:tcPr>
            <w:tcW w:w="11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87.1</w:t>
            </w:r>
          </w:p>
        </w:tc>
        <w:tc>
          <w:tcPr>
            <w:tcW w:w="1052"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535</w:t>
            </w:r>
          </w:p>
        </w:tc>
        <w:tc>
          <w:tcPr>
            <w:tcW w:w="949"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465</w:t>
            </w:r>
          </w:p>
        </w:tc>
        <w:tc>
          <w:tcPr>
            <w:tcW w:w="1155" w:type="dxa"/>
            <w:shd w:val="clear" w:color="auto" w:fill="auto"/>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86.9</w:t>
            </w:r>
          </w:p>
        </w:tc>
      </w:tr>
      <w:tr w:rsidR="00BF226E" w:rsidRPr="00170207" w:rsidTr="006C6986">
        <w:tc>
          <w:tcPr>
            <w:tcW w:w="3146" w:type="dxa"/>
            <w:tcBorders>
              <w:bottom w:val="single" w:sz="12" w:space="0" w:color="auto"/>
            </w:tcBorders>
            <w:shd w:val="clear" w:color="auto" w:fill="auto"/>
          </w:tcPr>
          <w:p w:rsidR="00BF226E" w:rsidRPr="00170207" w:rsidRDefault="00170207" w:rsidP="005065E4">
            <w:pPr>
              <w:spacing w:before="60" w:after="120" w:line="240" w:lineRule="exact"/>
              <w:rPr>
                <w:rFonts w:eastAsia="SimHei"/>
                <w:sz w:val="18"/>
                <w:szCs w:val="18"/>
              </w:rPr>
            </w:pPr>
            <w:r w:rsidRPr="00170207">
              <w:rPr>
                <w:rFonts w:hint="eastAsia"/>
                <w:b/>
                <w:sz w:val="18"/>
                <w:szCs w:val="18"/>
              </w:rPr>
              <w:tab/>
            </w:r>
            <w:r w:rsidR="00BF226E" w:rsidRPr="00170207">
              <w:rPr>
                <w:rFonts w:eastAsia="SimHei"/>
                <w:sz w:val="18"/>
                <w:szCs w:val="18"/>
              </w:rPr>
              <w:t>总数</w:t>
            </w:r>
          </w:p>
        </w:tc>
        <w:tc>
          <w:tcPr>
            <w:tcW w:w="1052" w:type="dxa"/>
            <w:tcBorders>
              <w:bottom w:val="single" w:sz="12" w:space="0" w:color="auto"/>
            </w:tcBorders>
            <w:shd w:val="clear" w:color="auto" w:fill="auto"/>
          </w:tcPr>
          <w:p w:rsidR="00BF226E" w:rsidRPr="00170207" w:rsidRDefault="005C16AC" w:rsidP="005065E4">
            <w:pPr>
              <w:spacing w:before="60" w:after="120" w:line="240" w:lineRule="exact"/>
              <w:ind w:right="57"/>
              <w:jc w:val="right"/>
              <w:rPr>
                <w:b/>
                <w:sz w:val="18"/>
                <w:szCs w:val="18"/>
                <w:lang w:val="en-GB"/>
              </w:rPr>
            </w:pPr>
            <w:r w:rsidRPr="00170207">
              <w:rPr>
                <w:b/>
                <w:sz w:val="18"/>
                <w:szCs w:val="18"/>
                <w:lang w:val="en-GB"/>
              </w:rPr>
              <w:t>51,974</w:t>
            </w:r>
          </w:p>
        </w:tc>
        <w:tc>
          <w:tcPr>
            <w:tcW w:w="961" w:type="dxa"/>
            <w:tcBorders>
              <w:bottom w:val="single" w:sz="12" w:space="0" w:color="auto"/>
            </w:tcBorders>
            <w:shd w:val="clear" w:color="auto" w:fill="auto"/>
          </w:tcPr>
          <w:p w:rsidR="00BF226E" w:rsidRPr="00170207" w:rsidRDefault="005C16AC" w:rsidP="005065E4">
            <w:pPr>
              <w:spacing w:before="60" w:after="120" w:line="240" w:lineRule="exact"/>
              <w:ind w:right="57"/>
              <w:jc w:val="right"/>
              <w:rPr>
                <w:b/>
                <w:sz w:val="18"/>
                <w:szCs w:val="18"/>
                <w:lang w:val="en-GB"/>
              </w:rPr>
            </w:pPr>
            <w:r w:rsidRPr="00170207">
              <w:rPr>
                <w:b/>
                <w:sz w:val="18"/>
                <w:szCs w:val="18"/>
                <w:lang w:val="en-GB"/>
              </w:rPr>
              <w:t>24,153</w:t>
            </w:r>
          </w:p>
        </w:tc>
        <w:tc>
          <w:tcPr>
            <w:tcW w:w="1143" w:type="dxa"/>
            <w:tcBorders>
              <w:bottom w:val="single" w:sz="12" w:space="0" w:color="auto"/>
            </w:tcBorders>
            <w:shd w:val="clear" w:color="auto" w:fill="auto"/>
          </w:tcPr>
          <w:p w:rsidR="00BF226E" w:rsidRPr="00170207" w:rsidRDefault="005C16AC" w:rsidP="005065E4">
            <w:pPr>
              <w:spacing w:before="60" w:after="120" w:line="240" w:lineRule="exact"/>
              <w:ind w:right="57"/>
              <w:jc w:val="right"/>
              <w:rPr>
                <w:b/>
                <w:sz w:val="18"/>
                <w:szCs w:val="18"/>
                <w:lang w:val="en-GB"/>
              </w:rPr>
            </w:pPr>
            <w:r w:rsidRPr="00170207">
              <w:rPr>
                <w:b/>
                <w:sz w:val="18"/>
                <w:szCs w:val="18"/>
                <w:lang w:val="en-GB"/>
              </w:rPr>
              <w:t>46.5</w:t>
            </w:r>
          </w:p>
        </w:tc>
        <w:tc>
          <w:tcPr>
            <w:tcW w:w="1052" w:type="dxa"/>
            <w:tcBorders>
              <w:bottom w:val="single" w:sz="12" w:space="0" w:color="auto"/>
            </w:tcBorders>
            <w:shd w:val="clear" w:color="auto" w:fill="auto"/>
          </w:tcPr>
          <w:p w:rsidR="00BF226E" w:rsidRPr="00170207" w:rsidRDefault="005C16AC" w:rsidP="005065E4">
            <w:pPr>
              <w:spacing w:before="60" w:after="120" w:line="240" w:lineRule="exact"/>
              <w:ind w:right="57"/>
              <w:jc w:val="right"/>
              <w:rPr>
                <w:b/>
                <w:sz w:val="18"/>
                <w:szCs w:val="18"/>
                <w:lang w:val="en-GB"/>
              </w:rPr>
            </w:pPr>
            <w:r w:rsidRPr="00170207">
              <w:rPr>
                <w:b/>
                <w:sz w:val="18"/>
                <w:szCs w:val="18"/>
                <w:lang w:val="en-GB"/>
              </w:rPr>
              <w:t>51,138</w:t>
            </w:r>
          </w:p>
        </w:tc>
        <w:tc>
          <w:tcPr>
            <w:tcW w:w="955" w:type="dxa"/>
            <w:tcBorders>
              <w:bottom w:val="single" w:sz="12" w:space="0" w:color="auto"/>
            </w:tcBorders>
            <w:shd w:val="clear" w:color="auto" w:fill="auto"/>
          </w:tcPr>
          <w:p w:rsidR="00BF226E" w:rsidRPr="00170207" w:rsidRDefault="005C16AC" w:rsidP="005065E4">
            <w:pPr>
              <w:spacing w:before="60" w:after="120" w:line="240" w:lineRule="exact"/>
              <w:ind w:right="57"/>
              <w:jc w:val="right"/>
              <w:rPr>
                <w:b/>
                <w:sz w:val="18"/>
                <w:szCs w:val="18"/>
                <w:lang w:val="en-GB"/>
              </w:rPr>
            </w:pPr>
            <w:r w:rsidRPr="00170207">
              <w:rPr>
                <w:b/>
                <w:sz w:val="18"/>
                <w:szCs w:val="18"/>
                <w:lang w:val="en-GB"/>
              </w:rPr>
              <w:t>23,522</w:t>
            </w:r>
          </w:p>
        </w:tc>
        <w:tc>
          <w:tcPr>
            <w:tcW w:w="1149" w:type="dxa"/>
            <w:tcBorders>
              <w:bottom w:val="single" w:sz="12" w:space="0" w:color="auto"/>
            </w:tcBorders>
            <w:shd w:val="clear" w:color="auto" w:fill="auto"/>
          </w:tcPr>
          <w:p w:rsidR="00BF226E" w:rsidRPr="00170207" w:rsidRDefault="005C16AC" w:rsidP="005065E4">
            <w:pPr>
              <w:spacing w:before="60" w:after="120" w:line="240" w:lineRule="exact"/>
              <w:ind w:right="57"/>
              <w:jc w:val="right"/>
              <w:rPr>
                <w:b/>
                <w:sz w:val="18"/>
                <w:szCs w:val="18"/>
                <w:lang w:val="en-GB"/>
              </w:rPr>
            </w:pPr>
            <w:r w:rsidRPr="00170207">
              <w:rPr>
                <w:b/>
                <w:sz w:val="18"/>
                <w:szCs w:val="18"/>
                <w:lang w:val="en-GB"/>
              </w:rPr>
              <w:t>46.0</w:t>
            </w:r>
          </w:p>
        </w:tc>
        <w:tc>
          <w:tcPr>
            <w:tcW w:w="1052" w:type="dxa"/>
            <w:tcBorders>
              <w:bottom w:val="single" w:sz="12" w:space="0" w:color="auto"/>
            </w:tcBorders>
            <w:shd w:val="clear" w:color="auto" w:fill="auto"/>
          </w:tcPr>
          <w:p w:rsidR="00BF226E" w:rsidRPr="00170207" w:rsidRDefault="005C16AC" w:rsidP="005065E4">
            <w:pPr>
              <w:spacing w:before="60" w:after="120" w:line="240" w:lineRule="exact"/>
              <w:ind w:right="57"/>
              <w:jc w:val="right"/>
              <w:rPr>
                <w:b/>
                <w:sz w:val="18"/>
                <w:szCs w:val="18"/>
                <w:lang w:val="en-GB"/>
              </w:rPr>
            </w:pPr>
            <w:r w:rsidRPr="00170207">
              <w:rPr>
                <w:b/>
                <w:sz w:val="18"/>
                <w:szCs w:val="18"/>
                <w:lang w:val="en-GB"/>
              </w:rPr>
              <w:t>49,267</w:t>
            </w:r>
          </w:p>
        </w:tc>
        <w:tc>
          <w:tcPr>
            <w:tcW w:w="949" w:type="dxa"/>
            <w:tcBorders>
              <w:bottom w:val="single" w:sz="12" w:space="0" w:color="auto"/>
            </w:tcBorders>
            <w:shd w:val="clear" w:color="auto" w:fill="auto"/>
          </w:tcPr>
          <w:p w:rsidR="00BF226E" w:rsidRPr="00170207" w:rsidRDefault="005C16AC" w:rsidP="005065E4">
            <w:pPr>
              <w:spacing w:before="60" w:after="120" w:line="240" w:lineRule="exact"/>
              <w:ind w:right="57"/>
              <w:jc w:val="right"/>
              <w:rPr>
                <w:b/>
                <w:sz w:val="18"/>
                <w:szCs w:val="18"/>
                <w:lang w:val="en-GB"/>
              </w:rPr>
            </w:pPr>
            <w:r w:rsidRPr="00170207">
              <w:rPr>
                <w:b/>
                <w:sz w:val="18"/>
                <w:szCs w:val="18"/>
                <w:lang w:val="en-GB"/>
              </w:rPr>
              <w:t>22,656</w:t>
            </w:r>
          </w:p>
        </w:tc>
        <w:tc>
          <w:tcPr>
            <w:tcW w:w="1155" w:type="dxa"/>
            <w:tcBorders>
              <w:bottom w:val="single" w:sz="12" w:space="0" w:color="auto"/>
            </w:tcBorders>
            <w:shd w:val="clear" w:color="auto" w:fill="auto"/>
          </w:tcPr>
          <w:p w:rsidR="00BF226E" w:rsidRPr="00170207" w:rsidRDefault="005C16AC" w:rsidP="005065E4">
            <w:pPr>
              <w:spacing w:before="60" w:after="120" w:line="240" w:lineRule="exact"/>
              <w:ind w:right="57"/>
              <w:jc w:val="right"/>
              <w:rPr>
                <w:b/>
                <w:sz w:val="18"/>
                <w:szCs w:val="18"/>
                <w:lang w:val="en-GB"/>
              </w:rPr>
            </w:pPr>
            <w:r w:rsidRPr="00170207">
              <w:rPr>
                <w:b/>
                <w:sz w:val="18"/>
                <w:szCs w:val="18"/>
                <w:lang w:val="en-GB"/>
              </w:rPr>
              <w:t>46.0</w:t>
            </w:r>
          </w:p>
        </w:tc>
      </w:tr>
    </w:tbl>
    <w:p w:rsidR="00BF226E" w:rsidRPr="007C2210" w:rsidRDefault="00BF226E" w:rsidP="007C2210">
      <w:pPr>
        <w:spacing w:before="60" w:after="60" w:line="240" w:lineRule="exact"/>
        <w:rPr>
          <w:sz w:val="18"/>
          <w:szCs w:val="18"/>
          <w:lang w:val="en-GB"/>
        </w:rPr>
      </w:pPr>
      <w:r w:rsidRPr="007C2210">
        <w:rPr>
          <w:sz w:val="18"/>
          <w:szCs w:val="18"/>
          <w:lang w:val="en-GB"/>
        </w:rPr>
        <w:br w:type="page"/>
      </w:r>
    </w:p>
    <w:tbl>
      <w:tblPr>
        <w:tblW w:w="12359" w:type="dxa"/>
        <w:tblInd w:w="283" w:type="dxa"/>
        <w:tblLayout w:type="fixed"/>
        <w:tblCellMar>
          <w:left w:w="0" w:type="dxa"/>
          <w:right w:w="0" w:type="dxa"/>
        </w:tblCellMar>
        <w:tblLook w:val="04A0" w:firstRow="1" w:lastRow="0" w:firstColumn="1" w:lastColumn="0" w:noHBand="0" w:noVBand="1"/>
      </w:tblPr>
      <w:tblGrid>
        <w:gridCol w:w="3702"/>
        <w:gridCol w:w="1443"/>
        <w:gridCol w:w="1442"/>
        <w:gridCol w:w="1443"/>
        <w:gridCol w:w="1443"/>
        <w:gridCol w:w="1443"/>
        <w:gridCol w:w="1443"/>
      </w:tblGrid>
      <w:tr w:rsidR="00BF226E" w:rsidRPr="007C2210" w:rsidTr="00B40924">
        <w:trPr>
          <w:trHeight w:val="151"/>
        </w:trPr>
        <w:tc>
          <w:tcPr>
            <w:tcW w:w="3702" w:type="dxa"/>
            <w:vMerge w:val="restart"/>
            <w:tcBorders>
              <w:top w:val="single" w:sz="4" w:space="0" w:color="auto"/>
            </w:tcBorders>
            <w:shd w:val="clear" w:color="auto" w:fill="auto"/>
            <w:vAlign w:val="bottom"/>
          </w:tcPr>
          <w:p w:rsidR="00BF226E" w:rsidRPr="007C2210" w:rsidRDefault="00BF226E" w:rsidP="007C2210">
            <w:pPr>
              <w:spacing w:before="60" w:after="60" w:line="240" w:lineRule="exact"/>
              <w:rPr>
                <w:sz w:val="18"/>
                <w:szCs w:val="18"/>
                <w:lang w:val="en-GB"/>
              </w:rPr>
            </w:pPr>
          </w:p>
        </w:tc>
        <w:tc>
          <w:tcPr>
            <w:tcW w:w="4328" w:type="dxa"/>
            <w:gridSpan w:val="3"/>
            <w:tcBorders>
              <w:top w:val="single" w:sz="4" w:space="0" w:color="auto"/>
              <w:bottom w:val="single" w:sz="4" w:space="0" w:color="auto"/>
            </w:tcBorders>
            <w:shd w:val="clear" w:color="auto" w:fill="auto"/>
            <w:vAlign w:val="bottom"/>
          </w:tcPr>
          <w:p w:rsidR="00BF226E" w:rsidRPr="00B40924" w:rsidRDefault="005C16AC" w:rsidP="00B40924">
            <w:pPr>
              <w:spacing w:before="80" w:after="80" w:line="240" w:lineRule="exact"/>
              <w:jc w:val="center"/>
              <w:rPr>
                <w:rFonts w:eastAsia="KaiTi_GB2312"/>
                <w:sz w:val="18"/>
                <w:szCs w:val="18"/>
              </w:rPr>
            </w:pPr>
            <w:r w:rsidRPr="00B40924">
              <w:rPr>
                <w:rFonts w:eastAsia="KaiTi_GB2312"/>
                <w:sz w:val="18"/>
                <w:szCs w:val="18"/>
              </w:rPr>
              <w:t>2008</w:t>
            </w:r>
            <w:r w:rsidR="00BF226E" w:rsidRPr="00B40924">
              <w:rPr>
                <w:rFonts w:eastAsia="KaiTi_GB2312" w:hint="eastAsia"/>
                <w:sz w:val="18"/>
                <w:szCs w:val="18"/>
              </w:rPr>
              <w:t>年</w:t>
            </w:r>
            <w:r w:rsidR="007C2210" w:rsidRPr="00B40924">
              <w:rPr>
                <w:rFonts w:eastAsia="KaiTi_GB2312"/>
                <w:sz w:val="18"/>
                <w:szCs w:val="18"/>
              </w:rPr>
              <w:br/>
            </w:r>
            <w:r w:rsidRPr="00B40924">
              <w:rPr>
                <w:rFonts w:eastAsia="KaiTi_GB2312"/>
                <w:sz w:val="18"/>
                <w:szCs w:val="18"/>
              </w:rPr>
              <w:t>(</w:t>
            </w:r>
            <w:r w:rsidR="00BF226E" w:rsidRPr="00B40924">
              <w:rPr>
                <w:rFonts w:eastAsia="KaiTi_GB2312" w:hint="eastAsia"/>
                <w:sz w:val="18"/>
                <w:szCs w:val="18"/>
              </w:rPr>
              <w:t>数据获取日期</w:t>
            </w:r>
            <w:r w:rsidRPr="00B40924">
              <w:rPr>
                <w:rFonts w:eastAsia="KaiTi_GB2312"/>
                <w:sz w:val="18"/>
                <w:szCs w:val="18"/>
              </w:rPr>
              <w:t>：</w:t>
            </w:r>
            <w:r w:rsidRPr="00B40924">
              <w:rPr>
                <w:rFonts w:eastAsia="KaiTi_GB2312"/>
                <w:sz w:val="18"/>
                <w:szCs w:val="18"/>
              </w:rPr>
              <w:t>2008</w:t>
            </w:r>
            <w:r w:rsidR="00BF226E" w:rsidRPr="00B40924">
              <w:rPr>
                <w:rFonts w:eastAsia="KaiTi_GB2312"/>
                <w:sz w:val="18"/>
                <w:szCs w:val="18"/>
              </w:rPr>
              <w:t>年</w:t>
            </w:r>
            <w:r w:rsidRPr="00B40924">
              <w:rPr>
                <w:rFonts w:eastAsia="KaiTi_GB2312"/>
                <w:sz w:val="18"/>
                <w:szCs w:val="18"/>
              </w:rPr>
              <w:t>12</w:t>
            </w:r>
            <w:r w:rsidR="00BF226E" w:rsidRPr="00B40924">
              <w:rPr>
                <w:rFonts w:eastAsia="KaiTi_GB2312"/>
                <w:sz w:val="18"/>
                <w:szCs w:val="18"/>
              </w:rPr>
              <w:t>月</w:t>
            </w:r>
            <w:r w:rsidR="005C610B">
              <w:rPr>
                <w:rFonts w:eastAsia="KaiTi_GB2312"/>
                <w:sz w:val="18"/>
                <w:szCs w:val="18"/>
              </w:rPr>
              <w:t>3</w:t>
            </w:r>
            <w:r w:rsidR="005C610B">
              <w:rPr>
                <w:rFonts w:eastAsia="KaiTi_GB2312" w:hint="eastAsia"/>
                <w:sz w:val="18"/>
                <w:szCs w:val="18"/>
              </w:rPr>
              <w:t>1</w:t>
            </w:r>
            <w:r w:rsidR="00BF226E" w:rsidRPr="00B40924">
              <w:rPr>
                <w:rFonts w:eastAsia="KaiTi_GB2312"/>
                <w:sz w:val="18"/>
                <w:szCs w:val="18"/>
              </w:rPr>
              <w:t>日</w:t>
            </w:r>
            <w:r w:rsidRPr="00B40924">
              <w:rPr>
                <w:rFonts w:eastAsia="KaiTi_GB2312"/>
                <w:sz w:val="18"/>
                <w:szCs w:val="18"/>
              </w:rPr>
              <w:t>)</w:t>
            </w:r>
          </w:p>
        </w:tc>
        <w:tc>
          <w:tcPr>
            <w:tcW w:w="4329" w:type="dxa"/>
            <w:gridSpan w:val="3"/>
            <w:tcBorders>
              <w:top w:val="single" w:sz="4" w:space="0" w:color="auto"/>
              <w:bottom w:val="single" w:sz="4" w:space="0" w:color="auto"/>
            </w:tcBorders>
            <w:shd w:val="clear" w:color="auto" w:fill="auto"/>
            <w:vAlign w:val="bottom"/>
          </w:tcPr>
          <w:p w:rsidR="00BF226E" w:rsidRPr="00B40924" w:rsidRDefault="005C16AC" w:rsidP="00B40924">
            <w:pPr>
              <w:spacing w:before="80" w:after="80" w:line="240" w:lineRule="exact"/>
              <w:jc w:val="center"/>
              <w:rPr>
                <w:rFonts w:eastAsia="KaiTi_GB2312"/>
                <w:sz w:val="18"/>
                <w:szCs w:val="18"/>
              </w:rPr>
            </w:pPr>
            <w:r w:rsidRPr="00B40924">
              <w:rPr>
                <w:rFonts w:eastAsia="KaiTi_GB2312"/>
                <w:sz w:val="18"/>
                <w:szCs w:val="18"/>
              </w:rPr>
              <w:t>2007</w:t>
            </w:r>
            <w:r w:rsidR="00BF226E" w:rsidRPr="00B40924">
              <w:rPr>
                <w:rFonts w:eastAsia="KaiTi_GB2312" w:hint="eastAsia"/>
                <w:sz w:val="18"/>
                <w:szCs w:val="18"/>
              </w:rPr>
              <w:t>年</w:t>
            </w:r>
            <w:r w:rsidR="007C2210" w:rsidRPr="00B40924">
              <w:rPr>
                <w:rFonts w:eastAsia="KaiTi_GB2312" w:hint="eastAsia"/>
                <w:sz w:val="18"/>
                <w:szCs w:val="18"/>
              </w:rPr>
              <w:br/>
            </w:r>
            <w:r w:rsidRPr="00B40924">
              <w:rPr>
                <w:rFonts w:eastAsia="KaiTi_GB2312"/>
                <w:sz w:val="18"/>
                <w:szCs w:val="18"/>
              </w:rPr>
              <w:t>(</w:t>
            </w:r>
            <w:r w:rsidR="00BF226E" w:rsidRPr="00B40924">
              <w:rPr>
                <w:rFonts w:eastAsia="KaiTi_GB2312"/>
                <w:sz w:val="18"/>
                <w:szCs w:val="18"/>
              </w:rPr>
              <w:t>数据获取日期</w:t>
            </w:r>
            <w:r w:rsidRPr="00B40924">
              <w:rPr>
                <w:rFonts w:eastAsia="KaiTi_GB2312"/>
                <w:sz w:val="18"/>
                <w:szCs w:val="18"/>
              </w:rPr>
              <w:t>：</w:t>
            </w:r>
            <w:r w:rsidRPr="00B40924">
              <w:rPr>
                <w:rFonts w:eastAsia="KaiTi_GB2312"/>
                <w:sz w:val="18"/>
                <w:szCs w:val="18"/>
              </w:rPr>
              <w:t>2007</w:t>
            </w:r>
            <w:r w:rsidR="00BF226E" w:rsidRPr="00B40924">
              <w:rPr>
                <w:rFonts w:eastAsia="KaiTi_GB2312"/>
                <w:sz w:val="18"/>
                <w:szCs w:val="18"/>
              </w:rPr>
              <w:t>年</w:t>
            </w:r>
            <w:r w:rsidRPr="00B40924">
              <w:rPr>
                <w:rFonts w:eastAsia="KaiTi_GB2312"/>
                <w:sz w:val="18"/>
                <w:szCs w:val="18"/>
              </w:rPr>
              <w:t>12</w:t>
            </w:r>
            <w:r w:rsidR="00BF226E" w:rsidRPr="00B40924">
              <w:rPr>
                <w:rFonts w:eastAsia="KaiTi_GB2312"/>
                <w:sz w:val="18"/>
                <w:szCs w:val="18"/>
              </w:rPr>
              <w:t>月</w:t>
            </w:r>
            <w:r w:rsidR="005C610B">
              <w:rPr>
                <w:rFonts w:eastAsia="KaiTi_GB2312"/>
                <w:sz w:val="18"/>
                <w:szCs w:val="18"/>
              </w:rPr>
              <w:t>3</w:t>
            </w:r>
            <w:r w:rsidR="005C610B">
              <w:rPr>
                <w:rFonts w:eastAsia="KaiTi_GB2312" w:hint="eastAsia"/>
                <w:sz w:val="18"/>
                <w:szCs w:val="18"/>
              </w:rPr>
              <w:t>1</w:t>
            </w:r>
            <w:r w:rsidR="00BF226E" w:rsidRPr="00B40924">
              <w:rPr>
                <w:rFonts w:eastAsia="KaiTi_GB2312"/>
                <w:sz w:val="18"/>
                <w:szCs w:val="18"/>
              </w:rPr>
              <w:t>日</w:t>
            </w:r>
            <w:r w:rsidRPr="00B40924">
              <w:rPr>
                <w:rFonts w:eastAsia="KaiTi_GB2312"/>
                <w:sz w:val="18"/>
                <w:szCs w:val="18"/>
              </w:rPr>
              <w:t>)</w:t>
            </w:r>
          </w:p>
        </w:tc>
      </w:tr>
      <w:tr w:rsidR="00BF226E" w:rsidRPr="007C2210" w:rsidTr="00B40924">
        <w:trPr>
          <w:trHeight w:val="150"/>
        </w:trPr>
        <w:tc>
          <w:tcPr>
            <w:tcW w:w="3702" w:type="dxa"/>
            <w:vMerge/>
            <w:tcBorders>
              <w:bottom w:val="single" w:sz="12" w:space="0" w:color="auto"/>
            </w:tcBorders>
            <w:shd w:val="clear" w:color="auto" w:fill="auto"/>
            <w:vAlign w:val="bottom"/>
          </w:tcPr>
          <w:p w:rsidR="00BF226E" w:rsidRPr="007C2210" w:rsidRDefault="00BF226E" w:rsidP="007C2210">
            <w:pPr>
              <w:spacing w:before="60" w:after="60" w:line="240" w:lineRule="exact"/>
              <w:rPr>
                <w:sz w:val="18"/>
                <w:szCs w:val="18"/>
                <w:lang w:val="en-GB"/>
              </w:rPr>
            </w:pPr>
          </w:p>
        </w:tc>
        <w:tc>
          <w:tcPr>
            <w:tcW w:w="1443" w:type="dxa"/>
            <w:tcBorders>
              <w:top w:val="single" w:sz="4" w:space="0" w:color="auto"/>
              <w:bottom w:val="single" w:sz="12" w:space="0" w:color="auto"/>
            </w:tcBorders>
            <w:shd w:val="clear" w:color="auto" w:fill="auto"/>
            <w:vAlign w:val="bottom"/>
          </w:tcPr>
          <w:p w:rsidR="00BF226E" w:rsidRPr="00B40924" w:rsidRDefault="00BF226E" w:rsidP="00B40924">
            <w:pPr>
              <w:spacing w:before="80" w:after="80" w:line="240" w:lineRule="exact"/>
              <w:ind w:right="57"/>
              <w:jc w:val="right"/>
              <w:rPr>
                <w:rFonts w:eastAsia="KaiTi_GB2312"/>
                <w:sz w:val="18"/>
                <w:szCs w:val="18"/>
              </w:rPr>
            </w:pPr>
            <w:r w:rsidRPr="00B40924">
              <w:rPr>
                <w:rFonts w:eastAsia="KaiTi_GB2312"/>
                <w:sz w:val="18"/>
                <w:szCs w:val="18"/>
              </w:rPr>
              <w:t>总数</w:t>
            </w:r>
          </w:p>
        </w:tc>
        <w:tc>
          <w:tcPr>
            <w:tcW w:w="1442" w:type="dxa"/>
            <w:tcBorders>
              <w:top w:val="single" w:sz="4" w:space="0" w:color="auto"/>
              <w:bottom w:val="single" w:sz="12" w:space="0" w:color="auto"/>
            </w:tcBorders>
            <w:shd w:val="clear" w:color="auto" w:fill="auto"/>
            <w:vAlign w:val="bottom"/>
          </w:tcPr>
          <w:p w:rsidR="00BF226E" w:rsidRPr="00B40924" w:rsidRDefault="00BF226E" w:rsidP="00B40924">
            <w:pPr>
              <w:spacing w:before="80" w:after="80" w:line="240" w:lineRule="exact"/>
              <w:ind w:right="57"/>
              <w:jc w:val="right"/>
              <w:rPr>
                <w:rFonts w:eastAsia="KaiTi_GB2312"/>
                <w:sz w:val="18"/>
                <w:szCs w:val="18"/>
              </w:rPr>
            </w:pPr>
            <w:r w:rsidRPr="00B40924">
              <w:rPr>
                <w:rFonts w:eastAsia="KaiTi_GB2312"/>
                <w:sz w:val="18"/>
                <w:szCs w:val="18"/>
              </w:rPr>
              <w:t>女性</w:t>
            </w:r>
          </w:p>
        </w:tc>
        <w:tc>
          <w:tcPr>
            <w:tcW w:w="1443" w:type="dxa"/>
            <w:tcBorders>
              <w:top w:val="single" w:sz="4" w:space="0" w:color="auto"/>
              <w:bottom w:val="single" w:sz="12" w:space="0" w:color="auto"/>
            </w:tcBorders>
            <w:shd w:val="clear" w:color="auto" w:fill="auto"/>
            <w:vAlign w:val="bottom"/>
          </w:tcPr>
          <w:p w:rsidR="00BF226E" w:rsidRPr="00B40924" w:rsidRDefault="00BF226E" w:rsidP="00B40924">
            <w:pPr>
              <w:spacing w:before="80" w:after="80" w:line="240" w:lineRule="exact"/>
              <w:ind w:right="57"/>
              <w:jc w:val="right"/>
              <w:rPr>
                <w:rFonts w:eastAsia="KaiTi_GB2312"/>
                <w:sz w:val="18"/>
                <w:szCs w:val="18"/>
              </w:rPr>
            </w:pPr>
            <w:r w:rsidRPr="00B40924">
              <w:rPr>
                <w:rFonts w:eastAsia="KaiTi_GB2312"/>
                <w:sz w:val="18"/>
                <w:szCs w:val="18"/>
              </w:rPr>
              <w:t>女性百分比</w:t>
            </w:r>
          </w:p>
        </w:tc>
        <w:tc>
          <w:tcPr>
            <w:tcW w:w="1443" w:type="dxa"/>
            <w:tcBorders>
              <w:top w:val="single" w:sz="4" w:space="0" w:color="auto"/>
              <w:bottom w:val="single" w:sz="12" w:space="0" w:color="auto"/>
            </w:tcBorders>
            <w:shd w:val="clear" w:color="auto" w:fill="auto"/>
            <w:vAlign w:val="bottom"/>
          </w:tcPr>
          <w:p w:rsidR="00BF226E" w:rsidRPr="00B40924" w:rsidRDefault="00BF226E" w:rsidP="00B40924">
            <w:pPr>
              <w:spacing w:before="80" w:after="80" w:line="240" w:lineRule="exact"/>
              <w:ind w:right="57"/>
              <w:jc w:val="right"/>
              <w:rPr>
                <w:rFonts w:eastAsia="KaiTi_GB2312"/>
                <w:sz w:val="18"/>
                <w:szCs w:val="18"/>
              </w:rPr>
            </w:pPr>
            <w:r w:rsidRPr="00B40924">
              <w:rPr>
                <w:rFonts w:eastAsia="KaiTi_GB2312"/>
                <w:sz w:val="18"/>
                <w:szCs w:val="18"/>
              </w:rPr>
              <w:t>总数</w:t>
            </w:r>
          </w:p>
        </w:tc>
        <w:tc>
          <w:tcPr>
            <w:tcW w:w="1443" w:type="dxa"/>
            <w:tcBorders>
              <w:top w:val="single" w:sz="4" w:space="0" w:color="auto"/>
              <w:bottom w:val="single" w:sz="12" w:space="0" w:color="auto"/>
            </w:tcBorders>
            <w:shd w:val="clear" w:color="auto" w:fill="auto"/>
            <w:vAlign w:val="bottom"/>
          </w:tcPr>
          <w:p w:rsidR="00BF226E" w:rsidRPr="00B40924" w:rsidRDefault="00BF226E" w:rsidP="00B40924">
            <w:pPr>
              <w:spacing w:before="80" w:after="80" w:line="240" w:lineRule="exact"/>
              <w:ind w:right="57"/>
              <w:jc w:val="right"/>
              <w:rPr>
                <w:rFonts w:eastAsia="KaiTi_GB2312"/>
                <w:sz w:val="18"/>
                <w:szCs w:val="18"/>
              </w:rPr>
            </w:pPr>
            <w:r w:rsidRPr="00B40924">
              <w:rPr>
                <w:rFonts w:eastAsia="KaiTi_GB2312"/>
                <w:sz w:val="18"/>
                <w:szCs w:val="18"/>
              </w:rPr>
              <w:t>女性</w:t>
            </w:r>
          </w:p>
        </w:tc>
        <w:tc>
          <w:tcPr>
            <w:tcW w:w="1443" w:type="dxa"/>
            <w:tcBorders>
              <w:top w:val="single" w:sz="4" w:space="0" w:color="auto"/>
              <w:bottom w:val="single" w:sz="12" w:space="0" w:color="auto"/>
            </w:tcBorders>
            <w:shd w:val="clear" w:color="auto" w:fill="auto"/>
            <w:vAlign w:val="bottom"/>
          </w:tcPr>
          <w:p w:rsidR="00BF226E" w:rsidRPr="00B40924" w:rsidRDefault="00BF226E" w:rsidP="00B40924">
            <w:pPr>
              <w:spacing w:before="80" w:after="80" w:line="240" w:lineRule="exact"/>
              <w:ind w:right="57"/>
              <w:jc w:val="right"/>
              <w:rPr>
                <w:rFonts w:eastAsia="KaiTi_GB2312"/>
                <w:sz w:val="18"/>
                <w:szCs w:val="18"/>
              </w:rPr>
            </w:pPr>
            <w:r w:rsidRPr="00B40924">
              <w:rPr>
                <w:rFonts w:eastAsia="KaiTi_GB2312"/>
                <w:sz w:val="18"/>
                <w:szCs w:val="18"/>
              </w:rPr>
              <w:t>女性百分比</w:t>
            </w:r>
          </w:p>
        </w:tc>
      </w:tr>
      <w:tr w:rsidR="00BF226E" w:rsidRPr="007C2210" w:rsidTr="00BF226E">
        <w:tc>
          <w:tcPr>
            <w:tcW w:w="3702" w:type="dxa"/>
            <w:tcBorders>
              <w:top w:val="single" w:sz="12" w:space="0" w:color="auto"/>
            </w:tcBorders>
            <w:shd w:val="clear" w:color="auto" w:fill="auto"/>
          </w:tcPr>
          <w:p w:rsidR="00BF226E" w:rsidRPr="007C2210" w:rsidRDefault="00BF226E" w:rsidP="005065E4">
            <w:pPr>
              <w:spacing w:before="60" w:after="120" w:line="240" w:lineRule="exact"/>
              <w:rPr>
                <w:sz w:val="18"/>
                <w:szCs w:val="18"/>
                <w:lang w:val="en-GB"/>
              </w:rPr>
            </w:pPr>
            <w:r w:rsidRPr="007C2210">
              <w:rPr>
                <w:sz w:val="18"/>
                <w:szCs w:val="18"/>
                <w:lang w:val="en-GB"/>
              </w:rPr>
              <w:t>文理科大学工作人员总数</w:t>
            </w:r>
          </w:p>
        </w:tc>
        <w:tc>
          <w:tcPr>
            <w:tcW w:w="1443" w:type="dxa"/>
            <w:tcBorders>
              <w:top w:val="single" w:sz="12" w:space="0" w:color="auto"/>
            </w:tcBorders>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33,608</w:t>
            </w:r>
          </w:p>
        </w:tc>
        <w:tc>
          <w:tcPr>
            <w:tcW w:w="1442" w:type="dxa"/>
            <w:tcBorders>
              <w:top w:val="single" w:sz="12" w:space="0" w:color="auto"/>
            </w:tcBorders>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13,066</w:t>
            </w:r>
          </w:p>
        </w:tc>
        <w:tc>
          <w:tcPr>
            <w:tcW w:w="1443" w:type="dxa"/>
            <w:tcBorders>
              <w:top w:val="single" w:sz="12" w:space="0" w:color="auto"/>
            </w:tcBorders>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38.9</w:t>
            </w:r>
          </w:p>
        </w:tc>
        <w:tc>
          <w:tcPr>
            <w:tcW w:w="1443" w:type="dxa"/>
            <w:tcBorders>
              <w:top w:val="single" w:sz="12" w:space="0" w:color="auto"/>
            </w:tcBorders>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32,165</w:t>
            </w:r>
          </w:p>
        </w:tc>
        <w:tc>
          <w:tcPr>
            <w:tcW w:w="1443" w:type="dxa"/>
            <w:tcBorders>
              <w:top w:val="single" w:sz="12" w:space="0" w:color="auto"/>
            </w:tcBorders>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12,241</w:t>
            </w:r>
          </w:p>
        </w:tc>
        <w:tc>
          <w:tcPr>
            <w:tcW w:w="1443" w:type="dxa"/>
            <w:tcBorders>
              <w:top w:val="single" w:sz="12" w:space="0" w:color="auto"/>
            </w:tcBorders>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38.1</w:t>
            </w:r>
          </w:p>
        </w:tc>
      </w:tr>
      <w:tr w:rsidR="00BF226E" w:rsidRPr="007C2210" w:rsidTr="00BF226E">
        <w:tc>
          <w:tcPr>
            <w:tcW w:w="3702" w:type="dxa"/>
            <w:shd w:val="clear" w:color="auto" w:fill="auto"/>
          </w:tcPr>
          <w:p w:rsidR="00BF226E" w:rsidRPr="007C2210" w:rsidRDefault="00BF226E" w:rsidP="005065E4">
            <w:pPr>
              <w:spacing w:before="60" w:after="120" w:line="240" w:lineRule="exact"/>
              <w:ind w:left="340"/>
              <w:rPr>
                <w:sz w:val="18"/>
                <w:szCs w:val="18"/>
              </w:rPr>
            </w:pPr>
            <w:r w:rsidRPr="007C2210">
              <w:rPr>
                <w:sz w:val="18"/>
                <w:szCs w:val="18"/>
              </w:rPr>
              <w:t>大学教授</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2,192</w:t>
            </w:r>
          </w:p>
        </w:tc>
        <w:tc>
          <w:tcPr>
            <w:tcW w:w="1442"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369</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16.8</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2,210</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349</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15.8</w:t>
            </w:r>
          </w:p>
        </w:tc>
      </w:tr>
      <w:tr w:rsidR="00BF226E" w:rsidRPr="007C2210" w:rsidTr="00BF226E">
        <w:tc>
          <w:tcPr>
            <w:tcW w:w="3702" w:type="dxa"/>
            <w:shd w:val="clear" w:color="auto" w:fill="auto"/>
          </w:tcPr>
          <w:p w:rsidR="00BF226E" w:rsidRPr="007C2210" w:rsidRDefault="00BF226E" w:rsidP="005065E4">
            <w:pPr>
              <w:spacing w:before="60" w:after="120" w:line="240" w:lineRule="exact"/>
              <w:ind w:left="340"/>
              <w:rPr>
                <w:rFonts w:hint="eastAsia"/>
                <w:sz w:val="18"/>
                <w:szCs w:val="18"/>
              </w:rPr>
            </w:pPr>
            <w:r w:rsidRPr="007C2210">
              <w:rPr>
                <w:sz w:val="18"/>
                <w:szCs w:val="18"/>
              </w:rPr>
              <w:t>文理科工作人员</w:t>
            </w:r>
            <w:r w:rsidR="005C16AC" w:rsidRPr="007C2210">
              <w:rPr>
                <w:rFonts w:hint="eastAsia"/>
                <w:sz w:val="18"/>
                <w:szCs w:val="18"/>
              </w:rPr>
              <w:t>(</w:t>
            </w:r>
            <w:r w:rsidRPr="007C2210">
              <w:rPr>
                <w:rFonts w:hint="eastAsia"/>
                <w:sz w:val="18"/>
                <w:szCs w:val="18"/>
              </w:rPr>
              <w:t>成员</w:t>
            </w:r>
            <w:r w:rsidR="005C16AC" w:rsidRPr="007C2210">
              <w:rPr>
                <w:rFonts w:hint="eastAsia"/>
                <w:sz w:val="18"/>
                <w:szCs w:val="18"/>
              </w:rPr>
              <w:t>)</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31,521</w:t>
            </w:r>
          </w:p>
        </w:tc>
        <w:tc>
          <w:tcPr>
            <w:tcW w:w="1442"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12,716</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40.3</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30,059</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11,907</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39.6</w:t>
            </w:r>
          </w:p>
        </w:tc>
      </w:tr>
      <w:tr w:rsidR="00BF226E" w:rsidRPr="007C2210" w:rsidTr="00BF226E">
        <w:tc>
          <w:tcPr>
            <w:tcW w:w="3702" w:type="dxa"/>
            <w:shd w:val="clear" w:color="auto" w:fill="auto"/>
          </w:tcPr>
          <w:p w:rsidR="00BF226E" w:rsidRPr="007C2210" w:rsidRDefault="00BF226E" w:rsidP="005065E4">
            <w:pPr>
              <w:spacing w:before="60" w:after="120" w:line="240" w:lineRule="exact"/>
              <w:ind w:left="340"/>
              <w:rPr>
                <w:sz w:val="18"/>
                <w:szCs w:val="18"/>
              </w:rPr>
            </w:pPr>
            <w:r w:rsidRPr="007C2210">
              <w:rPr>
                <w:sz w:val="18"/>
                <w:szCs w:val="18"/>
              </w:rPr>
              <w:t>其中获得学位资格的工作人员</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3,224</w:t>
            </w:r>
          </w:p>
        </w:tc>
        <w:tc>
          <w:tcPr>
            <w:tcW w:w="1442"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650</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20.2</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3,181</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612</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19.2</w:t>
            </w:r>
          </w:p>
        </w:tc>
      </w:tr>
      <w:tr w:rsidR="00BF226E" w:rsidRPr="007C2210" w:rsidTr="00BF226E">
        <w:tc>
          <w:tcPr>
            <w:tcW w:w="3702" w:type="dxa"/>
            <w:shd w:val="clear" w:color="auto" w:fill="auto"/>
          </w:tcPr>
          <w:p w:rsidR="00BF226E" w:rsidRPr="007C2210" w:rsidRDefault="00BF226E" w:rsidP="005065E4">
            <w:pPr>
              <w:spacing w:before="60" w:after="120" w:line="240" w:lineRule="exact"/>
              <w:ind w:left="340"/>
              <w:rPr>
                <w:sz w:val="18"/>
                <w:szCs w:val="18"/>
              </w:rPr>
            </w:pPr>
            <w:r w:rsidRPr="007C2210">
              <w:rPr>
                <w:sz w:val="18"/>
                <w:szCs w:val="18"/>
              </w:rPr>
              <w:t>其中的副教授</w:t>
            </w:r>
            <w:r w:rsidR="005C16AC" w:rsidRPr="007C2210">
              <w:rPr>
                <w:sz w:val="18"/>
                <w:szCs w:val="18"/>
              </w:rPr>
              <w:t>(</w:t>
            </w:r>
            <w:r w:rsidRPr="007C2210">
              <w:rPr>
                <w:sz w:val="18"/>
                <w:szCs w:val="18"/>
              </w:rPr>
              <w:t>集体协议</w:t>
            </w:r>
            <w:r w:rsidR="005C16AC" w:rsidRPr="007C2210">
              <w:rPr>
                <w:sz w:val="18"/>
                <w:szCs w:val="18"/>
              </w:rPr>
              <w:t>)</w:t>
            </w:r>
          </w:p>
        </w:tc>
        <w:tc>
          <w:tcPr>
            <w:tcW w:w="1443" w:type="dxa"/>
            <w:shd w:val="clear" w:color="auto" w:fill="auto"/>
            <w:vAlign w:val="bottom"/>
          </w:tcPr>
          <w:p w:rsidR="00BF226E" w:rsidRPr="007C2210" w:rsidRDefault="00BF226E" w:rsidP="005065E4">
            <w:pPr>
              <w:spacing w:before="60" w:after="120" w:line="240" w:lineRule="exact"/>
              <w:ind w:right="57"/>
              <w:jc w:val="right"/>
              <w:rPr>
                <w:sz w:val="18"/>
                <w:szCs w:val="18"/>
              </w:rPr>
            </w:pPr>
          </w:p>
        </w:tc>
        <w:tc>
          <w:tcPr>
            <w:tcW w:w="1442" w:type="dxa"/>
            <w:shd w:val="clear" w:color="auto" w:fill="auto"/>
            <w:vAlign w:val="bottom"/>
          </w:tcPr>
          <w:p w:rsidR="00BF226E" w:rsidRPr="007C2210" w:rsidRDefault="00BF226E" w:rsidP="005065E4">
            <w:pPr>
              <w:spacing w:before="60" w:after="120" w:line="240" w:lineRule="exact"/>
              <w:ind w:right="57"/>
              <w:jc w:val="right"/>
              <w:rPr>
                <w:sz w:val="18"/>
                <w:szCs w:val="18"/>
              </w:rPr>
            </w:pPr>
          </w:p>
        </w:tc>
        <w:tc>
          <w:tcPr>
            <w:tcW w:w="1443" w:type="dxa"/>
            <w:shd w:val="clear" w:color="auto" w:fill="auto"/>
            <w:vAlign w:val="bottom"/>
          </w:tcPr>
          <w:p w:rsidR="00BF226E" w:rsidRPr="007C2210" w:rsidRDefault="00BF226E" w:rsidP="005065E4">
            <w:pPr>
              <w:spacing w:before="60" w:after="120" w:line="240" w:lineRule="exact"/>
              <w:ind w:right="57"/>
              <w:jc w:val="right"/>
              <w:rPr>
                <w:sz w:val="18"/>
                <w:szCs w:val="18"/>
              </w:rPr>
            </w:pPr>
          </w:p>
        </w:tc>
        <w:tc>
          <w:tcPr>
            <w:tcW w:w="1443" w:type="dxa"/>
            <w:shd w:val="clear" w:color="auto" w:fill="auto"/>
            <w:vAlign w:val="bottom"/>
          </w:tcPr>
          <w:p w:rsidR="00BF226E" w:rsidRPr="007C2210" w:rsidRDefault="00BF226E" w:rsidP="005065E4">
            <w:pPr>
              <w:spacing w:before="60" w:after="120" w:line="240" w:lineRule="exact"/>
              <w:ind w:right="57"/>
              <w:jc w:val="right"/>
              <w:rPr>
                <w:sz w:val="18"/>
                <w:szCs w:val="18"/>
              </w:rPr>
            </w:pPr>
          </w:p>
        </w:tc>
        <w:tc>
          <w:tcPr>
            <w:tcW w:w="1443" w:type="dxa"/>
            <w:shd w:val="clear" w:color="auto" w:fill="auto"/>
            <w:vAlign w:val="bottom"/>
          </w:tcPr>
          <w:p w:rsidR="00BF226E" w:rsidRPr="007C2210" w:rsidRDefault="00BF226E" w:rsidP="005065E4">
            <w:pPr>
              <w:spacing w:before="60" w:after="120" w:line="240" w:lineRule="exact"/>
              <w:ind w:right="57"/>
              <w:jc w:val="right"/>
              <w:rPr>
                <w:sz w:val="18"/>
                <w:szCs w:val="18"/>
              </w:rPr>
            </w:pPr>
          </w:p>
        </w:tc>
        <w:tc>
          <w:tcPr>
            <w:tcW w:w="1443" w:type="dxa"/>
            <w:shd w:val="clear" w:color="auto" w:fill="auto"/>
            <w:vAlign w:val="bottom"/>
          </w:tcPr>
          <w:p w:rsidR="00BF226E" w:rsidRPr="007C2210" w:rsidRDefault="00BF226E" w:rsidP="005065E4">
            <w:pPr>
              <w:spacing w:before="60" w:after="120" w:line="240" w:lineRule="exact"/>
              <w:ind w:right="57"/>
              <w:jc w:val="right"/>
              <w:rPr>
                <w:sz w:val="18"/>
                <w:szCs w:val="18"/>
              </w:rPr>
            </w:pPr>
          </w:p>
        </w:tc>
      </w:tr>
      <w:tr w:rsidR="00BF226E" w:rsidRPr="007C2210" w:rsidTr="00BF226E">
        <w:tc>
          <w:tcPr>
            <w:tcW w:w="3702" w:type="dxa"/>
            <w:shd w:val="clear" w:color="auto" w:fill="auto"/>
          </w:tcPr>
          <w:p w:rsidR="00BF226E" w:rsidRPr="007C2210" w:rsidRDefault="00BF226E" w:rsidP="005065E4">
            <w:pPr>
              <w:spacing w:before="60" w:after="120" w:line="240" w:lineRule="exact"/>
              <w:ind w:left="340"/>
              <w:rPr>
                <w:sz w:val="18"/>
                <w:szCs w:val="18"/>
              </w:rPr>
            </w:pPr>
            <w:r w:rsidRPr="007C2210">
              <w:rPr>
                <w:sz w:val="18"/>
                <w:szCs w:val="18"/>
              </w:rPr>
              <w:t>其中的助理教授</w:t>
            </w:r>
            <w:r w:rsidR="005C16AC" w:rsidRPr="007C2210">
              <w:rPr>
                <w:sz w:val="18"/>
                <w:szCs w:val="18"/>
              </w:rPr>
              <w:t>(</w:t>
            </w:r>
            <w:r w:rsidRPr="007C2210">
              <w:rPr>
                <w:sz w:val="18"/>
                <w:szCs w:val="18"/>
              </w:rPr>
              <w:t>集体协议</w:t>
            </w:r>
            <w:r w:rsidR="005C16AC" w:rsidRPr="007C2210">
              <w:rPr>
                <w:sz w:val="18"/>
                <w:szCs w:val="18"/>
              </w:rPr>
              <w:t>)</w:t>
            </w:r>
          </w:p>
        </w:tc>
        <w:tc>
          <w:tcPr>
            <w:tcW w:w="1443" w:type="dxa"/>
            <w:shd w:val="clear" w:color="auto" w:fill="auto"/>
            <w:vAlign w:val="bottom"/>
          </w:tcPr>
          <w:p w:rsidR="00BF226E" w:rsidRPr="007C2210" w:rsidRDefault="00BF226E" w:rsidP="005065E4">
            <w:pPr>
              <w:spacing w:before="60" w:after="120" w:line="240" w:lineRule="exact"/>
              <w:ind w:right="57"/>
              <w:jc w:val="right"/>
              <w:rPr>
                <w:sz w:val="18"/>
                <w:szCs w:val="18"/>
              </w:rPr>
            </w:pPr>
          </w:p>
        </w:tc>
        <w:tc>
          <w:tcPr>
            <w:tcW w:w="1442" w:type="dxa"/>
            <w:shd w:val="clear" w:color="auto" w:fill="auto"/>
            <w:vAlign w:val="bottom"/>
          </w:tcPr>
          <w:p w:rsidR="00BF226E" w:rsidRPr="007C2210" w:rsidRDefault="00BF226E" w:rsidP="005065E4">
            <w:pPr>
              <w:spacing w:before="60" w:after="120" w:line="240" w:lineRule="exact"/>
              <w:ind w:right="57"/>
              <w:jc w:val="right"/>
              <w:rPr>
                <w:sz w:val="18"/>
                <w:szCs w:val="18"/>
              </w:rPr>
            </w:pPr>
          </w:p>
        </w:tc>
        <w:tc>
          <w:tcPr>
            <w:tcW w:w="1443" w:type="dxa"/>
            <w:shd w:val="clear" w:color="auto" w:fill="auto"/>
            <w:vAlign w:val="bottom"/>
          </w:tcPr>
          <w:p w:rsidR="00BF226E" w:rsidRPr="007C2210" w:rsidRDefault="00BF226E" w:rsidP="005065E4">
            <w:pPr>
              <w:spacing w:before="60" w:after="120" w:line="240" w:lineRule="exact"/>
              <w:ind w:right="57"/>
              <w:jc w:val="right"/>
              <w:rPr>
                <w:sz w:val="18"/>
                <w:szCs w:val="18"/>
              </w:rPr>
            </w:pPr>
          </w:p>
        </w:tc>
        <w:tc>
          <w:tcPr>
            <w:tcW w:w="1443" w:type="dxa"/>
            <w:shd w:val="clear" w:color="auto" w:fill="auto"/>
            <w:vAlign w:val="bottom"/>
          </w:tcPr>
          <w:p w:rsidR="00BF226E" w:rsidRPr="007C2210" w:rsidRDefault="00BF226E" w:rsidP="005065E4">
            <w:pPr>
              <w:spacing w:before="60" w:after="120" w:line="240" w:lineRule="exact"/>
              <w:ind w:right="57"/>
              <w:jc w:val="right"/>
              <w:rPr>
                <w:sz w:val="18"/>
                <w:szCs w:val="18"/>
              </w:rPr>
            </w:pPr>
          </w:p>
        </w:tc>
        <w:tc>
          <w:tcPr>
            <w:tcW w:w="1443" w:type="dxa"/>
            <w:shd w:val="clear" w:color="auto" w:fill="auto"/>
            <w:vAlign w:val="bottom"/>
          </w:tcPr>
          <w:p w:rsidR="00BF226E" w:rsidRPr="007C2210" w:rsidRDefault="00BF226E" w:rsidP="005065E4">
            <w:pPr>
              <w:spacing w:before="60" w:after="120" w:line="240" w:lineRule="exact"/>
              <w:ind w:right="57"/>
              <w:jc w:val="right"/>
              <w:rPr>
                <w:sz w:val="18"/>
                <w:szCs w:val="18"/>
              </w:rPr>
            </w:pPr>
          </w:p>
        </w:tc>
        <w:tc>
          <w:tcPr>
            <w:tcW w:w="1443" w:type="dxa"/>
            <w:shd w:val="clear" w:color="auto" w:fill="auto"/>
            <w:vAlign w:val="bottom"/>
          </w:tcPr>
          <w:p w:rsidR="00BF226E" w:rsidRPr="007C2210" w:rsidRDefault="00BF226E" w:rsidP="005065E4">
            <w:pPr>
              <w:spacing w:before="60" w:after="120" w:line="240" w:lineRule="exact"/>
              <w:ind w:right="57"/>
              <w:jc w:val="right"/>
              <w:rPr>
                <w:sz w:val="18"/>
                <w:szCs w:val="18"/>
              </w:rPr>
            </w:pPr>
          </w:p>
        </w:tc>
      </w:tr>
      <w:tr w:rsidR="00BF226E" w:rsidRPr="007C2210" w:rsidTr="00BF226E">
        <w:tc>
          <w:tcPr>
            <w:tcW w:w="3702" w:type="dxa"/>
            <w:shd w:val="clear" w:color="auto" w:fill="auto"/>
          </w:tcPr>
          <w:p w:rsidR="00BF226E" w:rsidRPr="007C2210" w:rsidRDefault="00BF226E" w:rsidP="005065E4">
            <w:pPr>
              <w:spacing w:before="60" w:after="120" w:line="240" w:lineRule="exact"/>
              <w:ind w:left="340"/>
              <w:rPr>
                <w:sz w:val="18"/>
                <w:szCs w:val="18"/>
              </w:rPr>
            </w:pPr>
            <w:r w:rsidRPr="007C2210">
              <w:rPr>
                <w:sz w:val="18"/>
                <w:szCs w:val="18"/>
              </w:rPr>
              <w:t>其中研发相关第三方资助的工作人员</w:t>
            </w:r>
            <w:r w:rsidRPr="007C2210">
              <w:rPr>
                <w:sz w:val="18"/>
                <w:szCs w:val="18"/>
              </w:rPr>
              <w:t xml:space="preserve"> </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8,846</w:t>
            </w:r>
          </w:p>
        </w:tc>
        <w:tc>
          <w:tcPr>
            <w:tcW w:w="1442"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3,944</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44.6</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7,906</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3,473</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43.9</w:t>
            </w:r>
          </w:p>
        </w:tc>
      </w:tr>
      <w:tr w:rsidR="00BF226E" w:rsidRPr="007C2210" w:rsidTr="00BF226E">
        <w:tc>
          <w:tcPr>
            <w:tcW w:w="3702" w:type="dxa"/>
            <w:shd w:val="clear" w:color="auto" w:fill="auto"/>
          </w:tcPr>
          <w:p w:rsidR="00BF226E" w:rsidRPr="007C2210" w:rsidRDefault="00BF226E" w:rsidP="005065E4">
            <w:pPr>
              <w:spacing w:before="60" w:after="120" w:line="240" w:lineRule="exact"/>
              <w:ind w:left="340"/>
              <w:rPr>
                <w:sz w:val="18"/>
                <w:szCs w:val="18"/>
                <w:lang w:val="en-GB"/>
              </w:rPr>
            </w:pPr>
            <w:r w:rsidRPr="007C2210">
              <w:rPr>
                <w:sz w:val="18"/>
                <w:szCs w:val="18"/>
                <w:lang w:val="en-GB"/>
              </w:rPr>
              <w:t>大学非</w:t>
            </w:r>
            <w:r w:rsidRPr="005065E4">
              <w:rPr>
                <w:sz w:val="18"/>
                <w:szCs w:val="18"/>
              </w:rPr>
              <w:t>学术</w:t>
            </w:r>
            <w:r w:rsidRPr="005065E4">
              <w:rPr>
                <w:rFonts w:hint="eastAsia"/>
                <w:sz w:val="18"/>
                <w:szCs w:val="18"/>
              </w:rPr>
              <w:t>性</w:t>
            </w:r>
            <w:r w:rsidRPr="007C2210">
              <w:rPr>
                <w:sz w:val="18"/>
                <w:szCs w:val="18"/>
                <w:lang w:val="en-GB"/>
              </w:rPr>
              <w:t>工作人员</w:t>
            </w:r>
            <w:r w:rsidR="0060331F">
              <w:rPr>
                <w:rFonts w:hint="eastAsia"/>
                <w:sz w:val="18"/>
                <w:szCs w:val="18"/>
                <w:lang w:val="en-GB"/>
              </w:rPr>
              <w:br/>
            </w:r>
            <w:r w:rsidRPr="007C2210">
              <w:rPr>
                <w:sz w:val="18"/>
                <w:szCs w:val="18"/>
                <w:lang w:val="en-GB"/>
              </w:rPr>
              <w:t>总数</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14,559</w:t>
            </w:r>
          </w:p>
        </w:tc>
        <w:tc>
          <w:tcPr>
            <w:tcW w:w="1442"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8,939</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61.4</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14,335</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8,682</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60.6</w:t>
            </w:r>
          </w:p>
        </w:tc>
      </w:tr>
      <w:tr w:rsidR="00BF226E" w:rsidRPr="007C2210" w:rsidTr="00BF226E">
        <w:tc>
          <w:tcPr>
            <w:tcW w:w="3702" w:type="dxa"/>
            <w:shd w:val="clear" w:color="auto" w:fill="auto"/>
          </w:tcPr>
          <w:p w:rsidR="00BF226E" w:rsidRPr="005065E4" w:rsidRDefault="00BF226E" w:rsidP="005065E4">
            <w:pPr>
              <w:spacing w:before="60" w:after="120" w:line="240" w:lineRule="exact"/>
              <w:ind w:left="340"/>
              <w:rPr>
                <w:sz w:val="18"/>
                <w:szCs w:val="18"/>
              </w:rPr>
            </w:pPr>
            <w:r w:rsidRPr="005065E4">
              <w:rPr>
                <w:sz w:val="18"/>
                <w:szCs w:val="18"/>
              </w:rPr>
              <w:t>其中研发相关第三方资助的</w:t>
            </w:r>
            <w:r w:rsidR="005065E4">
              <w:rPr>
                <w:rFonts w:hint="eastAsia"/>
                <w:sz w:val="18"/>
                <w:szCs w:val="18"/>
              </w:rPr>
              <w:br/>
            </w:r>
            <w:r w:rsidRPr="005065E4">
              <w:rPr>
                <w:sz w:val="18"/>
                <w:szCs w:val="18"/>
              </w:rPr>
              <w:t>非学术</w:t>
            </w:r>
            <w:r w:rsidRPr="005065E4">
              <w:rPr>
                <w:rFonts w:hint="eastAsia"/>
                <w:sz w:val="18"/>
                <w:szCs w:val="18"/>
              </w:rPr>
              <w:t>性</w:t>
            </w:r>
            <w:r w:rsidRPr="005065E4">
              <w:rPr>
                <w:sz w:val="18"/>
                <w:szCs w:val="18"/>
              </w:rPr>
              <w:t>工作人员</w:t>
            </w:r>
          </w:p>
        </w:tc>
        <w:tc>
          <w:tcPr>
            <w:tcW w:w="1443" w:type="dxa"/>
            <w:shd w:val="clear" w:color="auto" w:fill="auto"/>
            <w:vAlign w:val="bottom"/>
          </w:tcPr>
          <w:p w:rsidR="00BF226E" w:rsidRPr="007C2210" w:rsidRDefault="00BF226E" w:rsidP="005065E4">
            <w:pPr>
              <w:spacing w:before="60" w:after="120" w:line="240" w:lineRule="exact"/>
              <w:ind w:right="57"/>
              <w:jc w:val="right"/>
              <w:rPr>
                <w:sz w:val="18"/>
                <w:szCs w:val="18"/>
              </w:rPr>
            </w:pPr>
          </w:p>
        </w:tc>
        <w:tc>
          <w:tcPr>
            <w:tcW w:w="1442" w:type="dxa"/>
            <w:shd w:val="clear" w:color="auto" w:fill="auto"/>
            <w:vAlign w:val="bottom"/>
          </w:tcPr>
          <w:p w:rsidR="00BF226E" w:rsidRPr="007C2210" w:rsidRDefault="00BF226E" w:rsidP="005065E4">
            <w:pPr>
              <w:spacing w:before="60" w:after="120" w:line="240" w:lineRule="exact"/>
              <w:ind w:right="57"/>
              <w:jc w:val="right"/>
              <w:rPr>
                <w:sz w:val="18"/>
                <w:szCs w:val="18"/>
              </w:rPr>
            </w:pPr>
          </w:p>
        </w:tc>
        <w:tc>
          <w:tcPr>
            <w:tcW w:w="1443" w:type="dxa"/>
            <w:shd w:val="clear" w:color="auto" w:fill="auto"/>
            <w:vAlign w:val="bottom"/>
          </w:tcPr>
          <w:p w:rsidR="00BF226E" w:rsidRPr="007C2210" w:rsidRDefault="00BF226E" w:rsidP="005065E4">
            <w:pPr>
              <w:spacing w:before="60" w:after="120" w:line="240" w:lineRule="exact"/>
              <w:ind w:right="57"/>
              <w:jc w:val="right"/>
              <w:rPr>
                <w:sz w:val="18"/>
                <w:szCs w:val="18"/>
              </w:rPr>
            </w:pPr>
          </w:p>
        </w:tc>
        <w:tc>
          <w:tcPr>
            <w:tcW w:w="1443" w:type="dxa"/>
            <w:shd w:val="clear" w:color="auto" w:fill="auto"/>
            <w:vAlign w:val="bottom"/>
          </w:tcPr>
          <w:p w:rsidR="00BF226E" w:rsidRPr="007C2210" w:rsidRDefault="00BF226E" w:rsidP="005065E4">
            <w:pPr>
              <w:spacing w:before="60" w:after="120" w:line="240" w:lineRule="exact"/>
              <w:ind w:right="57"/>
              <w:jc w:val="right"/>
              <w:rPr>
                <w:sz w:val="18"/>
                <w:szCs w:val="18"/>
              </w:rPr>
            </w:pPr>
          </w:p>
        </w:tc>
        <w:tc>
          <w:tcPr>
            <w:tcW w:w="1443" w:type="dxa"/>
            <w:shd w:val="clear" w:color="auto" w:fill="auto"/>
            <w:vAlign w:val="bottom"/>
          </w:tcPr>
          <w:p w:rsidR="00BF226E" w:rsidRPr="007C2210" w:rsidRDefault="00BF226E" w:rsidP="005065E4">
            <w:pPr>
              <w:spacing w:before="60" w:after="120" w:line="240" w:lineRule="exact"/>
              <w:ind w:right="57"/>
              <w:jc w:val="right"/>
              <w:rPr>
                <w:sz w:val="18"/>
                <w:szCs w:val="18"/>
              </w:rPr>
            </w:pPr>
          </w:p>
        </w:tc>
        <w:tc>
          <w:tcPr>
            <w:tcW w:w="1443" w:type="dxa"/>
            <w:shd w:val="clear" w:color="auto" w:fill="auto"/>
            <w:vAlign w:val="bottom"/>
          </w:tcPr>
          <w:p w:rsidR="00BF226E" w:rsidRPr="007C2210" w:rsidRDefault="00BF226E" w:rsidP="005065E4">
            <w:pPr>
              <w:spacing w:before="60" w:after="120" w:line="240" w:lineRule="exact"/>
              <w:ind w:right="57"/>
              <w:jc w:val="right"/>
              <w:rPr>
                <w:sz w:val="18"/>
                <w:szCs w:val="18"/>
              </w:rPr>
            </w:pPr>
          </w:p>
        </w:tc>
      </w:tr>
      <w:tr w:rsidR="00BF226E" w:rsidRPr="007C2210" w:rsidTr="00BF226E">
        <w:tc>
          <w:tcPr>
            <w:tcW w:w="3702" w:type="dxa"/>
            <w:shd w:val="clear" w:color="auto" w:fill="auto"/>
          </w:tcPr>
          <w:p w:rsidR="00BF226E" w:rsidRPr="007C2210" w:rsidRDefault="00BF226E" w:rsidP="005065E4">
            <w:pPr>
              <w:spacing w:before="60" w:after="120" w:line="240" w:lineRule="exact"/>
              <w:ind w:left="340"/>
              <w:rPr>
                <w:sz w:val="18"/>
                <w:szCs w:val="18"/>
              </w:rPr>
            </w:pPr>
            <w:r w:rsidRPr="007C2210">
              <w:rPr>
                <w:sz w:val="18"/>
                <w:szCs w:val="18"/>
              </w:rPr>
              <w:t>其中的专科医生</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942</w:t>
            </w:r>
          </w:p>
        </w:tc>
        <w:tc>
          <w:tcPr>
            <w:tcW w:w="1442"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456</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48.4</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847</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401</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47.3</w:t>
            </w:r>
          </w:p>
        </w:tc>
      </w:tr>
      <w:tr w:rsidR="00BF226E" w:rsidRPr="007C2210" w:rsidTr="00BF226E">
        <w:tc>
          <w:tcPr>
            <w:tcW w:w="3702" w:type="dxa"/>
            <w:shd w:val="clear" w:color="auto" w:fill="auto"/>
          </w:tcPr>
          <w:p w:rsidR="00BF226E" w:rsidRPr="007C2210" w:rsidRDefault="00BF226E" w:rsidP="005065E4">
            <w:pPr>
              <w:spacing w:before="60" w:after="120" w:line="240" w:lineRule="exact"/>
              <w:ind w:left="340"/>
              <w:rPr>
                <w:sz w:val="18"/>
                <w:szCs w:val="18"/>
              </w:rPr>
            </w:pPr>
            <w:r w:rsidRPr="007C2210">
              <w:rPr>
                <w:sz w:val="18"/>
                <w:szCs w:val="18"/>
              </w:rPr>
              <w:t>其中在公立医院全职工作的医生</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w:t>
            </w:r>
          </w:p>
        </w:tc>
        <w:tc>
          <w:tcPr>
            <w:tcW w:w="1442" w:type="dxa"/>
            <w:shd w:val="clear" w:color="auto" w:fill="auto"/>
            <w:vAlign w:val="bottom"/>
          </w:tcPr>
          <w:p w:rsidR="00BF226E" w:rsidRPr="007C2210" w:rsidRDefault="00BF226E" w:rsidP="005065E4">
            <w:pPr>
              <w:spacing w:before="60" w:after="120" w:line="240" w:lineRule="exact"/>
              <w:ind w:right="57"/>
              <w:jc w:val="right"/>
              <w:rPr>
                <w:sz w:val="18"/>
                <w:szCs w:val="18"/>
                <w:lang w:val="en-GB"/>
              </w:rPr>
            </w:pPr>
            <w:r w:rsidRPr="007C2210">
              <w:rPr>
                <w:sz w:val="18"/>
                <w:szCs w:val="18"/>
                <w:lang w:val="en-GB"/>
              </w:rPr>
              <w:t> </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0.0</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1</w:t>
            </w:r>
          </w:p>
        </w:tc>
        <w:tc>
          <w:tcPr>
            <w:tcW w:w="1443" w:type="dxa"/>
            <w:shd w:val="clear" w:color="auto" w:fill="auto"/>
            <w:vAlign w:val="bottom"/>
          </w:tcPr>
          <w:p w:rsidR="00BF226E" w:rsidRPr="007C2210" w:rsidRDefault="00BF226E" w:rsidP="005065E4">
            <w:pPr>
              <w:spacing w:before="60" w:after="120" w:line="240" w:lineRule="exact"/>
              <w:ind w:right="57"/>
              <w:jc w:val="right"/>
              <w:rPr>
                <w:sz w:val="18"/>
                <w:szCs w:val="18"/>
                <w:lang w:val="en-GB"/>
              </w:rPr>
            </w:pPr>
            <w:r w:rsidRPr="007C2210">
              <w:rPr>
                <w:sz w:val="18"/>
                <w:szCs w:val="18"/>
                <w:lang w:val="en-GB"/>
              </w:rPr>
              <w:t> </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0.0</w:t>
            </w:r>
          </w:p>
        </w:tc>
      </w:tr>
      <w:tr w:rsidR="00BF226E" w:rsidRPr="007C2210" w:rsidTr="00BF226E">
        <w:tc>
          <w:tcPr>
            <w:tcW w:w="3702" w:type="dxa"/>
            <w:shd w:val="clear" w:color="auto" w:fill="auto"/>
          </w:tcPr>
          <w:p w:rsidR="00BF226E" w:rsidRPr="007C2210" w:rsidRDefault="00BF226E" w:rsidP="005065E4">
            <w:pPr>
              <w:spacing w:before="60" w:after="120" w:line="240" w:lineRule="exact"/>
              <w:ind w:left="340"/>
              <w:rPr>
                <w:rFonts w:hint="eastAsia"/>
                <w:sz w:val="18"/>
                <w:szCs w:val="18"/>
              </w:rPr>
            </w:pPr>
            <w:r w:rsidRPr="007C2210">
              <w:rPr>
                <w:sz w:val="18"/>
                <w:szCs w:val="18"/>
              </w:rPr>
              <w:t>其中在公立医院全职工作的护士</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428</w:t>
            </w:r>
          </w:p>
        </w:tc>
        <w:tc>
          <w:tcPr>
            <w:tcW w:w="1442"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377</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88.</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419</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369</w:t>
            </w:r>
          </w:p>
        </w:tc>
        <w:tc>
          <w:tcPr>
            <w:tcW w:w="1443" w:type="dxa"/>
            <w:shd w:val="clear" w:color="auto" w:fill="auto"/>
            <w:vAlign w:val="bottom"/>
          </w:tcPr>
          <w:p w:rsidR="00BF226E" w:rsidRPr="007C2210" w:rsidRDefault="005C16AC" w:rsidP="005065E4">
            <w:pPr>
              <w:spacing w:before="60" w:after="120" w:line="240" w:lineRule="exact"/>
              <w:ind w:right="57"/>
              <w:jc w:val="right"/>
              <w:rPr>
                <w:sz w:val="18"/>
                <w:szCs w:val="18"/>
                <w:lang w:val="en-GB"/>
              </w:rPr>
            </w:pPr>
            <w:r w:rsidRPr="007C2210">
              <w:rPr>
                <w:sz w:val="18"/>
                <w:szCs w:val="18"/>
                <w:lang w:val="en-GB"/>
              </w:rPr>
              <w:t>88.1</w:t>
            </w:r>
          </w:p>
        </w:tc>
      </w:tr>
      <w:tr w:rsidR="00BF226E" w:rsidRPr="00B50A14" w:rsidTr="00BF226E">
        <w:tc>
          <w:tcPr>
            <w:tcW w:w="3702" w:type="dxa"/>
            <w:tcBorders>
              <w:bottom w:val="single" w:sz="12" w:space="0" w:color="auto"/>
            </w:tcBorders>
            <w:shd w:val="clear" w:color="auto" w:fill="auto"/>
          </w:tcPr>
          <w:p w:rsidR="00BF226E" w:rsidRPr="00B50A14" w:rsidRDefault="005065E4" w:rsidP="005065E4">
            <w:pPr>
              <w:spacing w:before="60" w:after="120" w:line="240" w:lineRule="exact"/>
              <w:rPr>
                <w:rFonts w:eastAsia="SimHei"/>
                <w:sz w:val="18"/>
                <w:szCs w:val="18"/>
              </w:rPr>
            </w:pPr>
            <w:r>
              <w:rPr>
                <w:rFonts w:eastAsia="SimHei" w:hint="eastAsia"/>
                <w:sz w:val="18"/>
                <w:szCs w:val="18"/>
              </w:rPr>
              <w:tab/>
            </w:r>
            <w:r w:rsidR="00BF226E" w:rsidRPr="00B50A14">
              <w:rPr>
                <w:rFonts w:eastAsia="SimHei"/>
                <w:sz w:val="18"/>
                <w:szCs w:val="18"/>
              </w:rPr>
              <w:t>总数</w:t>
            </w:r>
          </w:p>
        </w:tc>
        <w:tc>
          <w:tcPr>
            <w:tcW w:w="1443" w:type="dxa"/>
            <w:tcBorders>
              <w:bottom w:val="single" w:sz="12" w:space="0" w:color="auto"/>
            </w:tcBorders>
            <w:shd w:val="clear" w:color="auto" w:fill="auto"/>
            <w:vAlign w:val="bottom"/>
          </w:tcPr>
          <w:p w:rsidR="00BF226E" w:rsidRPr="005065E4" w:rsidRDefault="005C16AC" w:rsidP="005065E4">
            <w:pPr>
              <w:spacing w:before="60" w:after="120" w:line="240" w:lineRule="exact"/>
              <w:ind w:right="57"/>
              <w:jc w:val="right"/>
              <w:rPr>
                <w:rFonts w:eastAsia="SimHei"/>
                <w:b/>
                <w:bCs/>
                <w:sz w:val="18"/>
                <w:szCs w:val="18"/>
                <w:lang w:val="en-GB"/>
              </w:rPr>
            </w:pPr>
            <w:r w:rsidRPr="005065E4">
              <w:rPr>
                <w:rFonts w:eastAsia="SimHei"/>
                <w:b/>
                <w:bCs/>
                <w:sz w:val="18"/>
                <w:szCs w:val="18"/>
                <w:lang w:val="en-GB"/>
              </w:rPr>
              <w:t>33,608</w:t>
            </w:r>
          </w:p>
        </w:tc>
        <w:tc>
          <w:tcPr>
            <w:tcW w:w="1442" w:type="dxa"/>
            <w:tcBorders>
              <w:bottom w:val="single" w:sz="12" w:space="0" w:color="auto"/>
            </w:tcBorders>
            <w:shd w:val="clear" w:color="auto" w:fill="auto"/>
            <w:vAlign w:val="bottom"/>
          </w:tcPr>
          <w:p w:rsidR="00BF226E" w:rsidRPr="005065E4" w:rsidRDefault="005C16AC" w:rsidP="005065E4">
            <w:pPr>
              <w:spacing w:before="60" w:after="120" w:line="240" w:lineRule="exact"/>
              <w:ind w:right="57"/>
              <w:jc w:val="right"/>
              <w:rPr>
                <w:rFonts w:eastAsia="SimHei"/>
                <w:b/>
                <w:bCs/>
                <w:sz w:val="18"/>
                <w:szCs w:val="18"/>
                <w:lang w:val="en-GB"/>
              </w:rPr>
            </w:pPr>
            <w:r w:rsidRPr="005065E4">
              <w:rPr>
                <w:rFonts w:eastAsia="SimHei"/>
                <w:b/>
                <w:bCs/>
                <w:sz w:val="18"/>
                <w:szCs w:val="18"/>
                <w:lang w:val="en-GB"/>
              </w:rPr>
              <w:t>13,066</w:t>
            </w:r>
          </w:p>
        </w:tc>
        <w:tc>
          <w:tcPr>
            <w:tcW w:w="1443" w:type="dxa"/>
            <w:tcBorders>
              <w:bottom w:val="single" w:sz="12" w:space="0" w:color="auto"/>
            </w:tcBorders>
            <w:shd w:val="clear" w:color="auto" w:fill="auto"/>
            <w:vAlign w:val="bottom"/>
          </w:tcPr>
          <w:p w:rsidR="00BF226E" w:rsidRPr="005065E4" w:rsidRDefault="005C16AC" w:rsidP="005065E4">
            <w:pPr>
              <w:spacing w:before="60" w:after="120" w:line="240" w:lineRule="exact"/>
              <w:ind w:right="57"/>
              <w:jc w:val="right"/>
              <w:rPr>
                <w:rFonts w:eastAsia="SimHei"/>
                <w:b/>
                <w:bCs/>
                <w:sz w:val="18"/>
                <w:szCs w:val="18"/>
                <w:lang w:val="en-GB"/>
              </w:rPr>
            </w:pPr>
            <w:r w:rsidRPr="005065E4">
              <w:rPr>
                <w:rFonts w:eastAsia="SimHei"/>
                <w:b/>
                <w:bCs/>
                <w:sz w:val="18"/>
                <w:szCs w:val="18"/>
                <w:lang w:val="en-GB"/>
              </w:rPr>
              <w:t>38.9</w:t>
            </w:r>
          </w:p>
        </w:tc>
        <w:tc>
          <w:tcPr>
            <w:tcW w:w="1443" w:type="dxa"/>
            <w:tcBorders>
              <w:bottom w:val="single" w:sz="12" w:space="0" w:color="auto"/>
            </w:tcBorders>
            <w:shd w:val="clear" w:color="auto" w:fill="auto"/>
            <w:vAlign w:val="bottom"/>
          </w:tcPr>
          <w:p w:rsidR="00BF226E" w:rsidRPr="005065E4" w:rsidRDefault="005C16AC" w:rsidP="005065E4">
            <w:pPr>
              <w:spacing w:before="60" w:after="120" w:line="240" w:lineRule="exact"/>
              <w:ind w:right="57"/>
              <w:jc w:val="right"/>
              <w:rPr>
                <w:rFonts w:eastAsia="SimHei"/>
                <w:b/>
                <w:bCs/>
                <w:sz w:val="18"/>
                <w:szCs w:val="18"/>
                <w:lang w:val="en-GB"/>
              </w:rPr>
            </w:pPr>
            <w:r w:rsidRPr="005065E4">
              <w:rPr>
                <w:rFonts w:eastAsia="SimHei"/>
                <w:b/>
                <w:bCs/>
                <w:sz w:val="18"/>
                <w:szCs w:val="18"/>
                <w:lang w:val="en-GB"/>
              </w:rPr>
              <w:t>45,725</w:t>
            </w:r>
          </w:p>
        </w:tc>
        <w:tc>
          <w:tcPr>
            <w:tcW w:w="1443" w:type="dxa"/>
            <w:tcBorders>
              <w:bottom w:val="single" w:sz="12" w:space="0" w:color="auto"/>
            </w:tcBorders>
            <w:shd w:val="clear" w:color="auto" w:fill="auto"/>
            <w:vAlign w:val="bottom"/>
          </w:tcPr>
          <w:p w:rsidR="00BF226E" w:rsidRPr="005065E4" w:rsidRDefault="005C16AC" w:rsidP="005065E4">
            <w:pPr>
              <w:spacing w:before="60" w:after="120" w:line="240" w:lineRule="exact"/>
              <w:ind w:right="57"/>
              <w:jc w:val="right"/>
              <w:rPr>
                <w:rFonts w:eastAsia="SimHei"/>
                <w:b/>
                <w:bCs/>
                <w:sz w:val="18"/>
                <w:szCs w:val="18"/>
                <w:lang w:val="en-GB"/>
              </w:rPr>
            </w:pPr>
            <w:r w:rsidRPr="005065E4">
              <w:rPr>
                <w:rFonts w:eastAsia="SimHei"/>
                <w:b/>
                <w:bCs/>
                <w:sz w:val="18"/>
                <w:szCs w:val="18"/>
                <w:lang w:val="en-GB"/>
              </w:rPr>
              <w:t>20,660</w:t>
            </w:r>
          </w:p>
        </w:tc>
        <w:tc>
          <w:tcPr>
            <w:tcW w:w="1443" w:type="dxa"/>
            <w:tcBorders>
              <w:bottom w:val="single" w:sz="12" w:space="0" w:color="auto"/>
            </w:tcBorders>
            <w:shd w:val="clear" w:color="auto" w:fill="auto"/>
            <w:vAlign w:val="bottom"/>
          </w:tcPr>
          <w:p w:rsidR="00BF226E" w:rsidRPr="005065E4" w:rsidRDefault="005C16AC" w:rsidP="005065E4">
            <w:pPr>
              <w:spacing w:before="60" w:after="120" w:line="240" w:lineRule="exact"/>
              <w:ind w:right="57"/>
              <w:jc w:val="right"/>
              <w:rPr>
                <w:rFonts w:eastAsia="SimHei"/>
                <w:b/>
                <w:bCs/>
                <w:sz w:val="18"/>
                <w:szCs w:val="18"/>
                <w:lang w:val="en-GB"/>
              </w:rPr>
            </w:pPr>
            <w:r w:rsidRPr="005065E4">
              <w:rPr>
                <w:rFonts w:eastAsia="SimHei"/>
                <w:b/>
                <w:bCs/>
                <w:sz w:val="18"/>
                <w:szCs w:val="18"/>
                <w:lang w:val="en-GB"/>
              </w:rPr>
              <w:t>45.2</w:t>
            </w:r>
          </w:p>
        </w:tc>
      </w:tr>
    </w:tbl>
    <w:p w:rsidR="00BF226E" w:rsidRPr="005065E4" w:rsidRDefault="00BF226E" w:rsidP="005065E4">
      <w:pPr>
        <w:pStyle w:val="SingleTxtGC"/>
        <w:rPr>
          <w:rFonts w:eastAsia="SimHei" w:hint="eastAsia"/>
          <w:lang w:val="en-GB"/>
        </w:rPr>
      </w:pPr>
      <w:r w:rsidRPr="00BF226E">
        <w:rPr>
          <w:lang w:val="en-GB"/>
        </w:rPr>
        <w:br w:type="page"/>
      </w:r>
      <w:r w:rsidRPr="00463D3C">
        <w:rPr>
          <w:rFonts w:hint="eastAsia"/>
          <w:lang w:val="en-GB"/>
        </w:rPr>
        <w:t>表六</w:t>
      </w:r>
      <w:r w:rsidR="00463D3C" w:rsidRPr="00463D3C">
        <w:rPr>
          <w:lang w:val="en-GB"/>
        </w:rPr>
        <w:br/>
      </w:r>
      <w:r w:rsidRPr="005065E4">
        <w:rPr>
          <w:rFonts w:eastAsia="SimHei" w:hint="eastAsia"/>
          <w:lang w:val="en-GB"/>
        </w:rPr>
        <w:t>工作人员</w:t>
      </w:r>
      <w:r w:rsidR="002D1414" w:rsidRPr="005065E4">
        <w:rPr>
          <w:rFonts w:eastAsia="SimHei" w:hint="eastAsia"/>
          <w:spacing w:val="-50"/>
          <w:lang w:val="en-GB"/>
        </w:rPr>
        <w:t>―</w:t>
      </w:r>
      <w:r w:rsidR="002D1414" w:rsidRPr="005065E4">
        <w:rPr>
          <w:rFonts w:eastAsia="SimHei" w:hint="eastAsia"/>
          <w:lang w:val="en-GB"/>
        </w:rPr>
        <w:t>―</w:t>
      </w:r>
      <w:r w:rsidRPr="005065E4">
        <w:rPr>
          <w:rFonts w:eastAsia="SimHei" w:hint="eastAsia"/>
          <w:lang w:val="en-GB"/>
        </w:rPr>
        <w:t>人员知识资本报告</w:t>
      </w:r>
      <w:r w:rsidR="005C16AC" w:rsidRPr="005065E4">
        <w:rPr>
          <w:rFonts w:eastAsia="SimHei"/>
          <w:lang w:val="en-GB"/>
        </w:rPr>
        <w:t>，</w:t>
      </w:r>
      <w:r w:rsidRPr="005065E4">
        <w:rPr>
          <w:rFonts w:eastAsia="SimHei" w:hint="eastAsia"/>
          <w:lang w:val="en-GB"/>
        </w:rPr>
        <w:t>指标</w:t>
      </w:r>
      <w:r w:rsidR="005C16AC" w:rsidRPr="005065E4">
        <w:rPr>
          <w:rFonts w:eastAsia="SimHei"/>
          <w:lang w:val="en-GB"/>
        </w:rPr>
        <w:t>1.A</w:t>
      </w:r>
      <w:r w:rsidRPr="005065E4">
        <w:rPr>
          <w:rFonts w:eastAsia="SimHei"/>
          <w:lang w:val="en-GB"/>
        </w:rPr>
        <w:t>.</w:t>
      </w:r>
      <w:r w:rsidR="005C16AC" w:rsidRPr="005065E4">
        <w:rPr>
          <w:rFonts w:eastAsia="SimHei"/>
          <w:lang w:val="en-GB"/>
        </w:rPr>
        <w:t>1</w:t>
      </w:r>
      <w:r w:rsidR="002D1414" w:rsidRPr="005065E4">
        <w:rPr>
          <w:rFonts w:eastAsia="SimHei" w:hint="eastAsia"/>
          <w:spacing w:val="-50"/>
          <w:lang w:val="en-GB"/>
        </w:rPr>
        <w:t>―</w:t>
      </w:r>
      <w:r w:rsidR="002D1414" w:rsidRPr="005065E4">
        <w:rPr>
          <w:rFonts w:eastAsia="SimHei" w:hint="eastAsia"/>
          <w:lang w:val="en-GB"/>
        </w:rPr>
        <w:t>―</w:t>
      </w:r>
      <w:r w:rsidRPr="005065E4">
        <w:rPr>
          <w:rFonts w:eastAsia="SimHei" w:hint="eastAsia"/>
          <w:lang w:val="en-GB"/>
        </w:rPr>
        <w:t>普查</w:t>
      </w:r>
    </w:p>
    <w:tbl>
      <w:tblPr>
        <w:tblW w:w="12822" w:type="dxa"/>
        <w:tblInd w:w="42" w:type="dxa"/>
        <w:tblLayout w:type="fixed"/>
        <w:tblCellMar>
          <w:left w:w="0" w:type="dxa"/>
          <w:right w:w="0" w:type="dxa"/>
        </w:tblCellMar>
        <w:tblLook w:val="04A0" w:firstRow="1" w:lastRow="0" w:firstColumn="1" w:lastColumn="0" w:noHBand="0" w:noVBand="1"/>
      </w:tblPr>
      <w:tblGrid>
        <w:gridCol w:w="3255"/>
        <w:gridCol w:w="840"/>
        <w:gridCol w:w="945"/>
        <w:gridCol w:w="1365"/>
        <w:gridCol w:w="1069"/>
        <w:gridCol w:w="821"/>
        <w:gridCol w:w="1318"/>
        <w:gridCol w:w="1070"/>
        <w:gridCol w:w="867"/>
        <w:gridCol w:w="1272"/>
      </w:tblGrid>
      <w:tr w:rsidR="00BF226E" w:rsidRPr="00BF226E" w:rsidTr="005065E4">
        <w:trPr>
          <w:trHeight w:val="151"/>
        </w:trPr>
        <w:tc>
          <w:tcPr>
            <w:tcW w:w="3255" w:type="dxa"/>
            <w:vMerge w:val="restart"/>
            <w:tcBorders>
              <w:top w:val="single" w:sz="4" w:space="0" w:color="auto"/>
            </w:tcBorders>
            <w:shd w:val="clear" w:color="auto" w:fill="auto"/>
            <w:vAlign w:val="bottom"/>
          </w:tcPr>
          <w:p w:rsidR="00BF226E" w:rsidRPr="00723244" w:rsidRDefault="00BF226E" w:rsidP="00723244">
            <w:pPr>
              <w:spacing w:before="80" w:after="80" w:line="240" w:lineRule="exact"/>
              <w:rPr>
                <w:rFonts w:eastAsia="KaiTi_GB2312"/>
                <w:sz w:val="18"/>
                <w:szCs w:val="18"/>
                <w:lang w:val="en-GB"/>
              </w:rPr>
            </w:pPr>
          </w:p>
        </w:tc>
        <w:tc>
          <w:tcPr>
            <w:tcW w:w="3150" w:type="dxa"/>
            <w:gridSpan w:val="3"/>
            <w:tcBorders>
              <w:top w:val="single" w:sz="4" w:space="0" w:color="auto"/>
              <w:bottom w:val="single" w:sz="4" w:space="0" w:color="auto"/>
            </w:tcBorders>
            <w:shd w:val="clear" w:color="auto" w:fill="auto"/>
            <w:vAlign w:val="bottom"/>
          </w:tcPr>
          <w:p w:rsidR="00BF226E" w:rsidRPr="007723B0" w:rsidRDefault="005C16AC" w:rsidP="00723244">
            <w:pPr>
              <w:spacing w:before="80" w:after="80" w:line="240" w:lineRule="exact"/>
              <w:jc w:val="center"/>
              <w:rPr>
                <w:rFonts w:eastAsia="KaiTi_GB2312"/>
                <w:sz w:val="18"/>
                <w:szCs w:val="18"/>
              </w:rPr>
            </w:pPr>
            <w:r w:rsidRPr="007723B0">
              <w:rPr>
                <w:rFonts w:eastAsia="KaiTi_GB2312"/>
                <w:sz w:val="18"/>
                <w:szCs w:val="18"/>
              </w:rPr>
              <w:t>2011</w:t>
            </w:r>
            <w:r w:rsidR="00BF226E" w:rsidRPr="007723B0">
              <w:rPr>
                <w:rFonts w:eastAsia="KaiTi_GB2312"/>
                <w:sz w:val="18"/>
                <w:szCs w:val="18"/>
              </w:rPr>
              <w:t>年冬季</w:t>
            </w:r>
            <w:r w:rsidR="00723244" w:rsidRPr="007723B0">
              <w:rPr>
                <w:rFonts w:eastAsia="KaiTi_GB2312" w:hint="eastAsia"/>
                <w:sz w:val="18"/>
                <w:szCs w:val="18"/>
              </w:rPr>
              <w:br/>
            </w:r>
            <w:r w:rsidRPr="007723B0">
              <w:rPr>
                <w:rFonts w:eastAsia="KaiTi_GB2312"/>
                <w:spacing w:val="-4"/>
                <w:sz w:val="18"/>
                <w:szCs w:val="18"/>
              </w:rPr>
              <w:t>(</w:t>
            </w:r>
            <w:r w:rsidR="00BF226E" w:rsidRPr="007723B0">
              <w:rPr>
                <w:rFonts w:eastAsia="KaiTi_GB2312"/>
                <w:spacing w:val="-4"/>
                <w:sz w:val="18"/>
                <w:szCs w:val="18"/>
              </w:rPr>
              <w:t>数据获取日期</w:t>
            </w:r>
            <w:r w:rsidRPr="007723B0">
              <w:rPr>
                <w:rFonts w:eastAsia="KaiTi_GB2312"/>
                <w:spacing w:val="-4"/>
                <w:sz w:val="18"/>
                <w:szCs w:val="18"/>
              </w:rPr>
              <w:t>：</w:t>
            </w:r>
            <w:r w:rsidRPr="007723B0">
              <w:rPr>
                <w:rFonts w:eastAsia="KaiTi_GB2312"/>
                <w:spacing w:val="-4"/>
                <w:sz w:val="18"/>
                <w:szCs w:val="18"/>
              </w:rPr>
              <w:t>2011</w:t>
            </w:r>
            <w:r w:rsidR="00BF226E" w:rsidRPr="007723B0">
              <w:rPr>
                <w:rFonts w:eastAsia="KaiTi_GB2312"/>
                <w:spacing w:val="-4"/>
                <w:sz w:val="18"/>
                <w:szCs w:val="18"/>
              </w:rPr>
              <w:t>年</w:t>
            </w:r>
            <w:r w:rsidRPr="007723B0">
              <w:rPr>
                <w:rFonts w:eastAsia="KaiTi_GB2312"/>
                <w:spacing w:val="-4"/>
                <w:sz w:val="18"/>
                <w:szCs w:val="18"/>
              </w:rPr>
              <w:t>12</w:t>
            </w:r>
            <w:r w:rsidR="00BF226E" w:rsidRPr="007723B0">
              <w:rPr>
                <w:rFonts w:eastAsia="KaiTi_GB2312"/>
                <w:spacing w:val="-4"/>
                <w:sz w:val="18"/>
                <w:szCs w:val="18"/>
              </w:rPr>
              <w:t>月</w:t>
            </w:r>
            <w:r w:rsidR="005C610B">
              <w:rPr>
                <w:rFonts w:eastAsia="KaiTi_GB2312"/>
                <w:spacing w:val="-4"/>
                <w:sz w:val="18"/>
                <w:szCs w:val="18"/>
              </w:rPr>
              <w:t>3</w:t>
            </w:r>
            <w:r w:rsidR="005C610B">
              <w:rPr>
                <w:rFonts w:eastAsia="KaiTi_GB2312" w:hint="eastAsia"/>
                <w:spacing w:val="-4"/>
                <w:sz w:val="18"/>
                <w:szCs w:val="18"/>
              </w:rPr>
              <w:t>1</w:t>
            </w:r>
            <w:r w:rsidR="00BF226E" w:rsidRPr="007723B0">
              <w:rPr>
                <w:rFonts w:eastAsia="KaiTi_GB2312"/>
                <w:spacing w:val="-4"/>
                <w:sz w:val="18"/>
                <w:szCs w:val="18"/>
              </w:rPr>
              <w:t>日</w:t>
            </w:r>
            <w:r w:rsidRPr="007723B0">
              <w:rPr>
                <w:rFonts w:eastAsia="KaiTi_GB2312"/>
                <w:spacing w:val="-4"/>
                <w:sz w:val="18"/>
                <w:szCs w:val="18"/>
              </w:rPr>
              <w:t>)</w:t>
            </w:r>
          </w:p>
        </w:tc>
        <w:tc>
          <w:tcPr>
            <w:tcW w:w="3208" w:type="dxa"/>
            <w:gridSpan w:val="3"/>
            <w:tcBorders>
              <w:top w:val="single" w:sz="4" w:space="0" w:color="auto"/>
              <w:bottom w:val="single" w:sz="4" w:space="0" w:color="auto"/>
            </w:tcBorders>
            <w:shd w:val="clear" w:color="auto" w:fill="auto"/>
            <w:vAlign w:val="bottom"/>
          </w:tcPr>
          <w:p w:rsidR="00BF226E" w:rsidRPr="007723B0" w:rsidRDefault="005C16AC" w:rsidP="00723244">
            <w:pPr>
              <w:spacing w:before="80" w:after="80" w:line="240" w:lineRule="exact"/>
              <w:jc w:val="center"/>
              <w:rPr>
                <w:rFonts w:eastAsia="KaiTi_GB2312"/>
                <w:sz w:val="18"/>
                <w:szCs w:val="18"/>
              </w:rPr>
            </w:pPr>
            <w:r w:rsidRPr="007723B0">
              <w:rPr>
                <w:rFonts w:eastAsia="KaiTi_GB2312"/>
                <w:sz w:val="18"/>
                <w:szCs w:val="18"/>
              </w:rPr>
              <w:t>2010</w:t>
            </w:r>
            <w:r w:rsidR="00BF226E" w:rsidRPr="007723B0">
              <w:rPr>
                <w:rFonts w:eastAsia="KaiTi_GB2312"/>
                <w:sz w:val="18"/>
                <w:szCs w:val="18"/>
              </w:rPr>
              <w:t>年</w:t>
            </w:r>
            <w:r w:rsidR="00BF226E" w:rsidRPr="007723B0">
              <w:rPr>
                <w:rFonts w:eastAsia="KaiTi_GB2312" w:hint="eastAsia"/>
                <w:sz w:val="18"/>
                <w:szCs w:val="18"/>
              </w:rPr>
              <w:t>冬季</w:t>
            </w:r>
            <w:r w:rsidR="00723244" w:rsidRPr="007723B0">
              <w:rPr>
                <w:rFonts w:eastAsia="KaiTi_GB2312"/>
                <w:sz w:val="18"/>
                <w:szCs w:val="18"/>
              </w:rPr>
              <w:br/>
            </w:r>
            <w:r w:rsidRPr="007723B0">
              <w:rPr>
                <w:rFonts w:eastAsia="KaiTi_GB2312"/>
                <w:sz w:val="18"/>
                <w:szCs w:val="18"/>
              </w:rPr>
              <w:t>(</w:t>
            </w:r>
            <w:r w:rsidR="00BF226E" w:rsidRPr="007723B0">
              <w:rPr>
                <w:rFonts w:eastAsia="KaiTi_GB2312"/>
                <w:spacing w:val="-4"/>
                <w:sz w:val="18"/>
                <w:szCs w:val="18"/>
              </w:rPr>
              <w:t>数据获取日期</w:t>
            </w:r>
            <w:r w:rsidRPr="007723B0">
              <w:rPr>
                <w:rFonts w:eastAsia="KaiTi_GB2312"/>
                <w:spacing w:val="-4"/>
                <w:sz w:val="18"/>
                <w:szCs w:val="18"/>
              </w:rPr>
              <w:t>：</w:t>
            </w:r>
            <w:r w:rsidRPr="007723B0">
              <w:rPr>
                <w:rFonts w:eastAsia="KaiTi_GB2312"/>
                <w:spacing w:val="-4"/>
                <w:sz w:val="18"/>
                <w:szCs w:val="18"/>
              </w:rPr>
              <w:t>2010</w:t>
            </w:r>
            <w:r w:rsidR="00BF226E" w:rsidRPr="007723B0">
              <w:rPr>
                <w:rFonts w:eastAsia="KaiTi_GB2312"/>
                <w:spacing w:val="-4"/>
                <w:sz w:val="18"/>
                <w:szCs w:val="18"/>
              </w:rPr>
              <w:t>年</w:t>
            </w:r>
            <w:r w:rsidRPr="007723B0">
              <w:rPr>
                <w:rFonts w:eastAsia="KaiTi_GB2312"/>
                <w:spacing w:val="-4"/>
                <w:sz w:val="18"/>
                <w:szCs w:val="18"/>
              </w:rPr>
              <w:t>12</w:t>
            </w:r>
            <w:r w:rsidR="00BF226E" w:rsidRPr="007723B0">
              <w:rPr>
                <w:rFonts w:eastAsia="KaiTi_GB2312"/>
                <w:spacing w:val="-4"/>
                <w:sz w:val="18"/>
                <w:szCs w:val="18"/>
              </w:rPr>
              <w:t>月</w:t>
            </w:r>
            <w:r w:rsidRPr="007723B0">
              <w:rPr>
                <w:rFonts w:eastAsia="KaiTi_GB2312"/>
                <w:spacing w:val="-4"/>
                <w:sz w:val="18"/>
                <w:szCs w:val="18"/>
              </w:rPr>
              <w:t>3</w:t>
            </w:r>
            <w:r w:rsidR="005C610B">
              <w:rPr>
                <w:rFonts w:eastAsia="KaiTi_GB2312" w:hint="eastAsia"/>
                <w:spacing w:val="-4"/>
                <w:sz w:val="18"/>
                <w:szCs w:val="18"/>
              </w:rPr>
              <w:t>1</w:t>
            </w:r>
            <w:r w:rsidR="00BF226E" w:rsidRPr="007723B0">
              <w:rPr>
                <w:rFonts w:eastAsia="KaiTi_GB2312"/>
                <w:spacing w:val="-4"/>
                <w:sz w:val="18"/>
                <w:szCs w:val="18"/>
              </w:rPr>
              <w:t>日</w:t>
            </w:r>
            <w:r w:rsidRPr="007723B0">
              <w:rPr>
                <w:rFonts w:eastAsia="KaiTi_GB2312"/>
                <w:spacing w:val="-4"/>
                <w:sz w:val="18"/>
                <w:szCs w:val="18"/>
              </w:rPr>
              <w:t>)</w:t>
            </w:r>
          </w:p>
        </w:tc>
        <w:tc>
          <w:tcPr>
            <w:tcW w:w="3209" w:type="dxa"/>
            <w:gridSpan w:val="3"/>
            <w:tcBorders>
              <w:top w:val="single" w:sz="4" w:space="0" w:color="auto"/>
              <w:bottom w:val="single" w:sz="4" w:space="0" w:color="auto"/>
            </w:tcBorders>
            <w:shd w:val="clear" w:color="auto" w:fill="auto"/>
            <w:vAlign w:val="bottom"/>
          </w:tcPr>
          <w:p w:rsidR="00BF226E" w:rsidRPr="007723B0" w:rsidRDefault="005C16AC" w:rsidP="00723244">
            <w:pPr>
              <w:spacing w:before="80" w:after="80" w:line="240" w:lineRule="exact"/>
              <w:jc w:val="center"/>
              <w:rPr>
                <w:rFonts w:eastAsia="KaiTi_GB2312"/>
                <w:sz w:val="18"/>
                <w:szCs w:val="18"/>
              </w:rPr>
            </w:pPr>
            <w:r w:rsidRPr="007723B0">
              <w:rPr>
                <w:rFonts w:eastAsia="KaiTi_GB2312"/>
                <w:sz w:val="18"/>
                <w:szCs w:val="18"/>
              </w:rPr>
              <w:t>2009</w:t>
            </w:r>
            <w:r w:rsidR="00BF226E" w:rsidRPr="007723B0">
              <w:rPr>
                <w:rFonts w:eastAsia="KaiTi_GB2312"/>
                <w:sz w:val="18"/>
                <w:szCs w:val="18"/>
              </w:rPr>
              <w:t>年</w:t>
            </w:r>
            <w:r w:rsidR="00BF226E" w:rsidRPr="007723B0">
              <w:rPr>
                <w:rFonts w:eastAsia="KaiTi_GB2312" w:hint="eastAsia"/>
                <w:sz w:val="18"/>
                <w:szCs w:val="18"/>
              </w:rPr>
              <w:t>冬季</w:t>
            </w:r>
            <w:r w:rsidR="00723244" w:rsidRPr="007723B0">
              <w:rPr>
                <w:rFonts w:eastAsia="KaiTi_GB2312" w:hint="eastAsia"/>
                <w:sz w:val="18"/>
                <w:szCs w:val="18"/>
              </w:rPr>
              <w:br/>
            </w:r>
            <w:r w:rsidRPr="007723B0">
              <w:rPr>
                <w:rFonts w:eastAsia="KaiTi_GB2312"/>
                <w:sz w:val="18"/>
                <w:szCs w:val="18"/>
              </w:rPr>
              <w:t>(</w:t>
            </w:r>
            <w:r w:rsidR="00BF226E" w:rsidRPr="007723B0">
              <w:rPr>
                <w:rFonts w:eastAsia="KaiTi_GB2312"/>
                <w:sz w:val="18"/>
                <w:szCs w:val="18"/>
              </w:rPr>
              <w:t>数据获</w:t>
            </w:r>
            <w:r w:rsidR="00BF226E" w:rsidRPr="007723B0">
              <w:rPr>
                <w:rFonts w:eastAsia="KaiTi_GB2312"/>
                <w:spacing w:val="-4"/>
                <w:sz w:val="18"/>
                <w:szCs w:val="18"/>
              </w:rPr>
              <w:t>取日期</w:t>
            </w:r>
            <w:r w:rsidRPr="007723B0">
              <w:rPr>
                <w:rFonts w:eastAsia="KaiTi_GB2312"/>
                <w:spacing w:val="-4"/>
                <w:sz w:val="18"/>
                <w:szCs w:val="18"/>
              </w:rPr>
              <w:t>：</w:t>
            </w:r>
            <w:r w:rsidRPr="007723B0">
              <w:rPr>
                <w:rFonts w:eastAsia="KaiTi_GB2312"/>
                <w:spacing w:val="-4"/>
                <w:sz w:val="18"/>
                <w:szCs w:val="18"/>
              </w:rPr>
              <w:t>2009</w:t>
            </w:r>
            <w:r w:rsidR="00BF226E" w:rsidRPr="007723B0">
              <w:rPr>
                <w:rFonts w:eastAsia="KaiTi_GB2312"/>
                <w:spacing w:val="-4"/>
                <w:sz w:val="18"/>
                <w:szCs w:val="18"/>
              </w:rPr>
              <w:t>年</w:t>
            </w:r>
            <w:r w:rsidRPr="007723B0">
              <w:rPr>
                <w:rFonts w:eastAsia="KaiTi_GB2312"/>
                <w:spacing w:val="-4"/>
                <w:sz w:val="18"/>
                <w:szCs w:val="18"/>
              </w:rPr>
              <w:t>12</w:t>
            </w:r>
            <w:r w:rsidR="00BF226E" w:rsidRPr="007723B0">
              <w:rPr>
                <w:rFonts w:eastAsia="KaiTi_GB2312"/>
                <w:spacing w:val="-4"/>
                <w:sz w:val="18"/>
                <w:szCs w:val="18"/>
              </w:rPr>
              <w:t>月</w:t>
            </w:r>
            <w:r w:rsidRPr="007723B0">
              <w:rPr>
                <w:rFonts w:eastAsia="KaiTi_GB2312"/>
                <w:spacing w:val="-4"/>
                <w:sz w:val="18"/>
                <w:szCs w:val="18"/>
              </w:rPr>
              <w:t>3</w:t>
            </w:r>
            <w:r w:rsidR="005C610B">
              <w:rPr>
                <w:rFonts w:eastAsia="KaiTi_GB2312" w:hint="eastAsia"/>
                <w:spacing w:val="-4"/>
                <w:sz w:val="18"/>
                <w:szCs w:val="18"/>
              </w:rPr>
              <w:t>1</w:t>
            </w:r>
            <w:r w:rsidR="00BF226E" w:rsidRPr="007723B0">
              <w:rPr>
                <w:rFonts w:eastAsia="KaiTi_GB2312"/>
                <w:spacing w:val="-4"/>
                <w:sz w:val="18"/>
                <w:szCs w:val="18"/>
              </w:rPr>
              <w:t>日</w:t>
            </w:r>
            <w:r w:rsidRPr="007723B0">
              <w:rPr>
                <w:rFonts w:eastAsia="KaiTi_GB2312"/>
                <w:spacing w:val="-4"/>
                <w:sz w:val="18"/>
                <w:szCs w:val="18"/>
              </w:rPr>
              <w:t>)</w:t>
            </w:r>
          </w:p>
        </w:tc>
      </w:tr>
      <w:tr w:rsidR="00BF226E" w:rsidRPr="00BF226E" w:rsidTr="005065E4">
        <w:trPr>
          <w:trHeight w:val="150"/>
        </w:trPr>
        <w:tc>
          <w:tcPr>
            <w:tcW w:w="3255" w:type="dxa"/>
            <w:vMerge/>
            <w:tcBorders>
              <w:bottom w:val="single" w:sz="12" w:space="0" w:color="auto"/>
            </w:tcBorders>
            <w:shd w:val="clear" w:color="auto" w:fill="auto"/>
            <w:vAlign w:val="bottom"/>
          </w:tcPr>
          <w:p w:rsidR="00BF226E" w:rsidRPr="00723244" w:rsidRDefault="00BF226E" w:rsidP="00723244">
            <w:pPr>
              <w:spacing w:before="80" w:after="80" w:line="240" w:lineRule="exact"/>
              <w:rPr>
                <w:rFonts w:eastAsia="KaiTi_GB2312"/>
                <w:sz w:val="18"/>
                <w:szCs w:val="18"/>
                <w:lang w:val="en-GB"/>
              </w:rPr>
            </w:pPr>
          </w:p>
        </w:tc>
        <w:tc>
          <w:tcPr>
            <w:tcW w:w="840" w:type="dxa"/>
            <w:tcBorders>
              <w:top w:val="single" w:sz="4" w:space="0" w:color="auto"/>
              <w:bottom w:val="single" w:sz="12" w:space="0" w:color="auto"/>
            </w:tcBorders>
            <w:shd w:val="clear" w:color="auto" w:fill="auto"/>
            <w:vAlign w:val="bottom"/>
          </w:tcPr>
          <w:p w:rsidR="00BF226E" w:rsidRPr="00723244" w:rsidRDefault="00BF226E" w:rsidP="00723244">
            <w:pPr>
              <w:spacing w:before="80" w:after="80" w:line="240" w:lineRule="exact"/>
              <w:ind w:right="57"/>
              <w:jc w:val="right"/>
              <w:rPr>
                <w:rFonts w:eastAsia="KaiTi_GB2312"/>
                <w:sz w:val="18"/>
                <w:szCs w:val="18"/>
              </w:rPr>
            </w:pPr>
            <w:r w:rsidRPr="00723244">
              <w:rPr>
                <w:rFonts w:eastAsia="KaiTi_GB2312"/>
                <w:sz w:val="18"/>
                <w:szCs w:val="18"/>
              </w:rPr>
              <w:t>总数</w:t>
            </w:r>
          </w:p>
        </w:tc>
        <w:tc>
          <w:tcPr>
            <w:tcW w:w="945" w:type="dxa"/>
            <w:tcBorders>
              <w:top w:val="single" w:sz="4" w:space="0" w:color="auto"/>
              <w:bottom w:val="single" w:sz="12" w:space="0" w:color="auto"/>
            </w:tcBorders>
            <w:shd w:val="clear" w:color="auto" w:fill="auto"/>
            <w:vAlign w:val="bottom"/>
          </w:tcPr>
          <w:p w:rsidR="00BF226E" w:rsidRPr="00723244" w:rsidRDefault="00BF226E" w:rsidP="00723244">
            <w:pPr>
              <w:spacing w:before="80" w:after="80" w:line="240" w:lineRule="exact"/>
              <w:ind w:right="57"/>
              <w:jc w:val="right"/>
              <w:rPr>
                <w:rFonts w:eastAsia="KaiTi_GB2312"/>
                <w:sz w:val="18"/>
                <w:szCs w:val="18"/>
              </w:rPr>
            </w:pPr>
            <w:r w:rsidRPr="00723244">
              <w:rPr>
                <w:rFonts w:eastAsia="KaiTi_GB2312"/>
                <w:sz w:val="18"/>
                <w:szCs w:val="18"/>
              </w:rPr>
              <w:t>女性</w:t>
            </w:r>
          </w:p>
        </w:tc>
        <w:tc>
          <w:tcPr>
            <w:tcW w:w="1365" w:type="dxa"/>
            <w:tcBorders>
              <w:top w:val="single" w:sz="4" w:space="0" w:color="auto"/>
              <w:bottom w:val="single" w:sz="12" w:space="0" w:color="auto"/>
            </w:tcBorders>
            <w:shd w:val="clear" w:color="auto" w:fill="auto"/>
            <w:vAlign w:val="bottom"/>
          </w:tcPr>
          <w:p w:rsidR="00BF226E" w:rsidRPr="00723244" w:rsidRDefault="00BF226E" w:rsidP="00723244">
            <w:pPr>
              <w:spacing w:before="80" w:after="80" w:line="240" w:lineRule="exact"/>
              <w:ind w:right="57"/>
              <w:jc w:val="right"/>
              <w:rPr>
                <w:rFonts w:eastAsia="KaiTi_GB2312"/>
                <w:sz w:val="18"/>
                <w:szCs w:val="18"/>
              </w:rPr>
            </w:pPr>
            <w:r w:rsidRPr="00723244">
              <w:rPr>
                <w:rFonts w:eastAsia="KaiTi_GB2312"/>
                <w:sz w:val="18"/>
                <w:szCs w:val="18"/>
              </w:rPr>
              <w:t>女性百分比</w:t>
            </w:r>
          </w:p>
        </w:tc>
        <w:tc>
          <w:tcPr>
            <w:tcW w:w="1069" w:type="dxa"/>
            <w:tcBorders>
              <w:top w:val="single" w:sz="4" w:space="0" w:color="auto"/>
              <w:bottom w:val="single" w:sz="12" w:space="0" w:color="auto"/>
            </w:tcBorders>
            <w:shd w:val="clear" w:color="auto" w:fill="auto"/>
            <w:vAlign w:val="bottom"/>
          </w:tcPr>
          <w:p w:rsidR="00BF226E" w:rsidRPr="00723244" w:rsidRDefault="00BF226E" w:rsidP="00723244">
            <w:pPr>
              <w:spacing w:before="80" w:after="80" w:line="240" w:lineRule="exact"/>
              <w:ind w:right="57"/>
              <w:jc w:val="right"/>
              <w:rPr>
                <w:rFonts w:eastAsia="KaiTi_GB2312"/>
                <w:sz w:val="18"/>
                <w:szCs w:val="18"/>
              </w:rPr>
            </w:pPr>
            <w:r w:rsidRPr="00723244">
              <w:rPr>
                <w:rFonts w:eastAsia="KaiTi_GB2312"/>
                <w:sz w:val="18"/>
                <w:szCs w:val="18"/>
              </w:rPr>
              <w:t>总数</w:t>
            </w:r>
          </w:p>
        </w:tc>
        <w:tc>
          <w:tcPr>
            <w:tcW w:w="821" w:type="dxa"/>
            <w:tcBorders>
              <w:top w:val="single" w:sz="4" w:space="0" w:color="auto"/>
              <w:bottom w:val="single" w:sz="12" w:space="0" w:color="auto"/>
            </w:tcBorders>
            <w:shd w:val="clear" w:color="auto" w:fill="auto"/>
            <w:vAlign w:val="bottom"/>
          </w:tcPr>
          <w:p w:rsidR="00BF226E" w:rsidRPr="00723244" w:rsidRDefault="00BF226E" w:rsidP="00723244">
            <w:pPr>
              <w:spacing w:before="80" w:after="80" w:line="240" w:lineRule="exact"/>
              <w:ind w:right="57"/>
              <w:jc w:val="right"/>
              <w:rPr>
                <w:rFonts w:eastAsia="KaiTi_GB2312"/>
                <w:sz w:val="18"/>
                <w:szCs w:val="18"/>
              </w:rPr>
            </w:pPr>
            <w:r w:rsidRPr="00723244">
              <w:rPr>
                <w:rFonts w:eastAsia="KaiTi_GB2312"/>
                <w:sz w:val="18"/>
                <w:szCs w:val="18"/>
              </w:rPr>
              <w:t>女性</w:t>
            </w:r>
          </w:p>
        </w:tc>
        <w:tc>
          <w:tcPr>
            <w:tcW w:w="1318" w:type="dxa"/>
            <w:tcBorders>
              <w:top w:val="single" w:sz="4" w:space="0" w:color="auto"/>
              <w:bottom w:val="single" w:sz="12" w:space="0" w:color="auto"/>
            </w:tcBorders>
            <w:shd w:val="clear" w:color="auto" w:fill="auto"/>
            <w:vAlign w:val="bottom"/>
          </w:tcPr>
          <w:p w:rsidR="00BF226E" w:rsidRPr="00723244" w:rsidRDefault="00BF226E" w:rsidP="00723244">
            <w:pPr>
              <w:spacing w:before="80" w:after="80" w:line="240" w:lineRule="exact"/>
              <w:ind w:right="57"/>
              <w:jc w:val="right"/>
              <w:rPr>
                <w:rFonts w:eastAsia="KaiTi_GB2312"/>
                <w:sz w:val="18"/>
                <w:szCs w:val="18"/>
              </w:rPr>
            </w:pPr>
            <w:r w:rsidRPr="00723244">
              <w:rPr>
                <w:rFonts w:eastAsia="KaiTi_GB2312"/>
                <w:sz w:val="18"/>
                <w:szCs w:val="18"/>
              </w:rPr>
              <w:t>女性百分比</w:t>
            </w:r>
          </w:p>
        </w:tc>
        <w:tc>
          <w:tcPr>
            <w:tcW w:w="1070" w:type="dxa"/>
            <w:tcBorders>
              <w:top w:val="single" w:sz="4" w:space="0" w:color="auto"/>
              <w:bottom w:val="single" w:sz="12" w:space="0" w:color="auto"/>
            </w:tcBorders>
            <w:shd w:val="clear" w:color="auto" w:fill="auto"/>
            <w:vAlign w:val="bottom"/>
          </w:tcPr>
          <w:p w:rsidR="00BF226E" w:rsidRPr="00723244" w:rsidRDefault="00BF226E" w:rsidP="00723244">
            <w:pPr>
              <w:spacing w:before="80" w:after="80" w:line="240" w:lineRule="exact"/>
              <w:ind w:right="57"/>
              <w:jc w:val="right"/>
              <w:rPr>
                <w:rFonts w:eastAsia="KaiTi_GB2312"/>
                <w:sz w:val="18"/>
                <w:szCs w:val="18"/>
              </w:rPr>
            </w:pPr>
            <w:r w:rsidRPr="00723244">
              <w:rPr>
                <w:rFonts w:eastAsia="KaiTi_GB2312"/>
                <w:sz w:val="18"/>
                <w:szCs w:val="18"/>
              </w:rPr>
              <w:t>总数</w:t>
            </w:r>
          </w:p>
        </w:tc>
        <w:tc>
          <w:tcPr>
            <w:tcW w:w="867" w:type="dxa"/>
            <w:tcBorders>
              <w:top w:val="single" w:sz="4" w:space="0" w:color="auto"/>
              <w:bottom w:val="single" w:sz="12" w:space="0" w:color="auto"/>
            </w:tcBorders>
            <w:shd w:val="clear" w:color="auto" w:fill="auto"/>
            <w:vAlign w:val="bottom"/>
          </w:tcPr>
          <w:p w:rsidR="00BF226E" w:rsidRPr="00723244" w:rsidRDefault="00BF226E" w:rsidP="00723244">
            <w:pPr>
              <w:spacing w:before="80" w:after="80" w:line="240" w:lineRule="exact"/>
              <w:ind w:right="57"/>
              <w:jc w:val="right"/>
              <w:rPr>
                <w:rFonts w:eastAsia="KaiTi_GB2312"/>
                <w:sz w:val="18"/>
                <w:szCs w:val="18"/>
              </w:rPr>
            </w:pPr>
            <w:r w:rsidRPr="00723244">
              <w:rPr>
                <w:rFonts w:eastAsia="KaiTi_GB2312"/>
                <w:sz w:val="18"/>
                <w:szCs w:val="18"/>
              </w:rPr>
              <w:t>女性</w:t>
            </w:r>
          </w:p>
        </w:tc>
        <w:tc>
          <w:tcPr>
            <w:tcW w:w="1272" w:type="dxa"/>
            <w:tcBorders>
              <w:top w:val="single" w:sz="4" w:space="0" w:color="auto"/>
              <w:bottom w:val="single" w:sz="12" w:space="0" w:color="auto"/>
            </w:tcBorders>
            <w:shd w:val="clear" w:color="auto" w:fill="auto"/>
            <w:vAlign w:val="bottom"/>
          </w:tcPr>
          <w:p w:rsidR="00BF226E" w:rsidRPr="00723244" w:rsidRDefault="00BF226E" w:rsidP="00723244">
            <w:pPr>
              <w:spacing w:before="80" w:after="80" w:line="240" w:lineRule="exact"/>
              <w:ind w:right="57"/>
              <w:jc w:val="right"/>
              <w:rPr>
                <w:rFonts w:eastAsia="KaiTi_GB2312"/>
                <w:sz w:val="18"/>
                <w:szCs w:val="18"/>
              </w:rPr>
            </w:pPr>
            <w:r w:rsidRPr="00723244">
              <w:rPr>
                <w:rFonts w:eastAsia="KaiTi_GB2312"/>
                <w:sz w:val="18"/>
                <w:szCs w:val="18"/>
              </w:rPr>
              <w:t>女性百分比</w:t>
            </w:r>
          </w:p>
        </w:tc>
      </w:tr>
      <w:tr w:rsidR="00BF226E" w:rsidRPr="00BF226E" w:rsidTr="005065E4">
        <w:tc>
          <w:tcPr>
            <w:tcW w:w="3255" w:type="dxa"/>
            <w:tcBorders>
              <w:top w:val="single" w:sz="12" w:space="0" w:color="auto"/>
            </w:tcBorders>
            <w:shd w:val="clear" w:color="auto" w:fill="auto"/>
          </w:tcPr>
          <w:p w:rsidR="00BF226E" w:rsidRPr="00723244" w:rsidRDefault="00BF226E" w:rsidP="00E23AE6">
            <w:pPr>
              <w:spacing w:before="60" w:after="120" w:line="220" w:lineRule="exact"/>
              <w:rPr>
                <w:sz w:val="18"/>
                <w:szCs w:val="18"/>
                <w:lang w:val="en-GB"/>
              </w:rPr>
            </w:pPr>
            <w:r w:rsidRPr="00723244">
              <w:rPr>
                <w:sz w:val="18"/>
                <w:szCs w:val="18"/>
                <w:lang w:val="en-GB"/>
              </w:rPr>
              <w:t>校长</w:t>
            </w:r>
          </w:p>
        </w:tc>
        <w:tc>
          <w:tcPr>
            <w:tcW w:w="840" w:type="dxa"/>
            <w:tcBorders>
              <w:top w:val="single" w:sz="12" w:space="0" w:color="auto"/>
            </w:tcBorders>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21</w:t>
            </w:r>
          </w:p>
        </w:tc>
        <w:tc>
          <w:tcPr>
            <w:tcW w:w="945" w:type="dxa"/>
            <w:tcBorders>
              <w:top w:val="single" w:sz="12" w:space="0" w:color="auto"/>
            </w:tcBorders>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4</w:t>
            </w:r>
          </w:p>
        </w:tc>
        <w:tc>
          <w:tcPr>
            <w:tcW w:w="1365" w:type="dxa"/>
            <w:tcBorders>
              <w:top w:val="single" w:sz="12" w:space="0" w:color="auto"/>
            </w:tcBorders>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19.0</w:t>
            </w:r>
          </w:p>
        </w:tc>
        <w:tc>
          <w:tcPr>
            <w:tcW w:w="1069" w:type="dxa"/>
            <w:tcBorders>
              <w:top w:val="single" w:sz="12" w:space="0" w:color="auto"/>
            </w:tcBorders>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22</w:t>
            </w:r>
          </w:p>
        </w:tc>
        <w:tc>
          <w:tcPr>
            <w:tcW w:w="821" w:type="dxa"/>
            <w:tcBorders>
              <w:top w:val="single" w:sz="12" w:space="0" w:color="auto"/>
            </w:tcBorders>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1</w:t>
            </w:r>
          </w:p>
        </w:tc>
        <w:tc>
          <w:tcPr>
            <w:tcW w:w="1318" w:type="dxa"/>
            <w:tcBorders>
              <w:top w:val="single" w:sz="12" w:space="0" w:color="auto"/>
            </w:tcBorders>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4.5</w:t>
            </w:r>
          </w:p>
        </w:tc>
        <w:tc>
          <w:tcPr>
            <w:tcW w:w="1070" w:type="dxa"/>
            <w:tcBorders>
              <w:top w:val="single" w:sz="12" w:space="0" w:color="auto"/>
            </w:tcBorders>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22</w:t>
            </w:r>
          </w:p>
        </w:tc>
        <w:tc>
          <w:tcPr>
            <w:tcW w:w="867" w:type="dxa"/>
            <w:tcBorders>
              <w:top w:val="single" w:sz="12" w:space="0" w:color="auto"/>
            </w:tcBorders>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0</w:t>
            </w:r>
          </w:p>
        </w:tc>
        <w:tc>
          <w:tcPr>
            <w:tcW w:w="1272" w:type="dxa"/>
            <w:tcBorders>
              <w:top w:val="single" w:sz="12" w:space="0" w:color="auto"/>
            </w:tcBorders>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0.0</w:t>
            </w:r>
          </w:p>
        </w:tc>
      </w:tr>
      <w:tr w:rsidR="00BF226E" w:rsidRPr="00BF226E" w:rsidTr="005065E4">
        <w:tc>
          <w:tcPr>
            <w:tcW w:w="3255" w:type="dxa"/>
            <w:shd w:val="clear" w:color="auto" w:fill="auto"/>
          </w:tcPr>
          <w:p w:rsidR="00BF226E" w:rsidRPr="00723244" w:rsidRDefault="00BF226E" w:rsidP="00E23AE6">
            <w:pPr>
              <w:spacing w:before="60" w:after="120" w:line="220" w:lineRule="exact"/>
              <w:rPr>
                <w:sz w:val="18"/>
                <w:szCs w:val="18"/>
                <w:lang w:val="en-GB"/>
              </w:rPr>
            </w:pPr>
            <w:r w:rsidRPr="00723244">
              <w:rPr>
                <w:sz w:val="18"/>
                <w:szCs w:val="18"/>
                <w:lang w:val="en-GB"/>
              </w:rPr>
              <w:t>副校长</w:t>
            </w:r>
          </w:p>
        </w:tc>
        <w:tc>
          <w:tcPr>
            <w:tcW w:w="840"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71</w:t>
            </w:r>
          </w:p>
        </w:tc>
        <w:tc>
          <w:tcPr>
            <w:tcW w:w="945"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34</w:t>
            </w:r>
          </w:p>
        </w:tc>
        <w:tc>
          <w:tcPr>
            <w:tcW w:w="1365"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47.9</w:t>
            </w:r>
          </w:p>
        </w:tc>
        <w:tc>
          <w:tcPr>
            <w:tcW w:w="1069"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73</w:t>
            </w:r>
          </w:p>
        </w:tc>
        <w:tc>
          <w:tcPr>
            <w:tcW w:w="821"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29</w:t>
            </w:r>
          </w:p>
        </w:tc>
        <w:tc>
          <w:tcPr>
            <w:tcW w:w="1318"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39.7</w:t>
            </w:r>
          </w:p>
        </w:tc>
        <w:tc>
          <w:tcPr>
            <w:tcW w:w="1070"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71</w:t>
            </w:r>
          </w:p>
        </w:tc>
        <w:tc>
          <w:tcPr>
            <w:tcW w:w="867"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24</w:t>
            </w:r>
          </w:p>
        </w:tc>
        <w:tc>
          <w:tcPr>
            <w:tcW w:w="1272"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33.8</w:t>
            </w:r>
          </w:p>
        </w:tc>
      </w:tr>
      <w:tr w:rsidR="00BF226E" w:rsidRPr="00BF226E" w:rsidTr="005065E4">
        <w:tc>
          <w:tcPr>
            <w:tcW w:w="3255" w:type="dxa"/>
            <w:shd w:val="clear" w:color="auto" w:fill="auto"/>
          </w:tcPr>
          <w:p w:rsidR="00BF226E" w:rsidRPr="00723244" w:rsidRDefault="00BF226E" w:rsidP="00E23AE6">
            <w:pPr>
              <w:spacing w:before="60" w:after="120" w:line="220" w:lineRule="exact"/>
              <w:rPr>
                <w:sz w:val="18"/>
                <w:szCs w:val="18"/>
                <w:lang w:val="en-GB"/>
              </w:rPr>
            </w:pPr>
            <w:r w:rsidRPr="00723244">
              <w:rPr>
                <w:sz w:val="18"/>
                <w:szCs w:val="18"/>
                <w:lang w:val="en-GB"/>
              </w:rPr>
              <w:t>董事会主席</w:t>
            </w:r>
          </w:p>
        </w:tc>
        <w:tc>
          <w:tcPr>
            <w:tcW w:w="840"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22</w:t>
            </w:r>
          </w:p>
        </w:tc>
        <w:tc>
          <w:tcPr>
            <w:tcW w:w="945"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6</w:t>
            </w:r>
          </w:p>
        </w:tc>
        <w:tc>
          <w:tcPr>
            <w:tcW w:w="1365"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27.3</w:t>
            </w:r>
          </w:p>
        </w:tc>
        <w:tc>
          <w:tcPr>
            <w:tcW w:w="1069"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21</w:t>
            </w:r>
          </w:p>
        </w:tc>
        <w:tc>
          <w:tcPr>
            <w:tcW w:w="821"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6</w:t>
            </w:r>
          </w:p>
        </w:tc>
        <w:tc>
          <w:tcPr>
            <w:tcW w:w="1318"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28.6</w:t>
            </w:r>
          </w:p>
        </w:tc>
        <w:tc>
          <w:tcPr>
            <w:tcW w:w="1070"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20</w:t>
            </w:r>
          </w:p>
        </w:tc>
        <w:tc>
          <w:tcPr>
            <w:tcW w:w="867"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4</w:t>
            </w:r>
          </w:p>
        </w:tc>
        <w:tc>
          <w:tcPr>
            <w:tcW w:w="1272"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20.0</w:t>
            </w:r>
          </w:p>
        </w:tc>
      </w:tr>
      <w:tr w:rsidR="00BF226E" w:rsidRPr="00BF226E" w:rsidTr="005065E4">
        <w:tc>
          <w:tcPr>
            <w:tcW w:w="3255" w:type="dxa"/>
            <w:shd w:val="clear" w:color="auto" w:fill="auto"/>
          </w:tcPr>
          <w:p w:rsidR="00BF226E" w:rsidRPr="00723244" w:rsidRDefault="00BF226E" w:rsidP="00E23AE6">
            <w:pPr>
              <w:spacing w:before="60" w:after="120" w:line="220" w:lineRule="exact"/>
              <w:rPr>
                <w:sz w:val="18"/>
                <w:szCs w:val="18"/>
                <w:lang w:val="en-GB"/>
              </w:rPr>
            </w:pPr>
            <w:r w:rsidRPr="00723244">
              <w:rPr>
                <w:sz w:val="18"/>
                <w:szCs w:val="18"/>
                <w:lang w:val="en-GB"/>
              </w:rPr>
              <w:t>教务长</w:t>
            </w:r>
          </w:p>
        </w:tc>
        <w:tc>
          <w:tcPr>
            <w:tcW w:w="840"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50</w:t>
            </w:r>
          </w:p>
        </w:tc>
        <w:tc>
          <w:tcPr>
            <w:tcW w:w="945"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7</w:t>
            </w:r>
          </w:p>
        </w:tc>
        <w:tc>
          <w:tcPr>
            <w:tcW w:w="1365"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14.0</w:t>
            </w:r>
          </w:p>
        </w:tc>
        <w:tc>
          <w:tcPr>
            <w:tcW w:w="1069"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49</w:t>
            </w:r>
          </w:p>
        </w:tc>
        <w:tc>
          <w:tcPr>
            <w:tcW w:w="821"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8</w:t>
            </w:r>
          </w:p>
        </w:tc>
        <w:tc>
          <w:tcPr>
            <w:tcW w:w="1318"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16.3</w:t>
            </w:r>
          </w:p>
        </w:tc>
        <w:tc>
          <w:tcPr>
            <w:tcW w:w="1070"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51</w:t>
            </w:r>
          </w:p>
        </w:tc>
        <w:tc>
          <w:tcPr>
            <w:tcW w:w="867"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7</w:t>
            </w:r>
          </w:p>
        </w:tc>
        <w:tc>
          <w:tcPr>
            <w:tcW w:w="1272"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13.7</w:t>
            </w:r>
          </w:p>
        </w:tc>
      </w:tr>
      <w:tr w:rsidR="00BF226E" w:rsidRPr="00BF226E" w:rsidTr="005065E4">
        <w:tc>
          <w:tcPr>
            <w:tcW w:w="3255" w:type="dxa"/>
            <w:shd w:val="clear" w:color="auto" w:fill="auto"/>
          </w:tcPr>
          <w:p w:rsidR="00BF226E" w:rsidRPr="0012127D" w:rsidRDefault="00BF226E" w:rsidP="00E23AE6">
            <w:pPr>
              <w:spacing w:before="60" w:after="120" w:line="220" w:lineRule="exact"/>
              <w:rPr>
                <w:spacing w:val="-4"/>
                <w:sz w:val="18"/>
                <w:szCs w:val="18"/>
                <w:lang w:val="en-GB"/>
              </w:rPr>
            </w:pPr>
            <w:r w:rsidRPr="0012127D">
              <w:rPr>
                <w:spacing w:val="-4"/>
                <w:sz w:val="18"/>
                <w:szCs w:val="18"/>
                <w:lang w:val="en-GB"/>
              </w:rPr>
              <w:t>研究和教学部门或者艺术和教学</w:t>
            </w:r>
            <w:r w:rsidRPr="0012127D">
              <w:rPr>
                <w:rFonts w:hint="eastAsia"/>
                <w:spacing w:val="-4"/>
                <w:sz w:val="18"/>
                <w:szCs w:val="18"/>
                <w:lang w:val="en-GB"/>
              </w:rPr>
              <w:t>推广</w:t>
            </w:r>
            <w:r w:rsidRPr="0012127D">
              <w:rPr>
                <w:spacing w:val="-4"/>
                <w:sz w:val="18"/>
                <w:szCs w:val="18"/>
                <w:lang w:val="en-GB"/>
              </w:rPr>
              <w:t>和</w:t>
            </w:r>
            <w:r w:rsidR="005065E4">
              <w:rPr>
                <w:rFonts w:hint="eastAsia"/>
                <w:spacing w:val="-4"/>
                <w:sz w:val="18"/>
                <w:szCs w:val="18"/>
                <w:lang w:val="en-GB"/>
              </w:rPr>
              <w:br/>
            </w:r>
            <w:r w:rsidRPr="0012127D">
              <w:rPr>
                <w:rFonts w:hint="eastAsia"/>
                <w:spacing w:val="-4"/>
                <w:sz w:val="18"/>
                <w:szCs w:val="18"/>
                <w:lang w:val="en-GB"/>
              </w:rPr>
              <w:t>鉴定</w:t>
            </w:r>
            <w:r w:rsidRPr="0012127D">
              <w:rPr>
                <w:spacing w:val="-4"/>
                <w:sz w:val="18"/>
                <w:szCs w:val="18"/>
                <w:lang w:val="en-GB"/>
              </w:rPr>
              <w:t>部门负责人</w:t>
            </w:r>
          </w:p>
        </w:tc>
        <w:tc>
          <w:tcPr>
            <w:tcW w:w="840"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1,019</w:t>
            </w:r>
          </w:p>
        </w:tc>
        <w:tc>
          <w:tcPr>
            <w:tcW w:w="945"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200</w:t>
            </w:r>
          </w:p>
        </w:tc>
        <w:tc>
          <w:tcPr>
            <w:tcW w:w="1365"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19.6</w:t>
            </w:r>
          </w:p>
        </w:tc>
        <w:tc>
          <w:tcPr>
            <w:tcW w:w="1069"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948</w:t>
            </w:r>
          </w:p>
        </w:tc>
        <w:tc>
          <w:tcPr>
            <w:tcW w:w="821"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163</w:t>
            </w:r>
          </w:p>
        </w:tc>
        <w:tc>
          <w:tcPr>
            <w:tcW w:w="1318"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17.2</w:t>
            </w:r>
          </w:p>
        </w:tc>
        <w:tc>
          <w:tcPr>
            <w:tcW w:w="1070"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940</w:t>
            </w:r>
          </w:p>
        </w:tc>
        <w:tc>
          <w:tcPr>
            <w:tcW w:w="867"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152</w:t>
            </w:r>
          </w:p>
        </w:tc>
        <w:tc>
          <w:tcPr>
            <w:tcW w:w="1272" w:type="dxa"/>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16.2</w:t>
            </w:r>
          </w:p>
        </w:tc>
      </w:tr>
      <w:tr w:rsidR="00BF226E" w:rsidRPr="00BF226E" w:rsidTr="005065E4">
        <w:tc>
          <w:tcPr>
            <w:tcW w:w="3255" w:type="dxa"/>
            <w:tcBorders>
              <w:bottom w:val="single" w:sz="12" w:space="0" w:color="auto"/>
            </w:tcBorders>
            <w:shd w:val="clear" w:color="auto" w:fill="auto"/>
          </w:tcPr>
          <w:p w:rsidR="00BF226E" w:rsidRPr="00723244" w:rsidRDefault="00BF226E" w:rsidP="00E23AE6">
            <w:pPr>
              <w:spacing w:before="60" w:after="120" w:line="220" w:lineRule="exact"/>
              <w:rPr>
                <w:sz w:val="18"/>
                <w:szCs w:val="18"/>
                <w:lang w:val="en-GB"/>
              </w:rPr>
            </w:pPr>
            <w:r w:rsidRPr="00723244">
              <w:rPr>
                <w:rFonts w:hint="eastAsia"/>
                <w:sz w:val="18"/>
                <w:szCs w:val="18"/>
                <w:lang w:val="en-GB"/>
              </w:rPr>
              <w:t>行政部门负责人</w:t>
            </w:r>
          </w:p>
        </w:tc>
        <w:tc>
          <w:tcPr>
            <w:tcW w:w="840" w:type="dxa"/>
            <w:tcBorders>
              <w:bottom w:val="single" w:sz="12" w:space="0" w:color="auto"/>
            </w:tcBorders>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527</w:t>
            </w:r>
          </w:p>
        </w:tc>
        <w:tc>
          <w:tcPr>
            <w:tcW w:w="945" w:type="dxa"/>
            <w:tcBorders>
              <w:bottom w:val="single" w:sz="12" w:space="0" w:color="auto"/>
            </w:tcBorders>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223</w:t>
            </w:r>
          </w:p>
        </w:tc>
        <w:tc>
          <w:tcPr>
            <w:tcW w:w="1365" w:type="dxa"/>
            <w:tcBorders>
              <w:bottom w:val="single" w:sz="12" w:space="0" w:color="auto"/>
            </w:tcBorders>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42.3</w:t>
            </w:r>
          </w:p>
        </w:tc>
        <w:tc>
          <w:tcPr>
            <w:tcW w:w="1069" w:type="dxa"/>
            <w:tcBorders>
              <w:bottom w:val="single" w:sz="12" w:space="0" w:color="auto"/>
            </w:tcBorders>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478</w:t>
            </w:r>
          </w:p>
        </w:tc>
        <w:tc>
          <w:tcPr>
            <w:tcW w:w="821" w:type="dxa"/>
            <w:tcBorders>
              <w:bottom w:val="single" w:sz="12" w:space="0" w:color="auto"/>
            </w:tcBorders>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228</w:t>
            </w:r>
          </w:p>
        </w:tc>
        <w:tc>
          <w:tcPr>
            <w:tcW w:w="1318" w:type="dxa"/>
            <w:tcBorders>
              <w:bottom w:val="single" w:sz="12" w:space="0" w:color="auto"/>
            </w:tcBorders>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47.7</w:t>
            </w:r>
          </w:p>
        </w:tc>
        <w:tc>
          <w:tcPr>
            <w:tcW w:w="1070" w:type="dxa"/>
            <w:tcBorders>
              <w:bottom w:val="single" w:sz="12" w:space="0" w:color="auto"/>
            </w:tcBorders>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446</w:t>
            </w:r>
          </w:p>
        </w:tc>
        <w:tc>
          <w:tcPr>
            <w:tcW w:w="867" w:type="dxa"/>
            <w:tcBorders>
              <w:bottom w:val="single" w:sz="12" w:space="0" w:color="auto"/>
            </w:tcBorders>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209</w:t>
            </w:r>
          </w:p>
        </w:tc>
        <w:tc>
          <w:tcPr>
            <w:tcW w:w="1272" w:type="dxa"/>
            <w:tcBorders>
              <w:bottom w:val="single" w:sz="12" w:space="0" w:color="auto"/>
            </w:tcBorders>
            <w:shd w:val="clear" w:color="auto" w:fill="auto"/>
            <w:vAlign w:val="bottom"/>
          </w:tcPr>
          <w:p w:rsidR="00BF226E" w:rsidRPr="00723244" w:rsidRDefault="005C16AC" w:rsidP="00E23AE6">
            <w:pPr>
              <w:spacing w:before="60" w:after="120" w:line="220" w:lineRule="exact"/>
              <w:ind w:right="57"/>
              <w:jc w:val="right"/>
              <w:rPr>
                <w:sz w:val="18"/>
                <w:szCs w:val="18"/>
                <w:lang w:val="en-GB"/>
              </w:rPr>
            </w:pPr>
            <w:r w:rsidRPr="00723244">
              <w:rPr>
                <w:sz w:val="18"/>
                <w:szCs w:val="18"/>
                <w:lang w:val="en-GB"/>
              </w:rPr>
              <w:t>46.9</w:t>
            </w:r>
          </w:p>
        </w:tc>
      </w:tr>
    </w:tbl>
    <w:p w:rsidR="00BF226E" w:rsidRPr="00BF226E" w:rsidRDefault="00BF226E" w:rsidP="0012127D">
      <w:pPr>
        <w:spacing w:before="120" w:after="120"/>
        <w:rPr>
          <w:lang w:val="en-GB"/>
        </w:rPr>
      </w:pPr>
    </w:p>
    <w:tbl>
      <w:tblPr>
        <w:tblW w:w="12808" w:type="dxa"/>
        <w:tblInd w:w="42" w:type="dxa"/>
        <w:tblLayout w:type="fixed"/>
        <w:tblCellMar>
          <w:left w:w="0" w:type="dxa"/>
          <w:right w:w="0" w:type="dxa"/>
        </w:tblCellMar>
        <w:tblLook w:val="04A0" w:firstRow="1" w:lastRow="0" w:firstColumn="1" w:lastColumn="0" w:noHBand="0" w:noVBand="1"/>
      </w:tblPr>
      <w:tblGrid>
        <w:gridCol w:w="3241"/>
        <w:gridCol w:w="1594"/>
        <w:gridCol w:w="1595"/>
        <w:gridCol w:w="1594"/>
        <w:gridCol w:w="1595"/>
        <w:gridCol w:w="1594"/>
        <w:gridCol w:w="1595"/>
      </w:tblGrid>
      <w:tr w:rsidR="00BF226E" w:rsidRPr="00BF226E" w:rsidTr="005065E4">
        <w:trPr>
          <w:trHeight w:val="151"/>
        </w:trPr>
        <w:tc>
          <w:tcPr>
            <w:tcW w:w="3241" w:type="dxa"/>
            <w:vMerge w:val="restart"/>
            <w:tcBorders>
              <w:top w:val="single" w:sz="4" w:space="0" w:color="auto"/>
            </w:tcBorders>
            <w:shd w:val="clear" w:color="auto" w:fill="auto"/>
            <w:vAlign w:val="bottom"/>
          </w:tcPr>
          <w:p w:rsidR="00BF226E" w:rsidRPr="00BF226E" w:rsidRDefault="00BF226E" w:rsidP="00BF226E">
            <w:pPr>
              <w:rPr>
                <w:lang w:val="en-GB"/>
              </w:rPr>
            </w:pPr>
          </w:p>
        </w:tc>
        <w:tc>
          <w:tcPr>
            <w:tcW w:w="4783" w:type="dxa"/>
            <w:gridSpan w:val="3"/>
            <w:tcBorders>
              <w:top w:val="single" w:sz="4" w:space="0" w:color="auto"/>
              <w:bottom w:val="single" w:sz="4" w:space="0" w:color="auto"/>
            </w:tcBorders>
            <w:shd w:val="clear" w:color="auto" w:fill="auto"/>
            <w:vAlign w:val="bottom"/>
          </w:tcPr>
          <w:p w:rsidR="00BF226E" w:rsidRPr="007723B0" w:rsidRDefault="005C16AC" w:rsidP="00097FD5">
            <w:pPr>
              <w:spacing w:before="80" w:after="80" w:line="240" w:lineRule="exact"/>
              <w:ind w:left="1021"/>
              <w:jc w:val="center"/>
              <w:rPr>
                <w:rFonts w:eastAsia="KaiTi_GB2312"/>
                <w:sz w:val="18"/>
                <w:szCs w:val="18"/>
              </w:rPr>
            </w:pPr>
            <w:r w:rsidRPr="007723B0">
              <w:rPr>
                <w:rFonts w:eastAsia="KaiTi_GB2312"/>
                <w:sz w:val="18"/>
                <w:szCs w:val="18"/>
              </w:rPr>
              <w:t>2008</w:t>
            </w:r>
            <w:r w:rsidR="00BF226E" w:rsidRPr="007723B0">
              <w:rPr>
                <w:rFonts w:eastAsia="KaiTi_GB2312"/>
                <w:sz w:val="18"/>
                <w:szCs w:val="18"/>
              </w:rPr>
              <w:t>年</w:t>
            </w:r>
            <w:r w:rsidR="00BF226E" w:rsidRPr="007723B0">
              <w:rPr>
                <w:rFonts w:eastAsia="KaiTi_GB2312" w:hint="eastAsia"/>
                <w:sz w:val="18"/>
                <w:szCs w:val="18"/>
              </w:rPr>
              <w:t>冬季</w:t>
            </w:r>
            <w:r w:rsidR="007723B0">
              <w:rPr>
                <w:rFonts w:eastAsia="KaiTi_GB2312" w:hint="eastAsia"/>
                <w:sz w:val="18"/>
                <w:szCs w:val="18"/>
              </w:rPr>
              <w:br/>
            </w:r>
            <w:r w:rsidRPr="007723B0">
              <w:rPr>
                <w:rFonts w:eastAsia="KaiTi_GB2312"/>
                <w:sz w:val="18"/>
                <w:szCs w:val="18"/>
              </w:rPr>
              <w:t>(</w:t>
            </w:r>
            <w:r w:rsidR="00BF226E" w:rsidRPr="007723B0">
              <w:rPr>
                <w:rFonts w:eastAsia="KaiTi_GB2312"/>
                <w:sz w:val="18"/>
                <w:szCs w:val="18"/>
              </w:rPr>
              <w:t>数据获取日期</w:t>
            </w:r>
            <w:r w:rsidRPr="007723B0">
              <w:rPr>
                <w:rFonts w:eastAsia="KaiTi_GB2312"/>
                <w:sz w:val="18"/>
                <w:szCs w:val="18"/>
              </w:rPr>
              <w:t>：</w:t>
            </w:r>
            <w:r w:rsidRPr="007723B0">
              <w:rPr>
                <w:rFonts w:eastAsia="KaiTi_GB2312"/>
                <w:sz w:val="18"/>
                <w:szCs w:val="18"/>
              </w:rPr>
              <w:t>2008</w:t>
            </w:r>
            <w:r w:rsidR="00BF226E" w:rsidRPr="007723B0">
              <w:rPr>
                <w:rFonts w:eastAsia="KaiTi_GB2312"/>
                <w:sz w:val="18"/>
                <w:szCs w:val="18"/>
              </w:rPr>
              <w:t>年</w:t>
            </w:r>
            <w:r w:rsidRPr="007723B0">
              <w:rPr>
                <w:rFonts w:eastAsia="KaiTi_GB2312"/>
                <w:sz w:val="18"/>
                <w:szCs w:val="18"/>
              </w:rPr>
              <w:t>12</w:t>
            </w:r>
            <w:r w:rsidR="00BF226E" w:rsidRPr="007723B0">
              <w:rPr>
                <w:rFonts w:eastAsia="KaiTi_GB2312"/>
                <w:sz w:val="18"/>
                <w:szCs w:val="18"/>
              </w:rPr>
              <w:t>月</w:t>
            </w:r>
            <w:r w:rsidRPr="007723B0">
              <w:rPr>
                <w:rFonts w:eastAsia="KaiTi_GB2312"/>
                <w:sz w:val="18"/>
                <w:szCs w:val="18"/>
              </w:rPr>
              <w:t>3</w:t>
            </w:r>
            <w:r w:rsidR="005C610B">
              <w:rPr>
                <w:rFonts w:eastAsia="KaiTi_GB2312" w:hint="eastAsia"/>
                <w:sz w:val="18"/>
                <w:szCs w:val="18"/>
              </w:rPr>
              <w:t>1</w:t>
            </w:r>
            <w:r w:rsidR="00BF226E" w:rsidRPr="007723B0">
              <w:rPr>
                <w:rFonts w:eastAsia="KaiTi_GB2312"/>
                <w:sz w:val="18"/>
                <w:szCs w:val="18"/>
              </w:rPr>
              <w:t>日</w:t>
            </w:r>
            <w:r w:rsidRPr="007723B0">
              <w:rPr>
                <w:rFonts w:eastAsia="KaiTi_GB2312"/>
                <w:sz w:val="18"/>
                <w:szCs w:val="18"/>
              </w:rPr>
              <w:t>)</w:t>
            </w:r>
          </w:p>
        </w:tc>
        <w:tc>
          <w:tcPr>
            <w:tcW w:w="4784" w:type="dxa"/>
            <w:gridSpan w:val="3"/>
            <w:tcBorders>
              <w:top w:val="single" w:sz="4" w:space="0" w:color="auto"/>
              <w:bottom w:val="single" w:sz="4" w:space="0" w:color="auto"/>
            </w:tcBorders>
            <w:shd w:val="clear" w:color="auto" w:fill="auto"/>
            <w:vAlign w:val="bottom"/>
          </w:tcPr>
          <w:p w:rsidR="00BF226E" w:rsidRPr="007723B0" w:rsidRDefault="005C16AC" w:rsidP="00097FD5">
            <w:pPr>
              <w:spacing w:before="80" w:after="80" w:line="240" w:lineRule="exact"/>
              <w:ind w:left="1021"/>
              <w:jc w:val="center"/>
              <w:rPr>
                <w:rFonts w:eastAsia="KaiTi_GB2312"/>
                <w:sz w:val="18"/>
                <w:szCs w:val="18"/>
              </w:rPr>
            </w:pPr>
            <w:r w:rsidRPr="007723B0">
              <w:rPr>
                <w:rFonts w:eastAsia="KaiTi_GB2312"/>
                <w:sz w:val="18"/>
                <w:szCs w:val="18"/>
              </w:rPr>
              <w:t>2007</w:t>
            </w:r>
            <w:r w:rsidR="00BF226E" w:rsidRPr="007723B0">
              <w:rPr>
                <w:rFonts w:eastAsia="KaiTi_GB2312"/>
                <w:sz w:val="18"/>
                <w:szCs w:val="18"/>
              </w:rPr>
              <w:t>年</w:t>
            </w:r>
            <w:r w:rsidR="00BF226E" w:rsidRPr="007723B0">
              <w:rPr>
                <w:rFonts w:eastAsia="KaiTi_GB2312" w:hint="eastAsia"/>
                <w:sz w:val="18"/>
                <w:szCs w:val="18"/>
              </w:rPr>
              <w:t>冬季</w:t>
            </w:r>
            <w:r w:rsidR="007723B0">
              <w:rPr>
                <w:rFonts w:eastAsia="KaiTi_GB2312"/>
                <w:sz w:val="18"/>
                <w:szCs w:val="18"/>
              </w:rPr>
              <w:br/>
            </w:r>
            <w:r w:rsidRPr="007723B0">
              <w:rPr>
                <w:rFonts w:eastAsia="KaiTi_GB2312"/>
                <w:sz w:val="18"/>
                <w:szCs w:val="18"/>
              </w:rPr>
              <w:t>(</w:t>
            </w:r>
            <w:r w:rsidR="00BF226E" w:rsidRPr="007723B0">
              <w:rPr>
                <w:rFonts w:eastAsia="KaiTi_GB2312"/>
                <w:sz w:val="18"/>
                <w:szCs w:val="18"/>
              </w:rPr>
              <w:t>数据获取日期</w:t>
            </w:r>
            <w:r w:rsidRPr="007723B0">
              <w:rPr>
                <w:rFonts w:eastAsia="KaiTi_GB2312"/>
                <w:sz w:val="18"/>
                <w:szCs w:val="18"/>
              </w:rPr>
              <w:t>：</w:t>
            </w:r>
            <w:r w:rsidRPr="007723B0">
              <w:rPr>
                <w:rFonts w:eastAsia="KaiTi_GB2312"/>
                <w:sz w:val="18"/>
                <w:szCs w:val="18"/>
              </w:rPr>
              <w:t>2007</w:t>
            </w:r>
            <w:r w:rsidR="00BF226E" w:rsidRPr="007723B0">
              <w:rPr>
                <w:rFonts w:eastAsia="KaiTi_GB2312"/>
                <w:sz w:val="18"/>
                <w:szCs w:val="18"/>
              </w:rPr>
              <w:t>年</w:t>
            </w:r>
            <w:r w:rsidRPr="007723B0">
              <w:rPr>
                <w:rFonts w:eastAsia="KaiTi_GB2312"/>
                <w:sz w:val="18"/>
                <w:szCs w:val="18"/>
              </w:rPr>
              <w:t>12</w:t>
            </w:r>
            <w:r w:rsidR="00BF226E" w:rsidRPr="007723B0">
              <w:rPr>
                <w:rFonts w:eastAsia="KaiTi_GB2312"/>
                <w:sz w:val="18"/>
                <w:szCs w:val="18"/>
              </w:rPr>
              <w:t>月</w:t>
            </w:r>
            <w:r w:rsidRPr="007723B0">
              <w:rPr>
                <w:rFonts w:eastAsia="KaiTi_GB2312"/>
                <w:sz w:val="18"/>
                <w:szCs w:val="18"/>
              </w:rPr>
              <w:t>3</w:t>
            </w:r>
            <w:r w:rsidR="005C610B">
              <w:rPr>
                <w:rFonts w:eastAsia="KaiTi_GB2312" w:hint="eastAsia"/>
                <w:sz w:val="18"/>
                <w:szCs w:val="18"/>
              </w:rPr>
              <w:t>1</w:t>
            </w:r>
            <w:r w:rsidR="00BF226E" w:rsidRPr="007723B0">
              <w:rPr>
                <w:rFonts w:eastAsia="KaiTi_GB2312"/>
                <w:sz w:val="18"/>
                <w:szCs w:val="18"/>
              </w:rPr>
              <w:t>日</w:t>
            </w:r>
            <w:r w:rsidRPr="007723B0">
              <w:rPr>
                <w:rFonts w:eastAsia="KaiTi_GB2312"/>
                <w:sz w:val="18"/>
                <w:szCs w:val="18"/>
              </w:rPr>
              <w:t>)</w:t>
            </w:r>
          </w:p>
        </w:tc>
      </w:tr>
      <w:tr w:rsidR="00BF226E" w:rsidRPr="00BF226E" w:rsidTr="005065E4">
        <w:trPr>
          <w:trHeight w:val="150"/>
        </w:trPr>
        <w:tc>
          <w:tcPr>
            <w:tcW w:w="3241" w:type="dxa"/>
            <w:vMerge/>
            <w:tcBorders>
              <w:bottom w:val="single" w:sz="12" w:space="0" w:color="auto"/>
            </w:tcBorders>
            <w:shd w:val="clear" w:color="auto" w:fill="auto"/>
            <w:vAlign w:val="bottom"/>
          </w:tcPr>
          <w:p w:rsidR="00BF226E" w:rsidRPr="00BF226E" w:rsidRDefault="00BF226E" w:rsidP="00BF226E">
            <w:pPr>
              <w:rPr>
                <w:lang w:val="en-GB"/>
              </w:rPr>
            </w:pPr>
          </w:p>
        </w:tc>
        <w:tc>
          <w:tcPr>
            <w:tcW w:w="1594" w:type="dxa"/>
            <w:tcBorders>
              <w:top w:val="single" w:sz="4" w:space="0" w:color="auto"/>
              <w:bottom w:val="single" w:sz="12" w:space="0" w:color="auto"/>
            </w:tcBorders>
            <w:shd w:val="clear" w:color="auto" w:fill="auto"/>
            <w:vAlign w:val="bottom"/>
          </w:tcPr>
          <w:p w:rsidR="00BF226E" w:rsidRPr="007723B0" w:rsidRDefault="00BF226E" w:rsidP="0012127D">
            <w:pPr>
              <w:spacing w:before="80" w:after="80" w:line="240" w:lineRule="exact"/>
              <w:ind w:right="57"/>
              <w:jc w:val="right"/>
              <w:rPr>
                <w:rFonts w:eastAsia="KaiTi_GB2312"/>
                <w:sz w:val="18"/>
                <w:szCs w:val="18"/>
              </w:rPr>
            </w:pPr>
            <w:r w:rsidRPr="007723B0">
              <w:rPr>
                <w:rFonts w:eastAsia="KaiTi_GB2312"/>
                <w:sz w:val="18"/>
                <w:szCs w:val="18"/>
              </w:rPr>
              <w:t>总数</w:t>
            </w:r>
          </w:p>
        </w:tc>
        <w:tc>
          <w:tcPr>
            <w:tcW w:w="1595" w:type="dxa"/>
            <w:tcBorders>
              <w:top w:val="single" w:sz="4" w:space="0" w:color="auto"/>
              <w:bottom w:val="single" w:sz="12" w:space="0" w:color="auto"/>
            </w:tcBorders>
            <w:shd w:val="clear" w:color="auto" w:fill="auto"/>
            <w:vAlign w:val="bottom"/>
          </w:tcPr>
          <w:p w:rsidR="00BF226E" w:rsidRPr="007723B0" w:rsidRDefault="00BF226E" w:rsidP="0012127D">
            <w:pPr>
              <w:spacing w:before="80" w:after="80" w:line="240" w:lineRule="exact"/>
              <w:ind w:right="57"/>
              <w:jc w:val="right"/>
              <w:rPr>
                <w:rFonts w:eastAsia="KaiTi_GB2312"/>
                <w:sz w:val="18"/>
                <w:szCs w:val="18"/>
              </w:rPr>
            </w:pPr>
            <w:r w:rsidRPr="007723B0">
              <w:rPr>
                <w:rFonts w:eastAsia="KaiTi_GB2312"/>
                <w:sz w:val="18"/>
                <w:szCs w:val="18"/>
              </w:rPr>
              <w:t>女性</w:t>
            </w:r>
          </w:p>
        </w:tc>
        <w:tc>
          <w:tcPr>
            <w:tcW w:w="1594" w:type="dxa"/>
            <w:tcBorders>
              <w:top w:val="single" w:sz="4" w:space="0" w:color="auto"/>
              <w:bottom w:val="single" w:sz="12" w:space="0" w:color="auto"/>
            </w:tcBorders>
            <w:shd w:val="clear" w:color="auto" w:fill="auto"/>
            <w:vAlign w:val="bottom"/>
          </w:tcPr>
          <w:p w:rsidR="00BF226E" w:rsidRPr="007723B0" w:rsidRDefault="00BF226E" w:rsidP="0012127D">
            <w:pPr>
              <w:spacing w:before="80" w:after="80" w:line="240" w:lineRule="exact"/>
              <w:ind w:right="57"/>
              <w:jc w:val="right"/>
              <w:rPr>
                <w:rFonts w:eastAsia="KaiTi_GB2312"/>
                <w:sz w:val="18"/>
                <w:szCs w:val="18"/>
              </w:rPr>
            </w:pPr>
            <w:r w:rsidRPr="007723B0">
              <w:rPr>
                <w:rFonts w:eastAsia="KaiTi_GB2312"/>
                <w:sz w:val="18"/>
                <w:szCs w:val="18"/>
              </w:rPr>
              <w:t>女性百分比</w:t>
            </w:r>
          </w:p>
        </w:tc>
        <w:tc>
          <w:tcPr>
            <w:tcW w:w="1595" w:type="dxa"/>
            <w:tcBorders>
              <w:top w:val="single" w:sz="4" w:space="0" w:color="auto"/>
              <w:bottom w:val="single" w:sz="12" w:space="0" w:color="auto"/>
            </w:tcBorders>
            <w:shd w:val="clear" w:color="auto" w:fill="auto"/>
            <w:vAlign w:val="bottom"/>
          </w:tcPr>
          <w:p w:rsidR="00BF226E" w:rsidRPr="007723B0" w:rsidRDefault="00BF226E" w:rsidP="0012127D">
            <w:pPr>
              <w:spacing w:before="80" w:after="80" w:line="240" w:lineRule="exact"/>
              <w:ind w:right="57"/>
              <w:jc w:val="right"/>
              <w:rPr>
                <w:rFonts w:eastAsia="KaiTi_GB2312"/>
                <w:sz w:val="18"/>
                <w:szCs w:val="18"/>
              </w:rPr>
            </w:pPr>
            <w:r w:rsidRPr="007723B0">
              <w:rPr>
                <w:rFonts w:eastAsia="KaiTi_GB2312"/>
                <w:sz w:val="18"/>
                <w:szCs w:val="18"/>
              </w:rPr>
              <w:t>总数</w:t>
            </w:r>
          </w:p>
        </w:tc>
        <w:tc>
          <w:tcPr>
            <w:tcW w:w="1594" w:type="dxa"/>
            <w:tcBorders>
              <w:top w:val="single" w:sz="4" w:space="0" w:color="auto"/>
              <w:bottom w:val="single" w:sz="12" w:space="0" w:color="auto"/>
            </w:tcBorders>
            <w:shd w:val="clear" w:color="auto" w:fill="auto"/>
            <w:vAlign w:val="bottom"/>
          </w:tcPr>
          <w:p w:rsidR="00BF226E" w:rsidRPr="007723B0" w:rsidRDefault="00BF226E" w:rsidP="0012127D">
            <w:pPr>
              <w:spacing w:before="80" w:after="80" w:line="240" w:lineRule="exact"/>
              <w:ind w:right="57"/>
              <w:jc w:val="right"/>
              <w:rPr>
                <w:rFonts w:eastAsia="KaiTi_GB2312"/>
                <w:sz w:val="18"/>
                <w:szCs w:val="18"/>
              </w:rPr>
            </w:pPr>
            <w:r w:rsidRPr="007723B0">
              <w:rPr>
                <w:rFonts w:eastAsia="KaiTi_GB2312"/>
                <w:sz w:val="18"/>
                <w:szCs w:val="18"/>
              </w:rPr>
              <w:t>女性</w:t>
            </w:r>
          </w:p>
        </w:tc>
        <w:tc>
          <w:tcPr>
            <w:tcW w:w="1595" w:type="dxa"/>
            <w:tcBorders>
              <w:top w:val="single" w:sz="4" w:space="0" w:color="auto"/>
              <w:bottom w:val="single" w:sz="12" w:space="0" w:color="auto"/>
            </w:tcBorders>
            <w:shd w:val="clear" w:color="auto" w:fill="auto"/>
            <w:vAlign w:val="bottom"/>
          </w:tcPr>
          <w:p w:rsidR="00BF226E" w:rsidRPr="007723B0" w:rsidRDefault="00BF226E" w:rsidP="0012127D">
            <w:pPr>
              <w:spacing w:before="80" w:after="80" w:line="240" w:lineRule="exact"/>
              <w:ind w:right="57"/>
              <w:jc w:val="right"/>
              <w:rPr>
                <w:rFonts w:eastAsia="KaiTi_GB2312"/>
                <w:sz w:val="18"/>
                <w:szCs w:val="18"/>
              </w:rPr>
            </w:pPr>
            <w:r w:rsidRPr="007723B0">
              <w:rPr>
                <w:rFonts w:eastAsia="KaiTi_GB2312"/>
                <w:sz w:val="18"/>
                <w:szCs w:val="18"/>
              </w:rPr>
              <w:t>女性百分比</w:t>
            </w:r>
          </w:p>
        </w:tc>
      </w:tr>
      <w:tr w:rsidR="00BF226E" w:rsidRPr="0012127D" w:rsidTr="00E23AE6">
        <w:tc>
          <w:tcPr>
            <w:tcW w:w="3241" w:type="dxa"/>
            <w:tcBorders>
              <w:top w:val="single" w:sz="12" w:space="0" w:color="auto"/>
            </w:tcBorders>
            <w:shd w:val="clear" w:color="auto" w:fill="auto"/>
          </w:tcPr>
          <w:p w:rsidR="00BF226E" w:rsidRPr="0012127D" w:rsidRDefault="00BF226E" w:rsidP="00E23AE6">
            <w:pPr>
              <w:spacing w:before="60" w:after="120" w:line="220" w:lineRule="exact"/>
              <w:rPr>
                <w:sz w:val="18"/>
                <w:szCs w:val="18"/>
                <w:lang w:val="en-GB"/>
              </w:rPr>
            </w:pPr>
            <w:r w:rsidRPr="0012127D">
              <w:rPr>
                <w:sz w:val="18"/>
                <w:szCs w:val="18"/>
                <w:lang w:val="en-GB"/>
              </w:rPr>
              <w:t>校长</w:t>
            </w:r>
          </w:p>
        </w:tc>
        <w:tc>
          <w:tcPr>
            <w:tcW w:w="1594" w:type="dxa"/>
            <w:tcBorders>
              <w:top w:val="single" w:sz="12" w:space="0" w:color="auto"/>
            </w:tcBorders>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20</w:t>
            </w:r>
          </w:p>
        </w:tc>
        <w:tc>
          <w:tcPr>
            <w:tcW w:w="1595" w:type="dxa"/>
            <w:tcBorders>
              <w:top w:val="single" w:sz="12" w:space="0" w:color="auto"/>
            </w:tcBorders>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1</w:t>
            </w:r>
          </w:p>
        </w:tc>
        <w:tc>
          <w:tcPr>
            <w:tcW w:w="1594" w:type="dxa"/>
            <w:tcBorders>
              <w:top w:val="single" w:sz="12" w:space="0" w:color="auto"/>
            </w:tcBorders>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5.0</w:t>
            </w:r>
          </w:p>
        </w:tc>
        <w:tc>
          <w:tcPr>
            <w:tcW w:w="1595" w:type="dxa"/>
            <w:tcBorders>
              <w:top w:val="single" w:sz="12" w:space="0" w:color="auto"/>
            </w:tcBorders>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21</w:t>
            </w:r>
          </w:p>
        </w:tc>
        <w:tc>
          <w:tcPr>
            <w:tcW w:w="1594" w:type="dxa"/>
            <w:tcBorders>
              <w:top w:val="single" w:sz="12" w:space="0" w:color="auto"/>
            </w:tcBorders>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1</w:t>
            </w:r>
          </w:p>
        </w:tc>
        <w:tc>
          <w:tcPr>
            <w:tcW w:w="1595" w:type="dxa"/>
            <w:tcBorders>
              <w:top w:val="single" w:sz="12" w:space="0" w:color="auto"/>
            </w:tcBorders>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4.8</w:t>
            </w:r>
          </w:p>
        </w:tc>
      </w:tr>
      <w:tr w:rsidR="00BF226E" w:rsidRPr="0012127D" w:rsidTr="00E23AE6">
        <w:tc>
          <w:tcPr>
            <w:tcW w:w="3241" w:type="dxa"/>
            <w:shd w:val="clear" w:color="auto" w:fill="auto"/>
          </w:tcPr>
          <w:p w:rsidR="00BF226E" w:rsidRPr="0012127D" w:rsidRDefault="00BF226E" w:rsidP="00E23AE6">
            <w:pPr>
              <w:spacing w:before="60" w:after="120" w:line="220" w:lineRule="exact"/>
              <w:rPr>
                <w:sz w:val="18"/>
                <w:szCs w:val="18"/>
                <w:lang w:val="en-GB"/>
              </w:rPr>
            </w:pPr>
            <w:r w:rsidRPr="0012127D">
              <w:rPr>
                <w:sz w:val="18"/>
                <w:szCs w:val="18"/>
                <w:lang w:val="en-GB"/>
              </w:rPr>
              <w:t>副校长</w:t>
            </w:r>
          </w:p>
        </w:tc>
        <w:tc>
          <w:tcPr>
            <w:tcW w:w="1594"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70</w:t>
            </w:r>
          </w:p>
        </w:tc>
        <w:tc>
          <w:tcPr>
            <w:tcW w:w="1595"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23</w:t>
            </w:r>
          </w:p>
        </w:tc>
        <w:tc>
          <w:tcPr>
            <w:tcW w:w="1594"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32.9</w:t>
            </w:r>
          </w:p>
        </w:tc>
        <w:tc>
          <w:tcPr>
            <w:tcW w:w="1595"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65</w:t>
            </w:r>
          </w:p>
        </w:tc>
        <w:tc>
          <w:tcPr>
            <w:tcW w:w="1594"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19</w:t>
            </w:r>
          </w:p>
        </w:tc>
        <w:tc>
          <w:tcPr>
            <w:tcW w:w="1595"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29.2</w:t>
            </w:r>
          </w:p>
        </w:tc>
      </w:tr>
      <w:tr w:rsidR="00BF226E" w:rsidRPr="0012127D" w:rsidTr="00E23AE6">
        <w:tc>
          <w:tcPr>
            <w:tcW w:w="3241" w:type="dxa"/>
            <w:shd w:val="clear" w:color="auto" w:fill="auto"/>
          </w:tcPr>
          <w:p w:rsidR="00BF226E" w:rsidRPr="0012127D" w:rsidRDefault="00BF226E" w:rsidP="00E23AE6">
            <w:pPr>
              <w:spacing w:before="60" w:after="120" w:line="220" w:lineRule="exact"/>
              <w:rPr>
                <w:sz w:val="18"/>
                <w:szCs w:val="18"/>
                <w:lang w:val="en-GB"/>
              </w:rPr>
            </w:pPr>
            <w:r w:rsidRPr="0012127D">
              <w:rPr>
                <w:sz w:val="18"/>
                <w:szCs w:val="18"/>
                <w:lang w:val="en-GB"/>
              </w:rPr>
              <w:t>董事会主席</w:t>
            </w:r>
          </w:p>
        </w:tc>
        <w:tc>
          <w:tcPr>
            <w:tcW w:w="1594"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23</w:t>
            </w:r>
          </w:p>
        </w:tc>
        <w:tc>
          <w:tcPr>
            <w:tcW w:w="1595"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5</w:t>
            </w:r>
          </w:p>
        </w:tc>
        <w:tc>
          <w:tcPr>
            <w:tcW w:w="1594"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21.7</w:t>
            </w:r>
          </w:p>
        </w:tc>
        <w:tc>
          <w:tcPr>
            <w:tcW w:w="1595"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18</w:t>
            </w:r>
          </w:p>
        </w:tc>
        <w:tc>
          <w:tcPr>
            <w:tcW w:w="1594"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3</w:t>
            </w:r>
          </w:p>
        </w:tc>
        <w:tc>
          <w:tcPr>
            <w:tcW w:w="1595"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16.7</w:t>
            </w:r>
          </w:p>
        </w:tc>
      </w:tr>
      <w:tr w:rsidR="00BF226E" w:rsidRPr="0012127D" w:rsidTr="00E23AE6">
        <w:tc>
          <w:tcPr>
            <w:tcW w:w="3241" w:type="dxa"/>
            <w:shd w:val="clear" w:color="auto" w:fill="auto"/>
          </w:tcPr>
          <w:p w:rsidR="00BF226E" w:rsidRPr="0012127D" w:rsidRDefault="00BF226E" w:rsidP="00E23AE6">
            <w:pPr>
              <w:spacing w:before="60" w:after="120" w:line="220" w:lineRule="exact"/>
              <w:rPr>
                <w:sz w:val="18"/>
                <w:szCs w:val="18"/>
                <w:lang w:val="en-GB"/>
              </w:rPr>
            </w:pPr>
            <w:r w:rsidRPr="0012127D">
              <w:rPr>
                <w:sz w:val="18"/>
                <w:szCs w:val="18"/>
                <w:lang w:val="en-GB"/>
              </w:rPr>
              <w:t>教务长</w:t>
            </w:r>
          </w:p>
        </w:tc>
        <w:tc>
          <w:tcPr>
            <w:tcW w:w="1594"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46</w:t>
            </w:r>
          </w:p>
        </w:tc>
        <w:tc>
          <w:tcPr>
            <w:tcW w:w="1595"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5</w:t>
            </w:r>
          </w:p>
        </w:tc>
        <w:tc>
          <w:tcPr>
            <w:tcW w:w="1594"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10.9</w:t>
            </w:r>
          </w:p>
        </w:tc>
        <w:tc>
          <w:tcPr>
            <w:tcW w:w="1595"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59</w:t>
            </w:r>
          </w:p>
        </w:tc>
        <w:tc>
          <w:tcPr>
            <w:tcW w:w="1594"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14</w:t>
            </w:r>
          </w:p>
        </w:tc>
        <w:tc>
          <w:tcPr>
            <w:tcW w:w="1595"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23.7</w:t>
            </w:r>
          </w:p>
        </w:tc>
      </w:tr>
      <w:tr w:rsidR="00BF226E" w:rsidRPr="0012127D" w:rsidTr="00E23AE6">
        <w:tc>
          <w:tcPr>
            <w:tcW w:w="3241" w:type="dxa"/>
            <w:shd w:val="clear" w:color="auto" w:fill="auto"/>
          </w:tcPr>
          <w:p w:rsidR="00BF226E" w:rsidRPr="0012127D" w:rsidRDefault="00BF226E" w:rsidP="00E23AE6">
            <w:pPr>
              <w:spacing w:before="60" w:after="120" w:line="220" w:lineRule="exact"/>
              <w:rPr>
                <w:sz w:val="18"/>
                <w:szCs w:val="18"/>
                <w:lang w:val="en-GB"/>
              </w:rPr>
            </w:pPr>
            <w:r w:rsidRPr="0012127D">
              <w:rPr>
                <w:sz w:val="18"/>
                <w:szCs w:val="18"/>
                <w:lang w:val="en-GB"/>
              </w:rPr>
              <w:t>研究和教学部门或艺术和教学</w:t>
            </w:r>
            <w:r w:rsidRPr="0012127D">
              <w:rPr>
                <w:rFonts w:hint="eastAsia"/>
                <w:sz w:val="18"/>
                <w:szCs w:val="18"/>
                <w:lang w:val="en-GB"/>
              </w:rPr>
              <w:t>推广和</w:t>
            </w:r>
            <w:r w:rsidR="005065E4">
              <w:rPr>
                <w:sz w:val="18"/>
                <w:szCs w:val="18"/>
                <w:lang w:val="en-GB"/>
              </w:rPr>
              <w:br/>
            </w:r>
            <w:r w:rsidRPr="0012127D">
              <w:rPr>
                <w:rFonts w:hint="eastAsia"/>
                <w:sz w:val="18"/>
                <w:szCs w:val="18"/>
                <w:lang w:val="en-GB"/>
              </w:rPr>
              <w:t>鉴定</w:t>
            </w:r>
            <w:r w:rsidRPr="0012127D">
              <w:rPr>
                <w:sz w:val="18"/>
                <w:szCs w:val="18"/>
                <w:lang w:val="en-GB"/>
              </w:rPr>
              <w:t>部门负责人</w:t>
            </w:r>
          </w:p>
        </w:tc>
        <w:tc>
          <w:tcPr>
            <w:tcW w:w="1594"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936</w:t>
            </w:r>
          </w:p>
        </w:tc>
        <w:tc>
          <w:tcPr>
            <w:tcW w:w="1595"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136</w:t>
            </w:r>
          </w:p>
        </w:tc>
        <w:tc>
          <w:tcPr>
            <w:tcW w:w="1594"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14.5</w:t>
            </w:r>
          </w:p>
        </w:tc>
        <w:tc>
          <w:tcPr>
            <w:tcW w:w="1595"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994</w:t>
            </w:r>
          </w:p>
        </w:tc>
        <w:tc>
          <w:tcPr>
            <w:tcW w:w="1594"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148</w:t>
            </w:r>
          </w:p>
        </w:tc>
        <w:tc>
          <w:tcPr>
            <w:tcW w:w="1595" w:type="dxa"/>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14.9</w:t>
            </w:r>
          </w:p>
        </w:tc>
      </w:tr>
      <w:tr w:rsidR="00BF226E" w:rsidRPr="0012127D" w:rsidTr="00E23AE6">
        <w:tc>
          <w:tcPr>
            <w:tcW w:w="3241" w:type="dxa"/>
            <w:tcBorders>
              <w:bottom w:val="single" w:sz="12" w:space="0" w:color="auto"/>
            </w:tcBorders>
            <w:shd w:val="clear" w:color="auto" w:fill="auto"/>
          </w:tcPr>
          <w:p w:rsidR="00BF226E" w:rsidRPr="0012127D" w:rsidRDefault="00BF226E" w:rsidP="00E23AE6">
            <w:pPr>
              <w:spacing w:before="60" w:after="120" w:line="220" w:lineRule="exact"/>
              <w:rPr>
                <w:rFonts w:hint="eastAsia"/>
                <w:sz w:val="18"/>
                <w:szCs w:val="18"/>
                <w:lang w:val="en-GB"/>
              </w:rPr>
            </w:pPr>
            <w:r w:rsidRPr="0012127D">
              <w:rPr>
                <w:rFonts w:hint="eastAsia"/>
                <w:sz w:val="18"/>
                <w:szCs w:val="18"/>
                <w:lang w:val="en-GB"/>
              </w:rPr>
              <w:t>行政部门负责人</w:t>
            </w:r>
          </w:p>
        </w:tc>
        <w:tc>
          <w:tcPr>
            <w:tcW w:w="1594" w:type="dxa"/>
            <w:tcBorders>
              <w:bottom w:val="single" w:sz="12" w:space="0" w:color="auto"/>
            </w:tcBorders>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410</w:t>
            </w:r>
          </w:p>
        </w:tc>
        <w:tc>
          <w:tcPr>
            <w:tcW w:w="1595" w:type="dxa"/>
            <w:tcBorders>
              <w:bottom w:val="single" w:sz="12" w:space="0" w:color="auto"/>
            </w:tcBorders>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186</w:t>
            </w:r>
          </w:p>
        </w:tc>
        <w:tc>
          <w:tcPr>
            <w:tcW w:w="1594" w:type="dxa"/>
            <w:tcBorders>
              <w:bottom w:val="single" w:sz="12" w:space="0" w:color="auto"/>
            </w:tcBorders>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45.4</w:t>
            </w:r>
          </w:p>
        </w:tc>
        <w:tc>
          <w:tcPr>
            <w:tcW w:w="1595" w:type="dxa"/>
            <w:tcBorders>
              <w:bottom w:val="single" w:sz="12" w:space="0" w:color="auto"/>
            </w:tcBorders>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341</w:t>
            </w:r>
          </w:p>
        </w:tc>
        <w:tc>
          <w:tcPr>
            <w:tcW w:w="1594" w:type="dxa"/>
            <w:tcBorders>
              <w:bottom w:val="single" w:sz="12" w:space="0" w:color="auto"/>
            </w:tcBorders>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137</w:t>
            </w:r>
          </w:p>
        </w:tc>
        <w:tc>
          <w:tcPr>
            <w:tcW w:w="1595" w:type="dxa"/>
            <w:tcBorders>
              <w:bottom w:val="single" w:sz="12" w:space="0" w:color="auto"/>
            </w:tcBorders>
            <w:shd w:val="clear" w:color="auto" w:fill="auto"/>
          </w:tcPr>
          <w:p w:rsidR="00BF226E" w:rsidRPr="007723B0" w:rsidRDefault="005C16AC" w:rsidP="00E23AE6">
            <w:pPr>
              <w:spacing w:before="60" w:after="120" w:line="220" w:lineRule="exact"/>
              <w:ind w:right="57"/>
              <w:jc w:val="right"/>
              <w:rPr>
                <w:sz w:val="18"/>
                <w:szCs w:val="18"/>
                <w:lang w:val="en-GB"/>
              </w:rPr>
            </w:pPr>
            <w:r w:rsidRPr="007723B0">
              <w:rPr>
                <w:sz w:val="18"/>
                <w:szCs w:val="18"/>
                <w:lang w:val="en-GB"/>
              </w:rPr>
              <w:t>40.2</w:t>
            </w:r>
          </w:p>
        </w:tc>
      </w:tr>
    </w:tbl>
    <w:p w:rsidR="00E06285" w:rsidRDefault="00E06285" w:rsidP="008A268D">
      <w:pPr>
        <w:spacing w:line="240" w:lineRule="auto"/>
        <w:rPr>
          <w:rFonts w:hint="eastAsia"/>
          <w:u w:val="single"/>
          <w:lang w:val="en-GB"/>
        </w:rPr>
      </w:pPr>
    </w:p>
    <w:p w:rsidR="0012127D" w:rsidRPr="002D6A9C" w:rsidRDefault="0012127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2127D" w:rsidRPr="002D6A9C" w:rsidSect="00BF226E">
      <w:headerReference w:type="even" r:id="rId17"/>
      <w:headerReference w:type="default" r:id="rId18"/>
      <w:footerReference w:type="even" r:id="rId19"/>
      <w:footerReference w:type="default" r:id="rId20"/>
      <w:headerReference w:type="first" r:id="rId21"/>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26" w:rsidRPr="008845C5" w:rsidRDefault="000C1526"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0C1526" w:rsidRPr="008845C5" w:rsidRDefault="000C1526"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D2" w:rsidRPr="00D717E4" w:rsidRDefault="00744ED2"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8C477D">
      <w:rPr>
        <w:rStyle w:val="PageNumber"/>
        <w:noProof/>
      </w:rPr>
      <w:t>16</w:t>
    </w:r>
    <w:r>
      <w:rPr>
        <w:rStyle w:val="PageNumber"/>
      </w:rPr>
      <w:fldChar w:fldCharType="end"/>
    </w:r>
    <w:r>
      <w:rPr>
        <w:rStyle w:val="PageNumber"/>
        <w:rFonts w:eastAsia="SimSun" w:hint="eastAsia"/>
        <w:lang w:eastAsia="zh-CN"/>
      </w:rPr>
      <w:tab/>
    </w:r>
    <w:r w:rsidRPr="00D717E4">
      <w:rPr>
        <w:rFonts w:eastAsia="SimSun"/>
        <w:lang w:eastAsia="zh-CN"/>
      </w:rPr>
      <w:t>GE.12-48</w:t>
    </w:r>
    <w:r>
      <w:rPr>
        <w:rFonts w:eastAsia="SimSun"/>
        <w:lang w:eastAsia="zh-CN"/>
      </w:rPr>
      <w:t>0</w:t>
    </w:r>
    <w:r w:rsidRPr="00D717E4">
      <w:rPr>
        <w:rFonts w:eastAsia="SimSun"/>
        <w:lang w:eastAsia="zh-CN"/>
      </w:rPr>
      <w:t>4</w:t>
    </w:r>
    <w:r>
      <w:rPr>
        <w:rFonts w:eastAsia="SimSun"/>
        <w:lang w:eastAsia="zh-CN"/>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D2" w:rsidRDefault="00744ED2">
    <w:pPr>
      <w:pStyle w:val="Footer"/>
      <w:tabs>
        <w:tab w:val="right" w:pos="9639"/>
      </w:tabs>
    </w:pPr>
    <w:r w:rsidRPr="00D717E4">
      <w:rPr>
        <w:rFonts w:eastAsia="SimSun"/>
        <w:lang w:eastAsia="zh-CN"/>
      </w:rPr>
      <w:t>GE.12-48</w:t>
    </w:r>
    <w:r>
      <w:rPr>
        <w:rFonts w:eastAsia="SimSun"/>
        <w:lang w:eastAsia="zh-CN"/>
      </w:rPr>
      <w:t>0</w:t>
    </w:r>
    <w:r w:rsidRPr="00D717E4">
      <w:rPr>
        <w:rFonts w:eastAsia="SimSun"/>
        <w:lang w:eastAsia="zh-CN"/>
      </w:rPr>
      <w:t>4</w:t>
    </w:r>
    <w:r>
      <w:rPr>
        <w:rFonts w:eastAsia="SimSun"/>
        <w:lang w:eastAsia="zh-CN"/>
      </w:rPr>
      <w:t>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8C477D">
      <w:rPr>
        <w:rStyle w:val="PageNumber"/>
        <w:noProof/>
      </w:rPr>
      <w:t>17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D2" w:rsidRPr="00AB41FD" w:rsidRDefault="00744ED2" w:rsidP="00972F8C">
    <w:pPr>
      <w:pStyle w:val="Footer"/>
      <w:tabs>
        <w:tab w:val="left" w:pos="1701"/>
        <w:tab w:val="left" w:pos="2552"/>
        <w:tab w:val="left" w:pos="8580"/>
      </w:tabs>
      <w:rPr>
        <w:rFonts w:eastAsia="SimSun" w:hint="eastAsia"/>
        <w:b/>
        <w:sz w:val="21"/>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48040</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7</w:t>
    </w:r>
    <w:r>
      <w:rPr>
        <w:rFonts w:eastAsia="SimSun"/>
        <w:sz w:val="20"/>
        <w:lang w:eastAsia="zh-CN"/>
      </w:rPr>
      <w:t>0</w:t>
    </w:r>
    <w:r>
      <w:rPr>
        <w:rFonts w:eastAsia="SimSun" w:hint="eastAsia"/>
        <w:sz w:val="20"/>
        <w:lang w:eastAsia="zh-CN"/>
      </w:rPr>
      <w:t>113</w:t>
    </w:r>
    <w:r>
      <w:rPr>
        <w:rFonts w:eastAsia="SimSun"/>
        <w:sz w:val="20"/>
        <w:lang w:eastAsia="zh-CN"/>
      </w:rPr>
      <w:tab/>
    </w:r>
    <w:r>
      <w:rPr>
        <w:rFonts w:eastAsia="SimSun" w:hint="eastAsia"/>
        <w:sz w:val="20"/>
        <w:lang w:eastAsia="zh-CN"/>
      </w:rPr>
      <w:t>21</w:t>
    </w:r>
    <w:r>
      <w:rPr>
        <w:rFonts w:eastAsia="SimSun"/>
        <w:sz w:val="20"/>
        <w:lang w:eastAsia="zh-CN"/>
      </w:rPr>
      <w:t>0</w:t>
    </w:r>
    <w:r>
      <w:rPr>
        <w:rFonts w:eastAsia="SimSun" w:hint="eastAsia"/>
        <w:sz w:val="20"/>
        <w:lang w:eastAsia="zh-CN"/>
      </w:rPr>
      <w:t>113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D2" w:rsidRPr="00A4085E" w:rsidRDefault="00744ED2" w:rsidP="00BF226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D2" w:rsidRPr="00A4085E" w:rsidRDefault="00744ED2" w:rsidP="00BF2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26" w:rsidRPr="00363561" w:rsidRDefault="000C1526"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C1526" w:rsidRPr="00363561" w:rsidRDefault="000C1526"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744ED2" w:rsidRPr="005F633E" w:rsidRDefault="00744ED2" w:rsidP="00155832">
      <w:pPr>
        <w:pStyle w:val="FootnoteText"/>
      </w:pPr>
      <w:r>
        <w:rPr>
          <w:sz w:val="24"/>
          <w:szCs w:val="24"/>
        </w:rPr>
        <w:tab/>
      </w:r>
      <w:r w:rsidRPr="00A93786">
        <w:rPr>
          <w:rStyle w:val="FootnoteReference"/>
          <w:szCs w:val="24"/>
          <w:vertAlign w:val="baseline"/>
        </w:rPr>
        <w:t>*</w:t>
      </w:r>
      <w:r>
        <w:tab/>
      </w:r>
      <w:r>
        <w:rPr>
          <w:rFonts w:hint="eastAsia"/>
        </w:rPr>
        <w:t>根据发给缔约国的关于缔约国报告处理办法说明，本文件未经编辑。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D2" w:rsidRPr="00D717E4" w:rsidRDefault="00744ED2">
    <w:pPr>
      <w:pStyle w:val="Header"/>
    </w:pPr>
    <w:r w:rsidRPr="00D717E4">
      <w:t>CEDAW/C/AUT/Q/7-8/Add.1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D2" w:rsidRPr="00D717E4" w:rsidRDefault="00744ED2" w:rsidP="00DA36A7">
    <w:pPr>
      <w:pStyle w:val="Header"/>
      <w:jc w:val="right"/>
      <w:rPr>
        <w:rFonts w:hint="eastAsia"/>
        <w:lang w:eastAsia="zh-CN"/>
      </w:rPr>
    </w:pPr>
    <w:r w:rsidRPr="00D717E4">
      <w:rPr>
        <w:lang w:eastAsia="zh-CN"/>
      </w:rPr>
      <w:t>CEDAW/C/AUT/Q/7-8/Add.1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D2" w:rsidRPr="00A4085E" w:rsidRDefault="00744ED2" w:rsidP="00BF226E">
    <w:r>
      <w:rPr>
        <w:noProof/>
      </w:rPr>
      <w:pict>
        <v:shapetype id="_x0000_t202" coordsize="21600,21600" o:spt="202" path="m,l,21600r21600,l21600,xe">
          <v:stroke joinstyle="miter"/>
          <v:path gradientshapeok="t" o:connecttype="rect"/>
        </v:shapetype>
        <v:shape id="_x0000_s2060" type="#_x0000_t202" style="position:absolute;left:0;text-align:left;margin-left:-34pt;margin-top:0;width:17.55pt;height:481.9pt;z-index:4;mso-position-horizontal-relative:margin;mso-position-vertical-relative:margin" stroked="f">
          <v:textbox style="layout-flow:vertical" inset="0,0,0,0">
            <w:txbxContent>
              <w:p w:rsidR="00744ED2" w:rsidRDefault="00744ED2" w:rsidP="00C95668">
                <w:pPr>
                  <w:pStyle w:val="Footer"/>
                  <w:tabs>
                    <w:tab w:val="right" w:pos="9638"/>
                  </w:tabs>
                </w:pPr>
                <w:r w:rsidRPr="006F0B37">
                  <w:rPr>
                    <w:b/>
                    <w:sz w:val="18"/>
                  </w:rPr>
                  <w:fldChar w:fldCharType="begin"/>
                </w:r>
                <w:r w:rsidRPr="006F0B37">
                  <w:rPr>
                    <w:b/>
                    <w:sz w:val="18"/>
                  </w:rPr>
                  <w:instrText xml:space="preserve"> PAGE  \* MERGEFORMAT </w:instrText>
                </w:r>
                <w:r w:rsidRPr="006F0B37">
                  <w:rPr>
                    <w:b/>
                    <w:sz w:val="18"/>
                  </w:rPr>
                  <w:fldChar w:fldCharType="separate"/>
                </w:r>
                <w:r w:rsidR="008C477D">
                  <w:rPr>
                    <w:b/>
                    <w:noProof/>
                    <w:sz w:val="18"/>
                  </w:rPr>
                  <w:t>26</w:t>
                </w:r>
                <w:r w:rsidRPr="006F0B37">
                  <w:rPr>
                    <w:b/>
                    <w:sz w:val="18"/>
                  </w:rPr>
                  <w:fldChar w:fldCharType="end"/>
                </w:r>
                <w:r>
                  <w:tab/>
                </w:r>
                <w:r>
                  <w:rPr>
                    <w:rFonts w:eastAsia="SimSun" w:hint="eastAsia"/>
                    <w:lang w:eastAsia="zh-CN"/>
                  </w:rPr>
                  <w:tab/>
                </w:r>
                <w:r w:rsidRPr="00D717E4">
                  <w:rPr>
                    <w:rFonts w:eastAsia="SimSun"/>
                    <w:lang w:eastAsia="zh-CN"/>
                  </w:rPr>
                  <w:t>GE.12-48</w:t>
                </w:r>
                <w:r>
                  <w:rPr>
                    <w:rFonts w:eastAsia="SimSun"/>
                    <w:lang w:eastAsia="zh-CN"/>
                  </w:rPr>
                  <w:t>0</w:t>
                </w:r>
                <w:r w:rsidRPr="00D717E4">
                  <w:rPr>
                    <w:rFonts w:eastAsia="SimSun"/>
                    <w:lang w:eastAsia="zh-CN"/>
                  </w:rPr>
                  <w:t>4</w:t>
                </w:r>
                <w:r>
                  <w:rPr>
                    <w:rFonts w:eastAsia="SimSun"/>
                    <w:lang w:eastAsia="zh-CN"/>
                  </w:rPr>
                  <w:t>0</w:t>
                </w:r>
              </w:p>
            </w:txbxContent>
          </v:textbox>
          <w10:wrap anchorx="margin" anchory="margin"/>
        </v:shape>
      </w:pict>
    </w:r>
    <w:r>
      <w:rPr>
        <w:noProof/>
      </w:rPr>
      <w:pict>
        <v:shape id="_x0000_s2059" type="#_x0000_t202" style="position:absolute;left:0;text-align:left;margin-left:771pt;margin-top:0;width:17pt;height:481.9pt;z-index:3;mso-position-horizontal-relative:page;mso-position-vertical-relative:margin" stroked="f">
          <v:textbox style="layout-flow:vertical" inset="0,0,0,0">
            <w:txbxContent>
              <w:p w:rsidR="00744ED2" w:rsidRPr="00AA4EFD" w:rsidRDefault="00744ED2" w:rsidP="00BF226E">
                <w:pPr>
                  <w:pStyle w:val="Header"/>
                </w:pPr>
                <w:r>
                  <w:t>CEDAW/C/AUT/Q/7-8/Add.1</w:t>
                </w:r>
              </w:p>
              <w:p w:rsidR="00744ED2" w:rsidRDefault="00744ED2"/>
            </w:txbxContent>
          </v:textbox>
          <w10:wrap anchorx="page"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D2" w:rsidRPr="00A4085E" w:rsidRDefault="00744ED2" w:rsidP="00BF226E">
    <w:r>
      <w:rPr>
        <w:noProof/>
      </w:rPr>
      <w:pict>
        <v:shapetype id="_x0000_t202" coordsize="21600,21600" o:spt="202" path="m,l,21600r21600,l21600,xe">
          <v:stroke joinstyle="miter"/>
          <v:path gradientshapeok="t" o:connecttype="rect"/>
        </v:shapetype>
        <v:shape id="_x0000_s2058" type="#_x0000_t202" style="position:absolute;left:0;text-align:left;margin-left:-34pt;margin-top:0;width:17.55pt;height:481.9pt;z-index:2;mso-position-horizontal-relative:margin;mso-position-vertical-relative:margin" stroked="f">
          <v:textbox style="layout-flow:vertical;mso-next-textbox:#_x0000_s2058" inset="0,0,0,0">
            <w:txbxContent>
              <w:p w:rsidR="00744ED2" w:rsidRPr="00AA4EFD" w:rsidRDefault="00744ED2" w:rsidP="00BF226E">
                <w:pPr>
                  <w:pStyle w:val="Footer"/>
                  <w:tabs>
                    <w:tab w:val="right" w:pos="9638"/>
                  </w:tabs>
                  <w:rPr>
                    <w:b/>
                    <w:sz w:val="18"/>
                  </w:rPr>
                </w:pPr>
                <w:r w:rsidRPr="00D717E4">
                  <w:rPr>
                    <w:rFonts w:eastAsia="SimSun"/>
                    <w:lang w:eastAsia="zh-CN"/>
                  </w:rPr>
                  <w:t>GE.12-48</w:t>
                </w:r>
                <w:r>
                  <w:rPr>
                    <w:rFonts w:eastAsia="SimSun"/>
                    <w:lang w:eastAsia="zh-CN"/>
                  </w:rPr>
                  <w:t>0</w:t>
                </w:r>
                <w:r w:rsidRPr="00D717E4">
                  <w:rPr>
                    <w:rFonts w:eastAsia="SimSun"/>
                    <w:lang w:eastAsia="zh-CN"/>
                  </w:rPr>
                  <w:t>4</w:t>
                </w:r>
                <w:r>
                  <w:rPr>
                    <w:rFonts w:eastAsia="SimSun"/>
                    <w:lang w:eastAsia="zh-CN"/>
                  </w:rPr>
                  <w:t>0</w:t>
                </w:r>
                <w:r>
                  <w:tab/>
                </w:r>
                <w:r w:rsidRPr="00AA4EFD">
                  <w:rPr>
                    <w:b/>
                    <w:sz w:val="18"/>
                  </w:rPr>
                  <w:fldChar w:fldCharType="begin"/>
                </w:r>
                <w:r w:rsidRPr="00AA4EFD">
                  <w:rPr>
                    <w:b/>
                    <w:sz w:val="18"/>
                  </w:rPr>
                  <w:instrText xml:space="preserve"> PAGE  \* MERGEFORMAT </w:instrText>
                </w:r>
                <w:r w:rsidRPr="00AA4EFD">
                  <w:rPr>
                    <w:b/>
                    <w:sz w:val="18"/>
                  </w:rPr>
                  <w:fldChar w:fldCharType="separate"/>
                </w:r>
                <w:r w:rsidR="008C477D">
                  <w:rPr>
                    <w:b/>
                    <w:noProof/>
                    <w:sz w:val="18"/>
                  </w:rPr>
                  <w:t>31</w:t>
                </w:r>
                <w:r w:rsidRPr="00AA4EFD">
                  <w:rPr>
                    <w:b/>
                    <w:sz w:val="18"/>
                  </w:rPr>
                  <w:fldChar w:fldCharType="end"/>
                </w:r>
              </w:p>
              <w:p w:rsidR="00744ED2" w:rsidRDefault="00744ED2"/>
            </w:txbxContent>
          </v:textbox>
          <w10:wrap anchorx="margin" anchory="margin"/>
        </v:shape>
      </w:pict>
    </w:r>
    <w:r>
      <w:rPr>
        <w:noProof/>
      </w:rPr>
      <w:pict>
        <v:shape id="_x0000_s2057" type="#_x0000_t202" style="position:absolute;left:0;text-align:left;margin-left:771pt;margin-top:0;width:17pt;height:481.9pt;z-index:1;mso-position-horizontal-relative:page;mso-position-vertical-relative:margin" stroked="f">
          <v:textbox style="layout-flow:vertical" inset="0,0,0,0">
            <w:txbxContent>
              <w:p w:rsidR="00744ED2" w:rsidRPr="00AA4EFD" w:rsidRDefault="00744ED2" w:rsidP="00BF226E">
                <w:pPr>
                  <w:pStyle w:val="Header"/>
                  <w:jc w:val="right"/>
                </w:pPr>
                <w:r>
                  <w:t>CEDAW/C/AUT/Q/7-8/Add.1</w:t>
                </w:r>
              </w:p>
              <w:p w:rsidR="00744ED2" w:rsidRDefault="00744ED2"/>
            </w:txbxContent>
          </v:textbox>
          <w10:wrap anchorx="page"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D2" w:rsidRDefault="00744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E84"/>
    <w:multiLevelType w:val="hybridMultilevel"/>
    <w:tmpl w:val="FA0AD2BE"/>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3F2036B"/>
    <w:multiLevelType w:val="hybridMultilevel"/>
    <w:tmpl w:val="B22E0BFA"/>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015876"/>
    <w:multiLevelType w:val="hybridMultilevel"/>
    <w:tmpl w:val="D32034AA"/>
    <w:lvl w:ilvl="0" w:tplc="AF0CE0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171589"/>
    <w:multiLevelType w:val="hybridMultilevel"/>
    <w:tmpl w:val="AA761C02"/>
    <w:lvl w:ilvl="0" w:tplc="033C82AA">
      <w:start w:val="1"/>
      <w:numFmt w:val="bullet"/>
      <w:lvlText w:val=""/>
      <w:lvlJc w:val="left"/>
      <w:pPr>
        <w:tabs>
          <w:tab w:val="num" w:pos="1985"/>
        </w:tabs>
        <w:ind w:left="1985" w:hanging="420"/>
      </w:pPr>
      <w:rPr>
        <w:rFonts w:ascii="Symbol" w:hAnsi="Symbol"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4880203"/>
    <w:multiLevelType w:val="hybridMultilevel"/>
    <w:tmpl w:val="C298B92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05DD296F"/>
    <w:multiLevelType w:val="hybridMultilevel"/>
    <w:tmpl w:val="CEC04AD8"/>
    <w:lvl w:ilvl="0" w:tplc="04070005">
      <w:start w:val="1"/>
      <w:numFmt w:val="bullet"/>
      <w:lvlText w:val=""/>
      <w:lvlJc w:val="left"/>
      <w:pPr>
        <w:ind w:left="720" w:hanging="360"/>
      </w:pPr>
      <w:rPr>
        <w:rFonts w:ascii="Wingdings" w:hAnsi="Wingdings" w:hint="default"/>
      </w:rPr>
    </w:lvl>
    <w:lvl w:ilvl="1" w:tplc="DEA02E5E">
      <w:numFmt w:val="bullet"/>
      <w:lvlText w:val="•"/>
      <w:lvlJc w:val="left"/>
      <w:pPr>
        <w:ind w:left="1785" w:hanging="705"/>
      </w:pPr>
      <w:rPr>
        <w:rFonts w:ascii="Arial" w:eastAsia="Times New Roman" w:hAnsi="Arial" w:cs="Arial" w:hint="default"/>
      </w:rPr>
    </w:lvl>
    <w:lvl w:ilvl="2" w:tplc="CE52DE02">
      <w:numFmt w:val="bullet"/>
      <w:lvlText w:val="-"/>
      <w:lvlJc w:val="left"/>
      <w:pPr>
        <w:ind w:left="2505" w:hanging="705"/>
      </w:pPr>
      <w:rPr>
        <w:rFonts w:ascii="Arial" w:eastAsia="Times New Roman" w:hAnsi="Arial" w:cs="Arial"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0F544197"/>
    <w:multiLevelType w:val="multilevel"/>
    <w:tmpl w:val="8AF417F6"/>
    <w:lvl w:ilvl="0">
      <w:start w:val="1"/>
      <w:numFmt w:val="lowerLetter"/>
      <w:lvlRestart w:val="0"/>
      <w:lvlText w:val="(%1)"/>
      <w:lvlJc w:val="left"/>
      <w:pPr>
        <w:tabs>
          <w:tab w:val="num" w:pos="2426"/>
        </w:tabs>
        <w:ind w:left="1134" w:firstLine="431"/>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3D86AAA"/>
    <w:multiLevelType w:val="hybridMultilevel"/>
    <w:tmpl w:val="065C6134"/>
    <w:lvl w:ilvl="0">
      <w:start w:val="1"/>
      <w:numFmt w:val="bullet"/>
      <w:pStyle w:val="Bullet1GC"/>
      <w:lvlText w:val=""/>
      <w:lvlJc w:val="left"/>
      <w:pPr>
        <w:tabs>
          <w:tab w:val="num" w:pos="1996"/>
        </w:tabs>
        <w:ind w:left="1996" w:hanging="380"/>
      </w:pPr>
      <w:rPr>
        <w:rFonts w:ascii="Symbol" w:hAnsi="Symbol" w:hint="default"/>
      </w:rPr>
    </w:lvl>
    <w:lvl w:ilvl="1">
      <w:start w:val="1"/>
      <w:numFmt w:val="bullet"/>
      <w:lvlText w:val=""/>
      <w:lvlJc w:val="left"/>
      <w:pPr>
        <w:tabs>
          <w:tab w:val="num" w:pos="999"/>
        </w:tabs>
        <w:ind w:left="999" w:hanging="420"/>
      </w:pPr>
      <w:rPr>
        <w:rFonts w:ascii="Wingdings" w:hAnsi="Wingdings" w:hint="default"/>
      </w:rPr>
    </w:lvl>
    <w:lvl w:ilvl="2" w:tentative="1">
      <w:start w:val="1"/>
      <w:numFmt w:val="bullet"/>
      <w:lvlText w:val=""/>
      <w:lvlJc w:val="left"/>
      <w:pPr>
        <w:tabs>
          <w:tab w:val="num" w:pos="1419"/>
        </w:tabs>
        <w:ind w:left="1419" w:hanging="420"/>
      </w:pPr>
      <w:rPr>
        <w:rFonts w:ascii="Wingdings" w:hAnsi="Wingdings" w:hint="default"/>
      </w:rPr>
    </w:lvl>
    <w:lvl w:ilvl="3" w:tentative="1">
      <w:start w:val="1"/>
      <w:numFmt w:val="bullet"/>
      <w:lvlText w:val=""/>
      <w:lvlJc w:val="left"/>
      <w:pPr>
        <w:tabs>
          <w:tab w:val="num" w:pos="1839"/>
        </w:tabs>
        <w:ind w:left="1839" w:hanging="420"/>
      </w:pPr>
      <w:rPr>
        <w:rFonts w:ascii="Wingdings" w:hAnsi="Wingdings" w:hint="default"/>
      </w:rPr>
    </w:lvl>
    <w:lvl w:ilvl="4" w:tentative="1">
      <w:start w:val="1"/>
      <w:numFmt w:val="bullet"/>
      <w:lvlText w:val=""/>
      <w:lvlJc w:val="left"/>
      <w:pPr>
        <w:tabs>
          <w:tab w:val="num" w:pos="2259"/>
        </w:tabs>
        <w:ind w:left="2259" w:hanging="420"/>
      </w:pPr>
      <w:rPr>
        <w:rFonts w:ascii="Wingdings" w:hAnsi="Wingdings" w:hint="default"/>
      </w:rPr>
    </w:lvl>
    <w:lvl w:ilvl="5" w:tentative="1">
      <w:start w:val="1"/>
      <w:numFmt w:val="bullet"/>
      <w:lvlText w:val=""/>
      <w:lvlJc w:val="left"/>
      <w:pPr>
        <w:tabs>
          <w:tab w:val="num" w:pos="2679"/>
        </w:tabs>
        <w:ind w:left="2679" w:hanging="420"/>
      </w:pPr>
      <w:rPr>
        <w:rFonts w:ascii="Wingdings" w:hAnsi="Wingdings" w:hint="default"/>
      </w:rPr>
    </w:lvl>
    <w:lvl w:ilvl="6" w:tentative="1">
      <w:start w:val="1"/>
      <w:numFmt w:val="bullet"/>
      <w:lvlText w:val=""/>
      <w:lvlJc w:val="left"/>
      <w:pPr>
        <w:tabs>
          <w:tab w:val="num" w:pos="3099"/>
        </w:tabs>
        <w:ind w:left="3099" w:hanging="420"/>
      </w:pPr>
      <w:rPr>
        <w:rFonts w:ascii="Wingdings" w:hAnsi="Wingdings" w:hint="default"/>
      </w:rPr>
    </w:lvl>
    <w:lvl w:ilvl="7" w:tentative="1">
      <w:start w:val="1"/>
      <w:numFmt w:val="bullet"/>
      <w:lvlText w:val=""/>
      <w:lvlJc w:val="left"/>
      <w:pPr>
        <w:tabs>
          <w:tab w:val="num" w:pos="3519"/>
        </w:tabs>
        <w:ind w:left="3519" w:hanging="420"/>
      </w:pPr>
      <w:rPr>
        <w:rFonts w:ascii="Wingdings" w:hAnsi="Wingdings" w:hint="default"/>
      </w:rPr>
    </w:lvl>
    <w:lvl w:ilvl="8" w:tentative="1">
      <w:start w:val="1"/>
      <w:numFmt w:val="bullet"/>
      <w:lvlText w:val=""/>
      <w:lvlJc w:val="left"/>
      <w:pPr>
        <w:tabs>
          <w:tab w:val="num" w:pos="3939"/>
        </w:tabs>
        <w:ind w:left="3939" w:hanging="420"/>
      </w:pPr>
      <w:rPr>
        <w:rFonts w:ascii="Wingdings" w:hAnsi="Wingdings" w:hint="default"/>
      </w:rPr>
    </w:lvl>
  </w:abstractNum>
  <w:abstractNum w:abstractNumId="9">
    <w:nsid w:val="15662C53"/>
    <w:multiLevelType w:val="hybridMultilevel"/>
    <w:tmpl w:val="2A10FF4C"/>
    <w:lvl w:ilvl="0">
      <w:start w:val="1"/>
      <w:numFmt w:val="bullet"/>
      <w:pStyle w:val="DashGC"/>
      <w:lvlText w:val=""/>
      <w:lvlJc w:val="left"/>
      <w:pPr>
        <w:tabs>
          <w:tab w:val="num" w:pos="1996"/>
        </w:tabs>
        <w:ind w:left="1996" w:hanging="380"/>
      </w:pPr>
      <w:rPr>
        <w:rFonts w:ascii="Symbol" w:hAnsi="Symbol"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670ED3"/>
    <w:multiLevelType w:val="hybridMultilevel"/>
    <w:tmpl w:val="B89CDCBC"/>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18354CAA"/>
    <w:multiLevelType w:val="hybridMultilevel"/>
    <w:tmpl w:val="9EA0CEA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1BD854E7"/>
    <w:multiLevelType w:val="hybridMultilevel"/>
    <w:tmpl w:val="B2CEFC90"/>
    <w:lvl w:ilvl="0" w:tplc="9B62A61E">
      <w:start w:val="1"/>
      <w:numFmt w:val="bullet"/>
      <w:lvlText w:val="-"/>
      <w:lvlJc w:val="left"/>
      <w:pPr>
        <w:tabs>
          <w:tab w:val="num" w:pos="927"/>
        </w:tabs>
        <w:ind w:left="927" w:hanging="360"/>
      </w:pPr>
      <w:rPr>
        <w:rFonts w:ascii="Arial" w:hAnsi="Arial" w:hint="default"/>
      </w:rPr>
    </w:lvl>
    <w:lvl w:ilvl="1" w:tplc="040C0003">
      <w:start w:val="1"/>
      <w:numFmt w:val="bullet"/>
      <w:lvlText w:val="o"/>
      <w:lvlJc w:val="left"/>
      <w:pPr>
        <w:tabs>
          <w:tab w:val="num" w:pos="476"/>
        </w:tabs>
        <w:ind w:left="476" w:hanging="360"/>
      </w:pPr>
      <w:rPr>
        <w:rFonts w:ascii="Courier New" w:hAnsi="Courier New" w:cs="Courier New" w:hint="default"/>
      </w:rPr>
    </w:lvl>
    <w:lvl w:ilvl="2" w:tplc="040C0005">
      <w:start w:val="1"/>
      <w:numFmt w:val="bullet"/>
      <w:lvlText w:val=""/>
      <w:lvlJc w:val="left"/>
      <w:pPr>
        <w:tabs>
          <w:tab w:val="num" w:pos="1196"/>
        </w:tabs>
        <w:ind w:left="1196" w:hanging="360"/>
      </w:pPr>
      <w:rPr>
        <w:rFonts w:ascii="Wingdings" w:hAnsi="Wingdings" w:hint="default"/>
      </w:rPr>
    </w:lvl>
    <w:lvl w:ilvl="3" w:tplc="040C0001">
      <w:start w:val="1"/>
      <w:numFmt w:val="bullet"/>
      <w:lvlText w:val=""/>
      <w:lvlJc w:val="left"/>
      <w:pPr>
        <w:tabs>
          <w:tab w:val="num" w:pos="1916"/>
        </w:tabs>
        <w:ind w:left="1916" w:hanging="360"/>
      </w:pPr>
      <w:rPr>
        <w:rFonts w:ascii="Symbol" w:hAnsi="Symbol" w:hint="default"/>
      </w:rPr>
    </w:lvl>
    <w:lvl w:ilvl="4" w:tplc="040C0003" w:tentative="1">
      <w:start w:val="1"/>
      <w:numFmt w:val="bullet"/>
      <w:lvlText w:val="o"/>
      <w:lvlJc w:val="left"/>
      <w:pPr>
        <w:tabs>
          <w:tab w:val="num" w:pos="2636"/>
        </w:tabs>
        <w:ind w:left="2636" w:hanging="360"/>
      </w:pPr>
      <w:rPr>
        <w:rFonts w:ascii="Courier New" w:hAnsi="Courier New" w:cs="Courier New" w:hint="default"/>
      </w:rPr>
    </w:lvl>
    <w:lvl w:ilvl="5" w:tplc="040C0005" w:tentative="1">
      <w:start w:val="1"/>
      <w:numFmt w:val="bullet"/>
      <w:lvlText w:val=""/>
      <w:lvlJc w:val="left"/>
      <w:pPr>
        <w:tabs>
          <w:tab w:val="num" w:pos="3356"/>
        </w:tabs>
        <w:ind w:left="3356" w:hanging="360"/>
      </w:pPr>
      <w:rPr>
        <w:rFonts w:ascii="Wingdings" w:hAnsi="Wingdings" w:hint="default"/>
      </w:rPr>
    </w:lvl>
    <w:lvl w:ilvl="6" w:tplc="040C0001" w:tentative="1">
      <w:start w:val="1"/>
      <w:numFmt w:val="bullet"/>
      <w:lvlText w:val=""/>
      <w:lvlJc w:val="left"/>
      <w:pPr>
        <w:tabs>
          <w:tab w:val="num" w:pos="4076"/>
        </w:tabs>
        <w:ind w:left="4076" w:hanging="360"/>
      </w:pPr>
      <w:rPr>
        <w:rFonts w:ascii="Symbol" w:hAnsi="Symbol" w:hint="default"/>
      </w:rPr>
    </w:lvl>
    <w:lvl w:ilvl="7" w:tplc="040C0003" w:tentative="1">
      <w:start w:val="1"/>
      <w:numFmt w:val="bullet"/>
      <w:lvlText w:val="o"/>
      <w:lvlJc w:val="left"/>
      <w:pPr>
        <w:tabs>
          <w:tab w:val="num" w:pos="4796"/>
        </w:tabs>
        <w:ind w:left="4796" w:hanging="360"/>
      </w:pPr>
      <w:rPr>
        <w:rFonts w:ascii="Courier New" w:hAnsi="Courier New" w:cs="Courier New" w:hint="default"/>
      </w:rPr>
    </w:lvl>
    <w:lvl w:ilvl="8" w:tplc="040C0005" w:tentative="1">
      <w:start w:val="1"/>
      <w:numFmt w:val="bullet"/>
      <w:lvlText w:val=""/>
      <w:lvlJc w:val="left"/>
      <w:pPr>
        <w:tabs>
          <w:tab w:val="num" w:pos="5516"/>
        </w:tabs>
        <w:ind w:left="5516" w:hanging="360"/>
      </w:pPr>
      <w:rPr>
        <w:rFonts w:ascii="Wingdings" w:hAnsi="Wingdings" w:hint="default"/>
      </w:rPr>
    </w:lvl>
  </w:abstractNum>
  <w:abstractNum w:abstractNumId="14">
    <w:nsid w:val="2080189C"/>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3054196"/>
    <w:multiLevelType w:val="hybridMultilevel"/>
    <w:tmpl w:val="D898B8E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25B70665"/>
    <w:multiLevelType w:val="hybridMultilevel"/>
    <w:tmpl w:val="12AEE47A"/>
    <w:lvl w:ilvl="0" w:tplc="033C82AA">
      <w:start w:val="1"/>
      <w:numFmt w:val="bullet"/>
      <w:lvlText w:val=""/>
      <w:lvlJc w:val="left"/>
      <w:pPr>
        <w:tabs>
          <w:tab w:val="num" w:pos="1985"/>
        </w:tabs>
        <w:ind w:left="1985" w:hanging="420"/>
      </w:pPr>
      <w:rPr>
        <w:rFonts w:ascii="Symbol" w:hAnsi="Symbol"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E92572E"/>
    <w:multiLevelType w:val="hybridMultilevel"/>
    <w:tmpl w:val="8AF417F6"/>
    <w:lvl w:ilvl="0" w:tplc="80666926">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1B07C73"/>
    <w:multiLevelType w:val="multilevel"/>
    <w:tmpl w:val="DFF66226"/>
    <w:lvl w:ilvl="0">
      <w:start w:val="1"/>
      <w:numFmt w:val="lowerLetter"/>
      <w:lvlRestart w:val="0"/>
      <w:lvlText w:val="(%1)"/>
      <w:lvlJc w:val="left"/>
      <w:pPr>
        <w:tabs>
          <w:tab w:val="num" w:pos="2426"/>
        </w:tabs>
        <w:ind w:left="1134" w:firstLine="431"/>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324B1622"/>
    <w:multiLevelType w:val="hybridMultilevel"/>
    <w:tmpl w:val="6B4EFDA8"/>
    <w:lvl w:ilvl="0" w:tplc="E5D84E2C">
      <w:numFmt w:val="bullet"/>
      <w:lvlText w:val="-"/>
      <w:lvlJc w:val="left"/>
      <w:pPr>
        <w:tabs>
          <w:tab w:val="num" w:pos="480"/>
        </w:tabs>
        <w:ind w:left="480" w:hanging="360"/>
      </w:pPr>
      <w:rPr>
        <w:rFonts w:ascii="Times New Roman" w:eastAsia="SimSun" w:hAnsi="Times New Roman" w:cs="Times New Roman" w:hint="default"/>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20">
    <w:nsid w:val="357D4343"/>
    <w:multiLevelType w:val="hybridMultilevel"/>
    <w:tmpl w:val="4B7660C2"/>
    <w:lvl w:ilvl="0" w:tplc="AF0CE0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37BF600B"/>
    <w:multiLevelType w:val="hybridMultilevel"/>
    <w:tmpl w:val="BE4A971C"/>
    <w:lvl w:ilvl="0" w:tplc="AF0CE0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38BC4D44"/>
    <w:multiLevelType w:val="hybridMultilevel"/>
    <w:tmpl w:val="CDB08C04"/>
    <w:lvl w:ilvl="0" w:tplc="AF0CE0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3B501DAB"/>
    <w:multiLevelType w:val="hybridMultilevel"/>
    <w:tmpl w:val="C5E09846"/>
    <w:lvl w:ilvl="0" w:tplc="AF0CE0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43D041FD"/>
    <w:multiLevelType w:val="hybridMultilevel"/>
    <w:tmpl w:val="85404888"/>
    <w:lvl w:ilvl="0" w:tplc="9B62A61E">
      <w:start w:val="1"/>
      <w:numFmt w:val="bullet"/>
      <w:lvlText w:val="-"/>
      <w:lvlJc w:val="left"/>
      <w:pPr>
        <w:tabs>
          <w:tab w:val="num" w:pos="1287"/>
        </w:tabs>
        <w:ind w:left="1287" w:hanging="360"/>
      </w:pPr>
      <w:rPr>
        <w:rFonts w:ascii="Arial" w:hAnsi="Arial" w:hint="default"/>
      </w:rPr>
    </w:lvl>
    <w:lvl w:ilvl="1" w:tplc="040C0003" w:tentative="1">
      <w:start w:val="1"/>
      <w:numFmt w:val="bullet"/>
      <w:lvlText w:val="o"/>
      <w:lvlJc w:val="left"/>
      <w:pPr>
        <w:tabs>
          <w:tab w:val="num" w:pos="836"/>
        </w:tabs>
        <w:ind w:left="836" w:hanging="360"/>
      </w:pPr>
      <w:rPr>
        <w:rFonts w:ascii="Courier New" w:hAnsi="Courier New" w:cs="Courier New" w:hint="default"/>
      </w:rPr>
    </w:lvl>
    <w:lvl w:ilvl="2" w:tplc="040C0005" w:tentative="1">
      <w:start w:val="1"/>
      <w:numFmt w:val="bullet"/>
      <w:lvlText w:val=""/>
      <w:lvlJc w:val="left"/>
      <w:pPr>
        <w:tabs>
          <w:tab w:val="num" w:pos="1556"/>
        </w:tabs>
        <w:ind w:left="1556" w:hanging="360"/>
      </w:pPr>
      <w:rPr>
        <w:rFonts w:ascii="Wingdings" w:hAnsi="Wingdings" w:hint="default"/>
      </w:rPr>
    </w:lvl>
    <w:lvl w:ilvl="3" w:tplc="040C0001" w:tentative="1">
      <w:start w:val="1"/>
      <w:numFmt w:val="bullet"/>
      <w:lvlText w:val=""/>
      <w:lvlJc w:val="left"/>
      <w:pPr>
        <w:tabs>
          <w:tab w:val="num" w:pos="2276"/>
        </w:tabs>
        <w:ind w:left="2276" w:hanging="360"/>
      </w:pPr>
      <w:rPr>
        <w:rFonts w:ascii="Symbol" w:hAnsi="Symbol" w:hint="default"/>
      </w:rPr>
    </w:lvl>
    <w:lvl w:ilvl="4" w:tplc="040C0003" w:tentative="1">
      <w:start w:val="1"/>
      <w:numFmt w:val="bullet"/>
      <w:lvlText w:val="o"/>
      <w:lvlJc w:val="left"/>
      <w:pPr>
        <w:tabs>
          <w:tab w:val="num" w:pos="2996"/>
        </w:tabs>
        <w:ind w:left="2996" w:hanging="360"/>
      </w:pPr>
      <w:rPr>
        <w:rFonts w:ascii="Courier New" w:hAnsi="Courier New" w:cs="Courier New" w:hint="default"/>
      </w:rPr>
    </w:lvl>
    <w:lvl w:ilvl="5" w:tplc="040C0005" w:tentative="1">
      <w:start w:val="1"/>
      <w:numFmt w:val="bullet"/>
      <w:lvlText w:val=""/>
      <w:lvlJc w:val="left"/>
      <w:pPr>
        <w:tabs>
          <w:tab w:val="num" w:pos="3716"/>
        </w:tabs>
        <w:ind w:left="3716" w:hanging="360"/>
      </w:pPr>
      <w:rPr>
        <w:rFonts w:ascii="Wingdings" w:hAnsi="Wingdings" w:hint="default"/>
      </w:rPr>
    </w:lvl>
    <w:lvl w:ilvl="6" w:tplc="040C0001" w:tentative="1">
      <w:start w:val="1"/>
      <w:numFmt w:val="bullet"/>
      <w:lvlText w:val=""/>
      <w:lvlJc w:val="left"/>
      <w:pPr>
        <w:tabs>
          <w:tab w:val="num" w:pos="4436"/>
        </w:tabs>
        <w:ind w:left="4436" w:hanging="360"/>
      </w:pPr>
      <w:rPr>
        <w:rFonts w:ascii="Symbol" w:hAnsi="Symbol" w:hint="default"/>
      </w:rPr>
    </w:lvl>
    <w:lvl w:ilvl="7" w:tplc="040C0003" w:tentative="1">
      <w:start w:val="1"/>
      <w:numFmt w:val="bullet"/>
      <w:lvlText w:val="o"/>
      <w:lvlJc w:val="left"/>
      <w:pPr>
        <w:tabs>
          <w:tab w:val="num" w:pos="5156"/>
        </w:tabs>
        <w:ind w:left="5156" w:hanging="360"/>
      </w:pPr>
      <w:rPr>
        <w:rFonts w:ascii="Courier New" w:hAnsi="Courier New" w:cs="Courier New" w:hint="default"/>
      </w:rPr>
    </w:lvl>
    <w:lvl w:ilvl="8" w:tplc="040C0005" w:tentative="1">
      <w:start w:val="1"/>
      <w:numFmt w:val="bullet"/>
      <w:lvlText w:val=""/>
      <w:lvlJc w:val="left"/>
      <w:pPr>
        <w:tabs>
          <w:tab w:val="num" w:pos="5876"/>
        </w:tabs>
        <w:ind w:left="5876" w:hanging="360"/>
      </w:pPr>
      <w:rPr>
        <w:rFonts w:ascii="Wingdings" w:hAnsi="Wingdings" w:hint="default"/>
      </w:rPr>
    </w:lvl>
  </w:abstractNum>
  <w:abstractNum w:abstractNumId="25">
    <w:nsid w:val="449D0B6B"/>
    <w:multiLevelType w:val="multilevel"/>
    <w:tmpl w:val="6F3A8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CB33EFB"/>
    <w:multiLevelType w:val="hybridMultilevel"/>
    <w:tmpl w:val="B382F9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D667634"/>
    <w:multiLevelType w:val="hybridMultilevel"/>
    <w:tmpl w:val="DFF66226"/>
    <w:lvl w:ilvl="0" w:tplc="80666926">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0CF6B91"/>
    <w:multiLevelType w:val="hybridMultilevel"/>
    <w:tmpl w:val="D4788C7A"/>
    <w:lvl w:ilvl="0" w:tplc="2DFED674">
      <w:numFmt w:val="bullet"/>
      <w:lvlText w:val="-"/>
      <w:lvlJc w:val="left"/>
      <w:pPr>
        <w:tabs>
          <w:tab w:val="num" w:pos="480"/>
        </w:tabs>
        <w:ind w:left="480" w:hanging="360"/>
      </w:pPr>
      <w:rPr>
        <w:rFonts w:ascii="Times New Roman" w:eastAsia="SimSun" w:hAnsi="Times New Roman" w:cs="Times New Roman" w:hint="default"/>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29">
    <w:nsid w:val="54A92059"/>
    <w:multiLevelType w:val="hybridMultilevel"/>
    <w:tmpl w:val="3F08936E"/>
    <w:lvl w:ilvl="0" w:tplc="033C82AA">
      <w:start w:val="1"/>
      <w:numFmt w:val="bullet"/>
      <w:lvlText w:val=""/>
      <w:lvlJc w:val="left"/>
      <w:pPr>
        <w:tabs>
          <w:tab w:val="num" w:pos="1985"/>
        </w:tabs>
        <w:ind w:left="1985" w:hanging="420"/>
      </w:pPr>
      <w:rPr>
        <w:rFonts w:ascii="Symbol" w:hAnsi="Symbol"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6123876"/>
    <w:multiLevelType w:val="multilevel"/>
    <w:tmpl w:val="616CF1DE"/>
    <w:lvl w:ilvl="0">
      <w:start w:val="1"/>
      <w:numFmt w:val="lowerLetter"/>
      <w:lvlRestart w:val="0"/>
      <w:lvlText w:val="(%1)"/>
      <w:lvlJc w:val="left"/>
      <w:pPr>
        <w:tabs>
          <w:tab w:val="num" w:pos="2426"/>
        </w:tabs>
        <w:ind w:left="1134" w:firstLine="431"/>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436AE6"/>
    <w:multiLevelType w:val="hybridMultilevel"/>
    <w:tmpl w:val="89F87F5C"/>
    <w:lvl w:ilvl="0" w:tplc="AF0CE0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AF0CE062">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nsid w:val="65E70C4F"/>
    <w:multiLevelType w:val="hybridMultilevel"/>
    <w:tmpl w:val="EA986C5C"/>
    <w:lvl w:ilvl="0" w:tplc="AF0CE0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AF0CE062">
      <w:start w:val="1"/>
      <w:numFmt w:val="bullet"/>
      <w:lvlText w:val=""/>
      <w:lvlJc w:val="left"/>
      <w:pPr>
        <w:ind w:left="2160" w:hanging="360"/>
      </w:pPr>
      <w:rPr>
        <w:rFonts w:ascii="Symbol" w:hAnsi="Symbol"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nsid w:val="671861DB"/>
    <w:multiLevelType w:val="hybridMultilevel"/>
    <w:tmpl w:val="A9B633D4"/>
    <w:lvl w:ilvl="0">
      <w:start w:val="1"/>
      <w:numFmt w:val="bullet"/>
      <w:pStyle w:val="Bullet2GC"/>
      <w:lvlText w:val=""/>
      <w:lvlJc w:val="left"/>
      <w:pPr>
        <w:tabs>
          <w:tab w:val="num" w:pos="2427"/>
        </w:tabs>
        <w:ind w:left="2427" w:hanging="380"/>
      </w:pPr>
      <w:rPr>
        <w:rFonts w:ascii="Symbol" w:hAnsi="Symbol"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
    <w:nsid w:val="68862366"/>
    <w:multiLevelType w:val="hybridMultilevel"/>
    <w:tmpl w:val="523E6D94"/>
    <w:lvl w:ilvl="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8D218D2"/>
    <w:multiLevelType w:val="hybridMultilevel"/>
    <w:tmpl w:val="6E7C207E"/>
    <w:lvl w:ilvl="0" w:tplc="1382CA24">
      <w:numFmt w:val="bullet"/>
      <w:lvlText w:val="-"/>
      <w:lvlJc w:val="left"/>
      <w:pPr>
        <w:tabs>
          <w:tab w:val="num" w:pos="480"/>
        </w:tabs>
        <w:ind w:left="480" w:hanging="360"/>
      </w:pPr>
      <w:rPr>
        <w:rFonts w:ascii="Times New Roman" w:eastAsia="SimSun" w:hAnsi="Times New Roman" w:cs="Times New Roman" w:hint="default"/>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37">
    <w:nsid w:val="6FD64292"/>
    <w:multiLevelType w:val="hybridMultilevel"/>
    <w:tmpl w:val="4F9C6F18"/>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8">
    <w:nsid w:val="746764DD"/>
    <w:multiLevelType w:val="hybridMultilevel"/>
    <w:tmpl w:val="616CF1DE"/>
    <w:lvl w:ilvl="0" w:tplc="80666926">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5616DBF"/>
    <w:multiLevelType w:val="hybridMultilevel"/>
    <w:tmpl w:val="048E3638"/>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65E4ECC"/>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99763E1"/>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4"/>
  </w:num>
  <w:num w:numId="3">
    <w:abstractNumId w:val="9"/>
  </w:num>
  <w:num w:numId="4">
    <w:abstractNumId w:val="31"/>
  </w:num>
  <w:num w:numId="5">
    <w:abstractNumId w:val="10"/>
  </w:num>
  <w:num w:numId="6">
    <w:abstractNumId w:val="6"/>
  </w:num>
  <w:num w:numId="7">
    <w:abstractNumId w:val="1"/>
  </w:num>
  <w:num w:numId="8">
    <w:abstractNumId w:val="35"/>
  </w:num>
  <w:num w:numId="9">
    <w:abstractNumId w:val="2"/>
  </w:num>
  <w:num w:numId="10">
    <w:abstractNumId w:val="21"/>
  </w:num>
  <w:num w:numId="11">
    <w:abstractNumId w:val="5"/>
  </w:num>
  <w:num w:numId="12">
    <w:abstractNumId w:val="0"/>
  </w:num>
  <w:num w:numId="13">
    <w:abstractNumId w:val="22"/>
  </w:num>
  <w:num w:numId="14">
    <w:abstractNumId w:val="4"/>
  </w:num>
  <w:num w:numId="15">
    <w:abstractNumId w:val="12"/>
  </w:num>
  <w:num w:numId="16">
    <w:abstractNumId w:val="20"/>
  </w:num>
  <w:num w:numId="17">
    <w:abstractNumId w:val="33"/>
  </w:num>
  <w:num w:numId="18">
    <w:abstractNumId w:val="11"/>
  </w:num>
  <w:num w:numId="19">
    <w:abstractNumId w:val="23"/>
  </w:num>
  <w:num w:numId="20">
    <w:abstractNumId w:val="15"/>
  </w:num>
  <w:num w:numId="21">
    <w:abstractNumId w:val="32"/>
  </w:num>
  <w:num w:numId="22">
    <w:abstractNumId w:val="37"/>
  </w:num>
  <w:num w:numId="23">
    <w:abstractNumId w:val="26"/>
  </w:num>
  <w:num w:numId="24">
    <w:abstractNumId w:val="25"/>
  </w:num>
  <w:num w:numId="25">
    <w:abstractNumId w:val="41"/>
  </w:num>
  <w:num w:numId="26">
    <w:abstractNumId w:val="39"/>
  </w:num>
  <w:num w:numId="27">
    <w:abstractNumId w:val="14"/>
  </w:num>
  <w:num w:numId="28">
    <w:abstractNumId w:val="24"/>
  </w:num>
  <w:num w:numId="29">
    <w:abstractNumId w:val="40"/>
  </w:num>
  <w:num w:numId="30">
    <w:abstractNumId w:val="13"/>
  </w:num>
  <w:num w:numId="31">
    <w:abstractNumId w:val="27"/>
  </w:num>
  <w:num w:numId="32">
    <w:abstractNumId w:val="36"/>
  </w:num>
  <w:num w:numId="33">
    <w:abstractNumId w:val="17"/>
  </w:num>
  <w:num w:numId="34">
    <w:abstractNumId w:val="28"/>
  </w:num>
  <w:num w:numId="35">
    <w:abstractNumId w:val="38"/>
  </w:num>
  <w:num w:numId="36">
    <w:abstractNumId w:val="19"/>
  </w:num>
  <w:num w:numId="37">
    <w:abstractNumId w:val="18"/>
  </w:num>
  <w:num w:numId="38">
    <w:abstractNumId w:val="16"/>
  </w:num>
  <w:num w:numId="39">
    <w:abstractNumId w:val="7"/>
  </w:num>
  <w:num w:numId="40">
    <w:abstractNumId w:val="3"/>
  </w:num>
  <w:num w:numId="41">
    <w:abstractNumId w:val="30"/>
  </w:num>
  <w:num w:numId="4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786"/>
    <w:rsid w:val="000116E9"/>
    <w:rsid w:val="000233C7"/>
    <w:rsid w:val="000277CB"/>
    <w:rsid w:val="00035E92"/>
    <w:rsid w:val="00037449"/>
    <w:rsid w:val="00056FCB"/>
    <w:rsid w:val="0008045F"/>
    <w:rsid w:val="000807EE"/>
    <w:rsid w:val="00083D84"/>
    <w:rsid w:val="00085957"/>
    <w:rsid w:val="00094A4A"/>
    <w:rsid w:val="00094BCC"/>
    <w:rsid w:val="00097FD5"/>
    <w:rsid w:val="000B40D6"/>
    <w:rsid w:val="000B5AAE"/>
    <w:rsid w:val="000C1526"/>
    <w:rsid w:val="000C62FD"/>
    <w:rsid w:val="000E7FCA"/>
    <w:rsid w:val="000F3143"/>
    <w:rsid w:val="000F4D8D"/>
    <w:rsid w:val="0010053E"/>
    <w:rsid w:val="00101AC6"/>
    <w:rsid w:val="00114C9F"/>
    <w:rsid w:val="0012127D"/>
    <w:rsid w:val="0012768D"/>
    <w:rsid w:val="00143593"/>
    <w:rsid w:val="001539A6"/>
    <w:rsid w:val="00154A08"/>
    <w:rsid w:val="00155832"/>
    <w:rsid w:val="00170207"/>
    <w:rsid w:val="001802CC"/>
    <w:rsid w:val="001974C5"/>
    <w:rsid w:val="001A0D11"/>
    <w:rsid w:val="001B5B95"/>
    <w:rsid w:val="001D5EC5"/>
    <w:rsid w:val="001E2A90"/>
    <w:rsid w:val="001E53DE"/>
    <w:rsid w:val="002051F4"/>
    <w:rsid w:val="00222E03"/>
    <w:rsid w:val="00225101"/>
    <w:rsid w:val="00225FDF"/>
    <w:rsid w:val="00230FC1"/>
    <w:rsid w:val="00237374"/>
    <w:rsid w:val="00252D02"/>
    <w:rsid w:val="002551C7"/>
    <w:rsid w:val="00257B52"/>
    <w:rsid w:val="0026676D"/>
    <w:rsid w:val="00286AD8"/>
    <w:rsid w:val="002A0A29"/>
    <w:rsid w:val="002A40F1"/>
    <w:rsid w:val="002A4680"/>
    <w:rsid w:val="002B022A"/>
    <w:rsid w:val="002B1604"/>
    <w:rsid w:val="002B2DA2"/>
    <w:rsid w:val="002B6651"/>
    <w:rsid w:val="002C6169"/>
    <w:rsid w:val="002C7BDE"/>
    <w:rsid w:val="002D0B66"/>
    <w:rsid w:val="002D12D1"/>
    <w:rsid w:val="002D1414"/>
    <w:rsid w:val="003213F0"/>
    <w:rsid w:val="003347B1"/>
    <w:rsid w:val="00343E38"/>
    <w:rsid w:val="003463AB"/>
    <w:rsid w:val="00347C8B"/>
    <w:rsid w:val="0035563C"/>
    <w:rsid w:val="00360A5A"/>
    <w:rsid w:val="00363561"/>
    <w:rsid w:val="0036356D"/>
    <w:rsid w:val="0036484B"/>
    <w:rsid w:val="0038288E"/>
    <w:rsid w:val="003916A2"/>
    <w:rsid w:val="00396269"/>
    <w:rsid w:val="003A6C63"/>
    <w:rsid w:val="003C59D1"/>
    <w:rsid w:val="003D0921"/>
    <w:rsid w:val="003D0CAD"/>
    <w:rsid w:val="003E1FA3"/>
    <w:rsid w:val="003E468D"/>
    <w:rsid w:val="003F0150"/>
    <w:rsid w:val="0040530D"/>
    <w:rsid w:val="00412287"/>
    <w:rsid w:val="00413D43"/>
    <w:rsid w:val="0041550E"/>
    <w:rsid w:val="004266AB"/>
    <w:rsid w:val="004455D3"/>
    <w:rsid w:val="00463D3C"/>
    <w:rsid w:val="004838FD"/>
    <w:rsid w:val="00493C2C"/>
    <w:rsid w:val="00495C4A"/>
    <w:rsid w:val="004A51AE"/>
    <w:rsid w:val="004B377D"/>
    <w:rsid w:val="004E34AA"/>
    <w:rsid w:val="004E370A"/>
    <w:rsid w:val="004E626A"/>
    <w:rsid w:val="004F19F5"/>
    <w:rsid w:val="004F5C43"/>
    <w:rsid w:val="005065E4"/>
    <w:rsid w:val="005069C1"/>
    <w:rsid w:val="005239BD"/>
    <w:rsid w:val="00545D76"/>
    <w:rsid w:val="00547708"/>
    <w:rsid w:val="00567FDB"/>
    <w:rsid w:val="00570754"/>
    <w:rsid w:val="00570901"/>
    <w:rsid w:val="005709D3"/>
    <w:rsid w:val="00573457"/>
    <w:rsid w:val="0058323B"/>
    <w:rsid w:val="00593822"/>
    <w:rsid w:val="005A6AE6"/>
    <w:rsid w:val="005B38E9"/>
    <w:rsid w:val="005C16AC"/>
    <w:rsid w:val="005C5B87"/>
    <w:rsid w:val="005C610B"/>
    <w:rsid w:val="005D25AD"/>
    <w:rsid w:val="005D33EE"/>
    <w:rsid w:val="005E0B51"/>
    <w:rsid w:val="005E12D3"/>
    <w:rsid w:val="005E28F8"/>
    <w:rsid w:val="005E47D2"/>
    <w:rsid w:val="005E6EDE"/>
    <w:rsid w:val="005F4E79"/>
    <w:rsid w:val="005F6E90"/>
    <w:rsid w:val="0060331F"/>
    <w:rsid w:val="00612264"/>
    <w:rsid w:val="006156DF"/>
    <w:rsid w:val="00617D21"/>
    <w:rsid w:val="00631605"/>
    <w:rsid w:val="00636379"/>
    <w:rsid w:val="006465BF"/>
    <w:rsid w:val="00646D55"/>
    <w:rsid w:val="006504C0"/>
    <w:rsid w:val="0065153A"/>
    <w:rsid w:val="00653166"/>
    <w:rsid w:val="0065626F"/>
    <w:rsid w:val="00671BAC"/>
    <w:rsid w:val="00693605"/>
    <w:rsid w:val="006A2B6B"/>
    <w:rsid w:val="006A44BE"/>
    <w:rsid w:val="006A59A2"/>
    <w:rsid w:val="006A649C"/>
    <w:rsid w:val="006C22D9"/>
    <w:rsid w:val="006C6986"/>
    <w:rsid w:val="006D2443"/>
    <w:rsid w:val="006F0B37"/>
    <w:rsid w:val="006F20AD"/>
    <w:rsid w:val="006F4E6E"/>
    <w:rsid w:val="00702D47"/>
    <w:rsid w:val="00703040"/>
    <w:rsid w:val="007049A0"/>
    <w:rsid w:val="00705DF4"/>
    <w:rsid w:val="007079B9"/>
    <w:rsid w:val="00720CB2"/>
    <w:rsid w:val="0072274E"/>
    <w:rsid w:val="00722C63"/>
    <w:rsid w:val="00723244"/>
    <w:rsid w:val="0072724B"/>
    <w:rsid w:val="007300EE"/>
    <w:rsid w:val="0073787A"/>
    <w:rsid w:val="00741CED"/>
    <w:rsid w:val="00744ED2"/>
    <w:rsid w:val="00745DBF"/>
    <w:rsid w:val="007500A3"/>
    <w:rsid w:val="00753DE1"/>
    <w:rsid w:val="0075456C"/>
    <w:rsid w:val="00767709"/>
    <w:rsid w:val="007723B0"/>
    <w:rsid w:val="007863D0"/>
    <w:rsid w:val="00787E80"/>
    <w:rsid w:val="007A43A4"/>
    <w:rsid w:val="007B12C0"/>
    <w:rsid w:val="007B5800"/>
    <w:rsid w:val="007C2210"/>
    <w:rsid w:val="007F5F10"/>
    <w:rsid w:val="007F6102"/>
    <w:rsid w:val="007F7187"/>
    <w:rsid w:val="00802462"/>
    <w:rsid w:val="0081277D"/>
    <w:rsid w:val="008233D3"/>
    <w:rsid w:val="00825E11"/>
    <w:rsid w:val="008310C0"/>
    <w:rsid w:val="008354CE"/>
    <w:rsid w:val="00840A66"/>
    <w:rsid w:val="00856995"/>
    <w:rsid w:val="008614A6"/>
    <w:rsid w:val="00867D98"/>
    <w:rsid w:val="00871CD0"/>
    <w:rsid w:val="00872452"/>
    <w:rsid w:val="00874784"/>
    <w:rsid w:val="008747DC"/>
    <w:rsid w:val="0088354F"/>
    <w:rsid w:val="008845C5"/>
    <w:rsid w:val="00890876"/>
    <w:rsid w:val="008934FC"/>
    <w:rsid w:val="008A0794"/>
    <w:rsid w:val="008A268D"/>
    <w:rsid w:val="008C477D"/>
    <w:rsid w:val="00903E67"/>
    <w:rsid w:val="00916876"/>
    <w:rsid w:val="009219BC"/>
    <w:rsid w:val="009443FF"/>
    <w:rsid w:val="00960FB2"/>
    <w:rsid w:val="00961300"/>
    <w:rsid w:val="00963139"/>
    <w:rsid w:val="00966CAE"/>
    <w:rsid w:val="0096773F"/>
    <w:rsid w:val="009702D1"/>
    <w:rsid w:val="00972F8C"/>
    <w:rsid w:val="00981BBE"/>
    <w:rsid w:val="0098424F"/>
    <w:rsid w:val="0098441C"/>
    <w:rsid w:val="009A05E0"/>
    <w:rsid w:val="009A2799"/>
    <w:rsid w:val="009B3B21"/>
    <w:rsid w:val="009C1A5F"/>
    <w:rsid w:val="009C3832"/>
    <w:rsid w:val="009D1A81"/>
    <w:rsid w:val="009D3A1E"/>
    <w:rsid w:val="009D4442"/>
    <w:rsid w:val="009D6897"/>
    <w:rsid w:val="009F0DD9"/>
    <w:rsid w:val="00A075AA"/>
    <w:rsid w:val="00A106EE"/>
    <w:rsid w:val="00A37A64"/>
    <w:rsid w:val="00A5599E"/>
    <w:rsid w:val="00A64FC3"/>
    <w:rsid w:val="00A93786"/>
    <w:rsid w:val="00AA3046"/>
    <w:rsid w:val="00AA547D"/>
    <w:rsid w:val="00AB16A6"/>
    <w:rsid w:val="00AB41FD"/>
    <w:rsid w:val="00AC08FF"/>
    <w:rsid w:val="00AC1FBE"/>
    <w:rsid w:val="00AC3A51"/>
    <w:rsid w:val="00AD29BB"/>
    <w:rsid w:val="00AF0610"/>
    <w:rsid w:val="00AF7C1B"/>
    <w:rsid w:val="00B10A59"/>
    <w:rsid w:val="00B11CC6"/>
    <w:rsid w:val="00B265F7"/>
    <w:rsid w:val="00B40924"/>
    <w:rsid w:val="00B473BE"/>
    <w:rsid w:val="00B47DCD"/>
    <w:rsid w:val="00B50A14"/>
    <w:rsid w:val="00B55660"/>
    <w:rsid w:val="00B64398"/>
    <w:rsid w:val="00B867E6"/>
    <w:rsid w:val="00B973F8"/>
    <w:rsid w:val="00BA18B8"/>
    <w:rsid w:val="00BA551F"/>
    <w:rsid w:val="00BB0DA4"/>
    <w:rsid w:val="00BC47C7"/>
    <w:rsid w:val="00BD36DB"/>
    <w:rsid w:val="00BE1220"/>
    <w:rsid w:val="00BF226E"/>
    <w:rsid w:val="00BF3DDF"/>
    <w:rsid w:val="00BF691A"/>
    <w:rsid w:val="00BF6B82"/>
    <w:rsid w:val="00BF6CF0"/>
    <w:rsid w:val="00C36B37"/>
    <w:rsid w:val="00C37285"/>
    <w:rsid w:val="00C37CAD"/>
    <w:rsid w:val="00C47CB8"/>
    <w:rsid w:val="00C6078A"/>
    <w:rsid w:val="00C74DC6"/>
    <w:rsid w:val="00C82E94"/>
    <w:rsid w:val="00C95668"/>
    <w:rsid w:val="00C963BB"/>
    <w:rsid w:val="00CA0371"/>
    <w:rsid w:val="00CA5F0A"/>
    <w:rsid w:val="00CB0AC4"/>
    <w:rsid w:val="00CB157F"/>
    <w:rsid w:val="00CB3297"/>
    <w:rsid w:val="00CC5FAA"/>
    <w:rsid w:val="00CD2CDE"/>
    <w:rsid w:val="00CE40FE"/>
    <w:rsid w:val="00CE4E89"/>
    <w:rsid w:val="00CE6503"/>
    <w:rsid w:val="00CF5161"/>
    <w:rsid w:val="00D10B13"/>
    <w:rsid w:val="00D143C0"/>
    <w:rsid w:val="00D17E1E"/>
    <w:rsid w:val="00D25318"/>
    <w:rsid w:val="00D3132A"/>
    <w:rsid w:val="00D329C1"/>
    <w:rsid w:val="00D35D76"/>
    <w:rsid w:val="00D45C5A"/>
    <w:rsid w:val="00D52B0B"/>
    <w:rsid w:val="00D56F18"/>
    <w:rsid w:val="00D717E4"/>
    <w:rsid w:val="00D72549"/>
    <w:rsid w:val="00D80EC5"/>
    <w:rsid w:val="00D855FA"/>
    <w:rsid w:val="00D936C1"/>
    <w:rsid w:val="00DA2AF5"/>
    <w:rsid w:val="00DA36A7"/>
    <w:rsid w:val="00DB4B7E"/>
    <w:rsid w:val="00DC4381"/>
    <w:rsid w:val="00DC7C19"/>
    <w:rsid w:val="00DD57CC"/>
    <w:rsid w:val="00DE31F2"/>
    <w:rsid w:val="00DF39DA"/>
    <w:rsid w:val="00E02155"/>
    <w:rsid w:val="00E03A9D"/>
    <w:rsid w:val="00E06285"/>
    <w:rsid w:val="00E0787A"/>
    <w:rsid w:val="00E11B2D"/>
    <w:rsid w:val="00E12C12"/>
    <w:rsid w:val="00E12D85"/>
    <w:rsid w:val="00E17BA4"/>
    <w:rsid w:val="00E23AE6"/>
    <w:rsid w:val="00E46A91"/>
    <w:rsid w:val="00E61D51"/>
    <w:rsid w:val="00E76A86"/>
    <w:rsid w:val="00E910E3"/>
    <w:rsid w:val="00E93F4C"/>
    <w:rsid w:val="00E9425B"/>
    <w:rsid w:val="00EA3169"/>
    <w:rsid w:val="00EB03D5"/>
    <w:rsid w:val="00EB6AB3"/>
    <w:rsid w:val="00EC7160"/>
    <w:rsid w:val="00ED539D"/>
    <w:rsid w:val="00EE16D3"/>
    <w:rsid w:val="00F0027D"/>
    <w:rsid w:val="00F03C40"/>
    <w:rsid w:val="00F11C42"/>
    <w:rsid w:val="00F23A46"/>
    <w:rsid w:val="00F26E62"/>
    <w:rsid w:val="00F340CF"/>
    <w:rsid w:val="00F4682C"/>
    <w:rsid w:val="00F55CFA"/>
    <w:rsid w:val="00F60681"/>
    <w:rsid w:val="00F65065"/>
    <w:rsid w:val="00F72EDD"/>
    <w:rsid w:val="00F93C11"/>
    <w:rsid w:val="00F97787"/>
    <w:rsid w:val="00FA7E25"/>
    <w:rsid w:val="00FB4089"/>
    <w:rsid w:val="00FC4442"/>
    <w:rsid w:val="00FC57DB"/>
    <w:rsid w:val="00FC741A"/>
    <w:rsid w:val="00FE0142"/>
    <w:rsid w:val="00FE088E"/>
    <w:rsid w:val="00FE2B7C"/>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
    <w:basedOn w:val="Normal"/>
    <w:link w:val="FootnoteTextChar"/>
    <w:rsid w:val="00412287"/>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aliases w:val="2_G"/>
    <w:basedOn w:val="FootnoteText"/>
    <w:rsid w:val="0012768D"/>
    <w:pPr>
      <w:tabs>
        <w:tab w:val="right" w:pos="1021"/>
      </w:tabs>
    </w:pPr>
  </w:style>
  <w:style w:type="character" w:styleId="EndnoteReference">
    <w:name w:val="endnote reference"/>
    <w:aliases w:val="1_G"/>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3_G"/>
    <w:basedOn w:val="Normal"/>
    <w:link w:val="FooterChar"/>
    <w:rsid w:val="0012768D"/>
    <w:pPr>
      <w:spacing w:line="240" w:lineRule="auto"/>
    </w:pPr>
    <w:rPr>
      <w:rFonts w:eastAsia="Times New Roman"/>
      <w:sz w:val="16"/>
      <w:lang w:val="en-GB" w:eastAsia="en-US"/>
    </w:rPr>
  </w:style>
  <w:style w:type="character" w:styleId="PageNumber">
    <w:name w:val="page number"/>
    <w:aliases w:val="7_G"/>
    <w:rsid w:val="0012768D"/>
    <w:rPr>
      <w:rFonts w:ascii="Times New Roman" w:hAnsi="Times New Roman"/>
      <w:b/>
      <w:spacing w:val="0"/>
      <w:kern w:val="0"/>
      <w:sz w:val="18"/>
    </w:rPr>
  </w:style>
  <w:style w:type="paragraph" w:styleId="Header">
    <w:name w:val="header"/>
    <w:aliases w:val="6_G"/>
    <w:basedOn w:val="Normal"/>
    <w:link w:val="HeaderChar"/>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
    <w:name w:val="_ H __M_G"/>
    <w:basedOn w:val="Normal"/>
    <w:next w:val="Normal"/>
    <w:rsid w:val="00A93786"/>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A93786"/>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ingleTxtG">
    <w:name w:val="_ Single Txt_G"/>
    <w:basedOn w:val="Normal"/>
    <w:rsid w:val="00A93786"/>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semiHidden/>
    <w:rsid w:val="00A93786"/>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semiHidden/>
    <w:rsid w:val="00A93786"/>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rsid w:val="00A93786"/>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A93786"/>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A93786"/>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A93786"/>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A93786"/>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A93786"/>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A93786"/>
    <w:pPr>
      <w:numPr>
        <w:numId w:val="7"/>
      </w:numPr>
      <w:tabs>
        <w:tab w:val="clear" w:pos="431"/>
      </w:tabs>
      <w:suppressAutoHyphens/>
      <w:overflowPunct/>
      <w:adjustRightInd/>
      <w:snapToGrid/>
      <w:spacing w:after="120" w:line="240" w:lineRule="atLeast"/>
      <w:ind w:right="1134"/>
    </w:pPr>
    <w:rPr>
      <w:snapToGrid/>
      <w:sz w:val="20"/>
      <w:lang w:val="en-GB" w:eastAsia="en-US"/>
    </w:rPr>
  </w:style>
  <w:style w:type="character" w:styleId="CommentReference">
    <w:name w:val="annotation reference"/>
    <w:semiHidden/>
    <w:rsid w:val="00A93786"/>
    <w:rPr>
      <w:sz w:val="6"/>
    </w:rPr>
  </w:style>
  <w:style w:type="paragraph" w:styleId="CommentText">
    <w:name w:val="annotation text"/>
    <w:basedOn w:val="Normal"/>
    <w:link w:val="CommentTextChar"/>
    <w:semiHidden/>
    <w:rsid w:val="00A93786"/>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sid w:val="00A93786"/>
    <w:rPr>
      <w:sz w:val="14"/>
    </w:rPr>
  </w:style>
  <w:style w:type="paragraph" w:customStyle="1" w:styleId="Bullet2G">
    <w:name w:val="_Bullet 2_G"/>
    <w:basedOn w:val="Normal"/>
    <w:rsid w:val="00A93786"/>
    <w:pPr>
      <w:numPr>
        <w:numId w:val="8"/>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A93786"/>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rsid w:val="00A93786"/>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A93786"/>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A93786"/>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A93786"/>
    <w:pPr>
      <w:numPr>
        <w:numId w:val="4"/>
      </w:numPr>
    </w:pPr>
  </w:style>
  <w:style w:type="numbering" w:styleId="1ai">
    <w:name w:val="Outline List 1"/>
    <w:basedOn w:val="NoList"/>
    <w:semiHidden/>
    <w:rsid w:val="00A93786"/>
    <w:pPr>
      <w:numPr>
        <w:numId w:val="5"/>
      </w:numPr>
    </w:pPr>
  </w:style>
  <w:style w:type="numbering" w:styleId="ArticleSection">
    <w:name w:val="Outline List 3"/>
    <w:basedOn w:val="NoList"/>
    <w:semiHidden/>
    <w:rsid w:val="00A93786"/>
    <w:pPr>
      <w:numPr>
        <w:numId w:val="6"/>
      </w:numPr>
    </w:pPr>
  </w:style>
  <w:style w:type="paragraph" w:styleId="BodyText2">
    <w:name w:val="Body Text 2"/>
    <w:basedOn w:val="Normal"/>
    <w:semiHidden/>
    <w:rsid w:val="00A93786"/>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semiHidden/>
    <w:rsid w:val="00A93786"/>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rsid w:val="00A93786"/>
    <w:pPr>
      <w:spacing w:after="120"/>
      <w:ind w:firstLine="210"/>
    </w:pPr>
  </w:style>
  <w:style w:type="paragraph" w:styleId="BodyTextFirstIndent2">
    <w:name w:val="Body Text First Indent 2"/>
    <w:basedOn w:val="BodyTextIndent"/>
    <w:semiHidden/>
    <w:rsid w:val="00A93786"/>
    <w:pPr>
      <w:ind w:firstLine="210"/>
    </w:pPr>
  </w:style>
  <w:style w:type="paragraph" w:styleId="BodyTextIndent2">
    <w:name w:val="Body Text Indent 2"/>
    <w:basedOn w:val="Normal"/>
    <w:semiHidden/>
    <w:rsid w:val="00A93786"/>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rsid w:val="00A93786"/>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rsid w:val="00A93786"/>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rsid w:val="00A93786"/>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rsid w:val="00A93786"/>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sid w:val="00A93786"/>
    <w:rPr>
      <w:i/>
      <w:iCs/>
    </w:rPr>
  </w:style>
  <w:style w:type="paragraph" w:styleId="EnvelopeReturn">
    <w:name w:val="envelope return"/>
    <w:basedOn w:val="Normal"/>
    <w:semiHidden/>
    <w:rsid w:val="00A93786"/>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A93786"/>
  </w:style>
  <w:style w:type="paragraph" w:styleId="HTMLAddress">
    <w:name w:val="HTML Address"/>
    <w:basedOn w:val="Normal"/>
    <w:semiHidden/>
    <w:rsid w:val="00A93786"/>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sid w:val="00A93786"/>
    <w:rPr>
      <w:i/>
      <w:iCs/>
    </w:rPr>
  </w:style>
  <w:style w:type="character" w:styleId="HTMLCode">
    <w:name w:val="HTML Code"/>
    <w:semiHidden/>
    <w:rsid w:val="00A93786"/>
    <w:rPr>
      <w:rFonts w:ascii="Courier New" w:hAnsi="Courier New" w:cs="Courier New"/>
      <w:sz w:val="20"/>
      <w:szCs w:val="20"/>
    </w:rPr>
  </w:style>
  <w:style w:type="character" w:styleId="HTMLDefinition">
    <w:name w:val="HTML Definition"/>
    <w:semiHidden/>
    <w:rsid w:val="00A93786"/>
    <w:rPr>
      <w:i/>
      <w:iCs/>
    </w:rPr>
  </w:style>
  <w:style w:type="character" w:styleId="HTMLKeyboard">
    <w:name w:val="HTML Keyboard"/>
    <w:semiHidden/>
    <w:rsid w:val="00A93786"/>
    <w:rPr>
      <w:rFonts w:ascii="Courier New" w:hAnsi="Courier New" w:cs="Courier New"/>
      <w:sz w:val="20"/>
      <w:szCs w:val="20"/>
    </w:rPr>
  </w:style>
  <w:style w:type="paragraph" w:styleId="HTMLPreformatted">
    <w:name w:val="HTML Preformatted"/>
    <w:basedOn w:val="Normal"/>
    <w:semiHidden/>
    <w:rsid w:val="00A93786"/>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sid w:val="00A93786"/>
    <w:rPr>
      <w:rFonts w:ascii="Courier New" w:hAnsi="Courier New" w:cs="Courier New"/>
    </w:rPr>
  </w:style>
  <w:style w:type="character" w:styleId="HTMLTypewriter">
    <w:name w:val="HTML Typewriter"/>
    <w:semiHidden/>
    <w:rsid w:val="00A93786"/>
    <w:rPr>
      <w:rFonts w:ascii="Courier New" w:hAnsi="Courier New" w:cs="Courier New"/>
      <w:sz w:val="20"/>
      <w:szCs w:val="20"/>
    </w:rPr>
  </w:style>
  <w:style w:type="character" w:styleId="HTMLVariable">
    <w:name w:val="HTML Variable"/>
    <w:semiHidden/>
    <w:rsid w:val="00A93786"/>
    <w:rPr>
      <w:i/>
      <w:iCs/>
    </w:rPr>
  </w:style>
  <w:style w:type="paragraph" w:styleId="List">
    <w:name w:val="List"/>
    <w:basedOn w:val="Normal"/>
    <w:semiHidden/>
    <w:rsid w:val="00A93786"/>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A93786"/>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A93786"/>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A93786"/>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A93786"/>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A93786"/>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A93786"/>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A93786"/>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A93786"/>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A93786"/>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A93786"/>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A93786"/>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A93786"/>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A93786"/>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A93786"/>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A93786"/>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A93786"/>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A93786"/>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A93786"/>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A93786"/>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rsid w:val="00A93786"/>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semiHidden/>
    <w:rsid w:val="00A93786"/>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A93786"/>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rsid w:val="00A93786"/>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link w:val="SalutationChar"/>
    <w:semiHidden/>
    <w:rsid w:val="00A93786"/>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rsid w:val="00A93786"/>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sid w:val="00A93786"/>
    <w:rPr>
      <w:b/>
      <w:bCs/>
    </w:rPr>
  </w:style>
  <w:style w:type="paragraph" w:styleId="Subtitle">
    <w:name w:val="Subtitle"/>
    <w:basedOn w:val="Normal"/>
    <w:qFormat/>
    <w:rsid w:val="00A93786"/>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A93786"/>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3786"/>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3786"/>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3786"/>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3786"/>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3786"/>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3786"/>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93786"/>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3786"/>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3786"/>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3786"/>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3786"/>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3786"/>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3786"/>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3786"/>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3786"/>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3786"/>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93786"/>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3786"/>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3786"/>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3786"/>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378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378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3786"/>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3786"/>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3786"/>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3786"/>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3786"/>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378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3786"/>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3786"/>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3786"/>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3786"/>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3786"/>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3786"/>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3786"/>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378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3786"/>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3786"/>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378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93786"/>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3786"/>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3786"/>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A93786"/>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customStyle="1" w:styleId="H1">
    <w:name w:val="_ H_1"/>
    <w:basedOn w:val="Normal"/>
    <w:next w:val="Normal"/>
    <w:rsid w:val="00A93786"/>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70" w:lineRule="exact"/>
      <w:ind w:left="1267" w:right="1267" w:hanging="1267"/>
      <w:jc w:val="left"/>
      <w:outlineLvl w:val="0"/>
    </w:pPr>
    <w:rPr>
      <w:b/>
      <w:snapToGrid/>
      <w:spacing w:val="4"/>
      <w:w w:val="103"/>
      <w:kern w:val="14"/>
      <w:sz w:val="24"/>
      <w:lang w:val="en-GB" w:eastAsia="en-US"/>
    </w:rPr>
  </w:style>
  <w:style w:type="character" w:customStyle="1" w:styleId="H23GChar">
    <w:name w:val="_ H_2/3_G Char"/>
    <w:link w:val="H23G"/>
    <w:locked/>
    <w:rsid w:val="00A93786"/>
    <w:rPr>
      <w:rFonts w:eastAsia="SimSun"/>
      <w:b/>
      <w:lang w:val="en-GB" w:eastAsia="en-US" w:bidi="ar-SA"/>
    </w:rPr>
  </w:style>
  <w:style w:type="character" w:customStyle="1" w:styleId="FootnoteTextChar">
    <w:name w:val="Footnote Text Char"/>
    <w:aliases w:val="5_G Char"/>
    <w:link w:val="FootnoteText"/>
    <w:rsid w:val="00A93786"/>
    <w:rPr>
      <w:rFonts w:eastAsia="SimSun"/>
      <w:snapToGrid w:val="0"/>
      <w:sz w:val="18"/>
      <w:lang w:val="en-US" w:eastAsia="zh-CN" w:bidi="ar-SA"/>
    </w:rPr>
  </w:style>
  <w:style w:type="numbering" w:customStyle="1" w:styleId="KeineListe1">
    <w:name w:val="Keine Liste1"/>
    <w:next w:val="NoList"/>
    <w:semiHidden/>
    <w:unhideWhenUsed/>
    <w:rsid w:val="00A93786"/>
  </w:style>
  <w:style w:type="character" w:customStyle="1" w:styleId="HeaderChar">
    <w:name w:val="Header Char"/>
    <w:aliases w:val="6_G Char"/>
    <w:link w:val="Header"/>
    <w:rsid w:val="00A93786"/>
    <w:rPr>
      <w:rFonts w:eastAsia="SimSun"/>
      <w:b/>
      <w:snapToGrid w:val="0"/>
      <w:sz w:val="18"/>
      <w:lang w:val="en-GB" w:eastAsia="en-US" w:bidi="ar-SA"/>
    </w:rPr>
  </w:style>
  <w:style w:type="character" w:customStyle="1" w:styleId="FooterChar">
    <w:name w:val="Footer Char"/>
    <w:aliases w:val="3_G Char"/>
    <w:link w:val="Footer"/>
    <w:rsid w:val="00A93786"/>
    <w:rPr>
      <w:snapToGrid w:val="0"/>
      <w:sz w:val="16"/>
      <w:lang w:val="en-GB" w:eastAsia="en-US" w:bidi="ar-SA"/>
    </w:rPr>
  </w:style>
  <w:style w:type="character" w:customStyle="1" w:styleId="SalutationChar">
    <w:name w:val="Salutation Char"/>
    <w:link w:val="Salutation"/>
    <w:semiHidden/>
    <w:rsid w:val="00A93786"/>
    <w:rPr>
      <w:rFonts w:eastAsia="SimSun"/>
      <w:lang w:val="en-GB" w:eastAsia="en-US" w:bidi="ar-SA"/>
    </w:rPr>
  </w:style>
  <w:style w:type="paragraph" w:styleId="BalloonText">
    <w:name w:val="Balloon Text"/>
    <w:basedOn w:val="Normal"/>
    <w:link w:val="BalloonTextChar"/>
    <w:unhideWhenUsed/>
    <w:rsid w:val="00A93786"/>
    <w:pPr>
      <w:tabs>
        <w:tab w:val="clear" w:pos="431"/>
      </w:tabs>
      <w:autoSpaceDE w:val="0"/>
      <w:autoSpaceDN w:val="0"/>
      <w:snapToGrid/>
      <w:spacing w:line="240" w:lineRule="auto"/>
      <w:jc w:val="left"/>
    </w:pPr>
    <w:rPr>
      <w:rFonts w:ascii="Tahoma" w:hAnsi="Tahoma" w:cs="Tahoma"/>
      <w:snapToGrid/>
      <w:sz w:val="16"/>
      <w:szCs w:val="16"/>
      <w:lang w:val="de-AT" w:eastAsia="de-DE"/>
    </w:rPr>
  </w:style>
  <w:style w:type="character" w:customStyle="1" w:styleId="BalloonTextChar">
    <w:name w:val="Balloon Text Char"/>
    <w:link w:val="BalloonText"/>
    <w:rsid w:val="00A93786"/>
    <w:rPr>
      <w:rFonts w:ascii="Tahoma" w:eastAsia="SimSun" w:hAnsi="Tahoma" w:cs="Tahoma"/>
      <w:sz w:val="16"/>
      <w:szCs w:val="16"/>
      <w:lang w:val="de-AT" w:eastAsia="de-DE" w:bidi="ar-SA"/>
    </w:rPr>
  </w:style>
  <w:style w:type="paragraph" w:styleId="ListParagraph">
    <w:name w:val="List Paragraph"/>
    <w:basedOn w:val="Normal"/>
    <w:qFormat/>
    <w:rsid w:val="00A93786"/>
    <w:pPr>
      <w:tabs>
        <w:tab w:val="clear" w:pos="431"/>
      </w:tabs>
      <w:autoSpaceDE w:val="0"/>
      <w:autoSpaceDN w:val="0"/>
      <w:snapToGrid/>
      <w:spacing w:line="240" w:lineRule="auto"/>
      <w:ind w:left="720"/>
      <w:contextualSpacing/>
      <w:jc w:val="left"/>
    </w:pPr>
    <w:rPr>
      <w:rFonts w:ascii="Arial" w:hAnsi="Arial"/>
      <w:snapToGrid/>
      <w:sz w:val="24"/>
      <w:lang w:val="de-AT" w:eastAsia="de-DE"/>
    </w:rPr>
  </w:style>
  <w:style w:type="character" w:customStyle="1" w:styleId="QuelleZchn">
    <w:name w:val="Quelle Zchn"/>
    <w:link w:val="Quelle"/>
    <w:locked/>
    <w:rsid w:val="00A93786"/>
    <w:rPr>
      <w:rFonts w:ascii="Arial" w:hAnsi="Arial"/>
      <w:spacing w:val="-2"/>
      <w:kern w:val="16"/>
      <w:sz w:val="19"/>
      <w:szCs w:val="24"/>
      <w:lang w:bidi="ar-SA"/>
    </w:rPr>
  </w:style>
  <w:style w:type="paragraph" w:customStyle="1" w:styleId="Quelle">
    <w:name w:val="Quelle"/>
    <w:basedOn w:val="Normal"/>
    <w:next w:val="Normal"/>
    <w:link w:val="QuelleZchn"/>
    <w:rsid w:val="00A93786"/>
    <w:pPr>
      <w:tabs>
        <w:tab w:val="clear" w:pos="431"/>
      </w:tabs>
      <w:overflowPunct/>
      <w:adjustRightInd/>
      <w:snapToGrid/>
      <w:spacing w:before="200" w:after="300" w:line="300" w:lineRule="auto"/>
      <w:jc w:val="center"/>
    </w:pPr>
    <w:rPr>
      <w:rFonts w:ascii="Arial" w:eastAsia="Times New Roman" w:hAnsi="Arial"/>
      <w:snapToGrid/>
      <w:spacing w:val="-2"/>
      <w:kern w:val="16"/>
      <w:sz w:val="19"/>
      <w:szCs w:val="24"/>
      <w:lang w:val="fr-CH" w:eastAsia="fr-CH"/>
    </w:rPr>
  </w:style>
  <w:style w:type="paragraph" w:customStyle="1" w:styleId="Zellezentriert">
    <w:name w:val="Zelle zentriert"/>
    <w:basedOn w:val="Normal"/>
    <w:rsid w:val="00A93786"/>
    <w:pPr>
      <w:keepNext/>
      <w:tabs>
        <w:tab w:val="clear" w:pos="431"/>
      </w:tabs>
      <w:overflowPunct/>
      <w:adjustRightInd/>
      <w:snapToGrid/>
      <w:spacing w:before="60" w:after="60" w:line="240" w:lineRule="auto"/>
      <w:jc w:val="center"/>
    </w:pPr>
    <w:rPr>
      <w:rFonts w:ascii="Arial" w:hAnsi="Arial"/>
      <w:snapToGrid/>
      <w:kern w:val="16"/>
      <w:sz w:val="19"/>
      <w:szCs w:val="24"/>
      <w:lang w:val="de-AT" w:eastAsia="de-AT"/>
    </w:rPr>
  </w:style>
  <w:style w:type="paragraph" w:customStyle="1" w:styleId="xl65">
    <w:name w:val="xl65"/>
    <w:basedOn w:val="Normal"/>
    <w:rsid w:val="00A93786"/>
    <w:pPr>
      <w:tabs>
        <w:tab w:val="clear" w:pos="431"/>
      </w:tabs>
      <w:overflowPunct/>
      <w:adjustRightInd/>
      <w:snapToGrid/>
      <w:spacing w:before="100" w:beforeAutospacing="1" w:after="100" w:afterAutospacing="1" w:line="240" w:lineRule="auto"/>
      <w:jc w:val="left"/>
    </w:pPr>
    <w:rPr>
      <w:rFonts w:ascii="Arial" w:hAnsi="Arial" w:cs="Arial"/>
      <w:b/>
      <w:bCs/>
      <w:snapToGrid/>
      <w:sz w:val="24"/>
      <w:szCs w:val="24"/>
      <w:lang w:val="de-DE" w:eastAsia="de-DE"/>
    </w:rPr>
  </w:style>
  <w:style w:type="paragraph" w:customStyle="1" w:styleId="xl66">
    <w:name w:val="xl66"/>
    <w:basedOn w:val="Normal"/>
    <w:rsid w:val="00A93786"/>
    <w:pPr>
      <w:tabs>
        <w:tab w:val="clear" w:pos="431"/>
      </w:tabs>
      <w:overflowPunct/>
      <w:adjustRightInd/>
      <w:snapToGrid/>
      <w:spacing w:before="100" w:beforeAutospacing="1" w:after="100" w:afterAutospacing="1" w:line="240" w:lineRule="auto"/>
      <w:jc w:val="center"/>
    </w:pPr>
    <w:rPr>
      <w:rFonts w:ascii="Arial" w:hAnsi="Arial" w:cs="Arial"/>
      <w:snapToGrid/>
      <w:sz w:val="24"/>
      <w:szCs w:val="24"/>
      <w:lang w:val="de-DE" w:eastAsia="de-DE"/>
    </w:rPr>
  </w:style>
  <w:style w:type="paragraph" w:customStyle="1" w:styleId="xl67">
    <w:name w:val="xl67"/>
    <w:basedOn w:val="Normal"/>
    <w:rsid w:val="00A93786"/>
    <w:pPr>
      <w:tabs>
        <w:tab w:val="clear" w:pos="431"/>
      </w:tabs>
      <w:overflowPunct/>
      <w:adjustRightInd/>
      <w:snapToGrid/>
      <w:spacing w:before="100" w:beforeAutospacing="1" w:after="100" w:afterAutospacing="1" w:line="240" w:lineRule="auto"/>
      <w:jc w:val="center"/>
    </w:pPr>
    <w:rPr>
      <w:snapToGrid/>
      <w:sz w:val="24"/>
      <w:szCs w:val="24"/>
      <w:lang w:val="de-DE" w:eastAsia="de-DE"/>
    </w:rPr>
  </w:style>
  <w:style w:type="paragraph" w:customStyle="1" w:styleId="xl68">
    <w:name w:val="xl68"/>
    <w:basedOn w:val="Normal"/>
    <w:rsid w:val="00A93786"/>
    <w:pPr>
      <w:tabs>
        <w:tab w:val="clear" w:pos="431"/>
      </w:tabs>
      <w:overflowPunct/>
      <w:adjustRightInd/>
      <w:snapToGrid/>
      <w:spacing w:before="100" w:beforeAutospacing="1" w:after="100" w:afterAutospacing="1" w:line="240" w:lineRule="auto"/>
      <w:jc w:val="left"/>
    </w:pPr>
    <w:rPr>
      <w:rFonts w:ascii="Arial" w:hAnsi="Arial" w:cs="Arial"/>
      <w:b/>
      <w:bCs/>
      <w:snapToGrid/>
      <w:sz w:val="24"/>
      <w:szCs w:val="24"/>
      <w:lang w:val="de-DE" w:eastAsia="de-DE"/>
    </w:rPr>
  </w:style>
  <w:style w:type="character" w:customStyle="1" w:styleId="Hervorhebungkontrastreich">
    <w:name w:val="Hervorhebung kontrastreich"/>
    <w:rsid w:val="00A93786"/>
    <w:rPr>
      <w:b/>
      <w:bCs w:val="0"/>
      <w:color w:val="9E0047"/>
    </w:rPr>
  </w:style>
  <w:style w:type="numbering" w:customStyle="1" w:styleId="KeineListe2">
    <w:name w:val="Keine Liste2"/>
    <w:next w:val="NoList"/>
    <w:semiHidden/>
    <w:unhideWhenUsed/>
    <w:rsid w:val="00A93786"/>
  </w:style>
  <w:style w:type="character" w:customStyle="1" w:styleId="CommentTextChar">
    <w:name w:val="Comment Text Char"/>
    <w:link w:val="CommentText"/>
    <w:semiHidden/>
    <w:rsid w:val="00A93786"/>
    <w:rPr>
      <w:rFonts w:eastAsia="SimSun"/>
      <w:lang w:val="en-GB" w:eastAsia="en-US" w:bidi="ar-SA"/>
    </w:rPr>
  </w:style>
  <w:style w:type="character" w:customStyle="1" w:styleId="shorttext">
    <w:name w:val="short_text"/>
    <w:basedOn w:val="DefaultParagraphFont"/>
    <w:rsid w:val="00A93786"/>
  </w:style>
  <w:style w:type="character" w:customStyle="1" w:styleId="SingleTxtGCChar">
    <w:name w:val="_ Single Txt_GC Char"/>
    <w:link w:val="SingleTxtGC"/>
    <w:rsid w:val="007B12C0"/>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rauen.bka.gv.at"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austria.gv.at"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bmwfj.gv.at/Familie/%20Gewalt/Documents/Gewaltpraevalenz_final.pdf"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maennerinkarenz.at/"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Pages>
  <Words>4468</Words>
  <Characters>25471</Characters>
  <Application>Microsoft Office Word</Application>
  <DocSecurity>4</DocSecurity>
  <Lines>212</Lines>
  <Paragraphs>59</Paragraphs>
  <ScaleCrop>false</ScaleCrop>
  <Company>CSD</Company>
  <LinksUpToDate>false</LinksUpToDate>
  <CharactersWithSpaces>29880</CharactersWithSpaces>
  <SharedDoc>false</SharedDoc>
  <HLinks>
    <vt:vector size="24" baseType="variant">
      <vt:variant>
        <vt:i4>1507329</vt:i4>
      </vt:variant>
      <vt:variant>
        <vt:i4>9</vt:i4>
      </vt:variant>
      <vt:variant>
        <vt:i4>0</vt:i4>
      </vt:variant>
      <vt:variant>
        <vt:i4>5</vt:i4>
      </vt:variant>
      <vt:variant>
        <vt:lpwstr>http://www.austria.gv.at/</vt:lpwstr>
      </vt:variant>
      <vt:variant>
        <vt:lpwstr/>
      </vt:variant>
      <vt:variant>
        <vt:i4>4718713</vt:i4>
      </vt:variant>
      <vt:variant>
        <vt:i4>6</vt:i4>
      </vt:variant>
      <vt:variant>
        <vt:i4>0</vt:i4>
      </vt:variant>
      <vt:variant>
        <vt:i4>5</vt:i4>
      </vt:variant>
      <vt:variant>
        <vt:lpwstr>http://www.bmwfj.gv.at/Familie/ Gewalt/Documents/Gewaltpraevalenz_final.pdf</vt:lpwstr>
      </vt:variant>
      <vt:variant>
        <vt:lpwstr/>
      </vt:variant>
      <vt:variant>
        <vt:i4>6357118</vt:i4>
      </vt:variant>
      <vt:variant>
        <vt:i4>3</vt:i4>
      </vt:variant>
      <vt:variant>
        <vt:i4>0</vt:i4>
      </vt:variant>
      <vt:variant>
        <vt:i4>5</vt:i4>
      </vt:variant>
      <vt:variant>
        <vt:lpwstr>http://www.maennerinkarenz.at/</vt:lpwstr>
      </vt:variant>
      <vt:variant>
        <vt:lpwstr/>
      </vt:variant>
      <vt:variant>
        <vt:i4>1703943</vt:i4>
      </vt:variant>
      <vt:variant>
        <vt:i4>0</vt:i4>
      </vt:variant>
      <vt:variant>
        <vt:i4>0</vt:i4>
      </vt:variant>
      <vt:variant>
        <vt:i4>5</vt:i4>
      </vt:variant>
      <vt:variant>
        <vt:lpwstr>http://www.frauen.bka.gv.at/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Master</dc:creator>
  <cp:keywords/>
  <dc:description/>
  <cp:lastModifiedBy>nie</cp:lastModifiedBy>
  <cp:revision>3</cp:revision>
  <cp:lastPrinted>2013-01-22T08:16:00Z</cp:lastPrinted>
  <dcterms:created xsi:type="dcterms:W3CDTF">2013-01-22T08:16:00Z</dcterms:created>
  <dcterms:modified xsi:type="dcterms:W3CDTF">2013-01-22T08:16:00Z</dcterms:modified>
</cp:coreProperties>
</file>