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25349B">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25349B" w:rsidP="0025349B">
            <w:pPr>
              <w:jc w:val="right"/>
            </w:pPr>
            <w:r w:rsidRPr="0025349B">
              <w:rPr>
                <w:sz w:val="40"/>
              </w:rPr>
              <w:t>CAT</w:t>
            </w:r>
            <w:r>
              <w:t>/C/60/D/579/2013</w:t>
            </w:r>
          </w:p>
        </w:tc>
      </w:tr>
      <w:tr w:rsidR="002D5AAC" w:rsidRPr="0025349B"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68E88923" wp14:editId="3BE1F87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EA5B5B" w:rsidRDefault="0025349B" w:rsidP="00F90E40">
            <w:pPr>
              <w:spacing w:before="240"/>
              <w:rPr>
                <w:lang w:val="en-US"/>
              </w:rPr>
            </w:pPr>
            <w:r w:rsidRPr="00EA5B5B">
              <w:rPr>
                <w:lang w:val="en-US"/>
              </w:rPr>
              <w:t>Distr.: General</w:t>
            </w:r>
          </w:p>
          <w:p w:rsidR="0025349B" w:rsidRPr="00EA5B5B" w:rsidRDefault="0025349B" w:rsidP="0025349B">
            <w:pPr>
              <w:spacing w:line="240" w:lineRule="exact"/>
              <w:rPr>
                <w:lang w:val="en-US"/>
              </w:rPr>
            </w:pPr>
            <w:r w:rsidRPr="00EA5B5B">
              <w:rPr>
                <w:lang w:val="en-US"/>
              </w:rPr>
              <w:t>16 June 2017</w:t>
            </w:r>
          </w:p>
          <w:p w:rsidR="0025349B" w:rsidRPr="00EA5B5B" w:rsidRDefault="0025349B" w:rsidP="0025349B">
            <w:pPr>
              <w:spacing w:line="240" w:lineRule="exact"/>
              <w:rPr>
                <w:lang w:val="en-US"/>
              </w:rPr>
            </w:pPr>
            <w:r w:rsidRPr="00EA5B5B">
              <w:rPr>
                <w:lang w:val="en-US"/>
              </w:rPr>
              <w:t>Russian</w:t>
            </w:r>
          </w:p>
          <w:p w:rsidR="0025349B" w:rsidRPr="007A454A" w:rsidRDefault="0025349B" w:rsidP="0025349B">
            <w:pPr>
              <w:spacing w:line="240" w:lineRule="exact"/>
            </w:pPr>
            <w:r w:rsidRPr="00EA5B5B">
              <w:rPr>
                <w:lang w:val="en-US"/>
              </w:rPr>
              <w:t>Original: French</w:t>
            </w:r>
          </w:p>
        </w:tc>
      </w:tr>
    </w:tbl>
    <w:p w:rsidR="00EA5B5B" w:rsidRPr="00EA5B5B" w:rsidRDefault="00EA5B5B" w:rsidP="00EA5B5B">
      <w:pPr>
        <w:spacing w:before="120"/>
        <w:rPr>
          <w:b/>
          <w:bCs/>
          <w:sz w:val="24"/>
          <w:szCs w:val="24"/>
        </w:rPr>
      </w:pPr>
      <w:r w:rsidRPr="00EA5B5B">
        <w:rPr>
          <w:b/>
          <w:bCs/>
          <w:sz w:val="24"/>
          <w:szCs w:val="24"/>
        </w:rPr>
        <w:t>Комитет против пыток</w:t>
      </w:r>
    </w:p>
    <w:p w:rsidR="00EA5B5B" w:rsidRPr="007A454A" w:rsidRDefault="00EA5B5B" w:rsidP="00824282">
      <w:pPr>
        <w:pStyle w:val="HChGR"/>
      </w:pPr>
      <w:r w:rsidRPr="00EA5B5B">
        <w:tab/>
      </w:r>
      <w:r w:rsidRPr="00EA5B5B">
        <w:tab/>
        <w:t>Решение, принятое Комитетом в соответствии со статьей 22 К</w:t>
      </w:r>
      <w:r w:rsidR="00824282">
        <w:t>онвенции относительно сообщения</w:t>
      </w:r>
      <w:r w:rsidR="00824282">
        <w:rPr>
          <w:lang w:val="en-US"/>
        </w:rPr>
        <w:t> </w:t>
      </w:r>
      <w:r w:rsidRPr="00EA5B5B">
        <w:t>№ 579/2013</w:t>
      </w:r>
      <w:r w:rsidRPr="00EA5B5B">
        <w:rPr>
          <w:rStyle w:val="aa"/>
          <w:b w:val="0"/>
          <w:sz w:val="20"/>
          <w:vertAlign w:val="baseline"/>
        </w:rPr>
        <w:footnoteReference w:customMarkFollows="1" w:id="1"/>
        <w:t>*</w:t>
      </w:r>
      <w:r w:rsidRPr="00EA5B5B">
        <w:rPr>
          <w:sz w:val="20"/>
        </w:rPr>
        <w:t xml:space="preserve"> </w:t>
      </w:r>
      <w:r w:rsidRPr="00EA5B5B">
        <w:rPr>
          <w:rStyle w:val="aa"/>
          <w:b w:val="0"/>
          <w:sz w:val="20"/>
          <w:vertAlign w:val="baseline"/>
        </w:rPr>
        <w:footnoteReference w:customMarkFollows="1" w:id="2"/>
        <w:t>**</w:t>
      </w:r>
      <w:r w:rsidRPr="00EA5B5B">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EA5B5B" w:rsidRPr="0064331C" w:rsidTr="006D4258">
        <w:tc>
          <w:tcPr>
            <w:tcW w:w="2936" w:type="dxa"/>
            <w:hideMark/>
          </w:tcPr>
          <w:p w:rsidR="00EA5B5B" w:rsidRPr="0064331C" w:rsidRDefault="00EA5B5B">
            <w:pPr>
              <w:suppressAutoHyphens/>
              <w:spacing w:after="120"/>
              <w:ind w:left="35"/>
              <w:rPr>
                <w:i/>
              </w:rPr>
            </w:pPr>
            <w:r>
              <w:rPr>
                <w:i/>
                <w:lang w:val="en-US"/>
              </w:rPr>
              <w:t>C</w:t>
            </w:r>
            <w:proofErr w:type="spellStart"/>
            <w:r>
              <w:rPr>
                <w:i/>
              </w:rPr>
              <w:t>ообщение</w:t>
            </w:r>
            <w:proofErr w:type="spellEnd"/>
            <w:r>
              <w:rPr>
                <w:i/>
              </w:rPr>
              <w:t xml:space="preserve"> п</w:t>
            </w:r>
            <w:r w:rsidRPr="0064331C">
              <w:rPr>
                <w:i/>
              </w:rPr>
              <w:t>редставлено:</w:t>
            </w:r>
          </w:p>
        </w:tc>
        <w:tc>
          <w:tcPr>
            <w:tcW w:w="3874" w:type="dxa"/>
          </w:tcPr>
          <w:p w:rsidR="00EA5B5B" w:rsidRPr="0064331C" w:rsidRDefault="00EA5B5B" w:rsidP="002658F2">
            <w:pPr>
              <w:suppressAutoHyphens/>
              <w:spacing w:after="120"/>
            </w:pPr>
            <w:r w:rsidRPr="00EA5B5B">
              <w:t xml:space="preserve">Г.Н., представлена организацией </w:t>
            </w:r>
            <w:r w:rsidR="002658F2">
              <w:t>«</w:t>
            </w:r>
            <w:r w:rsidRPr="00EA5B5B">
              <w:t>Триал</w:t>
            </w:r>
            <w:r w:rsidR="002658F2">
              <w:t>»</w:t>
            </w:r>
            <w:r w:rsidRPr="00EA5B5B">
              <w:t xml:space="preserve"> (механизм отслеживания безнаказанности на</w:t>
            </w:r>
            <w:r w:rsidRPr="00EA5B5B">
              <w:rPr>
                <w:lang w:val="en-US"/>
              </w:rPr>
              <w:t> </w:t>
            </w:r>
            <w:r w:rsidRPr="00EA5B5B">
              <w:t xml:space="preserve">перманентной основе) и Инициативой </w:t>
            </w:r>
            <w:r w:rsidR="002658F2">
              <w:t>«</w:t>
            </w:r>
            <w:r w:rsidRPr="00EA5B5B">
              <w:t>Серука</w:t>
            </w:r>
            <w:r w:rsidR="002658F2">
              <w:t>»</w:t>
            </w:r>
            <w:r w:rsidRPr="00EA5B5B">
              <w:t xml:space="preserve"> для жертв изнасилований/</w:t>
            </w:r>
            <w:r w:rsidR="002658F2">
              <w:br/>
            </w:r>
            <w:r w:rsidRPr="00EA5B5B">
              <w:t xml:space="preserve">Центром </w:t>
            </w:r>
            <w:r w:rsidR="002658F2">
              <w:t>«</w:t>
            </w:r>
            <w:r w:rsidRPr="00EA5B5B">
              <w:t>Серука</w:t>
            </w:r>
            <w:r w:rsidR="002658F2">
              <w:t>»</w:t>
            </w:r>
          </w:p>
        </w:tc>
        <w:bookmarkStart w:id="0" w:name="_GoBack"/>
        <w:bookmarkEnd w:id="0"/>
      </w:tr>
      <w:tr w:rsidR="00EA5B5B" w:rsidRPr="0064331C" w:rsidTr="006D4258">
        <w:tc>
          <w:tcPr>
            <w:tcW w:w="2936" w:type="dxa"/>
            <w:hideMark/>
          </w:tcPr>
          <w:p w:rsidR="00EA5B5B" w:rsidRPr="0064331C" w:rsidRDefault="00EA5B5B">
            <w:pPr>
              <w:suppressAutoHyphens/>
              <w:spacing w:after="120"/>
              <w:ind w:left="35"/>
              <w:rPr>
                <w:i/>
              </w:rPr>
            </w:pPr>
            <w:r w:rsidRPr="0064331C">
              <w:rPr>
                <w:i/>
              </w:rPr>
              <w:t>Предполагаемая жертва:</w:t>
            </w:r>
          </w:p>
        </w:tc>
        <w:tc>
          <w:tcPr>
            <w:tcW w:w="3874" w:type="dxa"/>
          </w:tcPr>
          <w:p w:rsidR="00EA5B5B" w:rsidRPr="0064331C" w:rsidRDefault="006D4258">
            <w:pPr>
              <w:suppressAutoHyphens/>
              <w:spacing w:after="120"/>
            </w:pPr>
            <w:r w:rsidRPr="00EA5B5B">
              <w:t>дочь заявителя – К.Н.</w:t>
            </w:r>
          </w:p>
        </w:tc>
      </w:tr>
      <w:tr w:rsidR="00EA5B5B" w:rsidRPr="0064331C" w:rsidTr="006D4258">
        <w:tc>
          <w:tcPr>
            <w:tcW w:w="2936" w:type="dxa"/>
            <w:hideMark/>
          </w:tcPr>
          <w:p w:rsidR="00EA5B5B" w:rsidRPr="0064331C" w:rsidRDefault="00EA5B5B">
            <w:pPr>
              <w:suppressAutoHyphens/>
              <w:spacing w:after="120"/>
              <w:ind w:left="35"/>
              <w:rPr>
                <w:i/>
              </w:rPr>
            </w:pPr>
            <w:r w:rsidRPr="0064331C">
              <w:rPr>
                <w:i/>
              </w:rPr>
              <w:t>Государство-участник:</w:t>
            </w:r>
          </w:p>
        </w:tc>
        <w:tc>
          <w:tcPr>
            <w:tcW w:w="3874" w:type="dxa"/>
          </w:tcPr>
          <w:p w:rsidR="00EA5B5B" w:rsidRPr="0064331C" w:rsidRDefault="006D4258">
            <w:pPr>
              <w:suppressAutoHyphens/>
              <w:spacing w:after="120"/>
            </w:pPr>
            <w:r w:rsidRPr="00EA5B5B">
              <w:t>Бурунди</w:t>
            </w:r>
          </w:p>
        </w:tc>
      </w:tr>
      <w:tr w:rsidR="00EA5B5B" w:rsidRPr="0064331C" w:rsidTr="006D4258">
        <w:tc>
          <w:tcPr>
            <w:tcW w:w="2936" w:type="dxa"/>
            <w:hideMark/>
          </w:tcPr>
          <w:p w:rsidR="00EA5B5B" w:rsidRPr="0064331C" w:rsidRDefault="00EA5B5B">
            <w:pPr>
              <w:suppressAutoHyphens/>
              <w:spacing w:after="120"/>
              <w:ind w:left="35"/>
              <w:rPr>
                <w:i/>
              </w:rPr>
            </w:pPr>
            <w:r w:rsidRPr="0064331C">
              <w:rPr>
                <w:i/>
              </w:rPr>
              <w:t>Дата сообщения:</w:t>
            </w:r>
          </w:p>
        </w:tc>
        <w:tc>
          <w:tcPr>
            <w:tcW w:w="3874" w:type="dxa"/>
          </w:tcPr>
          <w:p w:rsidR="00EA5B5B" w:rsidRPr="0064331C" w:rsidRDefault="006D4258">
            <w:pPr>
              <w:suppressAutoHyphens/>
              <w:spacing w:after="120"/>
            </w:pPr>
            <w:r w:rsidRPr="006D4258">
              <w:t>11 декабря 2013 года (первоначальное представление)</w:t>
            </w:r>
          </w:p>
        </w:tc>
      </w:tr>
      <w:tr w:rsidR="00EA5B5B" w:rsidRPr="0064331C" w:rsidTr="006D4258">
        <w:tc>
          <w:tcPr>
            <w:tcW w:w="2936" w:type="dxa"/>
            <w:hideMark/>
          </w:tcPr>
          <w:p w:rsidR="00EA5B5B" w:rsidRPr="0064331C" w:rsidRDefault="00EA5B5B" w:rsidP="006D4258">
            <w:pPr>
              <w:suppressAutoHyphens/>
              <w:spacing w:after="120"/>
              <w:ind w:left="35"/>
              <w:rPr>
                <w:i/>
              </w:rPr>
            </w:pPr>
            <w:r w:rsidRPr="0064331C">
              <w:rPr>
                <w:i/>
              </w:rPr>
              <w:t xml:space="preserve">Дата </w:t>
            </w:r>
            <w:r w:rsidR="006D4258">
              <w:rPr>
                <w:i/>
              </w:rPr>
              <w:t>настоящего решения</w:t>
            </w:r>
            <w:r w:rsidRPr="0064331C">
              <w:rPr>
                <w:i/>
              </w:rPr>
              <w:t>:</w:t>
            </w:r>
          </w:p>
        </w:tc>
        <w:tc>
          <w:tcPr>
            <w:tcW w:w="3874" w:type="dxa"/>
            <w:vAlign w:val="bottom"/>
          </w:tcPr>
          <w:p w:rsidR="00EA5B5B" w:rsidRPr="0064331C" w:rsidRDefault="006D4258">
            <w:pPr>
              <w:suppressAutoHyphens/>
              <w:spacing w:after="120"/>
            </w:pPr>
            <w:r w:rsidRPr="00EA5B5B">
              <w:t>1 мая 2017 года</w:t>
            </w:r>
          </w:p>
        </w:tc>
      </w:tr>
      <w:tr w:rsidR="00EA5B5B" w:rsidRPr="0064331C" w:rsidTr="006D4258">
        <w:tc>
          <w:tcPr>
            <w:tcW w:w="2936" w:type="dxa"/>
            <w:hideMark/>
          </w:tcPr>
          <w:p w:rsidR="00EA5B5B" w:rsidRPr="0064331C" w:rsidRDefault="00EA5B5B">
            <w:pPr>
              <w:suppressAutoHyphens/>
              <w:spacing w:after="120"/>
              <w:ind w:left="35"/>
              <w:rPr>
                <w:i/>
              </w:rPr>
            </w:pPr>
            <w:r w:rsidRPr="0064331C">
              <w:rPr>
                <w:i/>
                <w:iCs/>
              </w:rPr>
              <w:t>Тема сообщения:</w:t>
            </w:r>
          </w:p>
        </w:tc>
        <w:tc>
          <w:tcPr>
            <w:tcW w:w="3874" w:type="dxa"/>
          </w:tcPr>
          <w:p w:rsidR="00EA5B5B" w:rsidRPr="0064331C" w:rsidRDefault="002658F2">
            <w:pPr>
              <w:suppressAutoHyphens/>
              <w:spacing w:after="120"/>
            </w:pPr>
            <w:r w:rsidRPr="00EA5B5B">
              <w:t>и</w:t>
            </w:r>
            <w:r w:rsidR="006D4258" w:rsidRPr="00EA5B5B">
              <w:t>знасилование ребенка офицером национальной армии и отсутствие эффективного расследования и компенсации</w:t>
            </w:r>
          </w:p>
        </w:tc>
      </w:tr>
      <w:tr w:rsidR="00EA5B5B" w:rsidRPr="0064331C" w:rsidTr="006D4258">
        <w:tc>
          <w:tcPr>
            <w:tcW w:w="2936" w:type="dxa"/>
            <w:hideMark/>
          </w:tcPr>
          <w:p w:rsidR="00EA5B5B" w:rsidRPr="0064331C" w:rsidRDefault="00EA5B5B">
            <w:pPr>
              <w:suppressAutoHyphens/>
              <w:spacing w:after="120"/>
              <w:ind w:left="35"/>
              <w:rPr>
                <w:i/>
                <w:iCs/>
              </w:rPr>
            </w:pPr>
            <w:r w:rsidRPr="0064331C">
              <w:rPr>
                <w:i/>
                <w:iCs/>
              </w:rPr>
              <w:t>Процедурные вопросы</w:t>
            </w:r>
            <w:r w:rsidRPr="0064331C">
              <w:rPr>
                <w:i/>
              </w:rPr>
              <w:t>:</w:t>
            </w:r>
          </w:p>
        </w:tc>
        <w:tc>
          <w:tcPr>
            <w:tcW w:w="3874" w:type="dxa"/>
          </w:tcPr>
          <w:p w:rsidR="00EA5B5B" w:rsidRPr="0064331C" w:rsidRDefault="006D4258">
            <w:pPr>
              <w:suppressAutoHyphens/>
              <w:spacing w:after="120"/>
            </w:pPr>
            <w:r w:rsidRPr="00EA5B5B">
              <w:t>нет</w:t>
            </w:r>
          </w:p>
        </w:tc>
      </w:tr>
      <w:tr w:rsidR="00EA5B5B" w:rsidRPr="0064331C" w:rsidTr="006D4258">
        <w:tc>
          <w:tcPr>
            <w:tcW w:w="2936" w:type="dxa"/>
            <w:hideMark/>
          </w:tcPr>
          <w:p w:rsidR="00EA5B5B" w:rsidRPr="0064331C" w:rsidRDefault="00EA5B5B">
            <w:pPr>
              <w:suppressAutoHyphens/>
              <w:spacing w:after="120"/>
              <w:ind w:left="35"/>
              <w:rPr>
                <w:i/>
                <w:iCs/>
              </w:rPr>
            </w:pPr>
            <w:r w:rsidRPr="0064331C">
              <w:rPr>
                <w:i/>
                <w:iCs/>
              </w:rPr>
              <w:t>Вопросы существа:</w:t>
            </w:r>
          </w:p>
        </w:tc>
        <w:tc>
          <w:tcPr>
            <w:tcW w:w="3874" w:type="dxa"/>
          </w:tcPr>
          <w:p w:rsidR="00EA5B5B" w:rsidRPr="0064331C" w:rsidRDefault="006D4258">
            <w:pPr>
              <w:suppressAutoHyphens/>
              <w:spacing w:after="120"/>
            </w:pPr>
            <w:r w:rsidRPr="006D4258">
              <w:t>пытки и жестокие, бесчеловечные или унижающие достоинство виды обращения и наказания; меры по предотвращению совершения актов пыток; обязательство государства-участника позаботиться о том, чтобы компетентные ведомства незамедлительно предпринимали беспристрастное расследование; право на подачу жалобы; право на компенсацию;</w:t>
            </w:r>
          </w:p>
        </w:tc>
      </w:tr>
      <w:tr w:rsidR="00EA5B5B" w:rsidRPr="0064331C" w:rsidTr="006D4258">
        <w:tc>
          <w:tcPr>
            <w:tcW w:w="2936" w:type="dxa"/>
            <w:hideMark/>
          </w:tcPr>
          <w:p w:rsidR="00EA5B5B" w:rsidRPr="0064331C" w:rsidRDefault="00EA5B5B" w:rsidP="006D4258">
            <w:pPr>
              <w:suppressAutoHyphens/>
              <w:spacing w:after="120"/>
              <w:ind w:left="35"/>
              <w:rPr>
                <w:i/>
                <w:iCs/>
              </w:rPr>
            </w:pPr>
            <w:r w:rsidRPr="0064331C">
              <w:rPr>
                <w:i/>
                <w:iCs/>
              </w:rPr>
              <w:t xml:space="preserve">Статьи </w:t>
            </w:r>
            <w:r w:rsidR="006D4258">
              <w:rPr>
                <w:i/>
                <w:iCs/>
              </w:rPr>
              <w:t>Конвенции</w:t>
            </w:r>
            <w:r w:rsidRPr="0064331C">
              <w:rPr>
                <w:i/>
              </w:rPr>
              <w:t>:</w:t>
            </w:r>
          </w:p>
        </w:tc>
        <w:tc>
          <w:tcPr>
            <w:tcW w:w="3874" w:type="dxa"/>
          </w:tcPr>
          <w:p w:rsidR="00EA5B5B" w:rsidRPr="0064331C" w:rsidRDefault="006D4258">
            <w:pPr>
              <w:suppressAutoHyphens/>
              <w:spacing w:after="120"/>
            </w:pPr>
            <w:r w:rsidRPr="00EA5B5B">
              <w:t>статьи 2 (пункт 1), 12, 13 и 14 в сочетании со статьями 1 и 16 Конвенции</w:t>
            </w:r>
          </w:p>
        </w:tc>
      </w:tr>
    </w:tbl>
    <w:p w:rsidR="00EA5B5B" w:rsidRPr="00EA5B5B" w:rsidRDefault="00EA5B5B" w:rsidP="00EA5B5B">
      <w:pPr>
        <w:pStyle w:val="SingleTxtGR"/>
        <w:rPr>
          <w:rFonts w:eastAsia="MS Mincho"/>
        </w:rPr>
      </w:pPr>
      <w:r w:rsidRPr="00EA5B5B">
        <w:lastRenderedPageBreak/>
        <w:t>1.1</w:t>
      </w:r>
      <w:r w:rsidRPr="00EA5B5B">
        <w:tab/>
        <w:t xml:space="preserve"> Заявителем является гражданка Бурунд</w:t>
      </w:r>
      <w:r w:rsidR="002658F2">
        <w:t>и Г.Н. 1980 года рождения. Она </w:t>
      </w:r>
      <w:r w:rsidRPr="00EA5B5B">
        <w:t>представляет сообщение от имени своей малолетней дочери К.Н. 17 июля 2003 года рождения. Заявитель утверждает, что ее дочь К.Н является жертвой нарушения статей 2 (пункт 1), 12, 13 и 14 в сочетании со статьей 1 и субс</w:t>
      </w:r>
      <w:r w:rsidRPr="00EA5B5B">
        <w:t>и</w:t>
      </w:r>
      <w:r w:rsidRPr="00EA5B5B">
        <w:t>диарно – со статьей 16 Конвенции. Заявитель представлена адвокатом.</w:t>
      </w:r>
    </w:p>
    <w:p w:rsidR="00EA5B5B" w:rsidRPr="00EA5B5B" w:rsidRDefault="00EA5B5B" w:rsidP="00EA5B5B">
      <w:pPr>
        <w:pStyle w:val="SingleTxtGR"/>
        <w:rPr>
          <w:rFonts w:eastAsia="MS Mincho"/>
        </w:rPr>
      </w:pPr>
      <w:r w:rsidRPr="00EA5B5B">
        <w:t>1.2</w:t>
      </w:r>
      <w:r w:rsidRPr="00EA5B5B">
        <w:tab/>
        <w:t>10 июня 2003 года Бурунди заявило, что признает компетенцию Комитета получать и рассматривать индивидуальные сообщения в соответствии со стат</w:t>
      </w:r>
      <w:r w:rsidRPr="00EA5B5B">
        <w:t>ь</w:t>
      </w:r>
      <w:r w:rsidRPr="00EA5B5B">
        <w:t xml:space="preserve">ей 22 Конвенции. </w:t>
      </w:r>
    </w:p>
    <w:p w:rsidR="00EA5B5B" w:rsidRPr="00EA5B5B" w:rsidRDefault="00EA5B5B" w:rsidP="00EA5B5B">
      <w:pPr>
        <w:pStyle w:val="SingleTxtGR"/>
      </w:pPr>
      <w:proofErr w:type="gramStart"/>
      <w:r w:rsidRPr="00EA5B5B">
        <w:t>1.3</w:t>
      </w:r>
      <w:r w:rsidRPr="00EA5B5B">
        <w:tab/>
        <w:t>23 декабря 2013 года в соответствии с пунктом 1 правила 114 (бывшее правило 108) своих п</w:t>
      </w:r>
      <w:r w:rsidR="0074732E">
        <w:t>равил процедуры (CAT/C/3/Rev.5)</w:t>
      </w:r>
      <w:r w:rsidRPr="00EA5B5B">
        <w:t xml:space="preserve"> Комитет попросил гос</w:t>
      </w:r>
      <w:r w:rsidRPr="00EA5B5B">
        <w:t>у</w:t>
      </w:r>
      <w:r w:rsidRPr="00EA5B5B">
        <w:t>дарство-участник эффективно предотвращать, пока дело находится на рассмо</w:t>
      </w:r>
      <w:r w:rsidRPr="00EA5B5B">
        <w:t>т</w:t>
      </w:r>
      <w:r w:rsidRPr="00EA5B5B">
        <w:t>рении, всякую угрозу или всякий акт насилия, которым могли бы быть подве</w:t>
      </w:r>
      <w:r w:rsidRPr="00EA5B5B">
        <w:t>р</w:t>
      </w:r>
      <w:r w:rsidRPr="00EA5B5B">
        <w:t>жены заявитель и ее семья, в особенности, за подачу настоящей жалобы, и де</w:t>
      </w:r>
      <w:r w:rsidRPr="00EA5B5B">
        <w:t>р</w:t>
      </w:r>
      <w:r w:rsidRPr="00EA5B5B">
        <w:t>жать Комитет в курсе принятых</w:t>
      </w:r>
      <w:proofErr w:type="gramEnd"/>
      <w:r w:rsidRPr="00EA5B5B">
        <w:t xml:space="preserve"> мер на этот счет.</w:t>
      </w:r>
    </w:p>
    <w:p w:rsidR="00EA5B5B" w:rsidRPr="00EA5B5B" w:rsidRDefault="00EA5B5B" w:rsidP="006D4258">
      <w:pPr>
        <w:pStyle w:val="H23GR"/>
        <w:rPr>
          <w:rFonts w:eastAsia="MS Mincho"/>
        </w:rPr>
      </w:pPr>
      <w:r w:rsidRPr="00EA5B5B">
        <w:tab/>
      </w:r>
      <w:r w:rsidRPr="00EA5B5B">
        <w:tab/>
        <w:t>Факты в изложении заявителя</w:t>
      </w:r>
    </w:p>
    <w:p w:rsidR="00EA5B5B" w:rsidRPr="00EA5B5B" w:rsidRDefault="00EA5B5B" w:rsidP="00EA5B5B">
      <w:pPr>
        <w:pStyle w:val="SingleTxtGR"/>
      </w:pPr>
      <w:r w:rsidRPr="00EA5B5B">
        <w:t>2.1</w:t>
      </w:r>
      <w:r w:rsidRPr="00EA5B5B">
        <w:tab/>
        <w:t xml:space="preserve"> Заявитель проживает в коммуне Гихоша мэрии Бужумбуры. Ее дочь К.Н. является ученицей начальной школы Газеньи-II. В момент событий ей было д</w:t>
      </w:r>
      <w:r w:rsidRPr="00EA5B5B">
        <w:t>е</w:t>
      </w:r>
      <w:r w:rsidRPr="00EA5B5B">
        <w:t xml:space="preserve">вять лет. </w:t>
      </w:r>
    </w:p>
    <w:p w:rsidR="00EA5B5B" w:rsidRPr="00EA5B5B" w:rsidRDefault="00EA5B5B" w:rsidP="00EA5B5B">
      <w:pPr>
        <w:pStyle w:val="SingleTxtGR"/>
      </w:pPr>
      <w:r w:rsidRPr="00EA5B5B">
        <w:t>2.2</w:t>
      </w:r>
      <w:r w:rsidRPr="00EA5B5B">
        <w:tab/>
        <w:t>30 июня 2012 года капитан Д.К. вел ночное патрулирование в северных кварталах столицы</w:t>
      </w:r>
      <w:r w:rsidRPr="00DB7EA8">
        <w:rPr>
          <w:rFonts w:eastAsiaTheme="minorHAnsi"/>
          <w:sz w:val="18"/>
          <w:szCs w:val="18"/>
          <w:vertAlign w:val="superscript"/>
        </w:rPr>
        <w:footnoteReference w:id="3"/>
      </w:r>
      <w:r w:rsidRPr="00EA5B5B">
        <w:t>. В ходе своего дежурства капитан Д.К., будучи другом мужа заявителя, зашел в жилище заявителя и, как обычно, был принят семьей. Реб</w:t>
      </w:r>
      <w:r w:rsidRPr="00EA5B5B">
        <w:t>е</w:t>
      </w:r>
      <w:r w:rsidRPr="00EA5B5B">
        <w:t>нок К.Н. тоже был знаком с военнослужащим. В тот вечер мужа заявителя не было дома. Изъявив желание покинуть их жилище, капитан Д.К. попросил з</w:t>
      </w:r>
      <w:r w:rsidRPr="00EA5B5B">
        <w:t>а</w:t>
      </w:r>
      <w:r w:rsidRPr="00EA5B5B">
        <w:t>явителя позволить своей дочери К.Н. сопроводить его. Заявитель отказалась, потому что было уже поздно</w:t>
      </w:r>
      <w:r w:rsidR="002F23AC">
        <w:t>,</w:t>
      </w:r>
      <w:r w:rsidRPr="00EA5B5B">
        <w:t xml:space="preserve"> и она не хотела, чтобы ее дочь выходила в такой час. Она предложила сопроводить капитана самолично, но тот отказался. Потом заявитель вернулась на кухню, чтобы закончить приготовление пищи. Нескол</w:t>
      </w:r>
      <w:r w:rsidRPr="00EA5B5B">
        <w:t>ь</w:t>
      </w:r>
      <w:r w:rsidRPr="00EA5B5B">
        <w:t>ко минут спустя она позвала дочь на помощь, но констатировала, что дочери уже нет дома.</w:t>
      </w:r>
    </w:p>
    <w:p w:rsidR="00EA5B5B" w:rsidRPr="00EA5B5B" w:rsidRDefault="00EA5B5B" w:rsidP="00EA5B5B">
      <w:pPr>
        <w:pStyle w:val="SingleTxtGR"/>
      </w:pPr>
      <w:r w:rsidRPr="00EA5B5B">
        <w:t>2.3</w:t>
      </w:r>
      <w:r w:rsidRPr="00EA5B5B">
        <w:tab/>
        <w:t>Выйдя на розыски дочери, заявитель узнала от соседей, что те видели к</w:t>
      </w:r>
      <w:r w:rsidRPr="00EA5B5B">
        <w:t>а</w:t>
      </w:r>
      <w:r w:rsidRPr="00EA5B5B">
        <w:t xml:space="preserve">питана Д.К. в сопровождении ребенка К.Н. И тогда заявитель устремилась к главной дороге, но никого там не увидела. Поскольку военнослужащий был другом семьи, она подумала, что дочь быстро вернется, и пошла домой, где у нее оставались другие малолетние дети. </w:t>
      </w:r>
    </w:p>
    <w:p w:rsidR="00EA5B5B" w:rsidRPr="00EA5B5B" w:rsidRDefault="00EA5B5B" w:rsidP="00EA5B5B">
      <w:pPr>
        <w:pStyle w:val="SingleTxtGR"/>
      </w:pPr>
      <w:r w:rsidRPr="00EA5B5B">
        <w:t>2.4</w:t>
      </w:r>
      <w:r w:rsidRPr="00EA5B5B">
        <w:tab/>
        <w:t>Когда поздно ночью пришел муж, заявитель, убедившись, что дочь К.Н еще так и не вернулась, объяснила мужу ситуацию. Муж воспринял это споко</w:t>
      </w:r>
      <w:r w:rsidRPr="00EA5B5B">
        <w:t>й</w:t>
      </w:r>
      <w:r w:rsidRPr="00EA5B5B">
        <w:t>но, и семья решила в отсутствие телефона и с учетом позднего часа дожидаться возвращения дочери. В конце концов на следующий день девочка вернулась домой.</w:t>
      </w:r>
    </w:p>
    <w:p w:rsidR="00EA5B5B" w:rsidRPr="00EA5B5B" w:rsidRDefault="00EA5B5B" w:rsidP="00EA5B5B">
      <w:pPr>
        <w:pStyle w:val="SingleTxtGR"/>
      </w:pPr>
      <w:r w:rsidRPr="00EA5B5B">
        <w:t>2.5</w:t>
      </w:r>
      <w:r w:rsidRPr="00EA5B5B">
        <w:tab/>
        <w:t>Через несколько дней после событий К.Н. объяснила, что, когда она с к</w:t>
      </w:r>
      <w:r w:rsidRPr="00EA5B5B">
        <w:t>а</w:t>
      </w:r>
      <w:r w:rsidRPr="00EA5B5B">
        <w:t>питаном Д.К. покинула семейный дом, они сперва отправились в дом родителей жены военнослужащего, где тот выпил пива. В конце концов к 23 ч. 00 м. они пришли в дом военнослужащего. Когда они пришли, все уже спали, кроме св</w:t>
      </w:r>
      <w:r w:rsidRPr="00EA5B5B">
        <w:t>я</w:t>
      </w:r>
      <w:r w:rsidRPr="00EA5B5B">
        <w:t>зиста, сидевшего в автомобиле, который был припаркован в нескольких метрах от входа. Капитан воспользовался не главным входом в жилище, а узким прох</w:t>
      </w:r>
      <w:r w:rsidRPr="00EA5B5B">
        <w:t>о</w:t>
      </w:r>
      <w:r w:rsidRPr="00EA5B5B">
        <w:t>дом, ведущим на кухню. Он велел ребенку сесть, а сам потом отправился в ту</w:t>
      </w:r>
      <w:r w:rsidRPr="00EA5B5B">
        <w:t>а</w:t>
      </w:r>
      <w:r w:rsidRPr="00EA5B5B">
        <w:t>лет. Спустя минутку он вернулся обнаженным и, схватив ребенка за руку, снял с нее одежду. Он уселся на стул, силой приподнял жертву, посадил ее на бедра, а потом произвел вагинальную пенетрацию. Когда ребенок стал плакать и кр</w:t>
      </w:r>
      <w:r w:rsidRPr="00EA5B5B">
        <w:t>и</w:t>
      </w:r>
      <w:r w:rsidRPr="00EA5B5B">
        <w:t xml:space="preserve">чать, он показал ей свое огнестрельное оружие и пригрозил ей убийством, если она немедленно не прекратит. Терроризированный угрозой, ребенок замолк. </w:t>
      </w:r>
      <w:r w:rsidRPr="00EA5B5B">
        <w:lastRenderedPageBreak/>
        <w:t>А</w:t>
      </w:r>
      <w:r w:rsidR="002658F2">
        <w:t> </w:t>
      </w:r>
      <w:r w:rsidRPr="00EA5B5B">
        <w:t>потом капитан Д.К. отправил ее спать к своим детям. Супруга капитана при виде ребенка, спросила, что она тут делает.</w:t>
      </w:r>
    </w:p>
    <w:p w:rsidR="00EA5B5B" w:rsidRPr="00EA5B5B" w:rsidRDefault="00EA5B5B" w:rsidP="00EA5B5B">
      <w:pPr>
        <w:pStyle w:val="SingleTxtGR"/>
      </w:pPr>
      <w:r w:rsidRPr="00EA5B5B">
        <w:t>2.6</w:t>
      </w:r>
      <w:r w:rsidRPr="00EA5B5B">
        <w:tab/>
        <w:t>На следующий день капитан Д.К. дал ребенку 500 бурундийских франков (приблизительно 30 центов США), предупредил ее, чтобы она никогда не гов</w:t>
      </w:r>
      <w:r w:rsidRPr="00EA5B5B">
        <w:t>о</w:t>
      </w:r>
      <w:r w:rsidRPr="00EA5B5B">
        <w:t>рила о случившемся, и высказал угрозы в ее адрес, а также в адрес ее матери, если она раскроет их секрет. Он попросил двух своих детей проводить ее д</w:t>
      </w:r>
      <w:r w:rsidRPr="00EA5B5B">
        <w:t>о</w:t>
      </w:r>
      <w:r w:rsidRPr="00EA5B5B">
        <w:t xml:space="preserve">мой. Под страхом смерти и под страхом того, что с ее близкими произойдет что-то очень плохое, девочка сначала ничего не рассказала матери. </w:t>
      </w:r>
    </w:p>
    <w:p w:rsidR="00EA5B5B" w:rsidRPr="00EA5B5B" w:rsidRDefault="00EA5B5B" w:rsidP="00EA5B5B">
      <w:pPr>
        <w:pStyle w:val="SingleTxtGR"/>
      </w:pPr>
      <w:r w:rsidRPr="00EA5B5B">
        <w:t>2.7</w:t>
      </w:r>
      <w:r w:rsidRPr="00EA5B5B">
        <w:tab/>
        <w:t>Однако спустя восемь дней ребенок К.Н. оказался на в состоянии по</w:t>
      </w:r>
      <w:r w:rsidRPr="00EA5B5B">
        <w:t>д</w:t>
      </w:r>
      <w:r w:rsidRPr="00EA5B5B">
        <w:t>няться. Она сказала матери, что у нее болит живот. На следующий день заяв</w:t>
      </w:r>
      <w:r w:rsidRPr="00EA5B5B">
        <w:t>и</w:t>
      </w:r>
      <w:r w:rsidRPr="00EA5B5B">
        <w:t xml:space="preserve">тель поняла, что дочери очень трудно ходить. И она настойчиво осведомилась о ее состоянии. И тогда ребенок признался, что ее изнасиловал военнослужащий, и умолял мать хранить молчание. </w:t>
      </w:r>
    </w:p>
    <w:p w:rsidR="00EA5B5B" w:rsidRPr="00EA5B5B" w:rsidRDefault="00EA5B5B" w:rsidP="00EA5B5B">
      <w:pPr>
        <w:pStyle w:val="SingleTxtGR"/>
      </w:pPr>
      <w:r w:rsidRPr="00EA5B5B">
        <w:t>2.8</w:t>
      </w:r>
      <w:r w:rsidRPr="00EA5B5B">
        <w:tab/>
        <w:t>Когда отец потерпевшей затронул этот вопрос с капитаном Д.К., после</w:t>
      </w:r>
      <w:r w:rsidRPr="00EA5B5B">
        <w:t>д</w:t>
      </w:r>
      <w:r w:rsidRPr="00EA5B5B">
        <w:t xml:space="preserve">ний предложил полюбовную сделку в виде выплаты денежной суммы в обмен на молчание потерпевшей. Заявитель твердо высказалась против такой сделки, что вызвало серьезное разногласие с ее мужем, который был настроен в пользу сделки. В конечном счете муж заявителя покинул семейное жилище. И поэтому она в одиночку продолжала свои демарши в национальных юрисдикциях. </w:t>
      </w:r>
    </w:p>
    <w:p w:rsidR="00EA5B5B" w:rsidRPr="00EA5B5B" w:rsidRDefault="00EA5B5B" w:rsidP="00EA5B5B">
      <w:pPr>
        <w:pStyle w:val="SingleTxtGR"/>
      </w:pPr>
      <w:r w:rsidRPr="00EA5B5B">
        <w:t>2.9</w:t>
      </w:r>
      <w:r w:rsidRPr="00EA5B5B">
        <w:tab/>
        <w:t>Как только заявитель узнала, что ее дочь была изнасилована, она на сл</w:t>
      </w:r>
      <w:r w:rsidRPr="00EA5B5B">
        <w:t>е</w:t>
      </w:r>
      <w:r w:rsidRPr="00EA5B5B">
        <w:t xml:space="preserve">дующий же день, 11 июля 2012 года, отвела ее в Центр </w:t>
      </w:r>
      <w:r w:rsidR="002658F2">
        <w:t>«</w:t>
      </w:r>
      <w:r w:rsidRPr="00EA5B5B">
        <w:t>Серука</w:t>
      </w:r>
      <w:r w:rsidR="002658F2">
        <w:t>»</w:t>
      </w:r>
      <w:r w:rsidRPr="00EA5B5B">
        <w:t>, который предоставляет медицинскую, психосоциальную и юридическую помощь жер</w:t>
      </w:r>
      <w:r w:rsidRPr="00EA5B5B">
        <w:t>т</w:t>
      </w:r>
      <w:r w:rsidRPr="00EA5B5B">
        <w:t>вам сексуального насилия. Тем самым потерпевшая стала пользоваться ко</w:t>
      </w:r>
      <w:r w:rsidRPr="00EA5B5B">
        <w:t>м</w:t>
      </w:r>
      <w:r w:rsidRPr="00EA5B5B">
        <w:t xml:space="preserve">плексным попечением. </w:t>
      </w:r>
    </w:p>
    <w:p w:rsidR="00EA5B5B" w:rsidRPr="00EA5B5B" w:rsidRDefault="00EA5B5B" w:rsidP="00EA5B5B">
      <w:pPr>
        <w:pStyle w:val="SingleTxtGR"/>
      </w:pPr>
      <w:r w:rsidRPr="00EA5B5B">
        <w:t>2.10</w:t>
      </w:r>
      <w:r w:rsidRPr="00EA5B5B">
        <w:tab/>
        <w:t>С 12 июля 2012 года заявитель вместе с дочерью пошла к заместителю прокурора военной прокуратуры в Бужумбуре, чтобы подать жалобу на изнас</w:t>
      </w:r>
      <w:r w:rsidRPr="00EA5B5B">
        <w:t>и</w:t>
      </w:r>
      <w:r w:rsidRPr="00EA5B5B">
        <w:t>лование ребенка К.Н. Было заведено дело, и ему был присвоен номер. Несмотря на свои опасения, юная жертва в полном объеме поведала обстоятельства изн</w:t>
      </w:r>
      <w:r w:rsidRPr="00EA5B5B">
        <w:t>а</w:t>
      </w:r>
      <w:r w:rsidRPr="00EA5B5B">
        <w:t>силования. Заместителем прокурора была заслушана также заявитель, и на о</w:t>
      </w:r>
      <w:r w:rsidRPr="00EA5B5B">
        <w:t>с</w:t>
      </w:r>
      <w:r w:rsidRPr="00EA5B5B">
        <w:t>нове этих слушаний был составлен протокол, равноценный регистрации жал</w:t>
      </w:r>
      <w:r w:rsidRPr="00EA5B5B">
        <w:t>о</w:t>
      </w:r>
      <w:r w:rsidRPr="00EA5B5B">
        <w:t xml:space="preserve">бы. Дознание </w:t>
      </w:r>
      <w:proofErr w:type="gramStart"/>
      <w:r w:rsidRPr="00EA5B5B">
        <w:t>продолжилось пут</w:t>
      </w:r>
      <w:r w:rsidR="002F23AC">
        <w:t>е</w:t>
      </w:r>
      <w:r w:rsidRPr="00EA5B5B">
        <w:t>м заслушив</w:t>
      </w:r>
      <w:r w:rsidR="002658F2">
        <w:t>ания капитана Д.К. 13 июля 2012 </w:t>
      </w:r>
      <w:r w:rsidRPr="00EA5B5B">
        <w:t>года были</w:t>
      </w:r>
      <w:proofErr w:type="gramEnd"/>
      <w:r w:rsidRPr="00EA5B5B">
        <w:t xml:space="preserve"> вызваны свидетели, а именно супруга военнослужащего и св</w:t>
      </w:r>
      <w:r w:rsidRPr="00EA5B5B">
        <w:t>я</w:t>
      </w:r>
      <w:r w:rsidRPr="00EA5B5B">
        <w:t>з</w:t>
      </w:r>
      <w:r w:rsidR="007A454A">
        <w:t>ист</w:t>
      </w:r>
      <w:r w:rsidRPr="00EA5B5B">
        <w:t xml:space="preserve">, присутствовавший на месте преступления. 13 июля 2012 года заместитель также направил экспертное задание врачу Центра </w:t>
      </w:r>
      <w:r w:rsidR="002658F2">
        <w:t>«</w:t>
      </w:r>
      <w:r w:rsidRPr="00EA5B5B">
        <w:t>Серука</w:t>
      </w:r>
      <w:r w:rsidR="002658F2">
        <w:t>»</w:t>
      </w:r>
      <w:r w:rsidRPr="00EA5B5B">
        <w:t>.</w:t>
      </w:r>
    </w:p>
    <w:p w:rsidR="00EA5B5B" w:rsidRPr="00EA5B5B" w:rsidRDefault="00EA5B5B" w:rsidP="00EA5B5B">
      <w:pPr>
        <w:pStyle w:val="SingleTxtGR"/>
      </w:pPr>
      <w:r w:rsidRPr="00EA5B5B">
        <w:t>2.11</w:t>
      </w:r>
      <w:r w:rsidRPr="00EA5B5B">
        <w:tab/>
        <w:t xml:space="preserve">Как указывает составленное медицинское заключение, гинекологическое обследование показало </w:t>
      </w:r>
      <w:r w:rsidR="002658F2">
        <w:t>«</w:t>
      </w:r>
      <w:r w:rsidRPr="00EA5B5B">
        <w:t>разрыв девственной плевы в зоне шести часов усло</w:t>
      </w:r>
      <w:r w:rsidRPr="00EA5B5B">
        <w:t>в</w:t>
      </w:r>
      <w:r w:rsidRPr="00EA5B5B">
        <w:t>ного циферблата, которая находится в состоянии рубцевания, а также сильное покраснение вокруг наружного отверстия мочеиспускательного канала и на внутренних поверхностях больших и малых половых губ</w:t>
      </w:r>
      <w:r w:rsidR="002658F2">
        <w:t>»</w:t>
      </w:r>
      <w:r w:rsidRPr="00EA5B5B">
        <w:t>. В заключении дел</w:t>
      </w:r>
      <w:r w:rsidRPr="00EA5B5B">
        <w:t>а</w:t>
      </w:r>
      <w:r w:rsidRPr="00EA5B5B">
        <w:t xml:space="preserve">ется вывод о </w:t>
      </w:r>
      <w:r w:rsidR="002658F2">
        <w:t>«</w:t>
      </w:r>
      <w:r w:rsidRPr="00EA5B5B">
        <w:t>наличии признаков травматизма внешних половых органов</w:t>
      </w:r>
      <w:r w:rsidR="00824282">
        <w:t>»</w:t>
      </w:r>
      <w:r w:rsidRPr="00DB7EA8">
        <w:rPr>
          <w:rStyle w:val="aa"/>
          <w:rFonts w:eastAsiaTheme="minorHAnsi"/>
        </w:rPr>
        <w:footnoteReference w:id="4"/>
      </w:r>
      <w:r w:rsidRPr="00EA5B5B">
        <w:t>.</w:t>
      </w:r>
    </w:p>
    <w:p w:rsidR="00EA5B5B" w:rsidRPr="00EA5B5B" w:rsidRDefault="00EA5B5B" w:rsidP="00EA5B5B">
      <w:pPr>
        <w:pStyle w:val="SingleTxtGR"/>
      </w:pPr>
      <w:r w:rsidRPr="00EA5B5B">
        <w:t>2.12</w:t>
      </w:r>
      <w:r w:rsidRPr="00EA5B5B">
        <w:tab/>
        <w:t>Заявитель добавляет, что сильнейшую озабоченность вызывает психол</w:t>
      </w:r>
      <w:r w:rsidRPr="00EA5B5B">
        <w:t>о</w:t>
      </w:r>
      <w:r w:rsidRPr="00EA5B5B">
        <w:t>гическое состояние ребенка. 13 августа 2012 года, т.е. через полтора месяца п</w:t>
      </w:r>
      <w:r w:rsidRPr="00EA5B5B">
        <w:t>о</w:t>
      </w:r>
      <w:r w:rsidRPr="00EA5B5B">
        <w:t>сле изнасилования, в ходе первого сеанса психологической терапии заявитель отметила, что ее дочь стала одиночкой, что она уже не общалась с другими детьми и демонстрировала признаки тревоги. Психологи отметили у юной п</w:t>
      </w:r>
      <w:r w:rsidRPr="00EA5B5B">
        <w:t>о</w:t>
      </w:r>
      <w:r w:rsidRPr="00EA5B5B">
        <w:t xml:space="preserve">терпевшей </w:t>
      </w:r>
      <w:r w:rsidR="002658F2">
        <w:t>«</w:t>
      </w:r>
      <w:r w:rsidRPr="00EA5B5B">
        <w:t>стойкое воспроизведение события путем повторения рассказов в сочетании с уклончивым поведением</w:t>
      </w:r>
      <w:r w:rsidR="002658F2">
        <w:t>»</w:t>
      </w:r>
      <w:r w:rsidRPr="00DB7EA8">
        <w:rPr>
          <w:rStyle w:val="aa"/>
          <w:rFonts w:eastAsiaTheme="minorHAnsi"/>
        </w:rPr>
        <w:footnoteReference w:id="5"/>
      </w:r>
      <w:r w:rsidRPr="00EA5B5B">
        <w:t>.</w:t>
      </w:r>
    </w:p>
    <w:p w:rsidR="00EA5B5B" w:rsidRPr="00EA5B5B" w:rsidRDefault="00EA5B5B" w:rsidP="00EA5B5B">
      <w:pPr>
        <w:pStyle w:val="SingleTxtGR"/>
      </w:pPr>
      <w:r w:rsidRPr="00EA5B5B">
        <w:t>2.13</w:t>
      </w:r>
      <w:r w:rsidRPr="00EA5B5B">
        <w:tab/>
        <w:t xml:space="preserve">Заявитель к тому же утверждает, что крайнюю озабоченность вызывает экономическое и социальное положение, в котором она находится. Оставленная мужем после ее отказа признать полюбовную сделку, она пытается в одиночку удовлетворять потребности семьи. </w:t>
      </w:r>
    </w:p>
    <w:p w:rsidR="00EA5B5B" w:rsidRPr="00EA5B5B" w:rsidRDefault="00EA5B5B" w:rsidP="00EA5B5B">
      <w:pPr>
        <w:pStyle w:val="SingleTxtGR"/>
      </w:pPr>
      <w:r w:rsidRPr="00EA5B5B">
        <w:lastRenderedPageBreak/>
        <w:t>2.14</w:t>
      </w:r>
      <w:r w:rsidRPr="00EA5B5B">
        <w:tab/>
        <w:t>Затем заявитель, посещая военную прокуратуру, чтобы осведомиться о ходе расследования, регулярно отслеживала прохождение дела у следственного судьи. Она беседовала с ним 24 июля 2012 года и 1 августа 2012 года. И в обоих случаях тот отвечал, что идет дознание. 7 августа 2012 года, чтобы осведомит</w:t>
      </w:r>
      <w:r w:rsidRPr="00EA5B5B">
        <w:t>ь</w:t>
      </w:r>
      <w:r w:rsidRPr="00EA5B5B">
        <w:t xml:space="preserve">ся об эволюции расследования, военную прокуратуру посетила юридическая помощница из Центра </w:t>
      </w:r>
      <w:r w:rsidR="002658F2">
        <w:t>«</w:t>
      </w:r>
      <w:r w:rsidRPr="00EA5B5B">
        <w:t>Серука</w:t>
      </w:r>
      <w:r w:rsidR="002658F2">
        <w:t>»</w:t>
      </w:r>
      <w:r w:rsidRPr="00EA5B5B">
        <w:t>. Как она тогда констатировала, первый суде</w:t>
      </w:r>
      <w:r w:rsidRPr="00EA5B5B">
        <w:t>б</w:t>
      </w:r>
      <w:r w:rsidRPr="00EA5B5B">
        <w:t>ный следователь был переведен в военный совет. В ходе беседы новый сле</w:t>
      </w:r>
      <w:r w:rsidRPr="00EA5B5B">
        <w:t>д</w:t>
      </w:r>
      <w:r w:rsidRPr="00EA5B5B">
        <w:t>ственный судья, который вел дело, указал, что, несмотря на спонтанное свид</w:t>
      </w:r>
      <w:r w:rsidRPr="00EA5B5B">
        <w:t>е</w:t>
      </w:r>
      <w:r w:rsidRPr="00EA5B5B">
        <w:t>тельство потерпевшей, делу недостает элем</w:t>
      </w:r>
      <w:r w:rsidR="0003686B">
        <w:t>ентов состава правонарушения. И </w:t>
      </w:r>
      <w:r w:rsidRPr="00EA5B5B">
        <w:t xml:space="preserve">тогда сотрудница Центра </w:t>
      </w:r>
      <w:r w:rsidR="002658F2">
        <w:t>«</w:t>
      </w:r>
      <w:r w:rsidRPr="00EA5B5B">
        <w:t>Серука</w:t>
      </w:r>
      <w:r w:rsidR="002658F2">
        <w:t>»</w:t>
      </w:r>
      <w:r w:rsidRPr="00EA5B5B">
        <w:t xml:space="preserve"> предложила свидетельство другого ребе</w:t>
      </w:r>
      <w:r w:rsidRPr="00EA5B5B">
        <w:t>н</w:t>
      </w:r>
      <w:r w:rsidRPr="00EA5B5B">
        <w:t>ка, который тоже утверждал, что был изнасилован капитаном Д.К., но его жал</w:t>
      </w:r>
      <w:r w:rsidRPr="00EA5B5B">
        <w:t>о</w:t>
      </w:r>
      <w:r w:rsidRPr="00EA5B5B">
        <w:t>ба не увенчалась успехом. Заместителем прокурора, который в сопровождении жертвы также посетил место изнасилования, был заслушан отец второй жер</w:t>
      </w:r>
      <w:r w:rsidRPr="00EA5B5B">
        <w:t>т</w:t>
      </w:r>
      <w:r w:rsidRPr="00EA5B5B">
        <w:t>вы.</w:t>
      </w:r>
    </w:p>
    <w:p w:rsidR="00EA5B5B" w:rsidRPr="00EA5B5B" w:rsidRDefault="0003686B" w:rsidP="00EA5B5B">
      <w:pPr>
        <w:pStyle w:val="SingleTxtGR"/>
      </w:pPr>
      <w:r>
        <w:t>2.15</w:t>
      </w:r>
      <w:r>
        <w:tab/>
      </w:r>
      <w:r w:rsidR="00EA5B5B" w:rsidRPr="00EA5B5B">
        <w:t xml:space="preserve">Заявитель и персонал Центра </w:t>
      </w:r>
      <w:r w:rsidR="002658F2">
        <w:t>«</w:t>
      </w:r>
      <w:r w:rsidR="00EA5B5B" w:rsidRPr="00EA5B5B">
        <w:t>Серука</w:t>
      </w:r>
      <w:r w:rsidR="002658F2">
        <w:t>»</w:t>
      </w:r>
      <w:r w:rsidR="00EA5B5B" w:rsidRPr="00EA5B5B">
        <w:t xml:space="preserve"> продолжали отслеживать ход д</w:t>
      </w:r>
      <w:r w:rsidR="00EA5B5B" w:rsidRPr="00EA5B5B">
        <w:t>е</w:t>
      </w:r>
      <w:r w:rsidR="00EA5B5B" w:rsidRPr="00EA5B5B">
        <w:t xml:space="preserve">ла, но безрезультатно, поскольку, как представляется, следственный судья уже не работает над этим делом. </w:t>
      </w:r>
    </w:p>
    <w:p w:rsidR="00EA5B5B" w:rsidRPr="00EA5B5B" w:rsidRDefault="00EA5B5B" w:rsidP="00EA5B5B">
      <w:pPr>
        <w:pStyle w:val="SingleTxtGR"/>
      </w:pPr>
      <w:r w:rsidRPr="00EA5B5B">
        <w:t>2.16</w:t>
      </w:r>
      <w:r w:rsidRPr="00EA5B5B">
        <w:tab/>
        <w:t xml:space="preserve">25 февраля 2013 года, т.е. спустя восемь месяцев после изнасилования, в возбуждении уголовного дела </w:t>
      </w:r>
      <w:proofErr w:type="gramStart"/>
      <w:r w:rsidRPr="00EA5B5B">
        <w:t>было</w:t>
      </w:r>
      <w:proofErr w:type="gramEnd"/>
      <w:r w:rsidRPr="00EA5B5B">
        <w:t xml:space="preserve"> в конце концов отказано по причине отсу</w:t>
      </w:r>
      <w:r w:rsidRPr="00EA5B5B">
        <w:t>т</w:t>
      </w:r>
      <w:r w:rsidRPr="00EA5B5B">
        <w:t>ствия элементов состава правонарушения</w:t>
      </w:r>
      <w:r w:rsidRPr="00DB7EA8">
        <w:rPr>
          <w:rStyle w:val="aa"/>
          <w:rFonts w:eastAsiaTheme="minorHAnsi"/>
        </w:rPr>
        <w:footnoteReference w:id="6"/>
      </w:r>
      <w:r w:rsidRPr="00EA5B5B">
        <w:t>. Как подчеркивает заявитель, судьи между тем признали, что поздно ночью кап</w:t>
      </w:r>
      <w:r w:rsidR="0003686B">
        <w:t>итан действительно увел ребе</w:t>
      </w:r>
      <w:r w:rsidR="0003686B">
        <w:t>н</w:t>
      </w:r>
      <w:r w:rsidR="0003686B">
        <w:t>ка </w:t>
      </w:r>
      <w:r w:rsidRPr="00EA5B5B">
        <w:t>К.Н</w:t>
      </w:r>
      <w:r w:rsidR="0074732E">
        <w:t>.</w:t>
      </w:r>
      <w:r w:rsidRPr="00EA5B5B">
        <w:t xml:space="preserve"> к себе домой, и упомянули медицинское заключение, которое недв</w:t>
      </w:r>
      <w:r w:rsidRPr="00EA5B5B">
        <w:t>у</w:t>
      </w:r>
      <w:r w:rsidRPr="00EA5B5B">
        <w:t xml:space="preserve">смысленно констатировало сексуальное посягательство. И отказ в возбуждении уголовного дела был произведен исключительно исходя из </w:t>
      </w:r>
      <w:r w:rsidR="002658F2">
        <w:t>«</w:t>
      </w:r>
      <w:r w:rsidRPr="00EA5B5B">
        <w:t>довольно продо</w:t>
      </w:r>
      <w:r w:rsidRPr="00EA5B5B">
        <w:t>л</w:t>
      </w:r>
      <w:r w:rsidRPr="00EA5B5B">
        <w:t>жи</w:t>
      </w:r>
      <w:r w:rsidR="0003686B">
        <w:t>тельного десяти</w:t>
      </w:r>
      <w:r w:rsidRPr="00EA5B5B">
        <w:t>дневного периода до того, как потерпевшая обличила де</w:t>
      </w:r>
      <w:r w:rsidRPr="00EA5B5B">
        <w:t>я</w:t>
      </w:r>
      <w:r w:rsidRPr="00EA5B5B">
        <w:t>ние</w:t>
      </w:r>
      <w:r w:rsidR="002658F2">
        <w:t>»</w:t>
      </w:r>
      <w:r w:rsidRPr="00EA5B5B">
        <w:t xml:space="preserve"> и </w:t>
      </w:r>
      <w:r w:rsidR="002658F2">
        <w:t>«</w:t>
      </w:r>
      <w:r w:rsidRPr="00EA5B5B">
        <w:t>спокойствия капитана Д.К.</w:t>
      </w:r>
      <w:r w:rsidR="002658F2">
        <w:t>»</w:t>
      </w:r>
      <w:r w:rsidRPr="00EA5B5B">
        <w:t xml:space="preserve"> и его </w:t>
      </w:r>
      <w:r w:rsidR="002658F2">
        <w:t>«</w:t>
      </w:r>
      <w:r w:rsidRPr="00EA5B5B">
        <w:t>доступности</w:t>
      </w:r>
      <w:r w:rsidR="002658F2">
        <w:t>»</w:t>
      </w:r>
      <w:r w:rsidRPr="00EA5B5B">
        <w:t xml:space="preserve"> для целей дознания</w:t>
      </w:r>
      <w:r w:rsidRPr="00DB7EA8">
        <w:rPr>
          <w:rStyle w:val="aa"/>
          <w:rFonts w:eastAsiaTheme="minorHAnsi"/>
        </w:rPr>
        <w:footnoteReference w:id="7"/>
      </w:r>
      <w:r w:rsidRPr="00EA5B5B">
        <w:t>.</w:t>
      </w:r>
    </w:p>
    <w:p w:rsidR="00EA5B5B" w:rsidRPr="00EA5B5B" w:rsidRDefault="00EA5B5B" w:rsidP="00EA5B5B">
      <w:pPr>
        <w:pStyle w:val="SingleTxtGR"/>
      </w:pPr>
      <w:r w:rsidRPr="00EA5B5B">
        <w:t>2.17</w:t>
      </w:r>
      <w:proofErr w:type="gramStart"/>
      <w:r w:rsidRPr="00EA5B5B">
        <w:tab/>
        <w:t>В</w:t>
      </w:r>
      <w:proofErr w:type="gramEnd"/>
      <w:r w:rsidRPr="00EA5B5B">
        <w:t>виду явного отсутствия у военной прокуратуры желания возбудить уг</w:t>
      </w:r>
      <w:r w:rsidRPr="00EA5B5B">
        <w:t>о</w:t>
      </w:r>
      <w:r w:rsidRPr="00EA5B5B">
        <w:t>ловное преследование единственный способ, доступный заявителю, состоял в том, чтобы реализовать прямой вызов в суд на основании статьи 350 Уголовно-процессуального кодекса</w:t>
      </w:r>
      <w:r w:rsidRPr="00DB7EA8">
        <w:rPr>
          <w:rStyle w:val="aa"/>
          <w:rFonts w:eastAsiaTheme="minorHAnsi"/>
        </w:rPr>
        <w:footnoteReference w:id="8"/>
      </w:r>
      <w:r w:rsidRPr="00EA5B5B">
        <w:t>. Эта процедура ставит жертву в особенно уязвимое положение, поскольку она требует явки предположительного виновника в о</w:t>
      </w:r>
      <w:r w:rsidRPr="00EA5B5B">
        <w:t>т</w:t>
      </w:r>
      <w:r w:rsidRPr="00EA5B5B">
        <w:t>сутствие необходимого дознания со стороны прокуратуры и порождает высокий риск репрессалий и нажимов. Заявитель также столкнулась с отказом в рег</w:t>
      </w:r>
      <w:r w:rsidRPr="00EA5B5B">
        <w:t>и</w:t>
      </w:r>
      <w:r w:rsidRPr="00EA5B5B">
        <w:t>страции сопроводительного письма к вызову в суд, ибо ее собеседники в вое</w:t>
      </w:r>
      <w:r w:rsidRPr="00EA5B5B">
        <w:t>н</w:t>
      </w:r>
      <w:r w:rsidRPr="00EA5B5B">
        <w:t>ном совете доказывали, что им неизвестна эта процедура. И лишь спустя н</w:t>
      </w:r>
      <w:r w:rsidRPr="00EA5B5B">
        <w:t>е</w:t>
      </w:r>
      <w:r w:rsidRPr="00EA5B5B">
        <w:t>сколько месяцев заявитель узнала через своего адвоката, что зарегистрировать прямой вызов в суд ей надлежало по месту жительства в Кининдо. В конце ко</w:t>
      </w:r>
      <w:r w:rsidRPr="00EA5B5B">
        <w:t>н</w:t>
      </w:r>
      <w:r w:rsidRPr="00EA5B5B">
        <w:t xml:space="preserve">цов 22 октября 2013 года в военном совете был зарегистрирован прямой вызов капитана Д.К. в суд. Однако этот прямой вызов в суд остался без последствий. </w:t>
      </w:r>
    </w:p>
    <w:p w:rsidR="00EA5B5B" w:rsidRPr="00EA5B5B" w:rsidRDefault="00EA5B5B" w:rsidP="00EA5B5B">
      <w:pPr>
        <w:pStyle w:val="SingleTxtGR"/>
      </w:pPr>
      <w:r w:rsidRPr="00EA5B5B">
        <w:t>2.18</w:t>
      </w:r>
      <w:r w:rsidRPr="00EA5B5B">
        <w:tab/>
        <w:t>Заявитель утверждает, что она использовала все средства правовой защ</w:t>
      </w:r>
      <w:r w:rsidRPr="00EA5B5B">
        <w:t>и</w:t>
      </w:r>
      <w:r w:rsidRPr="00EA5B5B">
        <w:t>ты, которые были ей доступны и которые оказались неэффективными, ибо пр</w:t>
      </w:r>
      <w:r w:rsidRPr="00EA5B5B">
        <w:t>о</w:t>
      </w:r>
      <w:r w:rsidRPr="00EA5B5B">
        <w:t>веденное расследование оказалось неполным, неэффективным и пристрастным в нескольких отношениях, и рассмотрение дела не было произведено из-за о</w:t>
      </w:r>
      <w:r w:rsidRPr="00EA5B5B">
        <w:t>т</w:t>
      </w:r>
      <w:r w:rsidRPr="00EA5B5B">
        <w:t>каза в возбуждении уголовного дела. Кроме того, заявитель утверждает, что внутренние средства правовой защиты во всяком случае превзошли разумные сроки. Наконец, она отмечает, что в силу царящего в Бурунди дефицита бе</w:t>
      </w:r>
      <w:r w:rsidRPr="00EA5B5B">
        <w:t>з</w:t>
      </w:r>
      <w:r w:rsidRPr="00EA5B5B">
        <w:t xml:space="preserve">опасности в сочетании с атмосферой безнаказанности жертвам актов пыток, </w:t>
      </w:r>
      <w:r w:rsidRPr="00EA5B5B">
        <w:lastRenderedPageBreak/>
        <w:t xml:space="preserve">включая сексуальное насилие, со стороны сотрудников служб правопорядка особенно опасно преследовать виновных в судебном порядке. Тем более когда исполнитель изнасилования жертвы прямо угрожает ей смертью. </w:t>
      </w:r>
    </w:p>
    <w:p w:rsidR="00EA5B5B" w:rsidRPr="00EA5B5B" w:rsidRDefault="00EA5B5B" w:rsidP="00DB7EA8">
      <w:pPr>
        <w:pStyle w:val="H23GR"/>
        <w:rPr>
          <w:rFonts w:eastAsia="MS Mincho"/>
        </w:rPr>
      </w:pPr>
      <w:r w:rsidRPr="00EA5B5B">
        <w:tab/>
      </w:r>
      <w:r w:rsidRPr="00EA5B5B">
        <w:tab/>
        <w:t>Жалоба</w:t>
      </w:r>
    </w:p>
    <w:p w:rsidR="00EA5B5B" w:rsidRPr="00EA5B5B" w:rsidRDefault="00EA5B5B" w:rsidP="00EA5B5B">
      <w:pPr>
        <w:pStyle w:val="SingleTxtGR"/>
        <w:rPr>
          <w:rFonts w:eastAsia="MS Mincho"/>
        </w:rPr>
      </w:pPr>
      <w:r w:rsidRPr="00EA5B5B">
        <w:t>3.1</w:t>
      </w:r>
      <w:r w:rsidRPr="00EA5B5B">
        <w:tab/>
        <w:t>Заявитель утверждает, что ее дочь К.Н стала жертвой нарушений гос</w:t>
      </w:r>
      <w:r w:rsidRPr="00EA5B5B">
        <w:t>у</w:t>
      </w:r>
      <w:r w:rsidRPr="00EA5B5B">
        <w:t xml:space="preserve">дарством-участником статей 2 (пункт 1), 12, 13 и 14 в сочетании со статьей 1 и субсидиарно – со статьей 16 Конвенции. </w:t>
      </w:r>
    </w:p>
    <w:p w:rsidR="00EA5B5B" w:rsidRPr="00EA5B5B" w:rsidRDefault="00EA5B5B" w:rsidP="00EA5B5B">
      <w:pPr>
        <w:pStyle w:val="SingleTxtGR"/>
        <w:rPr>
          <w:rFonts w:eastAsia="MS Mincho"/>
        </w:rPr>
      </w:pPr>
      <w:r w:rsidRPr="00EA5B5B">
        <w:t>3.2</w:t>
      </w:r>
      <w:proofErr w:type="gramStart"/>
      <w:r w:rsidRPr="00EA5B5B">
        <w:tab/>
        <w:t>П</w:t>
      </w:r>
      <w:proofErr w:type="gramEnd"/>
      <w:r w:rsidRPr="00EA5B5B">
        <w:t>о словам заявителя, истязания, пр</w:t>
      </w:r>
      <w:r w:rsidR="005A0CDC">
        <w:t>ичиненные девятилетнему ребе</w:t>
      </w:r>
      <w:r w:rsidR="005A0CDC">
        <w:t>н</w:t>
      </w:r>
      <w:r w:rsidR="005A0CDC">
        <w:t>ку </w:t>
      </w:r>
      <w:r w:rsidRPr="00EA5B5B">
        <w:t xml:space="preserve">К.Н., изнасилованному капитаном </w:t>
      </w:r>
      <w:proofErr w:type="spellStart"/>
      <w:r w:rsidRPr="00EA5B5B">
        <w:t>бурундийской</w:t>
      </w:r>
      <w:proofErr w:type="spellEnd"/>
      <w:r w:rsidRPr="00EA5B5B">
        <w:t xml:space="preserve"> армии, носят крайне тя</w:t>
      </w:r>
      <w:r w:rsidRPr="00EA5B5B">
        <w:t>ж</w:t>
      </w:r>
      <w:r w:rsidRPr="00EA5B5B">
        <w:t>кий характер. Эти истязания были, бесспорно, причинены ей острыми болями и страданиями и представляют собой акты пыток, как они определены в</w:t>
      </w:r>
      <w:r w:rsidR="0003686B">
        <w:t xml:space="preserve"> ст</w:t>
      </w:r>
      <w:r w:rsidR="0003686B">
        <w:t>а</w:t>
      </w:r>
      <w:r w:rsidR="0003686B">
        <w:t>тье 1 </w:t>
      </w:r>
      <w:r w:rsidRPr="00EA5B5B">
        <w:t>Конвенции, которые и по сей день сопряжены с тяжкими последствиями для ее физического и психического здоровья. Более того, ребенок К.Н. стала объектом серьезных угроз для ее жизни, ибо ей грозили огнестрельным оруж</w:t>
      </w:r>
      <w:r w:rsidRPr="00EA5B5B">
        <w:t>и</w:t>
      </w:r>
      <w:r w:rsidRPr="00EA5B5B">
        <w:t xml:space="preserve">ем и угрожали казнить ее, если она будет протестовать против перенесенного изнасилования. </w:t>
      </w:r>
    </w:p>
    <w:p w:rsidR="00EA5B5B" w:rsidRPr="00EA5B5B" w:rsidRDefault="00EA5B5B" w:rsidP="00EA5B5B">
      <w:pPr>
        <w:pStyle w:val="SingleTxtGR"/>
        <w:rPr>
          <w:rFonts w:eastAsia="MS Mincho"/>
        </w:rPr>
      </w:pPr>
      <w:r w:rsidRPr="00EA5B5B">
        <w:t>3.3</w:t>
      </w:r>
      <w:r w:rsidRPr="00EA5B5B">
        <w:tab/>
        <w:t>По словам заявителя, изнасилование представляет собой пытки, если оно совершается государственным служащим, по его подстрекательству, либо с его эксплицитного или молчаливого согласия</w:t>
      </w:r>
      <w:r w:rsidRPr="00DB7EA8">
        <w:rPr>
          <w:rStyle w:val="aa"/>
          <w:rFonts w:eastAsia="MS Mincho"/>
        </w:rPr>
        <w:footnoteReference w:id="9"/>
      </w:r>
      <w:r w:rsidRPr="00EA5B5B">
        <w:t>. Кстати, и международное уголовное право признало изнасилование как одну из форм пыток</w:t>
      </w:r>
      <w:r w:rsidRPr="00DB7EA8">
        <w:rPr>
          <w:rStyle w:val="aa"/>
          <w:rFonts w:eastAsia="MS Mincho"/>
        </w:rPr>
        <w:footnoteReference w:id="10"/>
      </w:r>
      <w:r w:rsidRPr="00EA5B5B">
        <w:t>. Да Комитет и сам пр</w:t>
      </w:r>
      <w:r w:rsidRPr="00EA5B5B">
        <w:t>и</w:t>
      </w:r>
      <w:r w:rsidRPr="00EA5B5B">
        <w:t>знал, что сексуальное надругательство со стороны полиции представляет собой акты пыток, даже если они не были реализованы в официальных местах закл</w:t>
      </w:r>
      <w:r w:rsidRPr="00EA5B5B">
        <w:t>ю</w:t>
      </w:r>
      <w:r w:rsidRPr="00EA5B5B">
        <w:t>чения</w:t>
      </w:r>
      <w:r w:rsidRPr="00DB7EA8">
        <w:rPr>
          <w:rStyle w:val="aa"/>
          <w:rFonts w:eastAsia="MS Mincho"/>
        </w:rPr>
        <w:footnoteReference w:id="11"/>
      </w:r>
      <w:r w:rsidRPr="00EA5B5B">
        <w:t>. Заявитель добавляет, что ввиду юного возраста жертвы причиненные ей страдания  носят тем более острый характер, а ее особенная уязвимость ус</w:t>
      </w:r>
      <w:r w:rsidRPr="00EA5B5B">
        <w:t>у</w:t>
      </w:r>
      <w:r w:rsidRPr="00EA5B5B">
        <w:t xml:space="preserve">губляет причиненные страдания. </w:t>
      </w:r>
    </w:p>
    <w:p w:rsidR="00EA5B5B" w:rsidRPr="00EA5B5B" w:rsidRDefault="00EA5B5B" w:rsidP="00EA5B5B">
      <w:pPr>
        <w:pStyle w:val="SingleTxtGR"/>
        <w:rPr>
          <w:rFonts w:eastAsia="MS Mincho"/>
        </w:rPr>
      </w:pPr>
      <w:r w:rsidRPr="00EA5B5B">
        <w:t>3.4</w:t>
      </w:r>
      <w:r w:rsidRPr="00EA5B5B">
        <w:tab/>
        <w:t>Тут было явно налицо намерение истязателя подвергнуть ее острым стр</w:t>
      </w:r>
      <w:r w:rsidRPr="00EA5B5B">
        <w:t>а</w:t>
      </w:r>
      <w:r w:rsidRPr="00EA5B5B">
        <w:t>даниям, поскольку просто невозможно невольно подвергнуть столь тяжким насильственным сексуальным актам девятилетнего ребенка. Кроме того, сам факт, что он, используя свое положение взрослого человека и друга семьи, да еще и государственного служащего, выманил ребенка из семейного дома, св</w:t>
      </w:r>
      <w:r w:rsidRPr="00EA5B5B">
        <w:t>и</w:t>
      </w:r>
      <w:r w:rsidRPr="00EA5B5B">
        <w:t>детельствует о том, что он действовал вполн</w:t>
      </w:r>
      <w:r w:rsidR="0046427E">
        <w:t>е преднамеренно и расчетливо. К </w:t>
      </w:r>
      <w:r w:rsidRPr="00EA5B5B">
        <w:t>тому же искомая цель, являющаяся элементом состава преступления пыток, заключалась в данном случае в дискриминации по половому и гендерному пр</w:t>
      </w:r>
      <w:r w:rsidRPr="00EA5B5B">
        <w:t>и</w:t>
      </w:r>
      <w:r w:rsidRPr="00EA5B5B">
        <w:t>знаку. Заявитель напоминает также, что, когда капитан Д.К</w:t>
      </w:r>
      <w:r w:rsidR="0046427E">
        <w:t>.</w:t>
      </w:r>
      <w:r w:rsidRPr="00EA5B5B">
        <w:t xml:space="preserve"> осуществлял но</w:t>
      </w:r>
      <w:r w:rsidRPr="00EA5B5B">
        <w:t>ч</w:t>
      </w:r>
      <w:r w:rsidRPr="00EA5B5B">
        <w:t>ное патрулирование, он занимался исполнением своих функций. Так что де</w:t>
      </w:r>
      <w:r w:rsidRPr="00EA5B5B">
        <w:t>й</w:t>
      </w:r>
      <w:r w:rsidRPr="00EA5B5B">
        <w:t xml:space="preserve">ствовал он именно как государственный служащий. </w:t>
      </w:r>
    </w:p>
    <w:p w:rsidR="00EA5B5B" w:rsidRPr="00EA5B5B" w:rsidRDefault="00EA5B5B" w:rsidP="00EA5B5B">
      <w:pPr>
        <w:pStyle w:val="SingleTxtGR"/>
      </w:pPr>
      <w:r w:rsidRPr="00EA5B5B">
        <w:t>3.5</w:t>
      </w:r>
      <w:r w:rsidRPr="00EA5B5B">
        <w:tab/>
        <w:t xml:space="preserve"> Заявитель добавляет, что вопреки своим обязательствам по статье 2 (пункт 1) Конвенции государство-участник не приняло необходимых законод</w:t>
      </w:r>
      <w:r w:rsidRPr="00EA5B5B">
        <w:t>а</w:t>
      </w:r>
      <w:r w:rsidRPr="00EA5B5B">
        <w:t>тельных или иных мер для предотвращения в Бурунди практики пыток. На о</w:t>
      </w:r>
      <w:r w:rsidRPr="00EA5B5B">
        <w:t>с</w:t>
      </w:r>
      <w:r w:rsidRPr="00EA5B5B">
        <w:t>новании жалобы заявителя и жертвы военный</w:t>
      </w:r>
      <w:r w:rsidR="0003686B">
        <w:t xml:space="preserve"> прокурор возбудил 12 июля 2012 </w:t>
      </w:r>
      <w:r w:rsidRPr="00EA5B5B">
        <w:t>года дознание по фактам. Были заслушаны стороны, а медицинская эк</w:t>
      </w:r>
      <w:r w:rsidRPr="00EA5B5B">
        <w:t>с</w:t>
      </w:r>
      <w:r w:rsidRPr="00EA5B5B">
        <w:t>пертиза позволила заключить, что юная жертва подверглась сексуальному пос</w:t>
      </w:r>
      <w:r w:rsidRPr="00EA5B5B">
        <w:t>я</w:t>
      </w:r>
      <w:r w:rsidRPr="00EA5B5B">
        <w:t>гательству. Судья также посетил в присутствии жертвы место изнасилования и заслушал жертву на месте, вследствие чего она смог констатировать связность ее повествования. Однако после нескольких месяцев бездействия 25 февраля 2013 года военный прокурор, несмотря на наличие солидных признаков вино</w:t>
      </w:r>
      <w:r w:rsidRPr="00EA5B5B">
        <w:t>в</w:t>
      </w:r>
      <w:r w:rsidRPr="00EA5B5B">
        <w:lastRenderedPageBreak/>
        <w:t>ности, отказал в возбуждении уголовного дела за отсутствием элементов сост</w:t>
      </w:r>
      <w:r w:rsidRPr="00EA5B5B">
        <w:t>а</w:t>
      </w:r>
      <w:r w:rsidRPr="00EA5B5B">
        <w:t>ва правонарушения. Военное дознание не отвечало требованиям оперативн</w:t>
      </w:r>
      <w:r w:rsidRPr="00EA5B5B">
        <w:t>о</w:t>
      </w:r>
      <w:r w:rsidRPr="00EA5B5B">
        <w:t>сти, прилежности и беспристрастности. Тщетной оказалась и попытка возобн</w:t>
      </w:r>
      <w:r w:rsidRPr="00EA5B5B">
        <w:t>о</w:t>
      </w:r>
      <w:r w:rsidRPr="00EA5B5B">
        <w:t>вить разбирательство за счет прямого вызова в суд. Таким образом, никакого преследования предполагаемого виновника не было возбуждено, и сегодня жертва лишена способов отстаивания своих прав. Соответственно, государство-участник уклонилось от своих обязательства по пункту 1 статьи 2 Конвенции.</w:t>
      </w:r>
    </w:p>
    <w:p w:rsidR="00EA5B5B" w:rsidRPr="00EA5B5B" w:rsidRDefault="00EA5B5B" w:rsidP="00EA5B5B">
      <w:pPr>
        <w:pStyle w:val="SingleTxtGR"/>
      </w:pPr>
      <w:r w:rsidRPr="00EA5B5B">
        <w:t>3.6</w:t>
      </w:r>
      <w:r w:rsidRPr="00EA5B5B">
        <w:tab/>
        <w:t xml:space="preserve"> Заявитель далее отмечает, что проведенное расследование не отвечало условиям, предусмотренным статьей 12 Конвенции, будучи явно неэффекти</w:t>
      </w:r>
      <w:r w:rsidRPr="00EA5B5B">
        <w:t>в</w:t>
      </w:r>
      <w:r w:rsidRPr="00EA5B5B">
        <w:t>ным и пристрастным; мотивы отказа в возбуждении уголовного дела носят бе</w:t>
      </w:r>
      <w:r w:rsidRPr="00EA5B5B">
        <w:t>с</w:t>
      </w:r>
      <w:r w:rsidRPr="00EA5B5B">
        <w:t xml:space="preserve">почвенный характер, ибо военная прокуратура не приняла в расчет эффект угроз убийством со стороны военнослужащего, имеющего большую власть над девятилетним ребенком, тогда как </w:t>
      </w:r>
      <w:r w:rsidR="002658F2">
        <w:t>«</w:t>
      </w:r>
      <w:r w:rsidRPr="00EA5B5B">
        <w:t>спокойствию</w:t>
      </w:r>
      <w:r w:rsidR="002658F2">
        <w:t>»</w:t>
      </w:r>
      <w:r w:rsidRPr="00EA5B5B">
        <w:t xml:space="preserve"> капитана было придано непомерное значение. Кроме того, прокуратура, несмотря на тяжесть фактов и юный возраст потерпевшей, не проявила прилежности, не предприняв при пр</w:t>
      </w:r>
      <w:r w:rsidRPr="00EA5B5B">
        <w:t>о</w:t>
      </w:r>
      <w:r w:rsidRPr="00EA5B5B">
        <w:t>ведении расследования эффективные и беспристрастные поиски дополнител</w:t>
      </w:r>
      <w:r w:rsidRPr="00EA5B5B">
        <w:t>ь</w:t>
      </w:r>
      <w:r w:rsidRPr="00EA5B5B">
        <w:t>ных доказательств. По словам заявителя, пассивность властей по отношению к военнослужащему, который так и не был потревожен юстицией, отражает стремление последних защитить его, невзирая на эффективность расследов</w:t>
      </w:r>
      <w:r w:rsidRPr="00EA5B5B">
        <w:t>а</w:t>
      </w:r>
      <w:r w:rsidRPr="00EA5B5B">
        <w:t xml:space="preserve">ния. Соответственно, государство-участник не выполнило своих обязательств по статье 12 Конвенции. </w:t>
      </w:r>
    </w:p>
    <w:p w:rsidR="00EA5B5B" w:rsidRPr="00EA5B5B" w:rsidRDefault="00EA5B5B" w:rsidP="00EA5B5B">
      <w:pPr>
        <w:pStyle w:val="SingleTxtGR"/>
      </w:pPr>
      <w:r w:rsidRPr="00EA5B5B">
        <w:t>3.7</w:t>
      </w:r>
      <w:r w:rsidRPr="00EA5B5B">
        <w:tab/>
        <w:t>По тем же мотивам заявитель также ссылается на статью 13 Конвенции, утверждая, что не было начато никакого расследования, предполагаемый и</w:t>
      </w:r>
      <w:r w:rsidRPr="00EA5B5B">
        <w:t>с</w:t>
      </w:r>
      <w:r w:rsidRPr="00EA5B5B">
        <w:t xml:space="preserve">полнитель не был потревожен юстицией и остается в должности, вследствие чего было также нарушено право жертвы на подачу жалобы, гарантируемое статьей 13 Конвенции. </w:t>
      </w:r>
    </w:p>
    <w:p w:rsidR="00EA5B5B" w:rsidRPr="00EA5B5B" w:rsidRDefault="00EA5B5B" w:rsidP="00EA5B5B">
      <w:pPr>
        <w:pStyle w:val="SingleTxtGR"/>
        <w:rPr>
          <w:rFonts w:eastAsia="SimSun"/>
        </w:rPr>
      </w:pPr>
      <w:r w:rsidRPr="00EA5B5B">
        <w:t>3.8</w:t>
      </w:r>
      <w:r w:rsidRPr="00EA5B5B">
        <w:tab/>
        <w:t>По словам заявителя, лишая жертву уголовного разбирательства, буру</w:t>
      </w:r>
      <w:r w:rsidRPr="00EA5B5B">
        <w:t>н</w:t>
      </w:r>
      <w:r w:rsidRPr="00EA5B5B">
        <w:t>дийское государство также лишило ее правового способа получения возмещ</w:t>
      </w:r>
      <w:r w:rsidRPr="00EA5B5B">
        <w:t>е</w:t>
      </w:r>
      <w:r w:rsidRPr="00EA5B5B">
        <w:t>ния за материальный и нематериальный ущерб, причиненный столь тяжким преступлением, как изнасилование. Кроме того, реабилитационные меры, кот</w:t>
      </w:r>
      <w:r w:rsidRPr="00EA5B5B">
        <w:t>о</w:t>
      </w:r>
      <w:r w:rsidRPr="00EA5B5B">
        <w:t>рыми воспользовалась жертва, были предоставлены ей только частной ассоци</w:t>
      </w:r>
      <w:r w:rsidRPr="00EA5B5B">
        <w:t>а</w:t>
      </w:r>
      <w:r w:rsidRPr="00EA5B5B">
        <w:t xml:space="preserve">цией Центр </w:t>
      </w:r>
      <w:r w:rsidR="002658F2">
        <w:t>«</w:t>
      </w:r>
      <w:r w:rsidRPr="00EA5B5B">
        <w:t>Серука</w:t>
      </w:r>
      <w:r w:rsidR="002658F2">
        <w:t>»</w:t>
      </w:r>
      <w:r w:rsidRPr="00EA5B5B">
        <w:t>. Государственными же ведомствами не была предоста</w:t>
      </w:r>
      <w:r w:rsidRPr="00EA5B5B">
        <w:t>в</w:t>
      </w:r>
      <w:r w:rsidRPr="00EA5B5B">
        <w:t>лена никакая реадаптационная мера. Маленький ребенок испытывает коло</w:t>
      </w:r>
      <w:r w:rsidRPr="00EA5B5B">
        <w:t>с</w:t>
      </w:r>
      <w:r w:rsidRPr="00EA5B5B">
        <w:t>сальные трудности с возвращением в школу и возобновлением контактов с др</w:t>
      </w:r>
      <w:r w:rsidRPr="00EA5B5B">
        <w:t>у</w:t>
      </w:r>
      <w:r w:rsidRPr="00EA5B5B">
        <w:t>гими детьми. Она больше не играет, и создается впечатление, что она погруж</w:t>
      </w:r>
      <w:r w:rsidRPr="00EA5B5B">
        <w:t>е</w:t>
      </w:r>
      <w:r w:rsidRPr="00EA5B5B">
        <w:t>на в перманентное состояние шока и грусти. Соответственно, государство-участник также виновно в нарушении статьи 14 Конвенции, ибо законные пре</w:t>
      </w:r>
      <w:r w:rsidRPr="00EA5B5B">
        <w:t>д</w:t>
      </w:r>
      <w:r w:rsidRPr="00EA5B5B">
        <w:t>ставители юной жертвы не получили никакого возмещения, а жертва – никакой меры в порядке реабилитации и реадаптации.</w:t>
      </w:r>
    </w:p>
    <w:p w:rsidR="00EA5B5B" w:rsidRPr="00EA5B5B" w:rsidRDefault="00EA5B5B" w:rsidP="00EA5B5B">
      <w:pPr>
        <w:pStyle w:val="SingleTxtGR"/>
        <w:rPr>
          <w:rFonts w:eastAsia="SimSun"/>
        </w:rPr>
      </w:pPr>
      <w:r w:rsidRPr="00EA5B5B">
        <w:t>3.9</w:t>
      </w:r>
      <w:r w:rsidRPr="00EA5B5B">
        <w:tab/>
        <w:t xml:space="preserve"> Заявитель повторяет, что изнасилование, совершенное в отношении юн</w:t>
      </w:r>
      <w:r w:rsidRPr="00EA5B5B">
        <w:t>о</w:t>
      </w:r>
      <w:r w:rsidRPr="00EA5B5B">
        <w:t>го ребенка К.Н., является актом пыток, который соответствует определению по статье 1 Конвенции. Тем не менее – и субсидиарно – если Комитет все же не востребует такую квалификацию, то следует признать, что истязания, переж</w:t>
      </w:r>
      <w:r w:rsidRPr="00EA5B5B">
        <w:t>и</w:t>
      </w:r>
      <w:r w:rsidRPr="00EA5B5B">
        <w:t>тые жертвой, во всяком случае представляют собой жестокое, бесчеловечное или унижающее достоинство обращение, и по этой причине государство-участник также было обязано предотвращать и пресекать его совершение, по</w:t>
      </w:r>
      <w:r w:rsidRPr="00EA5B5B">
        <w:t>д</w:t>
      </w:r>
      <w:r w:rsidRPr="00EA5B5B">
        <w:t>стрекательство или терпимое восприятие со стороны государственных служ</w:t>
      </w:r>
      <w:r w:rsidRPr="00EA5B5B">
        <w:t>а</w:t>
      </w:r>
      <w:r w:rsidRPr="00EA5B5B">
        <w:t xml:space="preserve">щих в силу статьи 16 Конвенции. </w:t>
      </w:r>
    </w:p>
    <w:p w:rsidR="00EA5B5B" w:rsidRPr="00EA5B5B" w:rsidRDefault="00EA5B5B" w:rsidP="00DB7EA8">
      <w:pPr>
        <w:pStyle w:val="H23GR"/>
        <w:rPr>
          <w:rFonts w:eastAsia="MS Mincho"/>
        </w:rPr>
      </w:pPr>
      <w:r w:rsidRPr="00EA5B5B">
        <w:tab/>
      </w:r>
      <w:r w:rsidRPr="00EA5B5B">
        <w:tab/>
        <w:t xml:space="preserve">Замечания государства-участника относительно приемлемости </w:t>
      </w:r>
      <w:r w:rsidR="00DB7EA8">
        <w:br/>
      </w:r>
      <w:r w:rsidRPr="00EA5B5B">
        <w:t>и по существу</w:t>
      </w:r>
    </w:p>
    <w:p w:rsidR="00EA5B5B" w:rsidRPr="00EA5B5B" w:rsidRDefault="00EA5B5B" w:rsidP="00EA5B5B">
      <w:pPr>
        <w:pStyle w:val="SingleTxtGR"/>
      </w:pPr>
      <w:r w:rsidRPr="00EA5B5B">
        <w:t>4.1</w:t>
      </w:r>
      <w:r w:rsidRPr="00EA5B5B">
        <w:tab/>
        <w:t>28 мая 2014 года государство-участник сформулировало свои замечания относительно приемлемости и по существу. Оно подчеркивает, что изнасилов</w:t>
      </w:r>
      <w:r w:rsidRPr="00EA5B5B">
        <w:t>а</w:t>
      </w:r>
      <w:r w:rsidRPr="00EA5B5B">
        <w:t>ние предусмотрено в Законе № 1/05 от 22 апреля 2009 года о пересмотре буру</w:t>
      </w:r>
      <w:r w:rsidRPr="00EA5B5B">
        <w:t>н</w:t>
      </w:r>
      <w:r w:rsidRPr="00EA5B5B">
        <w:t xml:space="preserve">дийского Уголовного кодекса (статья 557, пункты 2 и 5). Государство-участник также касается фактических обстоятельств дела, подчеркнув, что с их приходом </w:t>
      </w:r>
      <w:r w:rsidRPr="00EA5B5B">
        <w:lastRenderedPageBreak/>
        <w:t>к капитану Д.К. ребенок отправился прямо к его детям и ребенок К.Н. был х</w:t>
      </w:r>
      <w:r w:rsidRPr="00EA5B5B">
        <w:t>о</w:t>
      </w:r>
      <w:r w:rsidRPr="00EA5B5B">
        <w:t>рошо знаком с семьей, ибо трижды посещал ее.</w:t>
      </w:r>
    </w:p>
    <w:p w:rsidR="00EA5B5B" w:rsidRPr="00EA5B5B" w:rsidRDefault="00EA5B5B" w:rsidP="00EA5B5B">
      <w:pPr>
        <w:pStyle w:val="SingleTxtGR"/>
      </w:pPr>
      <w:r w:rsidRPr="00EA5B5B">
        <w:t>4.2</w:t>
      </w:r>
      <w:r w:rsidRPr="00EA5B5B">
        <w:tab/>
        <w:t>Ссылаясь на медицинское заключение и описанные там травмы, госуда</w:t>
      </w:r>
      <w:r w:rsidRPr="00EA5B5B">
        <w:t>р</w:t>
      </w:r>
      <w:r w:rsidRPr="00EA5B5B">
        <w:t>ство-участник отмечает, что выводы эксперта не основываются ни на каких пробах. Оно добавляет, что заявитель перестала приводить свою дочь К.Н. на регулярную психологическую терапию.</w:t>
      </w:r>
    </w:p>
    <w:p w:rsidR="00EA5B5B" w:rsidRPr="00EA5B5B" w:rsidRDefault="00EA5B5B" w:rsidP="00EA5B5B">
      <w:pPr>
        <w:pStyle w:val="SingleTxtGR"/>
      </w:pPr>
      <w:r w:rsidRPr="00EA5B5B">
        <w:t>4.3</w:t>
      </w:r>
      <w:r w:rsidRPr="00EA5B5B">
        <w:tab/>
        <w:t>Что касается процедуры, то государство-участник утверждает, что вопр</w:t>
      </w:r>
      <w:r w:rsidRPr="00EA5B5B">
        <w:t>е</w:t>
      </w:r>
      <w:r w:rsidRPr="00EA5B5B">
        <w:t>ки утверждениям заявителя о распространенности безнаказанности в этом р</w:t>
      </w:r>
      <w:r w:rsidRPr="00EA5B5B">
        <w:t>а</w:t>
      </w:r>
      <w:r w:rsidRPr="00EA5B5B">
        <w:t>курсе открыто уголовное расследование. Проблематика насилия в отношении женщин и сексуальных надругательств привлекает внимание бурундийского з</w:t>
      </w:r>
      <w:r w:rsidRPr="00EA5B5B">
        <w:t>а</w:t>
      </w:r>
      <w:r w:rsidRPr="00EA5B5B">
        <w:t>конодателя и входит в число приоритетов правительства: Закон об утверждении бюджета на 2014 год предусматривает функциональные расходы на борьбу с насилием в отношении женщин и расходы на функционирование национальной службы по судебной защите ребенка. Кроме того, государство-участник отмеч</w:t>
      </w:r>
      <w:r w:rsidRPr="00EA5B5B">
        <w:t>а</w:t>
      </w:r>
      <w:r w:rsidRPr="00EA5B5B">
        <w:t>ет Закон № 1/05 о пересмотре Уголовного код</w:t>
      </w:r>
      <w:r w:rsidR="0003686B">
        <w:t>екса (статьи 538–563) и З</w:t>
      </w:r>
      <w:r w:rsidR="0003686B">
        <w:t>а</w:t>
      </w:r>
      <w:r w:rsidR="0003686B">
        <w:t>кон № </w:t>
      </w:r>
      <w:r w:rsidRPr="00EA5B5B">
        <w:t>1/10 от 3 апреля 2013 года относительно Уголовно-процессуального к</w:t>
      </w:r>
      <w:r w:rsidRPr="00EA5B5B">
        <w:t>о</w:t>
      </w:r>
      <w:r w:rsidRPr="00EA5B5B">
        <w:t xml:space="preserve">декса. </w:t>
      </w:r>
    </w:p>
    <w:p w:rsidR="00EA5B5B" w:rsidRPr="00EA5B5B" w:rsidRDefault="00EA5B5B" w:rsidP="00EA5B5B">
      <w:pPr>
        <w:pStyle w:val="SingleTxtGR"/>
      </w:pPr>
      <w:r w:rsidRPr="00EA5B5B">
        <w:t>4.4</w:t>
      </w:r>
      <w:r w:rsidRPr="00EA5B5B">
        <w:tab/>
        <w:t>Что касается его обязательств по пункту 1 статьи 2, то государство-участник подчеркивает, что оно имеет несколько органов по борьбе с сексуал</w:t>
      </w:r>
      <w:r w:rsidRPr="00EA5B5B">
        <w:t>ь</w:t>
      </w:r>
      <w:r w:rsidRPr="00EA5B5B">
        <w:t>ным и гендерным насилием, учрежденных на уровне прокуратур и судов, а та</w:t>
      </w:r>
      <w:r w:rsidRPr="00EA5B5B">
        <w:t>к</w:t>
      </w:r>
      <w:r w:rsidRPr="00EA5B5B">
        <w:t>же министерств юстиции и по правам человека. Эти органы поддерживаются Независимой национальной комиссией по правам человека, аппаратом омбудсмена и частными ассоциациями.</w:t>
      </w:r>
    </w:p>
    <w:p w:rsidR="00EA5B5B" w:rsidRPr="00EA5B5B" w:rsidRDefault="00EA5B5B" w:rsidP="00EA5B5B">
      <w:pPr>
        <w:pStyle w:val="SingleTxtGR"/>
      </w:pPr>
      <w:r w:rsidRPr="00EA5B5B">
        <w:t>4.5</w:t>
      </w:r>
      <w:r w:rsidRPr="00EA5B5B">
        <w:tab/>
        <w:t>Что касается статьи 12, то, по мнению государства-участника, Уголовно-процессуальный кодекс Бурунди точно отвечает цели этого положения: в случае совершения преступления пункт 2 статьи 10 Уголовно-процессуального кодекса 2013 года предписывает сотруднику судебной полиции возбудить дело по дол</w:t>
      </w:r>
      <w:r w:rsidRPr="00EA5B5B">
        <w:t>ж</w:t>
      </w:r>
      <w:r w:rsidRPr="00EA5B5B">
        <w:t>ности и незамедлительно уведомить прокурора. В сфере сексуального насилия только что созданы специализированные палаты и назначены судьи и замест</w:t>
      </w:r>
      <w:r w:rsidRPr="00EA5B5B">
        <w:t>и</w:t>
      </w:r>
      <w:r w:rsidRPr="00EA5B5B">
        <w:t>тели прокуроров исключительно по этим вопросам. Дознание ведется и в обв</w:t>
      </w:r>
      <w:r w:rsidRPr="00EA5B5B">
        <w:t>и</w:t>
      </w:r>
      <w:r w:rsidRPr="00EA5B5B">
        <w:t xml:space="preserve">нительном и в оправдательном ключе при полном уважении прав защиты. </w:t>
      </w:r>
    </w:p>
    <w:p w:rsidR="00EA5B5B" w:rsidRPr="00EA5B5B" w:rsidRDefault="00EA5B5B" w:rsidP="00EA5B5B">
      <w:pPr>
        <w:pStyle w:val="SingleTxtGR"/>
      </w:pPr>
      <w:r w:rsidRPr="00EA5B5B">
        <w:t>4.6</w:t>
      </w:r>
      <w:r w:rsidRPr="00EA5B5B">
        <w:tab/>
        <w:t>Что касается статьи 13, то, поскольку прокуратуры и суды располагают специализированными палатами по сексуальному насилию, это положение с</w:t>
      </w:r>
      <w:r w:rsidRPr="00EA5B5B">
        <w:t>о</w:t>
      </w:r>
      <w:r w:rsidRPr="00EA5B5B">
        <w:t>блюдается. Как только власти извещаются о деле, немедленно возбуждается с</w:t>
      </w:r>
      <w:r w:rsidRPr="00EA5B5B">
        <w:t>у</w:t>
      </w:r>
      <w:r w:rsidRPr="00EA5B5B">
        <w:t>дебное расследование.</w:t>
      </w:r>
    </w:p>
    <w:p w:rsidR="00EA5B5B" w:rsidRPr="00EA5B5B" w:rsidRDefault="00EA5B5B" w:rsidP="00EA5B5B">
      <w:pPr>
        <w:pStyle w:val="SingleTxtGR"/>
      </w:pPr>
      <w:r w:rsidRPr="00EA5B5B">
        <w:t>4.7</w:t>
      </w:r>
      <w:r w:rsidRPr="00EA5B5B">
        <w:tab/>
        <w:t>Что касается статьи 14, то, как утверждает государство-участник, оно с</w:t>
      </w:r>
      <w:r w:rsidRPr="00EA5B5B">
        <w:t>о</w:t>
      </w:r>
      <w:r w:rsidRPr="00EA5B5B">
        <w:t>здало юрисдикционную систему, которая в значительной мере отвечает треб</w:t>
      </w:r>
      <w:r w:rsidRPr="00EA5B5B">
        <w:t>о</w:t>
      </w:r>
      <w:r w:rsidRPr="00EA5B5B">
        <w:t>ваниям этого положения. Судья, рассматривающий дело по существу, всегда высказывается относительно применимого наказания и относительно прису</w:t>
      </w:r>
      <w:r w:rsidRPr="00EA5B5B">
        <w:t>ж</w:t>
      </w:r>
      <w:r w:rsidRPr="00EA5B5B">
        <w:t xml:space="preserve">даемой суммы возмещения эвентуальной жертве. </w:t>
      </w:r>
    </w:p>
    <w:p w:rsidR="00EA5B5B" w:rsidRPr="00EA5B5B" w:rsidRDefault="00EA5B5B" w:rsidP="00EA5B5B">
      <w:pPr>
        <w:pStyle w:val="SingleTxtGR"/>
      </w:pPr>
      <w:r w:rsidRPr="00EA5B5B">
        <w:t>4.8</w:t>
      </w:r>
      <w:r w:rsidRPr="00EA5B5B">
        <w:tab/>
        <w:t>Государство-участник добавляет, что определение пыток, предусмотре</w:t>
      </w:r>
      <w:r w:rsidRPr="00EA5B5B">
        <w:t>н</w:t>
      </w:r>
      <w:r w:rsidRPr="00EA5B5B">
        <w:t>ное бурундийским законодателем, сообразуется с определением, предусмотре</w:t>
      </w:r>
      <w:r w:rsidRPr="00EA5B5B">
        <w:t>н</w:t>
      </w:r>
      <w:r w:rsidRPr="00EA5B5B">
        <w:t>ным в статье 1 Конвенции (статья 204 Закона № 1/05 о пересмотре Уголовного кодекса). Тем же законом предусмотрено пресечение актов пыток. Реализация статьи 16 Конвенции производится и за счет предусмотренного в бурундийском Уголовном кодексе 2009 года пресечения всех актов пыток и смежных деяний.</w:t>
      </w:r>
    </w:p>
    <w:p w:rsidR="00EA5B5B" w:rsidRPr="00EA5B5B" w:rsidRDefault="00EA5B5B" w:rsidP="00EA5B5B">
      <w:pPr>
        <w:pStyle w:val="SingleTxtGR"/>
      </w:pPr>
      <w:r w:rsidRPr="00EA5B5B">
        <w:t>4.9</w:t>
      </w:r>
      <w:r w:rsidRPr="00EA5B5B">
        <w:tab/>
        <w:t>Что касается конкретных утверждений заявителя, то государство-участник прежде всего приводит фактологическую версию, которая отличается от версии заявителя. К 20 ч. 30 м. 30 июня 2012 года заявителю якобы нанес в</w:t>
      </w:r>
      <w:r w:rsidRPr="00EA5B5B">
        <w:t>и</w:t>
      </w:r>
      <w:r w:rsidRPr="00EA5B5B">
        <w:t>зит капитан Д.К. После небольшой беседы он якобы попросил ребенка К.Н с</w:t>
      </w:r>
      <w:r w:rsidRPr="00EA5B5B">
        <w:t>о</w:t>
      </w:r>
      <w:r w:rsidRPr="00EA5B5B">
        <w:t>проводить его домой. Ребенок якобы вышел из семейного дома с военнослуж</w:t>
      </w:r>
      <w:r w:rsidRPr="00EA5B5B">
        <w:t>а</w:t>
      </w:r>
      <w:r w:rsidRPr="00EA5B5B">
        <w:t>щим. Когда к 23 ч. 00 м. они пришли к капитану Д.К., девочка якобы отправ</w:t>
      </w:r>
      <w:r w:rsidRPr="00EA5B5B">
        <w:t>и</w:t>
      </w:r>
      <w:r w:rsidRPr="00EA5B5B">
        <w:t>лась в спальню детей военнослужащего, где она и переночевала. Ребенок К.Н</w:t>
      </w:r>
      <w:r w:rsidR="0046427E">
        <w:t>.</w:t>
      </w:r>
      <w:r w:rsidRPr="00EA5B5B">
        <w:t xml:space="preserve"> хорошо знала семью, которую она, видимо, уже посещала три раза</w:t>
      </w:r>
      <w:r w:rsidR="0046427E">
        <w:t>.</w:t>
      </w:r>
    </w:p>
    <w:p w:rsidR="00EA5B5B" w:rsidRPr="00EA5B5B" w:rsidRDefault="00EA5B5B" w:rsidP="00EA5B5B">
      <w:pPr>
        <w:pStyle w:val="SingleTxtGR"/>
      </w:pPr>
      <w:r w:rsidRPr="00EA5B5B">
        <w:lastRenderedPageBreak/>
        <w:t>4.10</w:t>
      </w:r>
      <w:r w:rsidRPr="00EA5B5B">
        <w:tab/>
        <w:t>Государство-участник добавляет, что, как только компетентным органам было обличено сексуальное посягательство, 13 июля 2012 года было открыто судебное расследование, но это расследование не позволило собрать инкрим</w:t>
      </w:r>
      <w:r w:rsidRPr="00EA5B5B">
        <w:t>и</w:t>
      </w:r>
      <w:r w:rsidRPr="00EA5B5B">
        <w:t xml:space="preserve">нирующие улики </w:t>
      </w:r>
      <w:proofErr w:type="gramStart"/>
      <w:r w:rsidRPr="00EA5B5B">
        <w:t>против</w:t>
      </w:r>
      <w:proofErr w:type="gramEnd"/>
      <w:r w:rsidRPr="00EA5B5B">
        <w:t xml:space="preserve"> подозреваемого. В день обличения были заслушаны стороны, а 16 июля 2012 года были предста</w:t>
      </w:r>
      <w:r w:rsidR="0003686B">
        <w:t>влены экспертные заключения. На </w:t>
      </w:r>
      <w:r w:rsidRPr="00EA5B5B">
        <w:t>следующий день был выслушан единственный свидетель с места событий, который изложил свою версию, и его свидетельство оправдало подозреваемого военнослужащего.</w:t>
      </w:r>
    </w:p>
    <w:p w:rsidR="00EA5B5B" w:rsidRPr="00EA5B5B" w:rsidRDefault="00EA5B5B" w:rsidP="00EA5B5B">
      <w:pPr>
        <w:pStyle w:val="SingleTxtGR"/>
      </w:pPr>
      <w:r w:rsidRPr="00EA5B5B">
        <w:t>4.11</w:t>
      </w:r>
      <w:r w:rsidRPr="00EA5B5B">
        <w:tab/>
        <w:t>Всего за четыре дня военный прокурор завершил расследование. И вск</w:t>
      </w:r>
      <w:r w:rsidRPr="00EA5B5B">
        <w:t>о</w:t>
      </w:r>
      <w:r w:rsidRPr="00EA5B5B">
        <w:t>ре после этого дело было закрыто. Оперативность расследования сообразов</w:t>
      </w:r>
      <w:r w:rsidRPr="00EA5B5B">
        <w:t>ы</w:t>
      </w:r>
      <w:r w:rsidRPr="00EA5B5B">
        <w:t>валась с законом, и не было допущено никакой небрежности. Прокурор не смог установить связь между капитаном Д.К. и сексуальным посягательством, жер</w:t>
      </w:r>
      <w:r w:rsidRPr="00EA5B5B">
        <w:t>т</w:t>
      </w:r>
      <w:r w:rsidRPr="00EA5B5B">
        <w:t>вой которого стал ребенок. Государство-участник отмечает, что эксперт не пр</w:t>
      </w:r>
      <w:r w:rsidRPr="00EA5B5B">
        <w:t>о</w:t>
      </w:r>
      <w:r w:rsidRPr="00EA5B5B">
        <w:t>извел ни отбор проб – между тем необходимых – у военнослужащего, подозр</w:t>
      </w:r>
      <w:r w:rsidRPr="00EA5B5B">
        <w:t>е</w:t>
      </w:r>
      <w:r w:rsidRPr="00EA5B5B">
        <w:t xml:space="preserve">ваемого в качестве инициатора посягательства, ни отбор биологических проб у ребенка с целью анализа полученных генетических профилей. </w:t>
      </w:r>
      <w:proofErr w:type="gramStart"/>
      <w:r w:rsidRPr="00EA5B5B">
        <w:t>Таким образом, следователь военной прокуратуры не смог продемонстрировать, что травмы, полученные ребенком вследствие сексуального посягательства, следует отнести на счет капитана Д.К. По причине неудачи с опознанием истинного исполнит</w:t>
      </w:r>
      <w:r w:rsidRPr="00EA5B5B">
        <w:t>е</w:t>
      </w:r>
      <w:r w:rsidRPr="00EA5B5B">
        <w:t>ля сексуального посягательства следователь, в со</w:t>
      </w:r>
      <w:r w:rsidR="0003686B">
        <w:t>ответствии с пунктом 1 ст</w:t>
      </w:r>
      <w:r w:rsidR="0003686B">
        <w:t>а</w:t>
      </w:r>
      <w:r w:rsidR="0003686B">
        <w:t>тьи </w:t>
      </w:r>
      <w:r w:rsidRPr="00EA5B5B">
        <w:t>41 Закона № 1/15 от 20 июля 1999 года о реформе Уголовно-</w:t>
      </w:r>
      <w:proofErr w:type="spellStart"/>
      <w:r w:rsidRPr="00EA5B5B">
        <w:t>процес</w:t>
      </w:r>
      <w:proofErr w:type="spellEnd"/>
      <w:r w:rsidR="0046427E">
        <w:t>-</w:t>
      </w:r>
      <w:proofErr w:type="spellStart"/>
      <w:r w:rsidRPr="00EA5B5B">
        <w:t>суального</w:t>
      </w:r>
      <w:proofErr w:type="spellEnd"/>
      <w:r w:rsidRPr="00EA5B5B">
        <w:t xml:space="preserve"> кодекса, запросил и получил санкцию на отказ в возбуждении уг</w:t>
      </w:r>
      <w:r w:rsidRPr="00EA5B5B">
        <w:t>о</w:t>
      </w:r>
      <w:r w:rsidRPr="00EA5B5B">
        <w:t>ловного</w:t>
      </w:r>
      <w:proofErr w:type="gramEnd"/>
      <w:r w:rsidRPr="00EA5B5B">
        <w:t xml:space="preserve"> дела благодаря тому, что сомнения были истолкованы в пользу военн</w:t>
      </w:r>
      <w:r w:rsidRPr="00EA5B5B">
        <w:t>о</w:t>
      </w:r>
      <w:r w:rsidRPr="00EA5B5B">
        <w:t xml:space="preserve">служащего. </w:t>
      </w:r>
    </w:p>
    <w:p w:rsidR="00EA5B5B" w:rsidRPr="00EA5B5B" w:rsidRDefault="00EA5B5B" w:rsidP="00EA5B5B">
      <w:pPr>
        <w:pStyle w:val="SingleTxtGR"/>
      </w:pPr>
      <w:r w:rsidRPr="00EA5B5B">
        <w:t>4.12</w:t>
      </w:r>
      <w:r w:rsidRPr="00EA5B5B">
        <w:tab/>
        <w:t>Государство-участник добавляет, что, согласно уголовный процедуре, применимой в Бурунди, ребенок и принцип наилучшего интереса ребенка пол</w:t>
      </w:r>
      <w:r w:rsidRPr="00EA5B5B">
        <w:t>ь</w:t>
      </w:r>
      <w:r w:rsidRPr="00EA5B5B">
        <w:t>зуются преимущественной защитой</w:t>
      </w:r>
      <w:r w:rsidRPr="00DB7EA8">
        <w:rPr>
          <w:rStyle w:val="aa"/>
          <w:rFonts w:eastAsiaTheme="minorHAnsi"/>
        </w:rPr>
        <w:footnoteReference w:id="12"/>
      </w:r>
      <w:r w:rsidRPr="00EA5B5B">
        <w:t>. Однако в уголовном производстве де</w:t>
      </w:r>
      <w:r w:rsidRPr="00EA5B5B">
        <w:t>й</w:t>
      </w:r>
      <w:r w:rsidRPr="00EA5B5B">
        <w:t>ствуют и другие основные принципы. Следователь, в частности, обязан блюсти принцип презумпции невиновности. Нельзя ведь полностью исключить, что и</w:t>
      </w:r>
      <w:r w:rsidRPr="00EA5B5B">
        <w:t>с</w:t>
      </w:r>
      <w:r w:rsidRPr="00EA5B5B">
        <w:t>полнителем сексуального посягательства на ребенка К.Н</w:t>
      </w:r>
      <w:r w:rsidR="0046427E">
        <w:t>.</w:t>
      </w:r>
      <w:r w:rsidRPr="00EA5B5B">
        <w:t xml:space="preserve"> был не капитан Д.К., а другой индивид. И закрытие расследования не есть повод для того, чтобы о</w:t>
      </w:r>
      <w:r w:rsidRPr="00EA5B5B">
        <w:t>б</w:t>
      </w:r>
      <w:r w:rsidRPr="00EA5B5B">
        <w:t>винять судебные власти в бездействии. Сегодня в Бурунди неизвестно и не и</w:t>
      </w:r>
      <w:r w:rsidRPr="00EA5B5B">
        <w:t>с</w:t>
      </w:r>
      <w:r w:rsidRPr="00EA5B5B">
        <w:t>пользуется в уголовной сфере расследование с помощью генетической идент</w:t>
      </w:r>
      <w:r w:rsidRPr="00EA5B5B">
        <w:t>и</w:t>
      </w:r>
      <w:r w:rsidRPr="00EA5B5B">
        <w:t>фикации (ДНК).</w:t>
      </w:r>
    </w:p>
    <w:p w:rsidR="00EA5B5B" w:rsidRPr="00EA5B5B" w:rsidRDefault="00EA5B5B" w:rsidP="00EA5B5B">
      <w:pPr>
        <w:pStyle w:val="SingleTxtGR"/>
      </w:pPr>
      <w:r w:rsidRPr="00EA5B5B">
        <w:t>4.13</w:t>
      </w:r>
      <w:r w:rsidRPr="00EA5B5B">
        <w:tab/>
        <w:t>Государство-участник добавляет, что заявитель апеллировала к Комитету до того, как исчерпала в Бурунди внутренние средства правовой защиты. П</w:t>
      </w:r>
      <w:r w:rsidRPr="00EA5B5B">
        <w:t>о</w:t>
      </w:r>
      <w:r w:rsidRPr="00EA5B5B">
        <w:t>следняя могла бы обжаловать в вышестоящем иерархическом ведомстве (Ген</w:t>
      </w:r>
      <w:r w:rsidRPr="00EA5B5B">
        <w:t>е</w:t>
      </w:r>
      <w:r w:rsidRPr="00EA5B5B">
        <w:t>ральный прокурор Республики) неуместность отказа в возбуждении уголовного дела и, предоставив другие инкриминирующие элементы, ходатайствовать о возобновлении дела. Согласно статье 41 a) Закона 1999 года, отказ в возбужд</w:t>
      </w:r>
      <w:r w:rsidRPr="00EA5B5B">
        <w:t>е</w:t>
      </w:r>
      <w:r w:rsidRPr="00EA5B5B">
        <w:t xml:space="preserve">нии уголовного дела является административной мерой, которая не запрещает возобновление расследования или преследования. Речь идет о временной и не окончательной мере. </w:t>
      </w:r>
    </w:p>
    <w:p w:rsidR="00EA5B5B" w:rsidRPr="00EA5B5B" w:rsidRDefault="00EA5B5B" w:rsidP="00EA5B5B">
      <w:pPr>
        <w:pStyle w:val="SingleTxtGR"/>
      </w:pPr>
      <w:r w:rsidRPr="00EA5B5B">
        <w:t>4.14</w:t>
      </w:r>
      <w:r w:rsidRPr="00EA5B5B">
        <w:tab/>
        <w:t>На данном этапе ребенок не может получить судебную компенсацию только потому, что судья еще не принял дело к рассмотрению. Однако в ожид</w:t>
      </w:r>
      <w:r w:rsidRPr="00EA5B5B">
        <w:t>а</w:t>
      </w:r>
      <w:r w:rsidRPr="00EA5B5B">
        <w:t>нии возобновления дела ребенок должен получать психосоциальную помощь и медицинское попечение, которые необходимы ему для того, чтобы смягчить травму. Государство-участник добавляет, что оно использует средства, име</w:t>
      </w:r>
      <w:r w:rsidRPr="00EA5B5B">
        <w:t>ю</w:t>
      </w:r>
      <w:r w:rsidRPr="00EA5B5B">
        <w:t xml:space="preserve">щиеся в его распоряжении, для укрепления социальных институтов, поощряя деятельность частных ассоциаций, которые занимаются попечением жертв. Государство-участник уточняет, что в данном случае психосоциальная служба Центра </w:t>
      </w:r>
      <w:r w:rsidR="002658F2">
        <w:t>«</w:t>
      </w:r>
      <w:r w:rsidRPr="00EA5B5B">
        <w:t>Серука</w:t>
      </w:r>
      <w:r w:rsidR="002658F2">
        <w:t>»</w:t>
      </w:r>
      <w:r w:rsidRPr="00EA5B5B">
        <w:t xml:space="preserve"> осудила тот факт, что заявитель больше не вернулась в Центр и не продолжала пользоваться психологическими услугами, предлагаемыми ее дочери, что, между прочим, имеет незаменимое значение с учетом ее состо</w:t>
      </w:r>
      <w:r w:rsidRPr="00EA5B5B">
        <w:t>я</w:t>
      </w:r>
      <w:r w:rsidRPr="00EA5B5B">
        <w:t xml:space="preserve">ния. </w:t>
      </w:r>
    </w:p>
    <w:p w:rsidR="00EA5B5B" w:rsidRPr="00EA5B5B" w:rsidRDefault="00EA5B5B" w:rsidP="00DB7EA8">
      <w:pPr>
        <w:pStyle w:val="H23GR"/>
      </w:pPr>
      <w:r w:rsidRPr="00EA5B5B">
        <w:lastRenderedPageBreak/>
        <w:tab/>
      </w:r>
      <w:r w:rsidRPr="00EA5B5B">
        <w:tab/>
        <w:t>Комментарии заявителя по замечаниям государства-участника в отношении приемлемости и по существу</w:t>
      </w:r>
    </w:p>
    <w:p w:rsidR="00EA5B5B" w:rsidRPr="00EA5B5B" w:rsidRDefault="00EA5B5B" w:rsidP="00EA5B5B">
      <w:pPr>
        <w:pStyle w:val="SingleTxtGR"/>
      </w:pPr>
      <w:r w:rsidRPr="00EA5B5B">
        <w:t>5.1</w:t>
      </w:r>
      <w:r w:rsidRPr="00EA5B5B">
        <w:tab/>
        <w:t>16 декабря 2014 года заявитель сформулировала комментарии относ</w:t>
      </w:r>
      <w:r w:rsidRPr="00EA5B5B">
        <w:t>и</w:t>
      </w:r>
      <w:r w:rsidRPr="00EA5B5B">
        <w:t>тельно замечаний государства-участника. Она отмечает прежде всего, что, хотя Бурунди приняло в 2009 году новый Уголовный кодекс, который криминализует пытки, а потом, в 2013 году, и новый Уголовно-процессуальный кодекс, сохр</w:t>
      </w:r>
      <w:r w:rsidRPr="00EA5B5B">
        <w:t>а</w:t>
      </w:r>
      <w:r w:rsidRPr="00EA5B5B">
        <w:t>няются многочисленные юридические препятствия к эффективному предо</w:t>
      </w:r>
      <w:r w:rsidRPr="00EA5B5B">
        <w:t>т</w:t>
      </w:r>
      <w:r w:rsidRPr="00EA5B5B">
        <w:t xml:space="preserve">вращению и пресечению практики пыток. Впрочем, принятие законодательства еще не есть залог удовлетворительной реализации, и его недостаточно для того, чтобы предотвратить совершение актов пыток. Статья 558 Уголовного кодекса предусматривает, в частности, что </w:t>
      </w:r>
      <w:r w:rsidR="002658F2">
        <w:t>«</w:t>
      </w:r>
      <w:r w:rsidRPr="00EA5B5B">
        <w:t>изнасилование карается основным наказ</w:t>
      </w:r>
      <w:r w:rsidRPr="00EA5B5B">
        <w:t>а</w:t>
      </w:r>
      <w:r w:rsidRPr="00EA5B5B">
        <w:t>нием в виде пожизненных каторжных работ, если оно совершено в отношении ребенка в возрасте до 12 лет</w:t>
      </w:r>
      <w:r w:rsidR="002658F2">
        <w:t>»</w:t>
      </w:r>
      <w:r w:rsidRPr="00EA5B5B">
        <w:t>, но, несмотря на адаптированную правовую структуру, реакция государства-участника на проблематику сексуального нас</w:t>
      </w:r>
      <w:r w:rsidRPr="00EA5B5B">
        <w:t>и</w:t>
      </w:r>
      <w:r w:rsidRPr="00EA5B5B">
        <w:t>лия все еще носит недостаточный характер.</w:t>
      </w:r>
    </w:p>
    <w:p w:rsidR="00EA5B5B" w:rsidRPr="00EA5B5B" w:rsidRDefault="00EA5B5B" w:rsidP="00EA5B5B">
      <w:pPr>
        <w:pStyle w:val="SingleTxtGR"/>
      </w:pPr>
      <w:r w:rsidRPr="00EA5B5B">
        <w:t>5.2</w:t>
      </w:r>
      <w:r w:rsidRPr="00EA5B5B">
        <w:tab/>
        <w:t xml:space="preserve"> Заявитель ссылается на свои первоначальные доводы и повторяет, что внутренние средства правовой защиты носят тщетный и неэффективный хара</w:t>
      </w:r>
      <w:r w:rsidRPr="00EA5B5B">
        <w:t>к</w:t>
      </w:r>
      <w:r w:rsidRPr="00EA5B5B">
        <w:t xml:space="preserve">тер; они превысили разумные сроки и оказались опасными и для ее ребенка и для нее самой. Она добавляет, что после отказа в возбуждении уголовного дела по решению военной прокуратуры она попыталась с помощью Центра </w:t>
      </w:r>
      <w:r w:rsidR="00ED0812">
        <w:br/>
      </w:r>
      <w:r w:rsidR="002658F2">
        <w:t>«</w:t>
      </w:r>
      <w:r w:rsidRPr="00EA5B5B">
        <w:t>Серука</w:t>
      </w:r>
      <w:r w:rsidR="002658F2">
        <w:t>»</w:t>
      </w:r>
      <w:r w:rsidRPr="00EA5B5B">
        <w:t xml:space="preserve"> возобновить разбирательство на уровне внутренних юрисдикций п</w:t>
      </w:r>
      <w:r w:rsidRPr="00EA5B5B">
        <w:t>у</w:t>
      </w:r>
      <w:r w:rsidRPr="00EA5B5B">
        <w:t>тем реализации прямого вызова в суд, котор</w:t>
      </w:r>
      <w:r w:rsidR="00ED0812">
        <w:t>ый был подан в военный совет 22 </w:t>
      </w:r>
      <w:r w:rsidRPr="00EA5B5B">
        <w:t xml:space="preserve">октября 2013 года. Однако 26 июня 2014 года совет </w:t>
      </w:r>
      <w:r w:rsidR="0046427E">
        <w:t>на основании ст</w:t>
      </w:r>
      <w:r w:rsidR="0046427E">
        <w:t>а</w:t>
      </w:r>
      <w:r w:rsidR="0046427E">
        <w:t>тьи </w:t>
      </w:r>
      <w:r w:rsidR="00ED0812">
        <w:t>65 Закона № </w:t>
      </w:r>
      <w:r w:rsidRPr="00EA5B5B">
        <w:t>1/21 от 31 декабря 2010 года</w:t>
      </w:r>
      <w:r w:rsidR="0046427E">
        <w:t xml:space="preserve"> о внесении изменений в З</w:t>
      </w:r>
      <w:r w:rsidR="0046427E">
        <w:t>а</w:t>
      </w:r>
      <w:r w:rsidR="0046427E">
        <w:t>кон № </w:t>
      </w:r>
      <w:r w:rsidRPr="00EA5B5B">
        <w:t>1/15 от 29 апреля 2006 года относительно статуса офицеров Сил наци</w:t>
      </w:r>
      <w:r w:rsidRPr="00EA5B5B">
        <w:t>о</w:t>
      </w:r>
      <w:r w:rsidRPr="00EA5B5B">
        <w:t xml:space="preserve">нальной обороны Бурунди заявил, что он </w:t>
      </w:r>
      <w:proofErr w:type="gramStart"/>
      <w:r w:rsidRPr="00EA5B5B">
        <w:t>некомпетентен</w:t>
      </w:r>
      <w:proofErr w:type="gramEnd"/>
      <w:r w:rsidRPr="00EA5B5B">
        <w:t xml:space="preserve"> рассматривать жал</w:t>
      </w:r>
      <w:r w:rsidRPr="00EA5B5B">
        <w:t>о</w:t>
      </w:r>
      <w:r w:rsidRPr="00EA5B5B">
        <w:t>бу</w:t>
      </w:r>
      <w:r w:rsidRPr="00DB7EA8">
        <w:rPr>
          <w:rStyle w:val="aa"/>
          <w:rFonts w:eastAsiaTheme="minorHAnsi"/>
        </w:rPr>
        <w:footnoteReference w:id="13"/>
      </w:r>
      <w:r w:rsidRPr="00EA5B5B">
        <w:t>. Как добавляет заявитель, между тем это ведомство было признано сле</w:t>
      </w:r>
      <w:r w:rsidRPr="00EA5B5B">
        <w:t>д</w:t>
      </w:r>
      <w:r w:rsidRPr="00EA5B5B">
        <w:t>ственным судьей компетентным в аналогичном деле об изнасиловании мал</w:t>
      </w:r>
      <w:r w:rsidRPr="00EA5B5B">
        <w:t>о</w:t>
      </w:r>
      <w:r w:rsidRPr="00EA5B5B">
        <w:t>летней, возбужденном против того же предполагаемого исполнителя</w:t>
      </w:r>
      <w:r w:rsidRPr="00DB7EA8">
        <w:rPr>
          <w:rStyle w:val="aa"/>
          <w:rFonts w:eastAsiaTheme="minorHAnsi"/>
        </w:rPr>
        <w:footnoteReference w:id="14"/>
      </w:r>
      <w:r w:rsidRPr="00EA5B5B">
        <w:t>. Так что приходится констатировать, что тут имеет место непоследовательность в тра</w:t>
      </w:r>
      <w:r w:rsidRPr="00EA5B5B">
        <w:t>к</w:t>
      </w:r>
      <w:r w:rsidRPr="00EA5B5B">
        <w:t>товке двух дел. Кроме того, ввиду других нарушений при рассмотрении оп</w:t>
      </w:r>
      <w:r w:rsidRPr="00EA5B5B">
        <w:t>и</w:t>
      </w:r>
      <w:r w:rsidRPr="00EA5B5B">
        <w:t>санного ранее дела заявитель делает вывод о том, что решение об отсутствии компетенции военного совета выглядит как тактическая уловка с целью защ</w:t>
      </w:r>
      <w:r w:rsidRPr="00EA5B5B">
        <w:t>и</w:t>
      </w:r>
      <w:r w:rsidRPr="00EA5B5B">
        <w:t xml:space="preserve">тить виновного от уголовных преследований. </w:t>
      </w:r>
    </w:p>
    <w:p w:rsidR="00EA5B5B" w:rsidRPr="00EA5B5B" w:rsidRDefault="00EA5B5B" w:rsidP="00EA5B5B">
      <w:pPr>
        <w:pStyle w:val="SingleTxtGR"/>
      </w:pPr>
      <w:r w:rsidRPr="00EA5B5B">
        <w:t>5.3</w:t>
      </w:r>
      <w:r w:rsidRPr="00EA5B5B">
        <w:tab/>
        <w:t>По существу же дела заявитель утверждает, что государство-участник не оспорило факты. Оно не отрицает совершение сексуального посягательства, ограничиваясь утверждением о том, что не удалось установить связь с предп</w:t>
      </w:r>
      <w:r w:rsidRPr="00EA5B5B">
        <w:t>о</w:t>
      </w:r>
      <w:r w:rsidRPr="00EA5B5B">
        <w:t>ложительным виновником, и тем самым имплицитно признавая, что капитан все же мог быть исполнителем сексуального посягательства.</w:t>
      </w:r>
    </w:p>
    <w:p w:rsidR="00EA5B5B" w:rsidRPr="00EA5B5B" w:rsidRDefault="00EA5B5B" w:rsidP="00EA5B5B">
      <w:pPr>
        <w:pStyle w:val="SingleTxtGR"/>
      </w:pPr>
      <w:r w:rsidRPr="00EA5B5B">
        <w:t>5.4</w:t>
      </w:r>
      <w:r w:rsidRPr="00EA5B5B">
        <w:tab/>
        <w:t>Заявитель утверждает, что государство-участник не может пенять ей за отсутствие ДНК-анализа и пытаться обелить себя, перекладывая на жертву о</w:t>
      </w:r>
      <w:r w:rsidRPr="00EA5B5B">
        <w:t>т</w:t>
      </w:r>
      <w:r w:rsidRPr="00EA5B5B">
        <w:t>сутствие средств и методов расследования и ожидая, что последняя предост</w:t>
      </w:r>
      <w:r w:rsidRPr="00EA5B5B">
        <w:t>а</w:t>
      </w:r>
      <w:r w:rsidRPr="00EA5B5B">
        <w:t>вит другие доказательства за счет методов, которые оно само же не создало. Кроме того, что касается довода государства-участника о том, что заявитель не исчерпала внутренних средств правовой защиты, не обжаловав в вышестоящем иерархическом ведомстве неуместность отказа в возбуждении уголовного дела, то заявитель отмечает, что нельзя требовать представления других инкримин</w:t>
      </w:r>
      <w:r w:rsidRPr="00EA5B5B">
        <w:t>и</w:t>
      </w:r>
      <w:r w:rsidRPr="00EA5B5B">
        <w:t>рующих элементов, которые в отсутствие наличных ДНК-анализов не может обеспечить само государство. Кроме того, такая позиция игнорирует ситуацию уязвимости жертвы и ее неимущей семьи после изнасилования по отношению к высокопоставленному чину, который, в свою очередь, пользуется покровител</w:t>
      </w:r>
      <w:r w:rsidRPr="00EA5B5B">
        <w:t>ь</w:t>
      </w:r>
      <w:r w:rsidRPr="00EA5B5B">
        <w:t>ством.</w:t>
      </w:r>
    </w:p>
    <w:p w:rsidR="00EA5B5B" w:rsidRPr="00EA5B5B" w:rsidRDefault="00EA5B5B" w:rsidP="00EA5B5B">
      <w:pPr>
        <w:pStyle w:val="SingleTxtGR"/>
      </w:pPr>
      <w:r w:rsidRPr="00EA5B5B">
        <w:lastRenderedPageBreak/>
        <w:t>5.5</w:t>
      </w:r>
      <w:r w:rsidRPr="00EA5B5B">
        <w:tab/>
        <w:t xml:space="preserve"> Заявитель добавляет, что медицинская экспертиза в настоящем деле вполне подтвердила сексуальное посягательство, чего не отрицает и госуда</w:t>
      </w:r>
      <w:r w:rsidRPr="00EA5B5B">
        <w:t>р</w:t>
      </w:r>
      <w:r w:rsidRPr="00EA5B5B">
        <w:t>ство-участник. Кроме того, психосоциальная служба вполне подтвердила нал</w:t>
      </w:r>
      <w:r w:rsidRPr="00EA5B5B">
        <w:t>и</w:t>
      </w:r>
      <w:r w:rsidRPr="00EA5B5B">
        <w:t>чие соответствия между фактами, описанными ребенком, и его психологич</w:t>
      </w:r>
      <w:r w:rsidRPr="00EA5B5B">
        <w:t>е</w:t>
      </w:r>
      <w:r w:rsidRPr="00EA5B5B">
        <w:t>ским состоянием, оцененным профессионалами. Впрочем, решения по делам об изнасиловании – не совершенном высокопоставленными государственными служащими – уже выносились на основе заключений медицинской экспертизы без использования ДНК-анализа. Так что отсутствие ДНК-анализа в этом деле не являет собой неодолимое препятствие, и государство-участник не предст</w:t>
      </w:r>
      <w:r w:rsidRPr="00EA5B5B">
        <w:t>а</w:t>
      </w:r>
      <w:r w:rsidRPr="00EA5B5B">
        <w:t>вило удовлетворительного разъяснения в отношении своего бездействия после медицинской констатации особенной тяжести с учетом личности несоверше</w:t>
      </w:r>
      <w:r w:rsidRPr="00EA5B5B">
        <w:t>н</w:t>
      </w:r>
      <w:r w:rsidRPr="00EA5B5B">
        <w:t>нолетней, которая должна была пользоваться специфической защитой. Госуда</w:t>
      </w:r>
      <w:r w:rsidRPr="00EA5B5B">
        <w:t>р</w:t>
      </w:r>
      <w:r w:rsidRPr="00EA5B5B">
        <w:t>ственные ведомства несли обязанность, назначив полную экспертизу и допр</w:t>
      </w:r>
      <w:r w:rsidRPr="00EA5B5B">
        <w:t>о</w:t>
      </w:r>
      <w:r w:rsidRPr="00EA5B5B">
        <w:t>сив свидетелей, начать эффективное, оперативное и беспристрастное расслед</w:t>
      </w:r>
      <w:r w:rsidRPr="00EA5B5B">
        <w:t>о</w:t>
      </w:r>
      <w:r w:rsidRPr="00EA5B5B">
        <w:t xml:space="preserve">вание, дабы установить ответственность. </w:t>
      </w:r>
    </w:p>
    <w:p w:rsidR="00EA5B5B" w:rsidRPr="00EA5B5B" w:rsidRDefault="00EA5B5B" w:rsidP="00EA5B5B">
      <w:pPr>
        <w:pStyle w:val="SingleTxtGR"/>
      </w:pPr>
      <w:r w:rsidRPr="00EA5B5B">
        <w:t>5.6</w:t>
      </w:r>
      <w:r w:rsidRPr="00EA5B5B">
        <w:tab/>
        <w:t xml:space="preserve"> Заявитель отмечает также отсутствие на практике осуждений госуда</w:t>
      </w:r>
      <w:r w:rsidRPr="00EA5B5B">
        <w:t>р</w:t>
      </w:r>
      <w:r w:rsidRPr="00EA5B5B">
        <w:t>ственных служащих – исполнителей насильственных актов против женщин и других сексуальных посягательств. Когда речь заходит о старших чинах, не возбуждаются никакие преследования. Кроме того, государство-участник в</w:t>
      </w:r>
      <w:r w:rsidRPr="00EA5B5B">
        <w:t>ы</w:t>
      </w:r>
      <w:r w:rsidRPr="00EA5B5B">
        <w:t>ставляет в качестве одного из своих успехов действия, предпринимаемые асс</w:t>
      </w:r>
      <w:r w:rsidRPr="00EA5B5B">
        <w:t>о</w:t>
      </w:r>
      <w:r w:rsidRPr="00EA5B5B">
        <w:t>циациями гражданского общества, тогда как они-то как раз исправляют нед</w:t>
      </w:r>
      <w:r w:rsidRPr="00EA5B5B">
        <w:t>о</w:t>
      </w:r>
      <w:r w:rsidRPr="00EA5B5B">
        <w:t>статки государственной реакции на эти нарушения. То же самое относится и к обязательству государства-участника предоставить необходимые меры на пре</w:t>
      </w:r>
      <w:r w:rsidRPr="00EA5B5B">
        <w:t>д</w:t>
      </w:r>
      <w:r w:rsidRPr="00EA5B5B">
        <w:t>мет возмещения и реабилитации жертвы, что до сих пор обеспечивается час</w:t>
      </w:r>
      <w:r w:rsidRPr="00EA5B5B">
        <w:t>т</w:t>
      </w:r>
      <w:r w:rsidRPr="00EA5B5B">
        <w:t>ной ассоциацией.</w:t>
      </w:r>
    </w:p>
    <w:p w:rsidR="00EA5B5B" w:rsidRPr="00EA5B5B" w:rsidRDefault="00EA5B5B" w:rsidP="00DB7EA8">
      <w:pPr>
        <w:pStyle w:val="H23GR"/>
        <w:rPr>
          <w:rFonts w:eastAsia="MS Mincho"/>
        </w:rPr>
      </w:pPr>
      <w:r w:rsidRPr="00EA5B5B">
        <w:tab/>
      </w:r>
      <w:r w:rsidRPr="00EA5B5B">
        <w:tab/>
        <w:t xml:space="preserve">Процедура рассмотрения в Комитете </w:t>
      </w:r>
    </w:p>
    <w:p w:rsidR="00EA5B5B" w:rsidRPr="00EA5B5B" w:rsidRDefault="00EA5B5B" w:rsidP="00DB7EA8">
      <w:pPr>
        <w:pStyle w:val="H4GR"/>
      </w:pPr>
      <w:r w:rsidRPr="00EA5B5B">
        <w:tab/>
      </w:r>
      <w:r w:rsidRPr="00EA5B5B">
        <w:tab/>
        <w:t>Рассмотрение относительно приемлемости</w:t>
      </w:r>
    </w:p>
    <w:p w:rsidR="00EA5B5B" w:rsidRPr="00EA5B5B" w:rsidRDefault="00EA5B5B" w:rsidP="00EA5B5B">
      <w:pPr>
        <w:pStyle w:val="SingleTxtGR"/>
        <w:rPr>
          <w:rFonts w:eastAsia="MS Mincho"/>
        </w:rPr>
      </w:pPr>
      <w:r w:rsidRPr="00EA5B5B">
        <w:t>6.1</w:t>
      </w:r>
      <w:r w:rsidRPr="00EA5B5B">
        <w:tab/>
        <w:t>Комитет, как он и обязан сделать в соответствии с пунктом 5 а) статьи 22 Конвенции, удостоверился, что этот же вопрос не рассматривался и не рассма</w:t>
      </w:r>
      <w:r w:rsidRPr="00EA5B5B">
        <w:t>т</w:t>
      </w:r>
      <w:r w:rsidRPr="00EA5B5B">
        <w:t xml:space="preserve">ривается по какой-либо другой процедуре международного расследования или урегулирования. </w:t>
      </w:r>
    </w:p>
    <w:p w:rsidR="00EA5B5B" w:rsidRPr="00EA5B5B" w:rsidRDefault="00EA5B5B" w:rsidP="00EA5B5B">
      <w:pPr>
        <w:pStyle w:val="SingleTxtGR"/>
      </w:pPr>
      <w:r w:rsidRPr="00EA5B5B">
        <w:t>6.2</w:t>
      </w:r>
      <w:r w:rsidRPr="00EA5B5B">
        <w:tab/>
        <w:t>Комитет отмечает утверждение заявителя о том, что вопреки своим об</w:t>
      </w:r>
      <w:r w:rsidRPr="00EA5B5B">
        <w:t>я</w:t>
      </w:r>
      <w:r w:rsidRPr="00EA5B5B">
        <w:t>зательствам по статье 2 (пункт 1) Конвенции государство-участник не приняло необходимых законодательных или иных мер для предотвращения практики пыток. Комитет принимает к сведению меры законодательного порядка, прин</w:t>
      </w:r>
      <w:r w:rsidRPr="00EA5B5B">
        <w:t>я</w:t>
      </w:r>
      <w:r w:rsidRPr="00EA5B5B">
        <w:t>тые государством-участником, и в частности Закон № 1/05 о пересмотре Уг</w:t>
      </w:r>
      <w:r w:rsidRPr="00EA5B5B">
        <w:t>о</w:t>
      </w:r>
      <w:r w:rsidRPr="00EA5B5B">
        <w:t>ловного кодекса; пункт 2 статьи 10 Уголовно-процессуального кодекса 2013 г</w:t>
      </w:r>
      <w:r w:rsidRPr="00EA5B5B">
        <w:t>о</w:t>
      </w:r>
      <w:r w:rsidRPr="00EA5B5B">
        <w:t>да, который предписывает судебной полиции возбуждать дело ex officio и н</w:t>
      </w:r>
      <w:r w:rsidRPr="00EA5B5B">
        <w:t>е</w:t>
      </w:r>
      <w:r w:rsidRPr="00EA5B5B">
        <w:t>медленно уведомлять прокурора; а также статью 558 Уголовного кодекса, кот</w:t>
      </w:r>
      <w:r w:rsidRPr="00EA5B5B">
        <w:t>о</w:t>
      </w:r>
      <w:r w:rsidRPr="00EA5B5B">
        <w:t>рая предусматривает в качестве основного наказания пожизненные каторжные работы, когда изнасилование совершено в отн</w:t>
      </w:r>
      <w:r w:rsidR="00ED0812">
        <w:t>ошении ребенка в возрасте до 12 </w:t>
      </w:r>
      <w:r w:rsidRPr="00EA5B5B">
        <w:t>лет. Комитет заключает, что заявитель не обосновала для целей приемлем</w:t>
      </w:r>
      <w:r w:rsidRPr="00EA5B5B">
        <w:t>о</w:t>
      </w:r>
      <w:r w:rsidRPr="00EA5B5B">
        <w:t>сти претензию в соответствии со статьей 2 (пункт 1) Конвенции и, соотве</w:t>
      </w:r>
      <w:r w:rsidRPr="00EA5B5B">
        <w:t>т</w:t>
      </w:r>
      <w:r w:rsidRPr="00EA5B5B">
        <w:t>ственно, признает е</w:t>
      </w:r>
      <w:r w:rsidR="002F23AC">
        <w:t>е</w:t>
      </w:r>
      <w:r w:rsidRPr="00EA5B5B">
        <w:t xml:space="preserve"> неприемлемой.</w:t>
      </w:r>
    </w:p>
    <w:p w:rsidR="00EA5B5B" w:rsidRPr="00EA5B5B" w:rsidRDefault="00EA5B5B" w:rsidP="00EA5B5B">
      <w:pPr>
        <w:pStyle w:val="SingleTxtGR"/>
      </w:pPr>
      <w:r w:rsidRPr="00EA5B5B">
        <w:t>6.3</w:t>
      </w:r>
      <w:r w:rsidRPr="00EA5B5B">
        <w:tab/>
        <w:t>Во-вторых, Комитет замечает, что государство-участник оспорило прие</w:t>
      </w:r>
      <w:r w:rsidRPr="00EA5B5B">
        <w:t>м</w:t>
      </w:r>
      <w:r w:rsidRPr="00EA5B5B">
        <w:t>лемость сообщения на том основании, что заявитель не исчерпала внутренних средств правовой защиты, поскольку решение военной прокуратуры от 25 фе</w:t>
      </w:r>
      <w:r w:rsidRPr="00EA5B5B">
        <w:t>в</w:t>
      </w:r>
      <w:r w:rsidRPr="00EA5B5B">
        <w:t>раля 2013 года о закрытии дела можно было обжаловать Генеральному прок</w:t>
      </w:r>
      <w:r w:rsidRPr="00EA5B5B">
        <w:t>у</w:t>
      </w:r>
      <w:r w:rsidRPr="00EA5B5B">
        <w:t>рору Республики, предоставив другие инкриминирующие элементы. Комитет отмечает, что даже по признанию государства-участника в Бурунди в уголовной сфере не используются методы расследования с использованием ДНК-анализа. А ведь, как утверждало последнее, для идентификации посягателя и потерпе</w:t>
      </w:r>
      <w:r w:rsidRPr="00EA5B5B">
        <w:t>в</w:t>
      </w:r>
      <w:r w:rsidRPr="00EA5B5B">
        <w:t xml:space="preserve">шей в целях расследования якобы были необходимы такие методы. И поэтому заявителю нельзя поставить в упрек, что она не воспользовалась средством правовой защиты, которое было бы возможно лишь при условии представления </w:t>
      </w:r>
      <w:r w:rsidRPr="00EA5B5B">
        <w:lastRenderedPageBreak/>
        <w:t>новых инкриминирующих доказательств. Комитет отмечает, что, как бы то ни было, как раз государству-участнику надлежит продолжать поиск истины и обеспечить, чтобы эффективное расследование позволило выявить и наказать виновного в совершенном преступлении. И Комитет заключает, что в этих о</w:t>
      </w:r>
      <w:r w:rsidRPr="00EA5B5B">
        <w:t>б</w:t>
      </w:r>
      <w:r w:rsidRPr="00EA5B5B">
        <w:t>стоятельствах внутренние средства правовой защиты были исчерпаны и соо</w:t>
      </w:r>
      <w:r w:rsidRPr="00EA5B5B">
        <w:t>б</w:t>
      </w:r>
      <w:r w:rsidRPr="00EA5B5B">
        <w:t>щение является приемлемым в соответствии с пунктом 5 b) статьи 22 Конве</w:t>
      </w:r>
      <w:r w:rsidRPr="00EA5B5B">
        <w:t>н</w:t>
      </w:r>
      <w:r w:rsidRPr="00EA5B5B">
        <w:t>ции.</w:t>
      </w:r>
    </w:p>
    <w:p w:rsidR="00EA5B5B" w:rsidRPr="00EA5B5B" w:rsidRDefault="00EA5B5B" w:rsidP="00EA5B5B">
      <w:pPr>
        <w:pStyle w:val="SingleTxtGR"/>
        <w:rPr>
          <w:rFonts w:eastAsia="MS Mincho"/>
        </w:rPr>
      </w:pPr>
      <w:r w:rsidRPr="00EA5B5B">
        <w:t>6.4</w:t>
      </w:r>
      <w:r w:rsidRPr="00EA5B5B">
        <w:tab/>
        <w:t>В отсутствие дополнительного препятствия к приемлемости сообщения Комитет приступает к предметному рассмотрению претензий, выдвинутых з</w:t>
      </w:r>
      <w:r w:rsidRPr="00EA5B5B">
        <w:t>а</w:t>
      </w:r>
      <w:r w:rsidRPr="00EA5B5B">
        <w:t>явителем по статье 1 и статьям 12, 13, 14 и 16 Конвенции.</w:t>
      </w:r>
    </w:p>
    <w:p w:rsidR="00EA5B5B" w:rsidRPr="00EA5B5B" w:rsidRDefault="00EA5B5B" w:rsidP="00DB7EA8">
      <w:pPr>
        <w:pStyle w:val="H4GR"/>
      </w:pPr>
      <w:r w:rsidRPr="00EA5B5B">
        <w:tab/>
      </w:r>
      <w:r w:rsidRPr="00EA5B5B">
        <w:tab/>
        <w:t>Рассмотрение по существу</w:t>
      </w:r>
    </w:p>
    <w:p w:rsidR="00EA5B5B" w:rsidRPr="00EA5B5B" w:rsidRDefault="00EA5B5B" w:rsidP="00EA5B5B">
      <w:pPr>
        <w:pStyle w:val="SingleTxtGR"/>
        <w:rPr>
          <w:rFonts w:eastAsia="SimSun"/>
        </w:rPr>
      </w:pPr>
      <w:r w:rsidRPr="00EA5B5B">
        <w:t>7.1</w:t>
      </w:r>
      <w:r w:rsidRPr="00EA5B5B">
        <w:tab/>
        <w:t xml:space="preserve">Комитет рассмотрел сообщение, должным образом принимая в расчет всю информацию, предоставленную ему сторонами, в соответствии с пунктом 4 статьи 22 Конвенции. </w:t>
      </w:r>
    </w:p>
    <w:p w:rsidR="00EA5B5B" w:rsidRPr="00EA5B5B" w:rsidRDefault="00EA5B5B" w:rsidP="00EA5B5B">
      <w:pPr>
        <w:pStyle w:val="SingleTxtGR"/>
      </w:pPr>
      <w:r w:rsidRPr="00EA5B5B">
        <w:t>7.2</w:t>
      </w:r>
      <w:r w:rsidRPr="00EA5B5B">
        <w:tab/>
        <w:t xml:space="preserve">Комитет отмечает утверждение заявителя о том, что 30 июня 2012 года в ходе патрулирования член вооруженных сил Бурунди капитан Д.К. отправился </w:t>
      </w:r>
      <w:r w:rsidR="0046427E">
        <w:t xml:space="preserve">в </w:t>
      </w:r>
      <w:r w:rsidRPr="00EA5B5B">
        <w:t>жилище заявителя, якобы увел из дома дочь заявителя К.Н., которой в момент событий было девять лет, и подверг ее сексуальному посягательству. Комитет отмечает, что государство-участник привело иную версию событий, поскольку, по его мнению, капитан Д.К. предложил ребенку К.Н. сопроводить его к себе, и она якобы согласилась. Прибыв в дом военнослужащего, ребенок якобы зашел в спальню детей, с которыми она и переночевала.</w:t>
      </w:r>
    </w:p>
    <w:p w:rsidR="00EA5B5B" w:rsidRPr="00EA5B5B" w:rsidRDefault="00EA5B5B" w:rsidP="00EA5B5B">
      <w:pPr>
        <w:pStyle w:val="SingleTxtGR"/>
      </w:pPr>
      <w:r w:rsidRPr="00EA5B5B">
        <w:t>7.3</w:t>
      </w:r>
      <w:r w:rsidRPr="00EA5B5B">
        <w:tab/>
        <w:t>Комитет подчеркивает, что, несмотря на такой фактологический разброс, не оспаривается, что ребенок К.Н. переночевала у капитана Д.К. и стала объе</w:t>
      </w:r>
      <w:r w:rsidRPr="00EA5B5B">
        <w:t>к</w:t>
      </w:r>
      <w:r w:rsidRPr="00EA5B5B">
        <w:t>том сексуального посягательства, которое было официально подтверждено м</w:t>
      </w:r>
      <w:r w:rsidRPr="00EA5B5B">
        <w:t>е</w:t>
      </w:r>
      <w:r w:rsidRPr="00EA5B5B">
        <w:t xml:space="preserve">дицинской экспертизой, назначенной ведомствами государства-участника в рамках судебного дознания, возбужденного по этому делу. </w:t>
      </w:r>
      <w:proofErr w:type="gramStart"/>
      <w:r w:rsidRPr="00EA5B5B">
        <w:t>Комитет отмечает еще, что государство-участник не прокомментировало утверждение заявителя о том, что капитан Д.К</w:t>
      </w:r>
      <w:r w:rsidR="0046427E">
        <w:t>.</w:t>
      </w:r>
      <w:r w:rsidRPr="00EA5B5B">
        <w:t xml:space="preserve"> якобы сначала пригрозил ребенку смертью с помощью своего огнестрельного оружия, если она не перестанет плакать и кричать, а п</w:t>
      </w:r>
      <w:r w:rsidRPr="00EA5B5B">
        <w:t>о</w:t>
      </w:r>
      <w:r w:rsidRPr="00EA5B5B">
        <w:t>том дал ребенку деньги, чтобы заручиться его молчанием, ну а позднее предл</w:t>
      </w:r>
      <w:r w:rsidRPr="00EA5B5B">
        <w:t>о</w:t>
      </w:r>
      <w:r w:rsidRPr="00EA5B5B">
        <w:t>жил семье жертвы полюбовную сделку, что, по мнению Комитета, следует ра</w:t>
      </w:r>
      <w:r w:rsidRPr="00EA5B5B">
        <w:t>с</w:t>
      </w:r>
      <w:r w:rsidRPr="00EA5B5B">
        <w:t>ценивать как признание.</w:t>
      </w:r>
      <w:proofErr w:type="gramEnd"/>
      <w:r w:rsidRPr="00EA5B5B">
        <w:t xml:space="preserve"> Соответственно, Комитет придает должный вес утве</w:t>
      </w:r>
      <w:r w:rsidRPr="00EA5B5B">
        <w:t>р</w:t>
      </w:r>
      <w:r w:rsidRPr="00EA5B5B">
        <w:t>ждениям заявителя в той мере, в какой они были достаточно подкреплены, а государство-участник не ответило на них удовлетворительным образом.</w:t>
      </w:r>
    </w:p>
    <w:p w:rsidR="00EA5B5B" w:rsidRPr="00EA5B5B" w:rsidRDefault="00EA5B5B" w:rsidP="00EA5B5B">
      <w:pPr>
        <w:pStyle w:val="SingleTxtGR"/>
      </w:pPr>
      <w:r w:rsidRPr="00EA5B5B">
        <w:t>7.4</w:t>
      </w:r>
      <w:r w:rsidRPr="00EA5B5B">
        <w:tab/>
        <w:t>Комитет отмечает, что 30 июня 2012 года малолетняя дочь заявителя находилась под физическим контролем офицера национальной армии Бурунди. Не оспаривается, что соответствующие действия, совершенные умышленно и заключающиеся в вагинальной пенетрации девятилетнего ребенка, наверняка состояли в том, чтобы причинить боль и острые страдания в непозволительных целях. Эти боли и страдания были усугублены актами запугивания жертвы угрозой огнестрельного оружия. Кроме того, на семью был оказан нажим, чт</w:t>
      </w:r>
      <w:r w:rsidRPr="00EA5B5B">
        <w:t>о</w:t>
      </w:r>
      <w:r w:rsidRPr="00EA5B5B">
        <w:t>бы жертва хранила молчание по поводу совершенного изнасилования. Соотве</w:t>
      </w:r>
      <w:r w:rsidRPr="00EA5B5B">
        <w:t>т</w:t>
      </w:r>
      <w:r w:rsidRPr="00EA5B5B">
        <w:t>ственно, Комитет считает, что сексуальные надругательства, перенесенные р</w:t>
      </w:r>
      <w:r w:rsidRPr="00EA5B5B">
        <w:t>е</w:t>
      </w:r>
      <w:r w:rsidRPr="00EA5B5B">
        <w:t>бенком К.Н., и сопутствующие акты запугивания, совершенные должностным лицом бурундийского государства в рамках своих функций, входят в сферу де</w:t>
      </w:r>
      <w:r w:rsidRPr="00EA5B5B">
        <w:t>й</w:t>
      </w:r>
      <w:r w:rsidRPr="00EA5B5B">
        <w:t>ствия статьи 1 Конвенции.</w:t>
      </w:r>
    </w:p>
    <w:p w:rsidR="00EA5B5B" w:rsidRPr="00EA5B5B" w:rsidRDefault="00EA5B5B" w:rsidP="00EA5B5B">
      <w:pPr>
        <w:pStyle w:val="SingleTxtGR"/>
      </w:pPr>
      <w:r w:rsidRPr="00EA5B5B">
        <w:t>7.5</w:t>
      </w:r>
      <w:r w:rsidRPr="00EA5B5B">
        <w:tab/>
        <w:t>Придя к этому заключению, Комитет не считает необходимым рассматр</w:t>
      </w:r>
      <w:r w:rsidRPr="00EA5B5B">
        <w:t>и</w:t>
      </w:r>
      <w:r w:rsidRPr="00EA5B5B">
        <w:t>вать те же самые претензии в ракурсе статьи 16 Конвенции, на которую заяв</w:t>
      </w:r>
      <w:r w:rsidRPr="00EA5B5B">
        <w:t>и</w:t>
      </w:r>
      <w:r w:rsidRPr="00EA5B5B">
        <w:t>тель ссылается субсидиарно.</w:t>
      </w:r>
    </w:p>
    <w:p w:rsidR="00EA5B5B" w:rsidRPr="00EA5B5B" w:rsidRDefault="00EA5B5B" w:rsidP="00EA5B5B">
      <w:pPr>
        <w:pStyle w:val="SingleTxtGR"/>
        <w:rPr>
          <w:rFonts w:eastAsia="SimSun"/>
        </w:rPr>
      </w:pPr>
      <w:r w:rsidRPr="00EA5B5B">
        <w:t>7.6</w:t>
      </w:r>
      <w:r w:rsidRPr="00EA5B5B">
        <w:tab/>
        <w:t>Что касается статей 12 и 13 Конвенции, то Комитет принимает к свед</w:t>
      </w:r>
      <w:r w:rsidRPr="00EA5B5B">
        <w:t>е</w:t>
      </w:r>
      <w:r w:rsidRPr="00EA5B5B">
        <w:t>нию утверждения заявителя о том, что расследование, возбужденное по данн</w:t>
      </w:r>
      <w:r w:rsidRPr="00EA5B5B">
        <w:t>о</w:t>
      </w:r>
      <w:r w:rsidRPr="00EA5B5B">
        <w:t>му делу, не отвечало требованиям необходимой беспристрастности, эффекти</w:t>
      </w:r>
      <w:r w:rsidRPr="00EA5B5B">
        <w:t>в</w:t>
      </w:r>
      <w:r w:rsidRPr="00EA5B5B">
        <w:t>ности и оперативности. Комитет отмечает прежде всего, что расследование б</w:t>
      </w:r>
      <w:r w:rsidRPr="00EA5B5B">
        <w:t>ы</w:t>
      </w:r>
      <w:r w:rsidRPr="00EA5B5B">
        <w:t>ло возбуждено оперативно, ибо на следующий день после официальной жал</w:t>
      </w:r>
      <w:r w:rsidRPr="00EA5B5B">
        <w:t>о</w:t>
      </w:r>
      <w:r w:rsidRPr="00EA5B5B">
        <w:lastRenderedPageBreak/>
        <w:t>бы, поданной заявителем, т.е. 13 июля 2012 года, было начато дознание и  назавтра были заслушаны свидетели. Комитет отмечает, что по статье 12 Ко</w:t>
      </w:r>
      <w:r w:rsidRPr="00EA5B5B">
        <w:t>н</w:t>
      </w:r>
      <w:r w:rsidRPr="00EA5B5B">
        <w:t xml:space="preserve">венции государства-участники несут обязанность немедленно предпринимать беспристрастное расследование всякий раз, когда имеются резонные основания полагать, что был совершен акт пыток. </w:t>
      </w:r>
    </w:p>
    <w:p w:rsidR="00EA5B5B" w:rsidRPr="00EA5B5B" w:rsidRDefault="00EA5B5B" w:rsidP="00EA5B5B">
      <w:pPr>
        <w:pStyle w:val="SingleTxtGR"/>
      </w:pPr>
      <w:r w:rsidRPr="00EA5B5B">
        <w:t>7.7</w:t>
      </w:r>
      <w:r w:rsidRPr="00EA5B5B">
        <w:tab/>
        <w:t>В данном случае и ввиду той скорости, с какой было прекращено рассл</w:t>
      </w:r>
      <w:r w:rsidRPr="00EA5B5B">
        <w:t>е</w:t>
      </w:r>
      <w:r w:rsidRPr="00EA5B5B">
        <w:t>дование, имеются, как считает Комитет, серьезные основания полагать, что принятые меры не носили беспристрастный характер, поскольку они не были направлены на поиски дополнительных доказательств, позволяющих добиться преследования. Соответственно, Комитет не может сделать заключение об э</w:t>
      </w:r>
      <w:r w:rsidRPr="00EA5B5B">
        <w:t>ф</w:t>
      </w:r>
      <w:r w:rsidRPr="00EA5B5B">
        <w:t>фективности таких мер. Не может быть принята и аргументация государства-участника, которое упрекает медицинского эксперта в том, что тот не произвел отбор генетических проб (в рамках медицинской экспертизы, которую оно само же и назначило), и в то же время утверждает, что в Бурунди не существует т</w:t>
      </w:r>
      <w:r w:rsidRPr="00EA5B5B">
        <w:t>а</w:t>
      </w:r>
      <w:r w:rsidRPr="00EA5B5B">
        <w:t xml:space="preserve">ких методов. </w:t>
      </w:r>
    </w:p>
    <w:p w:rsidR="00EA5B5B" w:rsidRPr="00EA5B5B" w:rsidRDefault="00EA5B5B" w:rsidP="00EA5B5B">
      <w:pPr>
        <w:pStyle w:val="SingleTxtGR"/>
        <w:rPr>
          <w:rFonts w:eastAsia="SimSun"/>
        </w:rPr>
      </w:pPr>
      <w:r w:rsidRPr="00EA5B5B">
        <w:t>7.8</w:t>
      </w:r>
      <w:proofErr w:type="gramStart"/>
      <w:r w:rsidRPr="00EA5B5B">
        <w:tab/>
        <w:t>В</w:t>
      </w:r>
      <w:proofErr w:type="gramEnd"/>
      <w:r w:rsidRPr="00EA5B5B">
        <w:t>о всяком случае Комитет отмечает, что после преждевременного пр</w:t>
      </w:r>
      <w:r w:rsidRPr="00EA5B5B">
        <w:t>е</w:t>
      </w:r>
      <w:r w:rsidRPr="00EA5B5B">
        <w:t>кращения этого дознания не был арестован и передан в суды государства-участника никакой другой подозреваемый, так что исполнитель изнасилования, совершенного против ребенка К.Н., остается безнаказанным, хотя, как пред</w:t>
      </w:r>
      <w:r w:rsidRPr="00EA5B5B">
        <w:t>у</w:t>
      </w:r>
      <w:r w:rsidRPr="00EA5B5B">
        <w:t>сматривает Уголовный кодекс Бурунди (статья 558), изнасилование, соверше</w:t>
      </w:r>
      <w:r w:rsidRPr="00EA5B5B">
        <w:t>н</w:t>
      </w:r>
      <w:r w:rsidRPr="00EA5B5B">
        <w:t>ное в отношении ребенка в возрасте до 12 лет, карается наказанием в виде п</w:t>
      </w:r>
      <w:r w:rsidRPr="00EA5B5B">
        <w:t>о</w:t>
      </w:r>
      <w:r w:rsidRPr="00EA5B5B">
        <w:t>жизненного тюремного заключения. И Комитет кон</w:t>
      </w:r>
      <w:r w:rsidR="00ED0812">
        <w:t>статирует нарушение ст</w:t>
      </w:r>
      <w:r w:rsidR="00ED0812">
        <w:t>а</w:t>
      </w:r>
      <w:r w:rsidR="00ED0812">
        <w:t>тьи </w:t>
      </w:r>
      <w:r w:rsidRPr="00EA5B5B">
        <w:t>12 Конвенции.</w:t>
      </w:r>
    </w:p>
    <w:p w:rsidR="00EA5B5B" w:rsidRPr="00EA5B5B" w:rsidRDefault="00EA5B5B" w:rsidP="00EA5B5B">
      <w:pPr>
        <w:pStyle w:val="SingleTxtGR"/>
        <w:rPr>
          <w:rFonts w:eastAsia="MS Mincho"/>
        </w:rPr>
      </w:pPr>
      <w:r w:rsidRPr="00EA5B5B">
        <w:t>7.9</w:t>
      </w:r>
      <w:r w:rsidRPr="00EA5B5B">
        <w:tab/>
        <w:t>Не выполнив это обязательство, государство-участник также уклонилось от лежащей на нем обязанности по статье 13 Конвенции гарантировать заявит</w:t>
      </w:r>
      <w:r w:rsidRPr="00EA5B5B">
        <w:t>е</w:t>
      </w:r>
      <w:r w:rsidRPr="00EA5B5B">
        <w:t>лю право на подачу жалобы, а это предполагает, что власти дают адекватный отклик на такую жалобу, предприняв оперативное и беспристрастное расслед</w:t>
      </w:r>
      <w:r w:rsidRPr="00EA5B5B">
        <w:t>о</w:t>
      </w:r>
      <w:r w:rsidRPr="00EA5B5B">
        <w:t>вание</w:t>
      </w:r>
      <w:r w:rsidRPr="00DB7EA8">
        <w:rPr>
          <w:rStyle w:val="aa"/>
          <w:rFonts w:eastAsia="SimSun"/>
        </w:rPr>
        <w:footnoteReference w:id="15"/>
      </w:r>
      <w:r w:rsidRPr="00EA5B5B">
        <w:t xml:space="preserve">. </w:t>
      </w:r>
    </w:p>
    <w:p w:rsidR="00EA5B5B" w:rsidRPr="00EA5B5B" w:rsidRDefault="00EA5B5B" w:rsidP="00EA5B5B">
      <w:pPr>
        <w:pStyle w:val="SingleTxtGR"/>
        <w:rPr>
          <w:rFonts w:eastAsia="SimSun"/>
        </w:rPr>
      </w:pPr>
      <w:r w:rsidRPr="00EA5B5B">
        <w:t>7.10</w:t>
      </w:r>
      <w:r w:rsidRPr="00EA5B5B">
        <w:tab/>
        <w:t>Что касается утверждений заявителя по статье 14 Конвенции, то Комитет напоминает, что это положение не только признает право на справедливое и адекватное возмещение, но и налагает на государства-участники обязанность позаботиться о том, чтобы жертва акта пыток получила компенсацию. Комитет напоминает, что компенсация должна покрывать весь комплекс ущерба, пон</w:t>
      </w:r>
      <w:r w:rsidRPr="00EA5B5B">
        <w:t>е</w:t>
      </w:r>
      <w:r w:rsidRPr="00EA5B5B">
        <w:t>сенного потерпевшим, и охватывает среди пр</w:t>
      </w:r>
      <w:r w:rsidR="00ED0812">
        <w:t>очего реституцию, возмещение, а </w:t>
      </w:r>
      <w:r w:rsidRPr="00EA5B5B">
        <w:t>также меры, способные гарантировать неповторение нарушений, всегда пр</w:t>
      </w:r>
      <w:r w:rsidRPr="00EA5B5B">
        <w:t>и</w:t>
      </w:r>
      <w:r w:rsidRPr="00EA5B5B">
        <w:t>нимая в расчет обстоятельства каждого дела</w:t>
      </w:r>
      <w:r w:rsidRPr="00DB7EA8">
        <w:rPr>
          <w:rStyle w:val="aa"/>
          <w:rFonts w:eastAsia="SimSun"/>
        </w:rPr>
        <w:footnoteReference w:id="16"/>
      </w:r>
      <w:r w:rsidRPr="00EA5B5B">
        <w:t>. В данном случае Комитет отм</w:t>
      </w:r>
      <w:r w:rsidRPr="00EA5B5B">
        <w:t>е</w:t>
      </w:r>
      <w:r w:rsidRPr="00EA5B5B">
        <w:t>чает утверждения заявителя о том, что единственные меры сопровождения в целях реабилитации, какие востребовала потерпевшая, были предоставлены частной ассоциацией. Комитет отмечает еще, что государство-участник ставит себе в заслугу работу этой ассоциации, которая не имеет отношения ни к его прерогативам, ни к его юрисдикции, но не определило меры, которые оно нам</w:t>
      </w:r>
      <w:r w:rsidRPr="00EA5B5B">
        <w:t>е</w:t>
      </w:r>
      <w:r w:rsidRPr="00EA5B5B">
        <w:t>рено принять с целью реализации лежащей на нем обязанности обеспечить р</w:t>
      </w:r>
      <w:r w:rsidRPr="00EA5B5B">
        <w:t>е</w:t>
      </w:r>
      <w:r w:rsidRPr="00EA5B5B">
        <w:t>абилитацию и компенсацию в связи со столь тяжким преступлением, как изн</w:t>
      </w:r>
      <w:r w:rsidRPr="00EA5B5B">
        <w:t>а</w:t>
      </w:r>
      <w:r w:rsidRPr="00EA5B5B">
        <w:t>силование ребенка со стороны офицера. В этих обстоятельствах Комитет не может не заключить, что в отсутствие эффективного и беспристрастного ра</w:t>
      </w:r>
      <w:r w:rsidRPr="00EA5B5B">
        <w:t>с</w:t>
      </w:r>
      <w:r w:rsidRPr="00EA5B5B">
        <w:t>следования государство-участник уклонилось от своих обязательств в силу ст</w:t>
      </w:r>
      <w:r w:rsidRPr="00EA5B5B">
        <w:t>а</w:t>
      </w:r>
      <w:r w:rsidRPr="00EA5B5B">
        <w:t>тьи 14 Конвенции.</w:t>
      </w:r>
    </w:p>
    <w:p w:rsidR="00EA5B5B" w:rsidRPr="00EA5B5B" w:rsidRDefault="00EA5B5B" w:rsidP="00EA5B5B">
      <w:pPr>
        <w:pStyle w:val="SingleTxtGR"/>
        <w:rPr>
          <w:rFonts w:eastAsia="SimSun"/>
        </w:rPr>
      </w:pPr>
      <w:r w:rsidRPr="00EA5B5B">
        <w:t>8.</w:t>
      </w:r>
      <w:r w:rsidRPr="00EA5B5B">
        <w:tab/>
        <w:t>Комитет, действуя в соответствии с пунктом 7 статьи 22 Конвенции, п</w:t>
      </w:r>
      <w:r w:rsidRPr="00EA5B5B">
        <w:t>о</w:t>
      </w:r>
      <w:r w:rsidRPr="00EA5B5B">
        <w:t xml:space="preserve">лагает, что представленные ему факты вскрывают нарушение статей 12, 13 и 14 порознь и в сочетании со статьей 1 Конвенции. </w:t>
      </w:r>
    </w:p>
    <w:p w:rsidR="0025349B" w:rsidRPr="00EA5B5B" w:rsidRDefault="00EA5B5B" w:rsidP="00584245">
      <w:pPr>
        <w:pStyle w:val="SingleTxtGR"/>
        <w:pageBreakBefore/>
        <w:spacing w:before="120"/>
      </w:pPr>
      <w:r w:rsidRPr="00EA5B5B">
        <w:lastRenderedPageBreak/>
        <w:t>9.</w:t>
      </w:r>
      <w:r w:rsidRPr="00EA5B5B">
        <w:tab/>
      </w:r>
      <w:proofErr w:type="gramStart"/>
      <w:r w:rsidRPr="00EA5B5B">
        <w:t>В соответствии с пунктом 5 правила 118 своих правил процедуры Ком</w:t>
      </w:r>
      <w:r w:rsidRPr="00EA5B5B">
        <w:t>и</w:t>
      </w:r>
      <w:r w:rsidRPr="00EA5B5B">
        <w:t>тет настоятельно призывает государство-участник: a) оперативно возобновить расследование соответствующих событий с целью отдать под суд всех тех, кто мог бы оказаться виновным в обращении, п</w:t>
      </w:r>
      <w:r w:rsidR="00B8030D">
        <w:t>ричиненном дочери заявителя; b) </w:t>
      </w:r>
      <w:r w:rsidRPr="00EA5B5B">
        <w:t>предоставить заявителю соответствующую компенсацию, включая меры в порядке возмещения причиненного материального и нематериального ущерба, реституции, реабилитации, удовлетворения и гарантий неповторения;</w:t>
      </w:r>
      <w:proofErr w:type="gramEnd"/>
      <w:r w:rsidRPr="00EA5B5B">
        <w:t xml:space="preserve"> </w:t>
      </w:r>
      <w:proofErr w:type="gramStart"/>
      <w:r w:rsidRPr="00EA5B5B">
        <w:t>с) пр</w:t>
      </w:r>
      <w:r w:rsidRPr="00EA5B5B">
        <w:t>и</w:t>
      </w:r>
      <w:r w:rsidRPr="00EA5B5B">
        <w:t>нять все необходимые меры по предотвращению всякой угрозы или акта нас</w:t>
      </w:r>
      <w:r w:rsidRPr="00EA5B5B">
        <w:t>и</w:t>
      </w:r>
      <w:r w:rsidRPr="00EA5B5B">
        <w:t>лия, которым могли бы быть подвержены заявитель и ее дочь, в особенности, за подачу настоящей жалобы; и d) информировать Комитет в течение 90 дней с д</w:t>
      </w:r>
      <w:r w:rsidRPr="00EA5B5B">
        <w:t>а</w:t>
      </w:r>
      <w:r w:rsidRPr="00EA5B5B">
        <w:t>ты передачи настоящего решения о мерах, принятых государством-участником в соответствии с вышеизложенными соображениями, включая возмещение з</w:t>
      </w:r>
      <w:r w:rsidRPr="00EA5B5B">
        <w:t>а</w:t>
      </w:r>
      <w:r w:rsidRPr="00EA5B5B">
        <w:t>явителю.</w:t>
      </w:r>
      <w:proofErr w:type="gramEnd"/>
    </w:p>
    <w:p w:rsidR="00EA5B5B" w:rsidRPr="00EA5B5B" w:rsidRDefault="00EA5B5B" w:rsidP="00EA5B5B">
      <w:pPr>
        <w:pStyle w:val="SingleTxtGR"/>
        <w:spacing w:before="240" w:after="0"/>
        <w:jc w:val="center"/>
        <w:rPr>
          <w:u w:val="single"/>
        </w:rPr>
      </w:pPr>
      <w:r>
        <w:rPr>
          <w:u w:val="single"/>
        </w:rPr>
        <w:tab/>
      </w:r>
      <w:r>
        <w:rPr>
          <w:u w:val="single"/>
        </w:rPr>
        <w:tab/>
      </w:r>
      <w:r>
        <w:rPr>
          <w:u w:val="single"/>
        </w:rPr>
        <w:tab/>
      </w:r>
    </w:p>
    <w:p w:rsidR="00381C24" w:rsidRPr="00EA5B5B" w:rsidRDefault="00381C24" w:rsidP="00041407"/>
    <w:sectPr w:rsidR="00381C24" w:rsidRPr="00EA5B5B" w:rsidSect="0025349B">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B5B" w:rsidRPr="00A312BC" w:rsidRDefault="00EA5B5B" w:rsidP="00A312BC"/>
  </w:endnote>
  <w:endnote w:type="continuationSeparator" w:id="0">
    <w:p w:rsidR="00EA5B5B" w:rsidRPr="00A312BC" w:rsidRDefault="00EA5B5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B5B" w:rsidRPr="0025349B" w:rsidRDefault="00EA5B5B">
    <w:pPr>
      <w:pStyle w:val="a8"/>
    </w:pPr>
    <w:r w:rsidRPr="0025349B">
      <w:rPr>
        <w:b/>
        <w:sz w:val="18"/>
      </w:rPr>
      <w:fldChar w:fldCharType="begin"/>
    </w:r>
    <w:r w:rsidRPr="0025349B">
      <w:rPr>
        <w:b/>
        <w:sz w:val="18"/>
      </w:rPr>
      <w:instrText xml:space="preserve"> PAGE  \* MERGEFORMAT </w:instrText>
    </w:r>
    <w:r w:rsidRPr="0025349B">
      <w:rPr>
        <w:b/>
        <w:sz w:val="18"/>
      </w:rPr>
      <w:fldChar w:fldCharType="separate"/>
    </w:r>
    <w:r w:rsidR="00E06EEC">
      <w:rPr>
        <w:b/>
        <w:noProof/>
        <w:sz w:val="18"/>
      </w:rPr>
      <w:t>2</w:t>
    </w:r>
    <w:r w:rsidRPr="0025349B">
      <w:rPr>
        <w:b/>
        <w:sz w:val="18"/>
      </w:rPr>
      <w:fldChar w:fldCharType="end"/>
    </w:r>
    <w:r>
      <w:rPr>
        <w:b/>
        <w:sz w:val="18"/>
      </w:rPr>
      <w:tab/>
    </w:r>
    <w:r>
      <w:t>GE.17-09954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B5B" w:rsidRPr="0025349B" w:rsidRDefault="00EA5B5B" w:rsidP="0025349B">
    <w:pPr>
      <w:pStyle w:val="a8"/>
      <w:tabs>
        <w:tab w:val="clear" w:pos="9639"/>
        <w:tab w:val="right" w:pos="9638"/>
      </w:tabs>
      <w:rPr>
        <w:b/>
        <w:sz w:val="18"/>
      </w:rPr>
    </w:pPr>
    <w:r>
      <w:t>GE.17-09954</w:t>
    </w:r>
    <w:r>
      <w:tab/>
    </w:r>
    <w:r w:rsidRPr="0025349B">
      <w:rPr>
        <w:b/>
        <w:sz w:val="18"/>
      </w:rPr>
      <w:fldChar w:fldCharType="begin"/>
    </w:r>
    <w:r w:rsidRPr="0025349B">
      <w:rPr>
        <w:b/>
        <w:sz w:val="18"/>
      </w:rPr>
      <w:instrText xml:space="preserve"> PAGE  \* MERGEFORMAT </w:instrText>
    </w:r>
    <w:r w:rsidRPr="0025349B">
      <w:rPr>
        <w:b/>
        <w:sz w:val="18"/>
      </w:rPr>
      <w:fldChar w:fldCharType="separate"/>
    </w:r>
    <w:r w:rsidR="00E06EEC">
      <w:rPr>
        <w:b/>
        <w:noProof/>
        <w:sz w:val="18"/>
      </w:rPr>
      <w:t>13</w:t>
    </w:r>
    <w:r w:rsidRPr="0025349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B5B" w:rsidRPr="0025349B" w:rsidRDefault="00EA5B5B" w:rsidP="0025349B">
    <w:pPr>
      <w:spacing w:before="120" w:line="240" w:lineRule="auto"/>
    </w:pPr>
    <w:r>
      <w:t>GE.</w:t>
    </w:r>
    <w:r>
      <w:rPr>
        <w:b/>
        <w:noProof/>
        <w:lang w:eastAsia="ru-RU"/>
      </w:rPr>
      <w:drawing>
        <wp:anchor distT="0" distB="0" distL="114300" distR="114300" simplePos="0" relativeHeight="251658240" behindDoc="0" locked="0" layoutInCell="1" allowOverlap="1" wp14:anchorId="15D20CCF" wp14:editId="36421C5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17-09954  (R)</w:t>
    </w:r>
    <w:r>
      <w:rPr>
        <w:lang w:val="en-US"/>
      </w:rPr>
      <w:t xml:space="preserve">  280</w:t>
    </w:r>
    <w:r w:rsidR="0074732E">
      <w:t>6</w:t>
    </w:r>
    <w:r>
      <w:rPr>
        <w:lang w:val="en-US"/>
      </w:rPr>
      <w:t>17  280617</w:t>
    </w:r>
    <w:r>
      <w:br/>
    </w:r>
    <w:r w:rsidRPr="0025349B">
      <w:rPr>
        <w:rFonts w:ascii="C39T30Lfz" w:hAnsi="C39T30Lfz"/>
        <w:spacing w:val="0"/>
        <w:w w:val="100"/>
        <w:sz w:val="56"/>
      </w:rPr>
      <w:t></w:t>
    </w:r>
    <w:r w:rsidRPr="0025349B">
      <w:rPr>
        <w:rFonts w:ascii="C39T30Lfz" w:hAnsi="C39T30Lfz"/>
        <w:spacing w:val="0"/>
        <w:w w:val="100"/>
        <w:sz w:val="56"/>
      </w:rPr>
      <w:t></w:t>
    </w:r>
    <w:r w:rsidRPr="0025349B">
      <w:rPr>
        <w:rFonts w:ascii="C39T30Lfz" w:hAnsi="C39T30Lfz"/>
        <w:spacing w:val="0"/>
        <w:w w:val="100"/>
        <w:sz w:val="56"/>
      </w:rPr>
      <w:t></w:t>
    </w:r>
    <w:r w:rsidRPr="0025349B">
      <w:rPr>
        <w:rFonts w:ascii="C39T30Lfz" w:hAnsi="C39T30Lfz"/>
        <w:spacing w:val="0"/>
        <w:w w:val="100"/>
        <w:sz w:val="56"/>
      </w:rPr>
      <w:t></w:t>
    </w:r>
    <w:r w:rsidRPr="0025349B">
      <w:rPr>
        <w:rFonts w:ascii="C39T30Lfz" w:hAnsi="C39T30Lfz"/>
        <w:spacing w:val="0"/>
        <w:w w:val="100"/>
        <w:sz w:val="56"/>
      </w:rPr>
      <w:t></w:t>
    </w:r>
    <w:r w:rsidRPr="0025349B">
      <w:rPr>
        <w:rFonts w:ascii="C39T30Lfz" w:hAnsi="C39T30Lfz"/>
        <w:spacing w:val="0"/>
        <w:w w:val="100"/>
        <w:sz w:val="56"/>
      </w:rPr>
      <w:t></w:t>
    </w:r>
    <w:r w:rsidRPr="0025349B">
      <w:rPr>
        <w:rFonts w:ascii="C39T30Lfz" w:hAnsi="C39T30Lfz"/>
        <w:spacing w:val="0"/>
        <w:w w:val="100"/>
        <w:sz w:val="56"/>
      </w:rPr>
      <w:t></w:t>
    </w:r>
    <w:r w:rsidRPr="0025349B">
      <w:rPr>
        <w:rFonts w:ascii="C39T30Lfz" w:hAnsi="C39T30Lfz"/>
        <w:spacing w:val="0"/>
        <w:w w:val="100"/>
        <w:sz w:val="56"/>
      </w:rPr>
      <w:t></w:t>
    </w:r>
    <w:r w:rsidRPr="0025349B">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AT/C/60/D/579/201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579/201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B5B" w:rsidRPr="001075E9" w:rsidRDefault="00EA5B5B" w:rsidP="001075E9">
      <w:pPr>
        <w:tabs>
          <w:tab w:val="right" w:pos="2155"/>
        </w:tabs>
        <w:spacing w:after="80" w:line="240" w:lineRule="auto"/>
        <w:ind w:left="680"/>
        <w:rPr>
          <w:u w:val="single"/>
        </w:rPr>
      </w:pPr>
      <w:r>
        <w:rPr>
          <w:u w:val="single"/>
        </w:rPr>
        <w:tab/>
      </w:r>
    </w:p>
  </w:footnote>
  <w:footnote w:type="continuationSeparator" w:id="0">
    <w:p w:rsidR="00EA5B5B" w:rsidRDefault="00EA5B5B" w:rsidP="00407B78">
      <w:pPr>
        <w:tabs>
          <w:tab w:val="right" w:pos="2155"/>
        </w:tabs>
        <w:spacing w:after="80"/>
        <w:ind w:left="680"/>
        <w:rPr>
          <w:u w:val="single"/>
        </w:rPr>
      </w:pPr>
      <w:r>
        <w:rPr>
          <w:u w:val="single"/>
        </w:rPr>
        <w:tab/>
      </w:r>
    </w:p>
  </w:footnote>
  <w:footnote w:id="1">
    <w:p w:rsidR="00EA5B5B" w:rsidRPr="00EA5B5B" w:rsidRDefault="00EA5B5B">
      <w:pPr>
        <w:pStyle w:val="ad"/>
        <w:rPr>
          <w:sz w:val="20"/>
          <w:lang w:val="ru-RU"/>
        </w:rPr>
      </w:pPr>
      <w:r>
        <w:tab/>
      </w:r>
      <w:r w:rsidRPr="00EA5B5B">
        <w:rPr>
          <w:rStyle w:val="aa"/>
          <w:sz w:val="20"/>
          <w:vertAlign w:val="baseline"/>
          <w:lang w:val="ru-RU"/>
        </w:rPr>
        <w:t>*</w:t>
      </w:r>
      <w:r w:rsidRPr="00EA5B5B">
        <w:rPr>
          <w:rStyle w:val="aa"/>
          <w:vertAlign w:val="baseline"/>
          <w:lang w:val="ru-RU"/>
        </w:rPr>
        <w:tab/>
      </w:r>
      <w:r w:rsidRPr="00EA5B5B">
        <w:rPr>
          <w:lang w:val="ru-RU"/>
        </w:rPr>
        <w:t>Принято Комитетом на его шестидесятой сессии (18 апреля – 12 мая 2017 года).</w:t>
      </w:r>
    </w:p>
  </w:footnote>
  <w:footnote w:id="2">
    <w:p w:rsidR="00EA5B5B" w:rsidRPr="00EA5B5B" w:rsidRDefault="00EA5B5B">
      <w:pPr>
        <w:pStyle w:val="ad"/>
        <w:rPr>
          <w:sz w:val="20"/>
          <w:lang w:val="ru-RU"/>
        </w:rPr>
      </w:pPr>
      <w:r w:rsidRPr="007A454A">
        <w:rPr>
          <w:lang w:val="ru-RU"/>
        </w:rPr>
        <w:tab/>
      </w:r>
      <w:r w:rsidRPr="00EA5B5B">
        <w:rPr>
          <w:rStyle w:val="aa"/>
          <w:sz w:val="20"/>
          <w:vertAlign w:val="baseline"/>
          <w:lang w:val="ru-RU"/>
        </w:rPr>
        <w:t>**</w:t>
      </w:r>
      <w:r w:rsidRPr="00EA5B5B">
        <w:rPr>
          <w:rStyle w:val="aa"/>
          <w:vertAlign w:val="baseline"/>
          <w:lang w:val="ru-RU"/>
        </w:rPr>
        <w:tab/>
      </w:r>
      <w:r w:rsidRPr="00EA5B5B">
        <w:rPr>
          <w:lang w:val="ru-RU"/>
        </w:rPr>
        <w:t>В рассмотрении сообщения участвовали следующие члены Комитета: Эссадия Бельмир, Алессио Бруни, Клод Эллер Руссан, Йенс Модвиг, Сапана Прадхан-Малла, Ана Раку, Себастьян Тузе и Кенин Чжан.</w:t>
      </w:r>
    </w:p>
  </w:footnote>
  <w:footnote w:id="3">
    <w:p w:rsidR="00EA5B5B" w:rsidRPr="00673898" w:rsidRDefault="00EA5B5B" w:rsidP="00EA5B5B">
      <w:pPr>
        <w:pStyle w:val="ad"/>
        <w:widowControl w:val="0"/>
        <w:tabs>
          <w:tab w:val="clear" w:pos="1021"/>
          <w:tab w:val="right" w:pos="1020"/>
        </w:tabs>
        <w:rPr>
          <w:szCs w:val="18"/>
          <w:lang w:val="ru-RU"/>
        </w:rPr>
      </w:pPr>
      <w:r w:rsidRPr="00DF7E6B">
        <w:rPr>
          <w:szCs w:val="18"/>
          <w:lang w:val="ru-RU"/>
        </w:rPr>
        <w:tab/>
      </w:r>
      <w:r w:rsidRPr="00DF7E6B">
        <w:rPr>
          <w:rStyle w:val="aa"/>
          <w:rFonts w:eastAsiaTheme="minorHAnsi"/>
          <w:szCs w:val="18"/>
        </w:rPr>
        <w:footnoteRef/>
      </w:r>
      <w:r>
        <w:rPr>
          <w:lang w:val="ru-RU"/>
        </w:rPr>
        <w:tab/>
        <w:t xml:space="preserve">Идентифицирован в первоначальном сообщении его полным именем и табельным номером. </w:t>
      </w:r>
    </w:p>
  </w:footnote>
  <w:footnote w:id="4">
    <w:p w:rsidR="00EA5B5B" w:rsidRPr="00673898" w:rsidRDefault="00EA5B5B" w:rsidP="00EA5B5B">
      <w:pPr>
        <w:pStyle w:val="ad"/>
        <w:widowControl w:val="0"/>
        <w:tabs>
          <w:tab w:val="clear" w:pos="1021"/>
          <w:tab w:val="right" w:pos="1020"/>
        </w:tabs>
        <w:rPr>
          <w:szCs w:val="18"/>
          <w:lang w:val="ru-RU"/>
        </w:rPr>
      </w:pPr>
      <w:r w:rsidRPr="00485E09">
        <w:rPr>
          <w:szCs w:val="18"/>
          <w:lang w:val="ru-RU"/>
        </w:rPr>
        <w:tab/>
      </w:r>
      <w:r w:rsidRPr="00DF7E6B">
        <w:rPr>
          <w:rStyle w:val="aa"/>
          <w:rFonts w:eastAsiaTheme="minorHAnsi"/>
          <w:szCs w:val="18"/>
        </w:rPr>
        <w:footnoteRef/>
      </w:r>
      <w:r>
        <w:rPr>
          <w:lang w:val="ru-RU"/>
        </w:rPr>
        <w:tab/>
        <w:t xml:space="preserve">Заключение фигурирует в деле. </w:t>
      </w:r>
    </w:p>
  </w:footnote>
  <w:footnote w:id="5">
    <w:p w:rsidR="00EA5B5B" w:rsidRPr="00673898" w:rsidRDefault="00EA5B5B" w:rsidP="00EA5B5B">
      <w:pPr>
        <w:pStyle w:val="ad"/>
        <w:widowControl w:val="0"/>
        <w:tabs>
          <w:tab w:val="clear" w:pos="1021"/>
          <w:tab w:val="right" w:pos="1020"/>
        </w:tabs>
        <w:rPr>
          <w:szCs w:val="18"/>
          <w:lang w:val="ru-RU"/>
        </w:rPr>
      </w:pPr>
      <w:r w:rsidRPr="00485E09">
        <w:rPr>
          <w:szCs w:val="18"/>
          <w:lang w:val="ru-RU"/>
        </w:rPr>
        <w:tab/>
      </w:r>
      <w:r w:rsidRPr="00DF7E6B">
        <w:rPr>
          <w:rStyle w:val="aa"/>
          <w:rFonts w:eastAsiaTheme="minorHAnsi"/>
          <w:szCs w:val="18"/>
        </w:rPr>
        <w:footnoteRef/>
      </w:r>
      <w:r>
        <w:rPr>
          <w:lang w:val="ru-RU"/>
        </w:rPr>
        <w:tab/>
        <w:t xml:space="preserve">Там же. </w:t>
      </w:r>
    </w:p>
  </w:footnote>
  <w:footnote w:id="6">
    <w:p w:rsidR="00EA5B5B" w:rsidRPr="00673898" w:rsidRDefault="00EA5B5B" w:rsidP="00EA5B5B">
      <w:pPr>
        <w:pStyle w:val="ad"/>
        <w:widowControl w:val="0"/>
        <w:tabs>
          <w:tab w:val="clear" w:pos="1021"/>
          <w:tab w:val="right" w:pos="1020"/>
        </w:tabs>
        <w:rPr>
          <w:szCs w:val="18"/>
          <w:lang w:val="ru-RU"/>
        </w:rPr>
      </w:pPr>
      <w:r w:rsidRPr="00485E09">
        <w:rPr>
          <w:szCs w:val="18"/>
          <w:lang w:val="ru-RU"/>
        </w:rPr>
        <w:tab/>
      </w:r>
      <w:r w:rsidRPr="00DF7E6B">
        <w:rPr>
          <w:rStyle w:val="aa"/>
          <w:rFonts w:eastAsiaTheme="minorHAnsi"/>
          <w:szCs w:val="18"/>
        </w:rPr>
        <w:footnoteRef/>
      </w:r>
      <w:r>
        <w:rPr>
          <w:lang w:val="ru-RU"/>
        </w:rPr>
        <w:tab/>
        <w:t xml:space="preserve">Решение в досье. </w:t>
      </w:r>
    </w:p>
  </w:footnote>
  <w:footnote w:id="7">
    <w:p w:rsidR="00EA5B5B" w:rsidRPr="00673898" w:rsidRDefault="00EA5B5B" w:rsidP="00EA5B5B">
      <w:pPr>
        <w:pStyle w:val="ad"/>
        <w:widowControl w:val="0"/>
        <w:tabs>
          <w:tab w:val="clear" w:pos="1021"/>
          <w:tab w:val="right" w:pos="1020"/>
        </w:tabs>
        <w:rPr>
          <w:szCs w:val="18"/>
          <w:lang w:val="ru-RU"/>
        </w:rPr>
      </w:pPr>
      <w:r w:rsidRPr="00485E09">
        <w:rPr>
          <w:szCs w:val="18"/>
          <w:lang w:val="ru-RU"/>
        </w:rPr>
        <w:tab/>
      </w:r>
      <w:r w:rsidRPr="00DF7E6B">
        <w:rPr>
          <w:rStyle w:val="aa"/>
          <w:rFonts w:eastAsiaTheme="minorHAnsi"/>
          <w:szCs w:val="18"/>
        </w:rPr>
        <w:footnoteRef/>
      </w:r>
      <w:r>
        <w:rPr>
          <w:lang w:val="ru-RU"/>
        </w:rPr>
        <w:tab/>
        <w:t xml:space="preserve">Заключительный пункт решения об отказе в возбуждении уголовного дела гласит: </w:t>
      </w:r>
      <w:r w:rsidR="002658F2">
        <w:rPr>
          <w:lang w:val="ru-RU"/>
        </w:rPr>
        <w:t>«</w:t>
      </w:r>
      <w:r>
        <w:rPr>
          <w:lang w:val="ru-RU"/>
        </w:rPr>
        <w:t>Несмотря на показания предполагаемой жертвы и свидетельства, полученные у военнослужащего, который сторожил автомобиль предполагаемого насильни</w:t>
      </w:r>
      <w:r w:rsidR="0003686B">
        <w:rPr>
          <w:lang w:val="ru-RU"/>
        </w:rPr>
        <w:t>ка, довольно продолжительный десяти</w:t>
      </w:r>
      <w:r>
        <w:rPr>
          <w:lang w:val="ru-RU"/>
        </w:rPr>
        <w:t>дневный период до того, как потерпевшая обличила деяние, спокойствие капитана Д.К. и его доступность всякий раз, когда того требовало дознание, вызывают сомнения в совершении правонарушения</w:t>
      </w:r>
      <w:r w:rsidR="002658F2">
        <w:rPr>
          <w:lang w:val="ru-RU"/>
        </w:rPr>
        <w:t>»</w:t>
      </w:r>
      <w:r>
        <w:rPr>
          <w:lang w:val="ru-RU"/>
        </w:rPr>
        <w:t xml:space="preserve">. </w:t>
      </w:r>
    </w:p>
  </w:footnote>
  <w:footnote w:id="8">
    <w:p w:rsidR="00EA5B5B" w:rsidRPr="00673898" w:rsidRDefault="00EA5B5B" w:rsidP="00EA5B5B">
      <w:pPr>
        <w:pStyle w:val="ad"/>
        <w:widowControl w:val="0"/>
        <w:tabs>
          <w:tab w:val="clear" w:pos="1021"/>
          <w:tab w:val="right" w:pos="1020"/>
        </w:tabs>
        <w:rPr>
          <w:szCs w:val="18"/>
          <w:lang w:val="ru-RU"/>
        </w:rPr>
      </w:pPr>
      <w:r w:rsidRPr="00485E09">
        <w:rPr>
          <w:szCs w:val="18"/>
          <w:lang w:val="ru-RU"/>
        </w:rPr>
        <w:tab/>
      </w:r>
      <w:r w:rsidRPr="00DF7E6B">
        <w:rPr>
          <w:rStyle w:val="aa"/>
          <w:rFonts w:eastAsiaTheme="minorHAnsi"/>
          <w:szCs w:val="18"/>
        </w:rPr>
        <w:footnoteRef/>
      </w:r>
      <w:r>
        <w:rPr>
          <w:lang w:val="ru-RU"/>
        </w:rPr>
        <w:tab/>
        <w:t xml:space="preserve">Статья 350 гласит следующее: </w:t>
      </w:r>
      <w:r w:rsidR="002658F2">
        <w:rPr>
          <w:lang w:val="ru-RU"/>
        </w:rPr>
        <w:t>«</w:t>
      </w:r>
      <w:r>
        <w:rPr>
          <w:lang w:val="ru-RU"/>
        </w:rPr>
        <w:t>Прямой вызов в суд представляет собой процедуру, возбуждаемую гражданской стороной с целью апеллировать к судье по уголовным делам в случае инертности прокуратуры в проведении дознания по уголовному делу</w:t>
      </w:r>
      <w:r w:rsidR="002658F2">
        <w:rPr>
          <w:lang w:val="ru-RU"/>
        </w:rPr>
        <w:t>»</w:t>
      </w:r>
      <w:r>
        <w:rPr>
          <w:lang w:val="ru-RU"/>
        </w:rPr>
        <w:t xml:space="preserve">. </w:t>
      </w:r>
    </w:p>
  </w:footnote>
  <w:footnote w:id="9">
    <w:p w:rsidR="00EA5B5B" w:rsidRPr="00673898" w:rsidRDefault="00EA5B5B" w:rsidP="00EA5B5B">
      <w:pPr>
        <w:pStyle w:val="ad"/>
        <w:widowControl w:val="0"/>
        <w:tabs>
          <w:tab w:val="clear" w:pos="1021"/>
          <w:tab w:val="right" w:pos="1020"/>
        </w:tabs>
        <w:rPr>
          <w:szCs w:val="18"/>
          <w:lang w:val="ru-RU"/>
        </w:rPr>
      </w:pPr>
      <w:r w:rsidRPr="00485E09">
        <w:rPr>
          <w:szCs w:val="18"/>
          <w:lang w:val="ru-RU"/>
        </w:rPr>
        <w:tab/>
      </w:r>
      <w:r w:rsidRPr="00DF7E6B">
        <w:rPr>
          <w:rStyle w:val="aa"/>
          <w:rFonts w:eastAsiaTheme="minorHAnsi"/>
          <w:szCs w:val="18"/>
        </w:rPr>
        <w:footnoteRef/>
      </w:r>
      <w:r>
        <w:rPr>
          <w:lang w:val="ru-RU"/>
        </w:rPr>
        <w:tab/>
        <w:t>Автор цитирует доклад Специального докладчика по вопросу о пытках и других жестоких, бесчеловечных или унижающих достоинство видах обращения и наказания, A/HRC/</w:t>
      </w:r>
      <w:r w:rsidR="0046427E">
        <w:rPr>
          <w:lang w:val="ru-RU"/>
        </w:rPr>
        <w:t>7</w:t>
      </w:r>
      <w:r>
        <w:rPr>
          <w:lang w:val="ru-RU"/>
        </w:rPr>
        <w:t>/</w:t>
      </w:r>
      <w:r w:rsidR="0046427E">
        <w:rPr>
          <w:lang w:val="ru-RU"/>
        </w:rPr>
        <w:t>3</w:t>
      </w:r>
      <w:r>
        <w:rPr>
          <w:lang w:val="ru-RU"/>
        </w:rPr>
        <w:t xml:space="preserve">, пункт 34 и далее. </w:t>
      </w:r>
    </w:p>
  </w:footnote>
  <w:footnote w:id="10">
    <w:p w:rsidR="00EA5B5B" w:rsidRPr="00673898" w:rsidRDefault="00EA5B5B" w:rsidP="00EA5B5B">
      <w:pPr>
        <w:pStyle w:val="ad"/>
        <w:widowControl w:val="0"/>
        <w:tabs>
          <w:tab w:val="clear" w:pos="1021"/>
          <w:tab w:val="right" w:pos="1020"/>
        </w:tabs>
        <w:rPr>
          <w:szCs w:val="18"/>
          <w:lang w:val="ru-RU"/>
        </w:rPr>
      </w:pPr>
      <w:r w:rsidRPr="00485E09">
        <w:rPr>
          <w:szCs w:val="18"/>
          <w:lang w:val="ru-RU"/>
        </w:rPr>
        <w:tab/>
      </w:r>
      <w:r w:rsidRPr="00DF7E6B">
        <w:rPr>
          <w:rStyle w:val="aa"/>
          <w:rFonts w:eastAsiaTheme="minorHAnsi"/>
          <w:szCs w:val="18"/>
        </w:rPr>
        <w:footnoteRef/>
      </w:r>
      <w:r>
        <w:rPr>
          <w:lang w:val="ru-RU"/>
        </w:rPr>
        <w:tab/>
        <w:t xml:space="preserve">Международный уголовный трибунал по бывшей Югославии, дело № IT-96-21-T, </w:t>
      </w:r>
      <w:r>
        <w:rPr>
          <w:i/>
          <w:iCs/>
          <w:lang w:val="ru-RU"/>
        </w:rPr>
        <w:t xml:space="preserve">Обвинитель </w:t>
      </w:r>
      <w:r w:rsidRPr="009A62A5">
        <w:rPr>
          <w:i/>
          <w:iCs/>
          <w:lang w:val="ru-RU"/>
        </w:rPr>
        <w:t>против Делалича и др.</w:t>
      </w:r>
      <w:r>
        <w:rPr>
          <w:lang w:val="ru-RU"/>
        </w:rPr>
        <w:t>, постановление о</w:t>
      </w:r>
      <w:r w:rsidR="0003686B">
        <w:rPr>
          <w:lang w:val="ru-RU"/>
        </w:rPr>
        <w:t xml:space="preserve">т 16 ноября 1998 года; </w:t>
      </w:r>
      <w:r w:rsidR="00166A67">
        <w:rPr>
          <w:lang w:val="ru-RU"/>
        </w:rPr>
        <w:br/>
      </w:r>
      <w:r w:rsidR="0003686B">
        <w:rPr>
          <w:lang w:val="ru-RU"/>
        </w:rPr>
        <w:t>и дело № </w:t>
      </w:r>
      <w:r>
        <w:rPr>
          <w:lang w:val="ru-RU"/>
        </w:rPr>
        <w:t xml:space="preserve">IT-95-17/1-T, </w:t>
      </w:r>
      <w:r w:rsidRPr="009A62A5">
        <w:rPr>
          <w:i/>
          <w:iCs/>
          <w:lang w:val="ru-RU"/>
        </w:rPr>
        <w:t>Обвинитель против Фурундзия</w:t>
      </w:r>
      <w:r>
        <w:rPr>
          <w:lang w:val="ru-RU"/>
        </w:rPr>
        <w:t>, п</w:t>
      </w:r>
      <w:r w:rsidR="0003686B">
        <w:rPr>
          <w:lang w:val="ru-RU"/>
        </w:rPr>
        <w:t>остановление от 10 декабря 1998 </w:t>
      </w:r>
      <w:r>
        <w:rPr>
          <w:lang w:val="ru-RU"/>
        </w:rPr>
        <w:t xml:space="preserve">года. </w:t>
      </w:r>
    </w:p>
  </w:footnote>
  <w:footnote w:id="11">
    <w:p w:rsidR="00EA5B5B" w:rsidRPr="00673898" w:rsidRDefault="00EA5B5B" w:rsidP="00EA5B5B">
      <w:pPr>
        <w:pStyle w:val="ad"/>
        <w:widowControl w:val="0"/>
        <w:tabs>
          <w:tab w:val="clear" w:pos="1021"/>
          <w:tab w:val="right" w:pos="1020"/>
        </w:tabs>
        <w:rPr>
          <w:szCs w:val="18"/>
          <w:lang w:val="ru-RU"/>
        </w:rPr>
      </w:pPr>
      <w:r w:rsidRPr="00485E09">
        <w:rPr>
          <w:szCs w:val="18"/>
          <w:lang w:val="ru-RU"/>
        </w:rPr>
        <w:tab/>
      </w:r>
      <w:r w:rsidRPr="00DF7E6B">
        <w:rPr>
          <w:rStyle w:val="aa"/>
          <w:rFonts w:eastAsiaTheme="minorHAnsi"/>
          <w:szCs w:val="18"/>
        </w:rPr>
        <w:footnoteRef/>
      </w:r>
      <w:r>
        <w:rPr>
          <w:lang w:val="ru-RU"/>
        </w:rPr>
        <w:tab/>
        <w:t xml:space="preserve">См. сообщение № 262/2005, </w:t>
      </w:r>
      <w:r w:rsidRPr="009A62A5">
        <w:rPr>
          <w:i/>
          <w:iCs/>
          <w:lang w:val="ru-RU"/>
        </w:rPr>
        <w:t>В.Л. против Швейцарии</w:t>
      </w:r>
      <w:r>
        <w:rPr>
          <w:lang w:val="ru-RU"/>
        </w:rPr>
        <w:t xml:space="preserve">, решение, принятое 20 ноября 2006 года, пункт 8.10. </w:t>
      </w:r>
    </w:p>
  </w:footnote>
  <w:footnote w:id="12">
    <w:p w:rsidR="00EA5B5B" w:rsidRPr="00673898" w:rsidRDefault="00EA5B5B" w:rsidP="00EA5B5B">
      <w:pPr>
        <w:pStyle w:val="ad"/>
        <w:widowControl w:val="0"/>
        <w:tabs>
          <w:tab w:val="clear" w:pos="1021"/>
          <w:tab w:val="right" w:pos="1020"/>
        </w:tabs>
        <w:rPr>
          <w:szCs w:val="18"/>
          <w:lang w:val="ru-RU"/>
        </w:rPr>
      </w:pPr>
      <w:r w:rsidRPr="00485E09">
        <w:rPr>
          <w:szCs w:val="18"/>
          <w:lang w:val="ru-RU"/>
        </w:rPr>
        <w:tab/>
      </w:r>
      <w:r w:rsidRPr="00DF7E6B">
        <w:rPr>
          <w:rStyle w:val="aa"/>
          <w:rFonts w:eastAsiaTheme="minorHAnsi"/>
          <w:szCs w:val="18"/>
        </w:rPr>
        <w:footnoteRef/>
      </w:r>
      <w:r>
        <w:rPr>
          <w:lang w:val="ru-RU"/>
        </w:rPr>
        <w:tab/>
        <w:t xml:space="preserve">Государство-участник ссылается на статьи 554 и далее Уголовного кодекса 2009 года. </w:t>
      </w:r>
    </w:p>
  </w:footnote>
  <w:footnote w:id="13">
    <w:p w:rsidR="00EA5B5B" w:rsidRPr="00673898" w:rsidRDefault="00EA5B5B" w:rsidP="00EA5B5B">
      <w:pPr>
        <w:pStyle w:val="ad"/>
        <w:widowControl w:val="0"/>
        <w:tabs>
          <w:tab w:val="clear" w:pos="1021"/>
          <w:tab w:val="right" w:pos="1020"/>
        </w:tabs>
        <w:rPr>
          <w:szCs w:val="18"/>
          <w:lang w:val="ru-RU"/>
        </w:rPr>
      </w:pPr>
      <w:r w:rsidRPr="00485E09">
        <w:rPr>
          <w:szCs w:val="18"/>
          <w:lang w:val="ru-RU"/>
        </w:rPr>
        <w:tab/>
      </w:r>
      <w:r w:rsidRPr="00DF7E6B">
        <w:rPr>
          <w:rStyle w:val="aa"/>
          <w:rFonts w:eastAsiaTheme="minorHAnsi"/>
          <w:szCs w:val="18"/>
        </w:rPr>
        <w:footnoteRef/>
      </w:r>
      <w:r>
        <w:rPr>
          <w:lang w:val="ru-RU"/>
        </w:rPr>
        <w:tab/>
        <w:t xml:space="preserve">Как предусматривает пункт 2 статьи 65, </w:t>
      </w:r>
      <w:r w:rsidR="002658F2">
        <w:rPr>
          <w:lang w:val="ru-RU"/>
        </w:rPr>
        <w:t>«</w:t>
      </w:r>
      <w:r>
        <w:rPr>
          <w:lang w:val="ru-RU"/>
        </w:rPr>
        <w:t>общеуголовные правонарушения, совершаемые офицером, подлежат обычной юрисдикции</w:t>
      </w:r>
      <w:r w:rsidR="002658F2">
        <w:rPr>
          <w:lang w:val="ru-RU"/>
        </w:rPr>
        <w:t>»</w:t>
      </w:r>
      <w:r>
        <w:rPr>
          <w:lang w:val="ru-RU"/>
        </w:rPr>
        <w:t xml:space="preserve">. </w:t>
      </w:r>
    </w:p>
  </w:footnote>
  <w:footnote w:id="14">
    <w:p w:rsidR="00EA5B5B" w:rsidRPr="00673898" w:rsidRDefault="00EA5B5B" w:rsidP="00EA5B5B">
      <w:pPr>
        <w:pStyle w:val="ad"/>
        <w:widowControl w:val="0"/>
        <w:tabs>
          <w:tab w:val="clear" w:pos="1021"/>
          <w:tab w:val="right" w:pos="1020"/>
        </w:tabs>
        <w:rPr>
          <w:szCs w:val="18"/>
          <w:lang w:val="ru-RU"/>
        </w:rPr>
      </w:pPr>
      <w:r w:rsidRPr="00485E09">
        <w:rPr>
          <w:szCs w:val="18"/>
          <w:lang w:val="ru-RU"/>
        </w:rPr>
        <w:tab/>
      </w:r>
      <w:r w:rsidRPr="00DF7E6B">
        <w:rPr>
          <w:rStyle w:val="aa"/>
          <w:rFonts w:eastAsiaTheme="minorHAnsi"/>
          <w:szCs w:val="18"/>
        </w:rPr>
        <w:footnoteRef/>
      </w:r>
      <w:r>
        <w:rPr>
          <w:lang w:val="ru-RU"/>
        </w:rPr>
        <w:tab/>
        <w:t>Дело № RMP 144770.</w:t>
      </w:r>
    </w:p>
  </w:footnote>
  <w:footnote w:id="15">
    <w:p w:rsidR="00EA5B5B" w:rsidRPr="00673898" w:rsidRDefault="00EA5B5B" w:rsidP="00EA5B5B">
      <w:pPr>
        <w:pStyle w:val="ad"/>
        <w:widowControl w:val="0"/>
        <w:tabs>
          <w:tab w:val="clear" w:pos="1021"/>
          <w:tab w:val="right" w:pos="1020"/>
        </w:tabs>
        <w:rPr>
          <w:szCs w:val="18"/>
          <w:lang w:val="ru-RU"/>
        </w:rPr>
      </w:pPr>
      <w:r w:rsidRPr="00485E09">
        <w:rPr>
          <w:szCs w:val="18"/>
          <w:lang w:val="ru-RU"/>
        </w:rPr>
        <w:tab/>
      </w:r>
      <w:r w:rsidRPr="00DF7E6B">
        <w:rPr>
          <w:rStyle w:val="aa"/>
          <w:rFonts w:eastAsiaTheme="minorHAnsi"/>
          <w:szCs w:val="18"/>
        </w:rPr>
        <w:footnoteRef/>
      </w:r>
      <w:r>
        <w:rPr>
          <w:lang w:val="ru-RU"/>
        </w:rPr>
        <w:tab/>
        <w:t xml:space="preserve">См. сообщение № 578/2013, </w:t>
      </w:r>
      <w:r w:rsidRPr="00537838">
        <w:rPr>
          <w:i/>
          <w:iCs/>
          <w:lang w:val="ru-RU"/>
        </w:rPr>
        <w:t>Е.Н</w:t>
      </w:r>
      <w:r w:rsidR="00B8030D">
        <w:rPr>
          <w:i/>
          <w:iCs/>
          <w:lang w:val="ru-RU"/>
        </w:rPr>
        <w:t>.</w:t>
      </w:r>
      <w:r w:rsidRPr="00537838">
        <w:rPr>
          <w:i/>
          <w:iCs/>
          <w:lang w:val="ru-RU"/>
        </w:rPr>
        <w:t xml:space="preserve"> против</w:t>
      </w:r>
      <w:r>
        <w:rPr>
          <w:i/>
          <w:iCs/>
          <w:lang w:val="ru-RU"/>
        </w:rPr>
        <w:t xml:space="preserve"> </w:t>
      </w:r>
      <w:r w:rsidRPr="00537838">
        <w:rPr>
          <w:i/>
          <w:iCs/>
          <w:lang w:val="ru-RU"/>
        </w:rPr>
        <w:t>Бурунди</w:t>
      </w:r>
      <w:r>
        <w:rPr>
          <w:lang w:val="ru-RU"/>
        </w:rPr>
        <w:t>, р</w:t>
      </w:r>
      <w:r w:rsidR="00ED0812">
        <w:rPr>
          <w:lang w:val="ru-RU"/>
        </w:rPr>
        <w:t>ешение, принятое 25 ноября 2015 </w:t>
      </w:r>
      <w:r>
        <w:rPr>
          <w:lang w:val="ru-RU"/>
        </w:rPr>
        <w:t>года, пункт 7.7.</w:t>
      </w:r>
    </w:p>
  </w:footnote>
  <w:footnote w:id="16">
    <w:p w:rsidR="00EA5B5B" w:rsidRPr="00485E09" w:rsidRDefault="00EA5B5B" w:rsidP="00EA5B5B">
      <w:pPr>
        <w:pStyle w:val="ad"/>
        <w:widowControl w:val="0"/>
        <w:tabs>
          <w:tab w:val="clear" w:pos="1021"/>
          <w:tab w:val="right" w:pos="1020"/>
        </w:tabs>
        <w:rPr>
          <w:szCs w:val="18"/>
        </w:rPr>
      </w:pPr>
      <w:r w:rsidRPr="00485E09">
        <w:rPr>
          <w:szCs w:val="18"/>
          <w:lang w:val="ru-RU"/>
        </w:rPr>
        <w:tab/>
      </w:r>
      <w:r w:rsidRPr="00DF7E6B">
        <w:rPr>
          <w:rStyle w:val="aa"/>
          <w:rFonts w:eastAsiaTheme="minorHAnsi"/>
          <w:szCs w:val="18"/>
        </w:rPr>
        <w:footnoteRef/>
      </w:r>
      <w:r>
        <w:rPr>
          <w:lang w:val="ru-RU"/>
        </w:rPr>
        <w:tab/>
        <w:t xml:space="preserve">Там же, пункт 7.8.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B5B" w:rsidRPr="0025349B" w:rsidRDefault="009D052A">
    <w:pPr>
      <w:pStyle w:val="a5"/>
    </w:pPr>
    <w:fldSimple w:instr=" TITLE  \* MERGEFORMAT ">
      <w:r w:rsidR="00E06EEC">
        <w:t>CAT/C/60/D/579/2013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B5B" w:rsidRPr="0025349B" w:rsidRDefault="009D052A" w:rsidP="0025349B">
    <w:pPr>
      <w:pStyle w:val="a5"/>
      <w:jc w:val="right"/>
    </w:pPr>
    <w:fldSimple w:instr=" TITLE  \* MERGEFORMAT ">
      <w:r w:rsidR="00E06EEC">
        <w:t>CAT/C/60/D/579/2013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54"/>
    <w:rsid w:val="00033EE1"/>
    <w:rsid w:val="0003686B"/>
    <w:rsid w:val="00041407"/>
    <w:rsid w:val="00042B72"/>
    <w:rsid w:val="000558BD"/>
    <w:rsid w:val="000814CD"/>
    <w:rsid w:val="000B57E7"/>
    <w:rsid w:val="000B6373"/>
    <w:rsid w:val="000F09DF"/>
    <w:rsid w:val="000F61B2"/>
    <w:rsid w:val="001075E9"/>
    <w:rsid w:val="00110241"/>
    <w:rsid w:val="00166A67"/>
    <w:rsid w:val="00180183"/>
    <w:rsid w:val="0018024D"/>
    <w:rsid w:val="0018649F"/>
    <w:rsid w:val="001949AE"/>
    <w:rsid w:val="00196389"/>
    <w:rsid w:val="001B3EF6"/>
    <w:rsid w:val="001C7A89"/>
    <w:rsid w:val="0025349B"/>
    <w:rsid w:val="002658F2"/>
    <w:rsid w:val="002A2EFC"/>
    <w:rsid w:val="002B7746"/>
    <w:rsid w:val="002C0E18"/>
    <w:rsid w:val="002D525E"/>
    <w:rsid w:val="002D5AAC"/>
    <w:rsid w:val="002E5067"/>
    <w:rsid w:val="002F23AC"/>
    <w:rsid w:val="002F405F"/>
    <w:rsid w:val="002F7EEC"/>
    <w:rsid w:val="00301299"/>
    <w:rsid w:val="00307FB6"/>
    <w:rsid w:val="00315ED6"/>
    <w:rsid w:val="00317339"/>
    <w:rsid w:val="00322004"/>
    <w:rsid w:val="003269FF"/>
    <w:rsid w:val="003402C2"/>
    <w:rsid w:val="00374EC6"/>
    <w:rsid w:val="00381C24"/>
    <w:rsid w:val="00393C46"/>
    <w:rsid w:val="003958D0"/>
    <w:rsid w:val="003B00E5"/>
    <w:rsid w:val="003D5319"/>
    <w:rsid w:val="00407B78"/>
    <w:rsid w:val="00424203"/>
    <w:rsid w:val="00452493"/>
    <w:rsid w:val="00454E07"/>
    <w:rsid w:val="0046427E"/>
    <w:rsid w:val="00472C5C"/>
    <w:rsid w:val="0050108D"/>
    <w:rsid w:val="00513081"/>
    <w:rsid w:val="00517901"/>
    <w:rsid w:val="00526683"/>
    <w:rsid w:val="00550706"/>
    <w:rsid w:val="005709E0"/>
    <w:rsid w:val="00572E19"/>
    <w:rsid w:val="00584245"/>
    <w:rsid w:val="0058663C"/>
    <w:rsid w:val="005961C8"/>
    <w:rsid w:val="005A0CDC"/>
    <w:rsid w:val="005D7914"/>
    <w:rsid w:val="005E2B41"/>
    <w:rsid w:val="005F0B42"/>
    <w:rsid w:val="00681A10"/>
    <w:rsid w:val="006A1ED8"/>
    <w:rsid w:val="006C2031"/>
    <w:rsid w:val="006D4258"/>
    <w:rsid w:val="006D461A"/>
    <w:rsid w:val="006F35EE"/>
    <w:rsid w:val="007021FF"/>
    <w:rsid w:val="00712895"/>
    <w:rsid w:val="0074732E"/>
    <w:rsid w:val="00757357"/>
    <w:rsid w:val="007A454A"/>
    <w:rsid w:val="00824282"/>
    <w:rsid w:val="00825F8D"/>
    <w:rsid w:val="00834B71"/>
    <w:rsid w:val="0086445C"/>
    <w:rsid w:val="00894693"/>
    <w:rsid w:val="008A08D7"/>
    <w:rsid w:val="008B6909"/>
    <w:rsid w:val="00906890"/>
    <w:rsid w:val="00911BE4"/>
    <w:rsid w:val="00935601"/>
    <w:rsid w:val="00951972"/>
    <w:rsid w:val="00953B7A"/>
    <w:rsid w:val="009569AF"/>
    <w:rsid w:val="009608F3"/>
    <w:rsid w:val="009A24AC"/>
    <w:rsid w:val="009D052A"/>
    <w:rsid w:val="00A312BC"/>
    <w:rsid w:val="00A66C5E"/>
    <w:rsid w:val="00A84021"/>
    <w:rsid w:val="00A84D35"/>
    <w:rsid w:val="00A917B3"/>
    <w:rsid w:val="00AB4B51"/>
    <w:rsid w:val="00AB6839"/>
    <w:rsid w:val="00AC4954"/>
    <w:rsid w:val="00AF5281"/>
    <w:rsid w:val="00B10CC7"/>
    <w:rsid w:val="00B539E7"/>
    <w:rsid w:val="00B62458"/>
    <w:rsid w:val="00B8030D"/>
    <w:rsid w:val="00BC11EC"/>
    <w:rsid w:val="00BC18B2"/>
    <w:rsid w:val="00BD33EE"/>
    <w:rsid w:val="00C106D6"/>
    <w:rsid w:val="00C23549"/>
    <w:rsid w:val="00C60F0C"/>
    <w:rsid w:val="00C805C9"/>
    <w:rsid w:val="00C85C8E"/>
    <w:rsid w:val="00C92939"/>
    <w:rsid w:val="00CA1679"/>
    <w:rsid w:val="00CB151C"/>
    <w:rsid w:val="00CE5A1A"/>
    <w:rsid w:val="00CF55F6"/>
    <w:rsid w:val="00D33D63"/>
    <w:rsid w:val="00D75FD2"/>
    <w:rsid w:val="00D90028"/>
    <w:rsid w:val="00D90138"/>
    <w:rsid w:val="00DB7EA8"/>
    <w:rsid w:val="00DF71B9"/>
    <w:rsid w:val="00E06EEC"/>
    <w:rsid w:val="00E21169"/>
    <w:rsid w:val="00E528D1"/>
    <w:rsid w:val="00E73F76"/>
    <w:rsid w:val="00EA2C9F"/>
    <w:rsid w:val="00EA5B5B"/>
    <w:rsid w:val="00ED0812"/>
    <w:rsid w:val="00ED0BDA"/>
    <w:rsid w:val="00EF1360"/>
    <w:rsid w:val="00EF322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814CD"/>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0814CD"/>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0814CD"/>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0814CD"/>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0814CD"/>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0814CD"/>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0814CD"/>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0814CD"/>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0814CD"/>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0814CD"/>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0814CD"/>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0814CD"/>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0814CD"/>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0814CD"/>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0814CD"/>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0814CD"/>
    <w:rPr>
      <w:b/>
      <w:spacing w:val="4"/>
      <w:w w:val="103"/>
      <w:kern w:val="14"/>
      <w:sz w:val="18"/>
      <w:lang w:val="en-GB" w:eastAsia="ru-RU"/>
    </w:rPr>
  </w:style>
  <w:style w:type="character" w:styleId="a7">
    <w:name w:val="page number"/>
    <w:aliases w:val="7_GR"/>
    <w:basedOn w:val="a0"/>
    <w:qFormat/>
    <w:rsid w:val="000814CD"/>
    <w:rPr>
      <w:rFonts w:ascii="Times New Roman" w:hAnsi="Times New Roman"/>
      <w:b/>
      <w:sz w:val="18"/>
    </w:rPr>
  </w:style>
  <w:style w:type="paragraph" w:styleId="a8">
    <w:name w:val="footer"/>
    <w:aliases w:val="3_GR"/>
    <w:basedOn w:val="a"/>
    <w:link w:val="a9"/>
    <w:qFormat/>
    <w:rsid w:val="000814CD"/>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0814CD"/>
    <w:rPr>
      <w:spacing w:val="4"/>
      <w:w w:val="103"/>
      <w:kern w:val="14"/>
      <w:sz w:val="16"/>
      <w:lang w:val="en-GB" w:eastAsia="ru-RU"/>
    </w:rPr>
  </w:style>
  <w:style w:type="character" w:styleId="aa">
    <w:name w:val="footnote reference"/>
    <w:aliases w:val="4_GR"/>
    <w:basedOn w:val="a0"/>
    <w:qFormat/>
    <w:rsid w:val="000814CD"/>
    <w:rPr>
      <w:rFonts w:ascii="Times New Roman" w:hAnsi="Times New Roman"/>
      <w:dstrike w:val="0"/>
      <w:sz w:val="18"/>
      <w:vertAlign w:val="superscript"/>
    </w:rPr>
  </w:style>
  <w:style w:type="character" w:styleId="ab">
    <w:name w:val="endnote reference"/>
    <w:aliases w:val="1_GR"/>
    <w:basedOn w:val="aa"/>
    <w:qFormat/>
    <w:rsid w:val="000814CD"/>
    <w:rPr>
      <w:rFonts w:ascii="Times New Roman" w:hAnsi="Times New Roman"/>
      <w:dstrike w:val="0"/>
      <w:sz w:val="18"/>
      <w:vertAlign w:val="superscript"/>
    </w:rPr>
  </w:style>
  <w:style w:type="table" w:styleId="ac">
    <w:name w:val="Table Grid"/>
    <w:basedOn w:val="a1"/>
    <w:uiPriority w:val="59"/>
    <w:rsid w:val="00A66C5E"/>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0814CD"/>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0814CD"/>
    <w:rPr>
      <w:spacing w:val="5"/>
      <w:w w:val="104"/>
      <w:kern w:val="14"/>
      <w:sz w:val="18"/>
      <w:lang w:val="en-GB" w:eastAsia="ru-RU"/>
    </w:rPr>
  </w:style>
  <w:style w:type="paragraph" w:styleId="af">
    <w:name w:val="endnote text"/>
    <w:aliases w:val="2_GR"/>
    <w:basedOn w:val="ad"/>
    <w:link w:val="af0"/>
    <w:qFormat/>
    <w:rsid w:val="000814CD"/>
  </w:style>
  <w:style w:type="character" w:customStyle="1" w:styleId="af0">
    <w:name w:val="Текст концевой сноски Знак"/>
    <w:aliases w:val="2_GR Знак"/>
    <w:basedOn w:val="a0"/>
    <w:link w:val="af"/>
    <w:rsid w:val="000814CD"/>
    <w:rPr>
      <w:spacing w:val="5"/>
      <w:w w:val="104"/>
      <w:kern w:val="14"/>
      <w:sz w:val="18"/>
      <w:lang w:val="en-GB" w:eastAsia="ru-RU"/>
    </w:rPr>
  </w:style>
  <w:style w:type="character" w:customStyle="1" w:styleId="10">
    <w:name w:val="Заголовок 1 Знак"/>
    <w:aliases w:val="Table_GR Знак"/>
    <w:basedOn w:val="a0"/>
    <w:link w:val="1"/>
    <w:rsid w:val="000814CD"/>
    <w:rPr>
      <w:rFonts w:cs="Arial"/>
      <w:b/>
      <w:bCs/>
      <w:spacing w:val="4"/>
      <w:w w:val="103"/>
      <w:kern w:val="14"/>
      <w:szCs w:val="32"/>
      <w:lang w:val="ru-RU" w:eastAsia="ru-RU"/>
    </w:rPr>
  </w:style>
  <w:style w:type="character" w:styleId="af1">
    <w:name w:val="Hyperlink"/>
    <w:basedOn w:val="a0"/>
    <w:semiHidden/>
    <w:unhideWhenUsed/>
    <w:rsid w:val="000814CD"/>
    <w:rPr>
      <w:color w:val="0000FF" w:themeColor="hyperlink"/>
      <w:u w:val="none"/>
    </w:rPr>
  </w:style>
  <w:style w:type="character" w:styleId="af2">
    <w:name w:val="FollowedHyperlink"/>
    <w:basedOn w:val="a0"/>
    <w:semiHidden/>
    <w:unhideWhenUsed/>
    <w:rsid w:val="000814CD"/>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814CD"/>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0814CD"/>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0814CD"/>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0814CD"/>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0814CD"/>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0814CD"/>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0814CD"/>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0814CD"/>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0814CD"/>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0814CD"/>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0814CD"/>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0814CD"/>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0814CD"/>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0814CD"/>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0814CD"/>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0814CD"/>
    <w:rPr>
      <w:b/>
      <w:spacing w:val="4"/>
      <w:w w:val="103"/>
      <w:kern w:val="14"/>
      <w:sz w:val="18"/>
      <w:lang w:val="en-GB" w:eastAsia="ru-RU"/>
    </w:rPr>
  </w:style>
  <w:style w:type="character" w:styleId="a7">
    <w:name w:val="page number"/>
    <w:aliases w:val="7_GR"/>
    <w:basedOn w:val="a0"/>
    <w:qFormat/>
    <w:rsid w:val="000814CD"/>
    <w:rPr>
      <w:rFonts w:ascii="Times New Roman" w:hAnsi="Times New Roman"/>
      <w:b/>
      <w:sz w:val="18"/>
    </w:rPr>
  </w:style>
  <w:style w:type="paragraph" w:styleId="a8">
    <w:name w:val="footer"/>
    <w:aliases w:val="3_GR"/>
    <w:basedOn w:val="a"/>
    <w:link w:val="a9"/>
    <w:qFormat/>
    <w:rsid w:val="000814CD"/>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0814CD"/>
    <w:rPr>
      <w:spacing w:val="4"/>
      <w:w w:val="103"/>
      <w:kern w:val="14"/>
      <w:sz w:val="16"/>
      <w:lang w:val="en-GB" w:eastAsia="ru-RU"/>
    </w:rPr>
  </w:style>
  <w:style w:type="character" w:styleId="aa">
    <w:name w:val="footnote reference"/>
    <w:aliases w:val="4_GR"/>
    <w:basedOn w:val="a0"/>
    <w:qFormat/>
    <w:rsid w:val="000814CD"/>
    <w:rPr>
      <w:rFonts w:ascii="Times New Roman" w:hAnsi="Times New Roman"/>
      <w:dstrike w:val="0"/>
      <w:sz w:val="18"/>
      <w:vertAlign w:val="superscript"/>
    </w:rPr>
  </w:style>
  <w:style w:type="character" w:styleId="ab">
    <w:name w:val="endnote reference"/>
    <w:aliases w:val="1_GR"/>
    <w:basedOn w:val="aa"/>
    <w:qFormat/>
    <w:rsid w:val="000814CD"/>
    <w:rPr>
      <w:rFonts w:ascii="Times New Roman" w:hAnsi="Times New Roman"/>
      <w:dstrike w:val="0"/>
      <w:sz w:val="18"/>
      <w:vertAlign w:val="superscript"/>
    </w:rPr>
  </w:style>
  <w:style w:type="table" w:styleId="ac">
    <w:name w:val="Table Grid"/>
    <w:basedOn w:val="a1"/>
    <w:uiPriority w:val="59"/>
    <w:rsid w:val="00A66C5E"/>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0814CD"/>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0814CD"/>
    <w:rPr>
      <w:spacing w:val="5"/>
      <w:w w:val="104"/>
      <w:kern w:val="14"/>
      <w:sz w:val="18"/>
      <w:lang w:val="en-GB" w:eastAsia="ru-RU"/>
    </w:rPr>
  </w:style>
  <w:style w:type="paragraph" w:styleId="af">
    <w:name w:val="endnote text"/>
    <w:aliases w:val="2_GR"/>
    <w:basedOn w:val="ad"/>
    <w:link w:val="af0"/>
    <w:qFormat/>
    <w:rsid w:val="000814CD"/>
  </w:style>
  <w:style w:type="character" w:customStyle="1" w:styleId="af0">
    <w:name w:val="Текст концевой сноски Знак"/>
    <w:aliases w:val="2_GR Знак"/>
    <w:basedOn w:val="a0"/>
    <w:link w:val="af"/>
    <w:rsid w:val="000814CD"/>
    <w:rPr>
      <w:spacing w:val="5"/>
      <w:w w:val="104"/>
      <w:kern w:val="14"/>
      <w:sz w:val="18"/>
      <w:lang w:val="en-GB" w:eastAsia="ru-RU"/>
    </w:rPr>
  </w:style>
  <w:style w:type="character" w:customStyle="1" w:styleId="10">
    <w:name w:val="Заголовок 1 Знак"/>
    <w:aliases w:val="Table_GR Знак"/>
    <w:basedOn w:val="a0"/>
    <w:link w:val="1"/>
    <w:rsid w:val="000814CD"/>
    <w:rPr>
      <w:rFonts w:cs="Arial"/>
      <w:b/>
      <w:bCs/>
      <w:spacing w:val="4"/>
      <w:w w:val="103"/>
      <w:kern w:val="14"/>
      <w:szCs w:val="32"/>
      <w:lang w:val="ru-RU" w:eastAsia="ru-RU"/>
    </w:rPr>
  </w:style>
  <w:style w:type="character" w:styleId="af1">
    <w:name w:val="Hyperlink"/>
    <w:basedOn w:val="a0"/>
    <w:semiHidden/>
    <w:unhideWhenUsed/>
    <w:rsid w:val="000814CD"/>
    <w:rPr>
      <w:color w:val="0000FF" w:themeColor="hyperlink"/>
      <w:u w:val="none"/>
    </w:rPr>
  </w:style>
  <w:style w:type="character" w:styleId="af2">
    <w:name w:val="FollowedHyperlink"/>
    <w:basedOn w:val="a0"/>
    <w:semiHidden/>
    <w:unhideWhenUsed/>
    <w:rsid w:val="000814CD"/>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13</Pages>
  <Words>6130</Words>
  <Characters>34946</Characters>
  <Application>Microsoft Office Word</Application>
  <DocSecurity>0</DocSecurity>
  <Lines>291</Lines>
  <Paragraphs>81</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CAT/C/60/D/579/2013</vt:lpstr>
      <vt:lpstr>A/</vt:lpstr>
    </vt:vector>
  </TitlesOfParts>
  <Company>DCM</Company>
  <LinksUpToDate>false</LinksUpToDate>
  <CharactersWithSpaces>40995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CAT/C/60/D/579/2013</dc:title>
  <dc:subject/>
  <dc:creator>Izotova Elena</dc:creator>
  <cp:keywords/>
  <cp:lastModifiedBy>Izotova Elena</cp:lastModifiedBy>
  <cp:revision>3</cp:revision>
  <cp:lastPrinted>2017-06-28T13:57:00Z</cp:lastPrinted>
  <dcterms:created xsi:type="dcterms:W3CDTF">2017-06-28T13:57:00Z</dcterms:created>
  <dcterms:modified xsi:type="dcterms:W3CDTF">2017-06-28T13:59:00Z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