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proofErr w:type="spellStart"/>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C41253">
              <w:rPr>
                <w:rFonts w:hint="eastAsia"/>
                <w:sz w:val="20"/>
              </w:rPr>
              <w:t>MUS/CO/6</w:t>
            </w:r>
            <w:proofErr w:type="spellEnd"/>
            <w:r w:rsidR="00C41253">
              <w:rPr>
                <w:rFonts w:hint="eastAsia"/>
                <w:sz w:val="20"/>
              </w:rPr>
              <w:t>-7</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3916A2" w:rsidP="00DA36A7">
            <w:pPr>
              <w:spacing w:before="240" w:line="240" w:lineRule="atLeast"/>
              <w:rPr>
                <w:sz w:val="20"/>
              </w:rPr>
            </w:pPr>
            <w:r>
              <w:rPr>
                <w:sz w:val="20"/>
              </w:rPr>
              <w:t>Distr.: General</w:t>
            </w:r>
          </w:p>
          <w:p w:rsidR="00E06285" w:rsidRPr="00DA36A7" w:rsidRDefault="00C41253">
            <w:pPr>
              <w:spacing w:line="240" w:lineRule="atLeast"/>
              <w:rPr>
                <w:sz w:val="20"/>
              </w:rPr>
            </w:pPr>
            <w:r>
              <w:rPr>
                <w:rFonts w:hint="eastAsia"/>
                <w:sz w:val="20"/>
              </w:rPr>
              <w:t xml:space="preserve">8 </w:t>
            </w:r>
            <w:r w:rsidRPr="00C41253">
              <w:rPr>
                <w:sz w:val="20"/>
              </w:rPr>
              <w:t>November</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C41253" w:rsidRPr="00C41253">
        <w:rPr>
          <w:rFonts w:eastAsia="SimHei" w:hint="eastAsia"/>
          <w:szCs w:val="21"/>
        </w:rPr>
        <w:t>五十</w:t>
      </w:r>
      <w:r>
        <w:rPr>
          <w:rFonts w:eastAsia="SimHei" w:hint="eastAsia"/>
          <w:szCs w:val="21"/>
        </w:rPr>
        <w:t>届会议</w:t>
      </w:r>
    </w:p>
    <w:p w:rsidR="003916A2" w:rsidRDefault="00C41253" w:rsidP="006465BF">
      <w:pPr>
        <w:rPr>
          <w:rFonts w:hint="eastAsia"/>
          <w:szCs w:val="21"/>
        </w:rPr>
      </w:pPr>
      <w:r w:rsidRPr="00C41253">
        <w:rPr>
          <w:rFonts w:hint="eastAsia"/>
          <w:szCs w:val="21"/>
        </w:rPr>
        <w:t>2011</w:t>
      </w:r>
      <w:r w:rsidRPr="00C41253">
        <w:rPr>
          <w:rFonts w:hint="eastAsia"/>
          <w:szCs w:val="21"/>
        </w:rPr>
        <w:t>年</w:t>
      </w:r>
      <w:r w:rsidRPr="00C41253">
        <w:rPr>
          <w:rFonts w:hint="eastAsia"/>
          <w:szCs w:val="21"/>
        </w:rPr>
        <w:t>10</w:t>
      </w:r>
      <w:r w:rsidRPr="00C41253">
        <w:rPr>
          <w:rFonts w:hint="eastAsia"/>
          <w:szCs w:val="21"/>
        </w:rPr>
        <w:t>月</w:t>
      </w:r>
      <w:r w:rsidRPr="00C41253">
        <w:rPr>
          <w:rFonts w:hint="eastAsia"/>
          <w:szCs w:val="21"/>
        </w:rPr>
        <w:t>3</w:t>
      </w:r>
      <w:r w:rsidRPr="00C41253">
        <w:rPr>
          <w:rFonts w:hint="eastAsia"/>
          <w:szCs w:val="21"/>
        </w:rPr>
        <w:t>日至</w:t>
      </w:r>
      <w:r w:rsidRPr="00C41253">
        <w:rPr>
          <w:rFonts w:hint="eastAsia"/>
          <w:szCs w:val="21"/>
        </w:rPr>
        <w:t>21</w:t>
      </w:r>
      <w:r w:rsidRPr="00C41253">
        <w:rPr>
          <w:rFonts w:hint="eastAsia"/>
          <w:szCs w:val="21"/>
        </w:rPr>
        <w:t>日</w:t>
      </w:r>
    </w:p>
    <w:p w:rsidR="00505CF1" w:rsidRDefault="00505CF1" w:rsidP="00C41253">
      <w:pPr>
        <w:pStyle w:val="HChGC"/>
        <w:rPr>
          <w:rFonts w:hint="eastAsia"/>
        </w:rPr>
      </w:pPr>
      <w:r>
        <w:rPr>
          <w:rFonts w:hint="eastAsia"/>
        </w:rPr>
        <w:tab/>
      </w:r>
      <w:r>
        <w:rPr>
          <w:rFonts w:hint="eastAsia"/>
        </w:rPr>
        <w:tab/>
      </w:r>
      <w:r>
        <w:rPr>
          <w:rFonts w:hint="eastAsia"/>
        </w:rPr>
        <w:t>消除对妇女歧视委员会的结论性意见</w:t>
      </w:r>
    </w:p>
    <w:p w:rsidR="00505CF1" w:rsidRDefault="00505CF1" w:rsidP="00505CF1">
      <w:pPr>
        <w:pStyle w:val="H1GC"/>
        <w:rPr>
          <w:rFonts w:hint="eastAsia"/>
        </w:rPr>
      </w:pPr>
      <w:r>
        <w:rPr>
          <w:rFonts w:hint="eastAsia"/>
        </w:rPr>
        <w:tab/>
      </w:r>
      <w:r>
        <w:rPr>
          <w:rFonts w:hint="eastAsia"/>
        </w:rPr>
        <w:tab/>
      </w:r>
      <w:r>
        <w:rPr>
          <w:rFonts w:hint="eastAsia"/>
        </w:rPr>
        <w:t>毛里求斯</w:t>
      </w:r>
    </w:p>
    <w:p w:rsidR="00505CF1" w:rsidRDefault="00505CF1" w:rsidP="00505CF1">
      <w:pPr>
        <w:pStyle w:val="SingleTxtGC"/>
        <w:rPr>
          <w:rFonts w:hint="eastAsia"/>
        </w:rPr>
      </w:pPr>
      <w:r>
        <w:rPr>
          <w:rFonts w:hint="eastAsia"/>
        </w:rPr>
        <w:t>1</w:t>
      </w:r>
      <w:r>
        <w:t>.</w:t>
      </w:r>
      <w:r>
        <w:rPr>
          <w:rFonts w:hint="eastAsia"/>
        </w:rPr>
        <w:t xml:space="preserve">  2011</w:t>
      </w:r>
      <w:r>
        <w:rPr>
          <w:rFonts w:hint="eastAsia"/>
        </w:rPr>
        <w:t>年</w:t>
      </w:r>
      <w:r>
        <w:rPr>
          <w:rFonts w:hint="eastAsia"/>
        </w:rPr>
        <w:t>10</w:t>
      </w:r>
      <w:r>
        <w:rPr>
          <w:rFonts w:hint="eastAsia"/>
        </w:rPr>
        <w:t>月</w:t>
      </w:r>
      <w:r>
        <w:rPr>
          <w:rFonts w:hint="eastAsia"/>
        </w:rPr>
        <w:t>7</w:t>
      </w:r>
      <w:r>
        <w:rPr>
          <w:rFonts w:hint="eastAsia"/>
        </w:rPr>
        <w:t>日，委员会第</w:t>
      </w:r>
      <w:r>
        <w:rPr>
          <w:rFonts w:hint="eastAsia"/>
        </w:rPr>
        <w:t>1004</w:t>
      </w:r>
      <w:r>
        <w:rPr>
          <w:rFonts w:hint="eastAsia"/>
        </w:rPr>
        <w:t>次第</w:t>
      </w:r>
      <w:r>
        <w:rPr>
          <w:rFonts w:hint="eastAsia"/>
        </w:rPr>
        <w:t>1005</w:t>
      </w:r>
      <w:r>
        <w:rPr>
          <w:rFonts w:hint="eastAsia"/>
        </w:rPr>
        <w:t>次审议了毛里求斯合并的第六和第七次定期报告</w:t>
      </w:r>
      <w:r w:rsidRPr="00BF1D6A">
        <w:rPr>
          <w:lang w:val="en-GB"/>
        </w:rPr>
        <w:t>(CEDAW/C/MAR/6-7</w:t>
      </w:r>
      <w:r>
        <w:rPr>
          <w:rFonts w:hint="eastAsia"/>
          <w:lang w:val="en-GB"/>
        </w:rPr>
        <w:t>和</w:t>
      </w:r>
      <w:r w:rsidRPr="00BF1D6A">
        <w:rPr>
          <w:lang w:val="en-GB"/>
        </w:rPr>
        <w:t>Corr.1)(</w:t>
      </w:r>
      <w:r>
        <w:rPr>
          <w:rFonts w:hint="eastAsia"/>
          <w:lang w:val="en-GB"/>
        </w:rPr>
        <w:t>见</w:t>
      </w:r>
      <w:r w:rsidRPr="00BF1D6A">
        <w:rPr>
          <w:lang w:val="en-GB"/>
        </w:rPr>
        <w:t>CEDAW/C/SR.1004</w:t>
      </w:r>
      <w:r>
        <w:rPr>
          <w:rFonts w:hint="eastAsia"/>
          <w:lang w:val="en-GB"/>
        </w:rPr>
        <w:t>和</w:t>
      </w:r>
      <w:r w:rsidRPr="00BF1D6A">
        <w:rPr>
          <w:lang w:val="en-GB"/>
        </w:rPr>
        <w:t>1005)</w:t>
      </w:r>
      <w:r>
        <w:rPr>
          <w:rFonts w:hint="eastAsia"/>
          <w:lang w:val="en-GB"/>
        </w:rPr>
        <w:t>。委员会的议题和问题清单载于</w:t>
      </w:r>
      <w:proofErr w:type="spellStart"/>
      <w:r w:rsidRPr="00BF1D6A">
        <w:rPr>
          <w:lang w:val="en-GB"/>
        </w:rPr>
        <w:t>CEDAW/C/MUS/Q/6</w:t>
      </w:r>
      <w:proofErr w:type="spellEnd"/>
      <w:r w:rsidRPr="00BF1D6A">
        <w:rPr>
          <w:lang w:val="en-GB"/>
        </w:rPr>
        <w:t>-</w:t>
      </w:r>
      <w:r>
        <w:rPr>
          <w:lang w:val="en-GB"/>
        </w:rPr>
        <w:t>7,</w:t>
      </w:r>
      <w:r w:rsidR="00DB0F82">
        <w:rPr>
          <w:rFonts w:hint="eastAsia"/>
          <w:lang w:val="en-GB"/>
        </w:rPr>
        <w:t xml:space="preserve"> </w:t>
      </w:r>
      <w:r>
        <w:rPr>
          <w:rFonts w:hint="eastAsia"/>
          <w:lang w:val="en-GB"/>
        </w:rPr>
        <w:t>毛里求斯政府的答复载于</w:t>
      </w:r>
      <w:proofErr w:type="spellStart"/>
      <w:r w:rsidRPr="00BF1D6A">
        <w:rPr>
          <w:lang w:val="en-GB"/>
        </w:rPr>
        <w:t>CEDAW/C/MUS/Q/6-7/Add.1</w:t>
      </w:r>
      <w:proofErr w:type="spellEnd"/>
      <w:r>
        <w:rPr>
          <w:rFonts w:hint="eastAsia"/>
        </w:rPr>
        <w:t>。</w:t>
      </w:r>
    </w:p>
    <w:p w:rsidR="00505CF1" w:rsidRDefault="00505CF1" w:rsidP="00505CF1">
      <w:pPr>
        <w:pStyle w:val="H1GC"/>
        <w:rPr>
          <w:rFonts w:hint="eastAsia"/>
        </w:rPr>
      </w:pPr>
      <w:r>
        <w:rPr>
          <w:rFonts w:hint="eastAsia"/>
        </w:rPr>
        <w:tab/>
        <w:t>A</w:t>
      </w:r>
      <w:r>
        <w:t>.</w:t>
      </w:r>
      <w:r>
        <w:rPr>
          <w:rFonts w:hint="eastAsia"/>
        </w:rPr>
        <w:tab/>
      </w:r>
      <w:r>
        <w:rPr>
          <w:rFonts w:hint="eastAsia"/>
        </w:rPr>
        <w:t>导言</w:t>
      </w:r>
    </w:p>
    <w:p w:rsidR="00505CF1" w:rsidRDefault="00505CF1" w:rsidP="00505CF1">
      <w:pPr>
        <w:pStyle w:val="SingleTxtGC"/>
        <w:rPr>
          <w:rFonts w:hint="eastAsia"/>
        </w:rPr>
      </w:pPr>
      <w:r>
        <w:rPr>
          <w:rFonts w:hint="eastAsia"/>
        </w:rPr>
        <w:t>2</w:t>
      </w:r>
      <w:r>
        <w:t>.</w:t>
      </w:r>
      <w:r>
        <w:rPr>
          <w:rFonts w:hint="eastAsia"/>
        </w:rPr>
        <w:t xml:space="preserve">  </w:t>
      </w:r>
      <w:r>
        <w:rPr>
          <w:rFonts w:hint="eastAsia"/>
        </w:rPr>
        <w:t>委员会表示感谢缔约国合并的第六次和第七次定期报告，报告内容详实，总体上遵循了委员会报告编写导则，并顾及了以前的结论性意见，但是</w:t>
      </w:r>
      <w:r w:rsidR="00C41253">
        <w:rPr>
          <w:rFonts w:hint="eastAsia"/>
        </w:rPr>
        <w:t>对于</w:t>
      </w:r>
      <w:r>
        <w:rPr>
          <w:rFonts w:hint="eastAsia"/>
        </w:rPr>
        <w:t>《公约》所涉的某些方面，报告未能提及委员会的一般性建议，</w:t>
      </w:r>
      <w:r w:rsidR="00C41253">
        <w:rPr>
          <w:rFonts w:hint="eastAsia"/>
        </w:rPr>
        <w:t>并</w:t>
      </w:r>
      <w:r>
        <w:rPr>
          <w:rFonts w:hint="eastAsia"/>
        </w:rPr>
        <w:t>缺乏有关妇女状况的按性别分类的数据，尤其是关于女童失学的问题以及人口贩运的妇女受害者问题。委员会表示赞赏对委员会在其会前工作组会上提出的议题和问题清单所作的详尽书面答复，以及对委员会提出的多数问题所作的进一步澄清。</w:t>
      </w:r>
    </w:p>
    <w:p w:rsidR="00505CF1" w:rsidRDefault="00505CF1" w:rsidP="00505CF1">
      <w:pPr>
        <w:pStyle w:val="SingleTxtGC"/>
        <w:rPr>
          <w:rFonts w:hint="eastAsia"/>
        </w:rPr>
      </w:pPr>
      <w:r>
        <w:rPr>
          <w:rFonts w:hint="eastAsia"/>
        </w:rPr>
        <w:t>3</w:t>
      </w:r>
      <w:r>
        <w:t>.</w:t>
      </w:r>
      <w:r>
        <w:rPr>
          <w:rFonts w:hint="eastAsia"/>
        </w:rPr>
        <w:t xml:space="preserve">  </w:t>
      </w:r>
      <w:r>
        <w:rPr>
          <w:rFonts w:hint="eastAsia"/>
        </w:rPr>
        <w:t>委员会赞扬缔约国派遣了高级别的代表团，由毛里求斯的性别平等、儿童成长和家庭福利部部长率领。委员会表示赞赏缔约国代表团团长的口头发言，发言概述了缔约国内最近在实现性别平等方面的进步和存在的挑战。委员会赞赏在代表团和委员会成员之间所展开的建设性对话，同时注意到有些问题尚未得到充分的答复。</w:t>
      </w:r>
    </w:p>
    <w:p w:rsidR="00505CF1" w:rsidRDefault="00505CF1" w:rsidP="00505CF1">
      <w:pPr>
        <w:pStyle w:val="H1GC"/>
        <w:rPr>
          <w:rFonts w:hint="eastAsia"/>
        </w:rPr>
      </w:pPr>
      <w:r>
        <w:rPr>
          <w:rFonts w:hint="eastAsia"/>
        </w:rPr>
        <w:tab/>
        <w:t>B</w:t>
      </w:r>
      <w:r>
        <w:t>.</w:t>
      </w:r>
      <w:r>
        <w:rPr>
          <w:rFonts w:hint="eastAsia"/>
        </w:rPr>
        <w:tab/>
      </w:r>
      <w:r>
        <w:rPr>
          <w:rFonts w:hint="eastAsia"/>
        </w:rPr>
        <w:t>积极方面</w:t>
      </w:r>
    </w:p>
    <w:p w:rsidR="00505CF1" w:rsidRDefault="00505CF1" w:rsidP="00505CF1">
      <w:pPr>
        <w:pStyle w:val="SingleTxtGC"/>
        <w:rPr>
          <w:rFonts w:hint="eastAsia"/>
        </w:rPr>
      </w:pPr>
      <w:r>
        <w:rPr>
          <w:rFonts w:hint="eastAsia"/>
        </w:rPr>
        <w:t>4</w:t>
      </w:r>
      <w:r>
        <w:t>.</w:t>
      </w:r>
      <w:r>
        <w:rPr>
          <w:rFonts w:hint="eastAsia"/>
        </w:rPr>
        <w:t xml:space="preserve">  </w:t>
      </w:r>
      <w:r>
        <w:rPr>
          <w:rFonts w:hint="eastAsia"/>
        </w:rPr>
        <w:t>委员会欢迎缔约国于</w:t>
      </w:r>
      <w:r>
        <w:rPr>
          <w:rFonts w:hint="eastAsia"/>
        </w:rPr>
        <w:t>2008</w:t>
      </w:r>
      <w:r>
        <w:rPr>
          <w:rFonts w:hint="eastAsia"/>
        </w:rPr>
        <w:t>年</w:t>
      </w:r>
      <w:r>
        <w:rPr>
          <w:rFonts w:hint="eastAsia"/>
        </w:rPr>
        <w:t>10</w:t>
      </w:r>
      <w:r>
        <w:rPr>
          <w:rFonts w:hint="eastAsia"/>
        </w:rPr>
        <w:t>月</w:t>
      </w:r>
      <w:r>
        <w:rPr>
          <w:rFonts w:hint="eastAsia"/>
        </w:rPr>
        <w:t>31</w:t>
      </w:r>
      <w:r>
        <w:rPr>
          <w:rFonts w:hint="eastAsia"/>
        </w:rPr>
        <w:t>日批准了《消除对妇女一切形式歧视公约任择议定书》、于</w:t>
      </w:r>
      <w:r>
        <w:rPr>
          <w:rFonts w:hint="eastAsia"/>
        </w:rPr>
        <w:t>2009</w:t>
      </w:r>
      <w:r>
        <w:rPr>
          <w:rFonts w:hint="eastAsia"/>
        </w:rPr>
        <w:t>年</w:t>
      </w:r>
      <w:r>
        <w:rPr>
          <w:rFonts w:hint="eastAsia"/>
        </w:rPr>
        <w:t>2</w:t>
      </w:r>
      <w:r>
        <w:rPr>
          <w:rFonts w:hint="eastAsia"/>
        </w:rPr>
        <w:t>月</w:t>
      </w:r>
      <w:r>
        <w:rPr>
          <w:rFonts w:hint="eastAsia"/>
        </w:rPr>
        <w:t>12</w:t>
      </w:r>
      <w:r>
        <w:rPr>
          <w:rFonts w:hint="eastAsia"/>
        </w:rPr>
        <w:t>日批准了《儿童权利公约关于儿童卷入武装冲突问题的任择议定书》、并于</w:t>
      </w:r>
      <w:r>
        <w:rPr>
          <w:rFonts w:hint="eastAsia"/>
        </w:rPr>
        <w:t>2011</w:t>
      </w:r>
      <w:r>
        <w:rPr>
          <w:rFonts w:hint="eastAsia"/>
        </w:rPr>
        <w:t>年</w:t>
      </w:r>
      <w:r>
        <w:rPr>
          <w:rFonts w:hint="eastAsia"/>
        </w:rPr>
        <w:t>6</w:t>
      </w:r>
      <w:r>
        <w:rPr>
          <w:rFonts w:hint="eastAsia"/>
        </w:rPr>
        <w:t>月</w:t>
      </w:r>
      <w:r>
        <w:rPr>
          <w:rFonts w:hint="eastAsia"/>
        </w:rPr>
        <w:t>14</w:t>
      </w:r>
      <w:r>
        <w:rPr>
          <w:rFonts w:hint="eastAsia"/>
        </w:rPr>
        <w:t>日批准了《儿童权利公约关于买卖儿童、儿童卖淫和儿童色情制品问题的任择议定书》。</w:t>
      </w:r>
    </w:p>
    <w:p w:rsidR="00505CF1" w:rsidRDefault="00505CF1" w:rsidP="00505CF1">
      <w:pPr>
        <w:pStyle w:val="SingleTxtGC"/>
        <w:rPr>
          <w:rFonts w:hint="eastAsia"/>
        </w:rPr>
      </w:pPr>
      <w:r>
        <w:rPr>
          <w:rFonts w:hint="eastAsia"/>
        </w:rPr>
        <w:t>5</w:t>
      </w:r>
      <w:r>
        <w:t>.</w:t>
      </w:r>
      <w:r>
        <w:rPr>
          <w:rFonts w:hint="eastAsia"/>
        </w:rPr>
        <w:t xml:space="preserve">  </w:t>
      </w:r>
      <w:r>
        <w:rPr>
          <w:rFonts w:hint="eastAsia"/>
        </w:rPr>
        <w:t>委员会赞赏地注意到该国通过了一些旨在制止对妇女的歧视和暴力问题的新的法律，其中包括于</w:t>
      </w:r>
      <w:r>
        <w:rPr>
          <w:rFonts w:hint="eastAsia"/>
        </w:rPr>
        <w:t>2009</w:t>
      </w:r>
      <w:r>
        <w:rPr>
          <w:rFonts w:hint="eastAsia"/>
        </w:rPr>
        <w:t>年由议会通过的《打击人口贩运法》，其中尤其包含了人口贩运受害者返回祖国、将人口贩运受害者送回毛里求斯以及向人口贩运受害者提供赔偿的规定，以及</w:t>
      </w:r>
      <w:r>
        <w:rPr>
          <w:rFonts w:hint="eastAsia"/>
        </w:rPr>
        <w:t>2008</w:t>
      </w:r>
      <w:r>
        <w:rPr>
          <w:rFonts w:hint="eastAsia"/>
        </w:rPr>
        <w:t>年由议会通过的《就业权利法》，对所有境</w:t>
      </w:r>
      <w:r w:rsidR="009205D6">
        <w:rPr>
          <w:rFonts w:hint="eastAsia"/>
        </w:rPr>
        <w:t>况</w:t>
      </w:r>
      <w:r>
        <w:rPr>
          <w:rFonts w:hint="eastAsia"/>
        </w:rPr>
        <w:t>的妇女规定了偿付产假的津贴，并为所有已婚男性工人规定了连续</w:t>
      </w:r>
      <w:r>
        <w:rPr>
          <w:rFonts w:hint="eastAsia"/>
        </w:rPr>
        <w:t>5</w:t>
      </w:r>
      <w:r>
        <w:rPr>
          <w:rFonts w:hint="eastAsia"/>
        </w:rPr>
        <w:t>天工作日的</w:t>
      </w:r>
      <w:r w:rsidR="009205D6">
        <w:rPr>
          <w:rFonts w:hint="eastAsia"/>
        </w:rPr>
        <w:t>父亲</w:t>
      </w:r>
      <w:r>
        <w:rPr>
          <w:rFonts w:hint="eastAsia"/>
        </w:rPr>
        <w:t>产假。</w:t>
      </w:r>
    </w:p>
    <w:p w:rsidR="00505CF1" w:rsidRDefault="00505CF1" w:rsidP="00505CF1">
      <w:pPr>
        <w:pStyle w:val="SingleTxtGC"/>
        <w:rPr>
          <w:rFonts w:hint="eastAsia"/>
        </w:rPr>
      </w:pPr>
      <w:r>
        <w:rPr>
          <w:rFonts w:hint="eastAsia"/>
        </w:rPr>
        <w:t>6</w:t>
      </w:r>
      <w:r>
        <w:t>.</w:t>
      </w:r>
      <w:r>
        <w:rPr>
          <w:rFonts w:hint="eastAsia"/>
        </w:rPr>
        <w:t xml:space="preserve">  </w:t>
      </w:r>
      <w:r>
        <w:rPr>
          <w:rFonts w:hint="eastAsia"/>
        </w:rPr>
        <w:t>委员会赞赏地注意到缔约国所通过的各项政策和计划，旨在促进性别平等，加速消除对妇女的歧视，尤其是所有形式的家庭暴力，例如于</w:t>
      </w:r>
      <w:r>
        <w:rPr>
          <w:rFonts w:hint="eastAsia"/>
        </w:rPr>
        <w:t>2008</w:t>
      </w:r>
      <w:r>
        <w:rPr>
          <w:rFonts w:hint="eastAsia"/>
        </w:rPr>
        <w:t>年</w:t>
      </w:r>
      <w:r>
        <w:rPr>
          <w:rFonts w:hint="eastAsia"/>
        </w:rPr>
        <w:t>3</w:t>
      </w:r>
      <w:r>
        <w:rPr>
          <w:rFonts w:hint="eastAsia"/>
        </w:rPr>
        <w:t>月推出了“国家性别政策框架”，而家庭福利和保护、打击家庭暴力股于</w:t>
      </w:r>
      <w:r>
        <w:rPr>
          <w:rFonts w:hint="eastAsia"/>
        </w:rPr>
        <w:t>2007</w:t>
      </w:r>
      <w:r>
        <w:rPr>
          <w:rFonts w:hint="eastAsia"/>
        </w:rPr>
        <w:t>年制定了国家行动计划。</w:t>
      </w:r>
    </w:p>
    <w:p w:rsidR="00505CF1" w:rsidRDefault="00505CF1" w:rsidP="00505CF1">
      <w:pPr>
        <w:pStyle w:val="SingleTxtGC"/>
        <w:rPr>
          <w:rFonts w:hint="eastAsia"/>
        </w:rPr>
      </w:pPr>
      <w:r>
        <w:rPr>
          <w:rFonts w:hint="eastAsia"/>
        </w:rPr>
        <w:t>7</w:t>
      </w:r>
      <w:r>
        <w:t>.</w:t>
      </w:r>
      <w:r>
        <w:rPr>
          <w:rFonts w:hint="eastAsia"/>
        </w:rPr>
        <w:t xml:space="preserve">  </w:t>
      </w:r>
      <w:r>
        <w:rPr>
          <w:rFonts w:hint="eastAsia"/>
        </w:rPr>
        <w:t>委员会注意到在</w:t>
      </w:r>
      <w:r>
        <w:rPr>
          <w:rFonts w:hint="eastAsia"/>
        </w:rPr>
        <w:t>2010</w:t>
      </w:r>
      <w:r>
        <w:rPr>
          <w:rFonts w:hint="eastAsia"/>
        </w:rPr>
        <w:t>年大选中选入议会的女性人数稍有增加。委员会并赞赏地注意到</w:t>
      </w:r>
      <w:r w:rsidR="009205D6">
        <w:rPr>
          <w:rFonts w:hint="eastAsia"/>
        </w:rPr>
        <w:t>，</w:t>
      </w:r>
      <w:r>
        <w:rPr>
          <w:rFonts w:hint="eastAsia"/>
        </w:rPr>
        <w:t>审议上次报告时女性法官和地方法官比例占</w:t>
      </w:r>
      <w:r>
        <w:rPr>
          <w:rFonts w:hint="eastAsia"/>
        </w:rPr>
        <w:t>56%</w:t>
      </w:r>
      <w:r w:rsidR="009205D6">
        <w:rPr>
          <w:rFonts w:hint="eastAsia"/>
        </w:rPr>
        <w:t>，而自此</w:t>
      </w:r>
      <w:r>
        <w:rPr>
          <w:rFonts w:hint="eastAsia"/>
        </w:rPr>
        <w:t>以来，女性在司法机关系统内的人数也有所增加。</w:t>
      </w:r>
    </w:p>
    <w:p w:rsidR="00505CF1" w:rsidRDefault="00505CF1" w:rsidP="00505CF1">
      <w:pPr>
        <w:pStyle w:val="SingleTxtGC"/>
        <w:rPr>
          <w:rFonts w:hint="eastAsia"/>
        </w:rPr>
      </w:pPr>
      <w:r>
        <w:rPr>
          <w:rFonts w:hint="eastAsia"/>
        </w:rPr>
        <w:t>8</w:t>
      </w:r>
      <w:r>
        <w:t>.</w:t>
      </w:r>
      <w:r>
        <w:rPr>
          <w:rFonts w:hint="eastAsia"/>
        </w:rPr>
        <w:t xml:space="preserve">  </w:t>
      </w:r>
      <w:r>
        <w:rPr>
          <w:rFonts w:hint="eastAsia"/>
        </w:rPr>
        <w:t>委员会赞赏地注意到缔约国为改善妇女和女童接受保健服务的机会所作的努力，并赞赏缔约国于</w:t>
      </w:r>
      <w:r>
        <w:rPr>
          <w:rFonts w:hint="eastAsia"/>
        </w:rPr>
        <w:t>2006</w:t>
      </w:r>
      <w:r>
        <w:rPr>
          <w:rFonts w:hint="eastAsia"/>
        </w:rPr>
        <w:t>年通过了《艾滋病毒法》。</w:t>
      </w:r>
    </w:p>
    <w:p w:rsidR="00505CF1" w:rsidRDefault="00505CF1" w:rsidP="00505CF1">
      <w:pPr>
        <w:pStyle w:val="SingleTxtGC"/>
        <w:rPr>
          <w:rFonts w:hint="eastAsia"/>
        </w:rPr>
      </w:pPr>
      <w:r>
        <w:rPr>
          <w:rFonts w:hint="eastAsia"/>
        </w:rPr>
        <w:t>9</w:t>
      </w:r>
      <w:r>
        <w:t>.</w:t>
      </w:r>
      <w:r>
        <w:rPr>
          <w:rFonts w:hint="eastAsia"/>
        </w:rPr>
        <w:t xml:space="preserve">  </w:t>
      </w:r>
      <w:r>
        <w:rPr>
          <w:rFonts w:hint="eastAsia"/>
        </w:rPr>
        <w:t>委员会高兴地注意到已通过各种措施来增加妇女的就业机会，例如通过“妇女赋权方案”项目而为妇女提供的持续培训课程；国家薪酬管理局</w:t>
      </w:r>
      <w:r>
        <w:rPr>
          <w:rFonts w:hint="eastAsia"/>
        </w:rPr>
        <w:t>2008</w:t>
      </w:r>
      <w:r>
        <w:rPr>
          <w:rFonts w:hint="eastAsia"/>
        </w:rPr>
        <w:t>年对规定所作的修改，取消了农田耕作和果园工人以及畜牧业工作人员的男女之间的工资差别。</w:t>
      </w:r>
    </w:p>
    <w:p w:rsidR="00505CF1" w:rsidRDefault="00505CF1" w:rsidP="00505CF1">
      <w:pPr>
        <w:pStyle w:val="H1GC"/>
        <w:rPr>
          <w:rFonts w:hint="eastAsia"/>
        </w:rPr>
      </w:pPr>
      <w:r>
        <w:rPr>
          <w:rFonts w:hint="eastAsia"/>
        </w:rPr>
        <w:tab/>
        <w:t>C</w:t>
      </w:r>
      <w:r>
        <w:t>.</w:t>
      </w:r>
      <w:r>
        <w:rPr>
          <w:rFonts w:hint="eastAsia"/>
        </w:rPr>
        <w:tab/>
      </w:r>
      <w:r>
        <w:rPr>
          <w:rFonts w:hint="eastAsia"/>
        </w:rPr>
        <w:t>主要关切领域和建议</w:t>
      </w:r>
    </w:p>
    <w:p w:rsidR="00505CF1" w:rsidRPr="00C53138" w:rsidRDefault="00505CF1" w:rsidP="00505CF1">
      <w:pPr>
        <w:pStyle w:val="SingleTxtGC"/>
        <w:rPr>
          <w:rFonts w:eastAsia="SimHei" w:hint="eastAsia"/>
        </w:rPr>
      </w:pPr>
      <w:r>
        <w:rPr>
          <w:rFonts w:hint="eastAsia"/>
        </w:rPr>
        <w:t>10</w:t>
      </w:r>
      <w:r>
        <w:t>.</w:t>
      </w:r>
      <w:r>
        <w:rPr>
          <w:rFonts w:hint="eastAsia"/>
        </w:rPr>
        <w:t xml:space="preserve">  </w:t>
      </w:r>
      <w:r w:rsidRPr="00C53138">
        <w:rPr>
          <w:rFonts w:eastAsia="SimHei" w:hint="eastAsia"/>
        </w:rPr>
        <w:t>委员会回顾</w:t>
      </w:r>
      <w:r w:rsidR="009205D6" w:rsidRPr="00C53138">
        <w:rPr>
          <w:rFonts w:eastAsia="SimHei" w:hint="eastAsia"/>
        </w:rPr>
        <w:t>，</w:t>
      </w:r>
      <w:r w:rsidRPr="00C53138">
        <w:rPr>
          <w:rFonts w:eastAsia="SimHei" w:hint="eastAsia"/>
        </w:rPr>
        <w:t>缔约国有义务系统地、持续地实施《公约》的所有条款，并认为本结论性意见中所指出的建议需要缔约国在目前到提交下次定期报告的阶段里加以优先的重视。据此，委员会促请缔约国在其执行工作中尤其注重这些方面，并在其下次定期报告中报告其采取的行动和取得的结果。委员会呼吁缔约国在全国大会上向所有相关的政府部门提交本结论性意见，并在区域层面上向市政厅和乡村理事会提交，以及执法部门及司法部门，从而确保结论性意见得到充分的执行。</w:t>
      </w:r>
    </w:p>
    <w:p w:rsidR="00505CF1" w:rsidRDefault="00505CF1" w:rsidP="00505CF1">
      <w:pPr>
        <w:pStyle w:val="H23GC"/>
        <w:rPr>
          <w:rFonts w:hint="eastAsia"/>
        </w:rPr>
      </w:pPr>
      <w:r>
        <w:rPr>
          <w:rFonts w:hint="eastAsia"/>
        </w:rPr>
        <w:tab/>
      </w:r>
      <w:r>
        <w:rPr>
          <w:rFonts w:hint="eastAsia"/>
        </w:rPr>
        <w:tab/>
      </w:r>
      <w:r>
        <w:rPr>
          <w:rFonts w:hint="eastAsia"/>
        </w:rPr>
        <w:t>议会</w:t>
      </w:r>
    </w:p>
    <w:p w:rsidR="00505CF1" w:rsidRPr="00C53138" w:rsidRDefault="00505CF1" w:rsidP="00505CF1">
      <w:pPr>
        <w:pStyle w:val="SingleTxtGC"/>
        <w:rPr>
          <w:rFonts w:eastAsia="SimHei" w:hint="eastAsia"/>
        </w:rPr>
      </w:pPr>
      <w:r>
        <w:rPr>
          <w:rFonts w:hint="eastAsia"/>
        </w:rPr>
        <w:t>11</w:t>
      </w:r>
      <w:r>
        <w:t>.</w:t>
      </w:r>
      <w:r>
        <w:rPr>
          <w:rFonts w:hint="eastAsia"/>
        </w:rPr>
        <w:t xml:space="preserve">  </w:t>
      </w:r>
      <w:r w:rsidRPr="00C53138">
        <w:rPr>
          <w:rFonts w:eastAsia="SimHei" w:hint="eastAsia"/>
        </w:rPr>
        <w:t>委员会重申政府对充分履行《公约》对缔约国规定的义务方面具有主要的责任，并且对此需要尤其面对责任的追究，但委员会还强调指出，《公约》对国家机构的所有部门都具有约束力。委员会请缔约国在适当时鼓励全国大会根据其程序就执行本结论性意见，以及在根据《公约》开展政府的下一次报告进程中采取必要步骤。</w:t>
      </w:r>
    </w:p>
    <w:p w:rsidR="00505CF1" w:rsidRDefault="00505CF1" w:rsidP="00505CF1">
      <w:pPr>
        <w:pStyle w:val="H23GC"/>
        <w:rPr>
          <w:rFonts w:hint="eastAsia"/>
        </w:rPr>
      </w:pPr>
      <w:r>
        <w:rPr>
          <w:rFonts w:hint="eastAsia"/>
        </w:rPr>
        <w:tab/>
      </w:r>
      <w:r>
        <w:rPr>
          <w:rFonts w:hint="eastAsia"/>
        </w:rPr>
        <w:tab/>
      </w:r>
      <w:r>
        <w:rPr>
          <w:rFonts w:hint="eastAsia"/>
        </w:rPr>
        <w:t>《公约》的显著地位</w:t>
      </w:r>
    </w:p>
    <w:p w:rsidR="00505CF1" w:rsidRDefault="00505CF1" w:rsidP="00505CF1">
      <w:pPr>
        <w:pStyle w:val="SingleTxtGC"/>
        <w:rPr>
          <w:rFonts w:hint="eastAsia"/>
        </w:rPr>
      </w:pPr>
      <w:r>
        <w:rPr>
          <w:rFonts w:hint="eastAsia"/>
        </w:rPr>
        <w:t>12</w:t>
      </w:r>
      <w:r>
        <w:t>.</w:t>
      </w:r>
      <w:r>
        <w:rPr>
          <w:rFonts w:hint="eastAsia"/>
        </w:rPr>
        <w:t xml:space="preserve">  </w:t>
      </w:r>
      <w:r>
        <w:rPr>
          <w:rFonts w:hint="eastAsia"/>
        </w:rPr>
        <w:t>尽管缔约国作了努力，将《公约》的原则纳入本国法律，</w:t>
      </w:r>
      <w:r w:rsidR="009205D6">
        <w:rPr>
          <w:rFonts w:hint="eastAsia"/>
        </w:rPr>
        <w:t>而且</w:t>
      </w:r>
      <w:r>
        <w:rPr>
          <w:rFonts w:hint="eastAsia"/>
        </w:rPr>
        <w:t>该国有意对《宪法》进行审查，但委员会重申在委员会以前结论性意见中所表示的关切，就是并非《公约》的所有条款都已经纳入了本国法律，而尤其是，如果不将其纳入本国法律，《公约》的条款将无法在缔约国的法庭实施。</w:t>
      </w:r>
    </w:p>
    <w:p w:rsidR="00505CF1" w:rsidRDefault="00505CF1" w:rsidP="00505CF1">
      <w:pPr>
        <w:pStyle w:val="SingleTxtGC"/>
        <w:rPr>
          <w:rFonts w:hint="eastAsia"/>
        </w:rPr>
      </w:pPr>
      <w:r>
        <w:rPr>
          <w:rFonts w:hint="eastAsia"/>
        </w:rPr>
        <w:t>13</w:t>
      </w:r>
      <w:r>
        <w:t>.</w:t>
      </w:r>
      <w:r>
        <w:rPr>
          <w:rFonts w:hint="eastAsia"/>
        </w:rPr>
        <w:t xml:space="preserve">  </w:t>
      </w:r>
      <w:r w:rsidRPr="00C53138">
        <w:rPr>
          <w:rFonts w:eastAsia="SimHei" w:hint="eastAsia"/>
        </w:rPr>
        <w:t>委员会促请缔约国在确定的时间范围里加速将《公约》纳入本国法律，使之能够充分地在本国法律体制中加以执行。委员会呼吁缔约国确保《公约》及相关的本国法律成为训练法官、律师和公审人员的一项内容，以期使之能直接地执行《公约》的条款，并根据《公约》来诠释本国法律规定，从而坚定地树立一种支持妇女的平等地位和不受歧视的法律文化。</w:t>
      </w:r>
    </w:p>
    <w:p w:rsidR="00505CF1" w:rsidRPr="00D30A7D" w:rsidRDefault="00505CF1" w:rsidP="009205D6">
      <w:pPr>
        <w:pStyle w:val="H23GC"/>
        <w:rPr>
          <w:rFonts w:hint="eastAsia"/>
        </w:rPr>
      </w:pPr>
      <w:r w:rsidRPr="00D30A7D">
        <w:rPr>
          <w:rFonts w:hint="eastAsia"/>
        </w:rPr>
        <w:tab/>
      </w:r>
      <w:r w:rsidRPr="00D30A7D">
        <w:rPr>
          <w:rFonts w:hint="eastAsia"/>
        </w:rPr>
        <w:tab/>
      </w:r>
      <w:r w:rsidRPr="00D30A7D">
        <w:rPr>
          <w:rFonts w:hint="eastAsia"/>
        </w:rPr>
        <w:t>对妇女歧视的定义</w:t>
      </w:r>
    </w:p>
    <w:p w:rsidR="00505CF1" w:rsidRPr="00D30A7D" w:rsidRDefault="00505CF1" w:rsidP="00505CF1">
      <w:pPr>
        <w:pStyle w:val="SingleTxtGC"/>
        <w:rPr>
          <w:rFonts w:hint="eastAsia"/>
        </w:rPr>
      </w:pPr>
      <w:r w:rsidRPr="00D30A7D">
        <w:rPr>
          <w:rFonts w:hint="eastAsia"/>
        </w:rPr>
        <w:t>14.</w:t>
      </w:r>
      <w:r>
        <w:rPr>
          <w:rFonts w:hint="eastAsia"/>
        </w:rPr>
        <w:t xml:space="preserve">  </w:t>
      </w:r>
      <w:r w:rsidRPr="00D30A7D">
        <w:rPr>
          <w:rFonts w:hint="eastAsia"/>
        </w:rPr>
        <w:t>委员会重申其在以前结论性意见中所表达的关注，即在毛里求斯的《宪法》第</w:t>
      </w:r>
      <w:r w:rsidRPr="00D30A7D">
        <w:rPr>
          <w:rFonts w:hint="eastAsia"/>
        </w:rPr>
        <w:t>16(4)(c)</w:t>
      </w:r>
      <w:r w:rsidRPr="00D30A7D">
        <w:rPr>
          <w:rFonts w:hint="eastAsia"/>
        </w:rPr>
        <w:t>款中就个人地位法</w:t>
      </w:r>
      <w:r w:rsidRPr="00D30A7D">
        <w:rPr>
          <w:rFonts w:hint="eastAsia"/>
        </w:rPr>
        <w:t>(</w:t>
      </w:r>
      <w:r w:rsidRPr="00D30A7D">
        <w:rPr>
          <w:rFonts w:hint="eastAsia"/>
        </w:rPr>
        <w:t>包括领养、婚姻、离婚、埋葬和死亡后的财产转移事宜</w:t>
      </w:r>
      <w:r w:rsidRPr="00D30A7D">
        <w:rPr>
          <w:rFonts w:hint="eastAsia"/>
        </w:rPr>
        <w:t>)</w:t>
      </w:r>
      <w:r w:rsidRPr="00D30A7D">
        <w:rPr>
          <w:rFonts w:hint="eastAsia"/>
        </w:rPr>
        <w:t>保持了对禁止歧视规定的豁免，这一点违反了《公约》第二条和第十四条。委员会并关注，旨在使《宪法》与《公约》相一致而开展的法律审查没有按所希望的步伐取得进展。</w:t>
      </w:r>
    </w:p>
    <w:p w:rsidR="00505CF1" w:rsidRPr="00D30A7D" w:rsidRDefault="00505CF1" w:rsidP="00505CF1">
      <w:pPr>
        <w:pStyle w:val="SingleTxtGC"/>
        <w:rPr>
          <w:rFonts w:hint="eastAsia"/>
        </w:rPr>
      </w:pPr>
      <w:r w:rsidRPr="00D30A7D">
        <w:rPr>
          <w:rFonts w:hint="eastAsia"/>
        </w:rPr>
        <w:t>15.</w:t>
      </w:r>
      <w:r>
        <w:rPr>
          <w:rFonts w:hint="eastAsia"/>
        </w:rPr>
        <w:t xml:space="preserve"> </w:t>
      </w:r>
      <w:r w:rsidRPr="00C53138">
        <w:rPr>
          <w:rFonts w:eastAsia="SimHei" w:hint="eastAsia"/>
        </w:rPr>
        <w:t xml:space="preserve"> </w:t>
      </w:r>
      <w:r w:rsidRPr="00C53138">
        <w:rPr>
          <w:rFonts w:eastAsia="SimHei" w:hint="eastAsia"/>
        </w:rPr>
        <w:t>委员会呼吁缔约国撤消《宪法》中歧视妇女的第</w:t>
      </w:r>
      <w:r w:rsidRPr="00C53138">
        <w:rPr>
          <w:rFonts w:eastAsia="SimHei" w:hint="eastAsia"/>
        </w:rPr>
        <w:t>16(4)(c)</w:t>
      </w:r>
      <w:r w:rsidRPr="00C53138">
        <w:rPr>
          <w:rFonts w:eastAsia="SimHei" w:hint="eastAsia"/>
        </w:rPr>
        <w:t>款，并使《宪法》符合《公约》第二条和第十六条。委员会并建议，在这些措施中纳入重新开展与宗教界的有的放矢的对话，同时对此确保对话双方女性的参与，并开展关于平等和不歧视的教育运动，以期改变社会不同阶层中、以及在不同阶层各自的代表中间普遍存在的父权态度。委员会呼吁缔约国根据《</w:t>
      </w:r>
      <w:r w:rsidRPr="00C53138">
        <w:rPr>
          <w:rFonts w:eastAsia="SimHei" w:hint="eastAsia"/>
        </w:rPr>
        <w:t>2010-2015</w:t>
      </w:r>
      <w:r w:rsidRPr="00C53138">
        <w:rPr>
          <w:rFonts w:eastAsia="SimHei" w:hint="eastAsia"/>
        </w:rPr>
        <w:t>年政府方案》的规定，加速对《宪法》的审查，并在下次报告中向委员会提供最新的进展情况。</w:t>
      </w:r>
    </w:p>
    <w:p w:rsidR="00505CF1" w:rsidRPr="00D30A7D" w:rsidRDefault="00505CF1" w:rsidP="009205D6">
      <w:pPr>
        <w:pStyle w:val="H23GC"/>
        <w:rPr>
          <w:rFonts w:hint="eastAsia"/>
        </w:rPr>
      </w:pPr>
      <w:r w:rsidRPr="00D30A7D">
        <w:rPr>
          <w:rFonts w:hint="eastAsia"/>
        </w:rPr>
        <w:tab/>
      </w:r>
      <w:r w:rsidRPr="00D30A7D">
        <w:rPr>
          <w:rFonts w:hint="eastAsia"/>
        </w:rPr>
        <w:tab/>
      </w:r>
      <w:r w:rsidRPr="00D30A7D">
        <w:rPr>
          <w:rFonts w:hint="eastAsia"/>
        </w:rPr>
        <w:t>临时特别措施</w:t>
      </w:r>
    </w:p>
    <w:p w:rsidR="00505CF1" w:rsidRPr="00D30A7D" w:rsidRDefault="00505CF1" w:rsidP="00505CF1">
      <w:pPr>
        <w:pStyle w:val="SingleTxtGC"/>
        <w:rPr>
          <w:rFonts w:hint="eastAsia"/>
        </w:rPr>
      </w:pPr>
      <w:r w:rsidRPr="00D30A7D">
        <w:rPr>
          <w:rFonts w:hint="eastAsia"/>
        </w:rPr>
        <w:t>16.</w:t>
      </w:r>
      <w:r>
        <w:rPr>
          <w:rFonts w:hint="eastAsia"/>
        </w:rPr>
        <w:t xml:space="preserve">  </w:t>
      </w:r>
      <w:r w:rsidRPr="00D30A7D">
        <w:rPr>
          <w:rFonts w:hint="eastAsia"/>
        </w:rPr>
        <w:t>委员会对缔约国未能通过使用临时特别措施加速妇女与男子之间实质性平等而感到关注。委员会尤其关注到，《</w:t>
      </w:r>
      <w:r w:rsidRPr="00D30A7D">
        <w:rPr>
          <w:rFonts w:hint="eastAsia"/>
        </w:rPr>
        <w:t>2008</w:t>
      </w:r>
      <w:r w:rsidRPr="00D30A7D">
        <w:rPr>
          <w:rFonts w:hint="eastAsia"/>
        </w:rPr>
        <w:t>年均等机会法》一经公布，将取代《</w:t>
      </w:r>
      <w:r w:rsidRPr="00D30A7D">
        <w:rPr>
          <w:rFonts w:hint="eastAsia"/>
        </w:rPr>
        <w:t>2002</w:t>
      </w:r>
      <w:r w:rsidRPr="00D30A7D">
        <w:rPr>
          <w:rFonts w:hint="eastAsia"/>
        </w:rPr>
        <w:t>年性别歧视法》，而前者并不包含有关临时特别措施的规定。</w:t>
      </w:r>
    </w:p>
    <w:p w:rsidR="00505CF1" w:rsidRPr="00C53138" w:rsidRDefault="00505CF1" w:rsidP="00505CF1">
      <w:pPr>
        <w:pStyle w:val="SingleTxtGC"/>
        <w:rPr>
          <w:rFonts w:eastAsia="SimHei" w:hint="eastAsia"/>
        </w:rPr>
      </w:pPr>
      <w:r w:rsidRPr="00D30A7D">
        <w:rPr>
          <w:rFonts w:hint="eastAsia"/>
        </w:rPr>
        <w:t>17.</w:t>
      </w:r>
      <w:r>
        <w:rPr>
          <w:rFonts w:hint="eastAsia"/>
        </w:rPr>
        <w:t xml:space="preserve">  </w:t>
      </w:r>
      <w:r w:rsidRPr="00C53138">
        <w:rPr>
          <w:rFonts w:eastAsia="SimHei" w:hint="eastAsia"/>
        </w:rPr>
        <w:t>委员会建议缔约国：</w:t>
      </w:r>
    </w:p>
    <w:p w:rsidR="00505CF1" w:rsidRPr="00C53138" w:rsidRDefault="00505CF1" w:rsidP="009205D6">
      <w:pPr>
        <w:pStyle w:val="SingleTxtGC"/>
        <w:numPr>
          <w:ilvl w:val="0"/>
          <w:numId w:val="4"/>
        </w:numPr>
        <w:rPr>
          <w:rFonts w:eastAsia="SimHei" w:hint="eastAsia"/>
        </w:rPr>
      </w:pPr>
      <w:r w:rsidRPr="00C53138">
        <w:rPr>
          <w:rFonts w:eastAsia="SimHei" w:hint="eastAsia"/>
        </w:rPr>
        <w:t>按照以前的结论性意见，并根据《公约》第四条第</w:t>
      </w:r>
      <w:r w:rsidRPr="00C53138">
        <w:rPr>
          <w:rFonts w:eastAsia="SimHei" w:hint="eastAsia"/>
        </w:rPr>
        <w:t>1</w:t>
      </w:r>
      <w:r w:rsidRPr="00C53138">
        <w:rPr>
          <w:rFonts w:eastAsia="SimHei" w:hint="eastAsia"/>
        </w:rPr>
        <w:t>款及委员会第</w:t>
      </w:r>
      <w:r w:rsidRPr="00C53138">
        <w:rPr>
          <w:rFonts w:eastAsia="SimHei" w:hint="eastAsia"/>
        </w:rPr>
        <w:t>25</w:t>
      </w:r>
      <w:r w:rsidRPr="00C53138">
        <w:rPr>
          <w:rFonts w:eastAsia="SimHei" w:hint="eastAsia"/>
        </w:rPr>
        <w:t>号一般性意见</w:t>
      </w:r>
      <w:r w:rsidRPr="00C53138">
        <w:rPr>
          <w:rFonts w:eastAsia="SimHei" w:hint="eastAsia"/>
        </w:rPr>
        <w:t>(2004</w:t>
      </w:r>
      <w:r w:rsidRPr="00C53138">
        <w:rPr>
          <w:rFonts w:eastAsia="SimHei" w:hint="eastAsia"/>
        </w:rPr>
        <w:t>年</w:t>
      </w:r>
      <w:r w:rsidRPr="00C53138">
        <w:rPr>
          <w:rFonts w:eastAsia="SimHei" w:hint="eastAsia"/>
        </w:rPr>
        <w:t>)</w:t>
      </w:r>
      <w:r w:rsidRPr="00C53138">
        <w:rPr>
          <w:rFonts w:eastAsia="SimHei" w:hint="eastAsia"/>
        </w:rPr>
        <w:t>，在《公约》所涉及、而妇女的代表性不足或妇女处于弱势的领域里采取临时特别措施采取特别措施；</w:t>
      </w:r>
    </w:p>
    <w:p w:rsidR="00505CF1" w:rsidRPr="00C53138" w:rsidRDefault="00505CF1" w:rsidP="00171BD6">
      <w:pPr>
        <w:pStyle w:val="SingleTxtGC"/>
        <w:numPr>
          <w:ilvl w:val="0"/>
          <w:numId w:val="4"/>
        </w:numPr>
        <w:rPr>
          <w:rFonts w:eastAsia="SimHei" w:hint="eastAsia"/>
        </w:rPr>
      </w:pPr>
      <w:r w:rsidRPr="00C53138">
        <w:rPr>
          <w:rFonts w:eastAsia="SimHei" w:hint="eastAsia"/>
        </w:rPr>
        <w:t>使议会议员和政府官员进一步认识到临时特别措施的必要性；</w:t>
      </w:r>
    </w:p>
    <w:p w:rsidR="00505CF1" w:rsidRPr="00C53138" w:rsidRDefault="00505CF1" w:rsidP="009205D6">
      <w:pPr>
        <w:pStyle w:val="SingleTxtGC"/>
        <w:numPr>
          <w:ilvl w:val="0"/>
          <w:numId w:val="4"/>
        </w:numPr>
        <w:rPr>
          <w:rFonts w:eastAsia="SimHei" w:hint="eastAsia"/>
        </w:rPr>
      </w:pPr>
      <w:r w:rsidRPr="00C53138">
        <w:rPr>
          <w:rFonts w:eastAsia="SimHei" w:hint="eastAsia"/>
        </w:rPr>
        <w:t>在下次定期报告中提供全面综合的资料，说明就《公约》不同条款采取上述措施的情况以及这些措施的影响；</w:t>
      </w:r>
    </w:p>
    <w:p w:rsidR="00505CF1" w:rsidRPr="00C53138" w:rsidRDefault="00505CF1" w:rsidP="009205D6">
      <w:pPr>
        <w:pStyle w:val="SingleTxtGC"/>
        <w:numPr>
          <w:ilvl w:val="0"/>
          <w:numId w:val="4"/>
        </w:numPr>
        <w:rPr>
          <w:rFonts w:eastAsia="SimHei" w:hint="eastAsia"/>
        </w:rPr>
      </w:pPr>
      <w:r w:rsidRPr="00C53138">
        <w:rPr>
          <w:rFonts w:eastAsia="SimHei" w:hint="eastAsia"/>
        </w:rPr>
        <w:t>在颁布</w:t>
      </w:r>
      <w:r w:rsidRPr="00C53138">
        <w:rPr>
          <w:rFonts w:eastAsia="SimHei" w:hint="eastAsia"/>
        </w:rPr>
        <w:t>2008</w:t>
      </w:r>
      <w:r w:rsidRPr="00C53138">
        <w:rPr>
          <w:rFonts w:eastAsia="SimHei" w:hint="eastAsia"/>
        </w:rPr>
        <w:t>年《均等机会法》以前，在该项法律中以及在其他相应的法律中纳入一项特别的条款，明确无误地指出，旨在实现妇女与男子之间实质上的平等的临时特别措施不应当被认为具有歧视性。</w:t>
      </w:r>
    </w:p>
    <w:p w:rsidR="00505CF1" w:rsidRPr="00D30A7D" w:rsidRDefault="00505CF1" w:rsidP="009205D6">
      <w:pPr>
        <w:pStyle w:val="H23GC"/>
        <w:rPr>
          <w:rFonts w:hint="eastAsia"/>
        </w:rPr>
      </w:pPr>
      <w:r w:rsidRPr="00D30A7D">
        <w:rPr>
          <w:rFonts w:hint="eastAsia"/>
        </w:rPr>
        <w:tab/>
      </w:r>
      <w:r w:rsidRPr="00D30A7D">
        <w:rPr>
          <w:rFonts w:hint="eastAsia"/>
        </w:rPr>
        <w:tab/>
      </w:r>
      <w:r w:rsidRPr="00D30A7D">
        <w:rPr>
          <w:rFonts w:hint="eastAsia"/>
        </w:rPr>
        <w:t>陈旧观念和文化习俗</w:t>
      </w:r>
    </w:p>
    <w:p w:rsidR="00505CF1" w:rsidRPr="00D30A7D" w:rsidRDefault="00505CF1" w:rsidP="00505CF1">
      <w:pPr>
        <w:pStyle w:val="SingleTxtGC"/>
        <w:rPr>
          <w:rFonts w:hint="eastAsia"/>
        </w:rPr>
      </w:pPr>
      <w:r w:rsidRPr="00D30A7D">
        <w:rPr>
          <w:rFonts w:hint="eastAsia"/>
        </w:rPr>
        <w:t>18.</w:t>
      </w:r>
      <w:r>
        <w:rPr>
          <w:rFonts w:hint="eastAsia"/>
        </w:rPr>
        <w:t xml:space="preserve">  </w:t>
      </w:r>
      <w:r w:rsidRPr="00D30A7D">
        <w:rPr>
          <w:rFonts w:hint="eastAsia"/>
        </w:rPr>
        <w:t>委员会满意地注意到，为使人们关于传统的性别角色的陈旧观念有进一步认识而采取了措施，并且通过了</w:t>
      </w:r>
      <w:r w:rsidRPr="00D30A7D">
        <w:rPr>
          <w:rFonts w:hint="eastAsia"/>
        </w:rPr>
        <w:t>2008</w:t>
      </w:r>
      <w:r w:rsidR="008B6078">
        <w:rPr>
          <w:rFonts w:hint="eastAsia"/>
        </w:rPr>
        <w:t>年《性别问题国家政策框架》，但与此同时委员会深切关注：歧视性的</w:t>
      </w:r>
      <w:r w:rsidRPr="00D30A7D">
        <w:rPr>
          <w:rFonts w:hint="eastAsia"/>
        </w:rPr>
        <w:t>文化规范、习俗以及父权态度和对于妇女与男子在家庭和社会中的角色和责任的根深蒂固的陈旧观念持续存在，根据这种观念，总体而言男子仍然被认为是养家糊口的主要依靠，妇女被认为主要负责养育子女、操持家务。委员会还关注到该国缺乏审查和监督缔约国为实现这些目标而采取的所有措施的机制，借以评估措施的实效。委员会进一步关注到，缔约国自上一次报告审议以来未能充分地接纳媒体来加速对于性别平等的社会结构方面的转变。</w:t>
      </w:r>
    </w:p>
    <w:p w:rsidR="00505CF1" w:rsidRPr="00675A5A" w:rsidRDefault="00505CF1" w:rsidP="00505CF1">
      <w:pPr>
        <w:pStyle w:val="SingleTxtGC"/>
        <w:rPr>
          <w:rFonts w:eastAsia="SimHei" w:hint="eastAsia"/>
        </w:rPr>
      </w:pPr>
      <w:r w:rsidRPr="00D30A7D">
        <w:rPr>
          <w:rFonts w:hint="eastAsia"/>
        </w:rPr>
        <w:t>19.</w:t>
      </w:r>
      <w:r>
        <w:rPr>
          <w:rFonts w:hint="eastAsia"/>
        </w:rPr>
        <w:t xml:space="preserve">  </w:t>
      </w:r>
      <w:r w:rsidRPr="00675A5A">
        <w:rPr>
          <w:rFonts w:eastAsia="SimHei" w:hint="eastAsia"/>
        </w:rPr>
        <w:t>委员会呼吁缔约国：</w:t>
      </w:r>
    </w:p>
    <w:p w:rsidR="00505CF1" w:rsidRPr="00675A5A" w:rsidRDefault="00505CF1" w:rsidP="00675A5A">
      <w:pPr>
        <w:pStyle w:val="SingleTxtGC"/>
        <w:numPr>
          <w:ilvl w:val="0"/>
          <w:numId w:val="5"/>
        </w:numPr>
        <w:rPr>
          <w:rFonts w:eastAsia="SimHei" w:hint="eastAsia"/>
        </w:rPr>
      </w:pPr>
      <w:r w:rsidRPr="00675A5A">
        <w:rPr>
          <w:rFonts w:eastAsia="SimHei" w:hint="eastAsia"/>
        </w:rPr>
        <w:t>加紧努力，改变家庭和社会对性别角色的传统观念；</w:t>
      </w:r>
    </w:p>
    <w:p w:rsidR="00505CF1" w:rsidRPr="00675A5A" w:rsidRDefault="00505CF1" w:rsidP="009205D6">
      <w:pPr>
        <w:pStyle w:val="SingleTxtGC"/>
        <w:numPr>
          <w:ilvl w:val="0"/>
          <w:numId w:val="5"/>
        </w:numPr>
        <w:rPr>
          <w:rFonts w:eastAsia="SimHei" w:hint="eastAsia"/>
        </w:rPr>
      </w:pPr>
      <w:r w:rsidRPr="00675A5A">
        <w:rPr>
          <w:rFonts w:eastAsia="SimHei" w:hint="eastAsia"/>
        </w:rPr>
        <w:t>开展提高认识的运动，消除基于性别的陈旧观念；</w:t>
      </w:r>
    </w:p>
    <w:p w:rsidR="00505CF1" w:rsidRPr="00675A5A" w:rsidRDefault="00505CF1" w:rsidP="00171BD6">
      <w:pPr>
        <w:pStyle w:val="SingleTxtGC"/>
        <w:numPr>
          <w:ilvl w:val="0"/>
          <w:numId w:val="5"/>
        </w:numPr>
        <w:rPr>
          <w:rFonts w:eastAsia="SimHei" w:hint="eastAsia"/>
        </w:rPr>
      </w:pPr>
      <w:r w:rsidRPr="00675A5A">
        <w:rPr>
          <w:rFonts w:eastAsia="SimHei" w:hint="eastAsia"/>
        </w:rPr>
        <w:t>采取必要措施，确保《性别问题国家政策框架》得到有效推行，密切监督这一政策的执行情况，其方式可包括建立监督机制；</w:t>
      </w:r>
    </w:p>
    <w:p w:rsidR="00505CF1" w:rsidRPr="00675A5A" w:rsidRDefault="00505CF1" w:rsidP="009205D6">
      <w:pPr>
        <w:pStyle w:val="SingleTxtGC"/>
        <w:numPr>
          <w:ilvl w:val="0"/>
          <w:numId w:val="5"/>
        </w:numPr>
        <w:rPr>
          <w:rFonts w:eastAsia="SimHei" w:hint="eastAsia"/>
        </w:rPr>
      </w:pPr>
      <w:r w:rsidRPr="00675A5A">
        <w:rPr>
          <w:rFonts w:eastAsia="SimHei" w:hint="eastAsia"/>
        </w:rPr>
        <w:t>在其下次定期报告中向委员会说明在推行《政策》方面取得的进展，说明的方式包括介绍所采取的措施以及对政策影响和结果的综合评估；</w:t>
      </w:r>
    </w:p>
    <w:p w:rsidR="00505CF1" w:rsidRPr="00675A5A" w:rsidRDefault="00505CF1" w:rsidP="009205D6">
      <w:pPr>
        <w:pStyle w:val="SingleTxtGC"/>
        <w:numPr>
          <w:ilvl w:val="0"/>
          <w:numId w:val="5"/>
        </w:numPr>
        <w:rPr>
          <w:rFonts w:eastAsia="SimHei" w:hint="eastAsia"/>
        </w:rPr>
      </w:pPr>
      <w:r w:rsidRPr="00675A5A">
        <w:rPr>
          <w:rFonts w:eastAsia="SimHei" w:hint="eastAsia"/>
        </w:rPr>
        <w:t>与媒体建立合作关系，以及加速当前社会上对性别角色认识的转变，方式包括开展媒体宣传运动，规定经常讨论性别问题的最低广播时间；</w:t>
      </w:r>
    </w:p>
    <w:p w:rsidR="00505CF1" w:rsidRPr="00675A5A" w:rsidRDefault="00505CF1" w:rsidP="009205D6">
      <w:pPr>
        <w:pStyle w:val="SingleTxtGC"/>
        <w:numPr>
          <w:ilvl w:val="0"/>
          <w:numId w:val="5"/>
        </w:numPr>
        <w:rPr>
          <w:rFonts w:eastAsia="SimHei" w:hint="eastAsia"/>
        </w:rPr>
      </w:pPr>
      <w:r w:rsidRPr="00675A5A">
        <w:rPr>
          <w:rFonts w:eastAsia="SimHei" w:hint="eastAsia"/>
        </w:rPr>
        <w:t>按部就班地完整监督所采取的措施已产生的实效，以期确保所确认的目标得以实现，并就此在下次定期报告中向委员会报告。</w:t>
      </w:r>
    </w:p>
    <w:p w:rsidR="00505CF1" w:rsidRPr="00D30A7D" w:rsidRDefault="00505CF1" w:rsidP="009205D6">
      <w:pPr>
        <w:pStyle w:val="H23GC"/>
        <w:rPr>
          <w:rFonts w:hint="eastAsia"/>
          <w:lang w:val="en-GB"/>
        </w:rPr>
      </w:pPr>
      <w:r w:rsidRPr="00D30A7D">
        <w:rPr>
          <w:lang w:val="en-GB"/>
        </w:rPr>
        <w:tab/>
      </w:r>
      <w:r w:rsidRPr="00D30A7D">
        <w:rPr>
          <w:lang w:val="en-GB"/>
        </w:rPr>
        <w:tab/>
      </w:r>
      <w:r w:rsidRPr="00D30A7D">
        <w:rPr>
          <w:rFonts w:hint="eastAsia"/>
          <w:lang w:val="en-GB"/>
        </w:rPr>
        <w:t>暴力侵害妇女行为</w:t>
      </w:r>
    </w:p>
    <w:p w:rsidR="00505CF1" w:rsidRPr="00D30A7D" w:rsidRDefault="00505CF1" w:rsidP="00505CF1">
      <w:pPr>
        <w:pStyle w:val="SingleTxtGC"/>
        <w:rPr>
          <w:rFonts w:hint="eastAsia"/>
          <w:lang w:val="en-GB"/>
        </w:rPr>
      </w:pPr>
      <w:r w:rsidRPr="00D30A7D">
        <w:rPr>
          <w:lang w:val="en-GB"/>
        </w:rPr>
        <w:t>20.</w:t>
      </w:r>
      <w:r>
        <w:rPr>
          <w:lang w:val="en-GB"/>
        </w:rPr>
        <w:t xml:space="preserve">  </w:t>
      </w:r>
      <w:r w:rsidRPr="00D30A7D">
        <w:rPr>
          <w:rFonts w:hint="eastAsia"/>
          <w:lang w:val="en-GB"/>
        </w:rPr>
        <w:t>委员会考虑到缔约国为打击家庭暴力采取的法律和行政措施，包括</w:t>
      </w:r>
      <w:r w:rsidRPr="00D30A7D">
        <w:rPr>
          <w:rFonts w:hint="eastAsia"/>
          <w:lang w:val="en-GB"/>
        </w:rPr>
        <w:t>2007</w:t>
      </w:r>
      <w:r w:rsidRPr="00D30A7D">
        <w:rPr>
          <w:rFonts w:hint="eastAsia"/>
          <w:lang w:val="en-GB"/>
        </w:rPr>
        <w:t>年和</w:t>
      </w:r>
      <w:r w:rsidRPr="00D30A7D">
        <w:rPr>
          <w:rFonts w:hint="eastAsia"/>
          <w:lang w:val="en-GB"/>
        </w:rPr>
        <w:t>2011</w:t>
      </w:r>
      <w:r w:rsidRPr="00D30A7D">
        <w:rPr>
          <w:rFonts w:hint="eastAsia"/>
          <w:lang w:val="en-GB"/>
        </w:rPr>
        <w:t>年修订了《保护免遭家庭暴力法》，</w:t>
      </w:r>
      <w:r w:rsidRPr="00D30A7D">
        <w:rPr>
          <w:rFonts w:hint="eastAsia"/>
          <w:lang w:val="en-GB"/>
        </w:rPr>
        <w:t>2007</w:t>
      </w:r>
      <w:r w:rsidRPr="00D30A7D">
        <w:rPr>
          <w:rFonts w:hint="eastAsia"/>
          <w:lang w:val="en-GB"/>
        </w:rPr>
        <w:t>年</w:t>
      </w:r>
      <w:r w:rsidRPr="00D30A7D">
        <w:rPr>
          <w:rFonts w:hint="eastAsia"/>
          <w:lang w:val="en-GB"/>
        </w:rPr>
        <w:t>11</w:t>
      </w:r>
      <w:r w:rsidRPr="00D30A7D">
        <w:rPr>
          <w:rFonts w:hint="eastAsia"/>
          <w:lang w:val="en-GB"/>
        </w:rPr>
        <w:t>月启动了《全国打击家庭暴力计划》，以及设立了国家和地区家庭暴力问题委员会，但同时，委员会对暴力侵害妇女现象仍然是缔约国的一个严重问题表示关切。委员会还表示关切的是，收容所数量不多，而且只有三分之一的收容所是由部级机构经营运作的。</w:t>
      </w:r>
    </w:p>
    <w:p w:rsidR="00505CF1" w:rsidRPr="00675A5A" w:rsidRDefault="00505CF1" w:rsidP="00505CF1">
      <w:pPr>
        <w:pStyle w:val="SingleTxtGC"/>
        <w:rPr>
          <w:rFonts w:eastAsia="SimHei" w:hint="eastAsia"/>
          <w:lang w:val="en-GB"/>
        </w:rPr>
      </w:pPr>
      <w:r w:rsidRPr="00D30A7D">
        <w:rPr>
          <w:lang w:val="en-GB"/>
        </w:rPr>
        <w:t>21.</w:t>
      </w:r>
      <w:r>
        <w:rPr>
          <w:lang w:val="en-GB"/>
        </w:rPr>
        <w:t xml:space="preserve">  </w:t>
      </w:r>
      <w:r w:rsidRPr="00675A5A">
        <w:rPr>
          <w:rFonts w:eastAsia="SimHei" w:hint="eastAsia"/>
          <w:lang w:val="en-GB"/>
        </w:rPr>
        <w:t>委员会忆及其关于暴力侵害妇女行为的第</w:t>
      </w:r>
      <w:r w:rsidRPr="00675A5A">
        <w:rPr>
          <w:rFonts w:eastAsia="SimHei" w:hint="eastAsia"/>
          <w:lang w:val="en-GB"/>
        </w:rPr>
        <w:t>19</w:t>
      </w:r>
      <w:r w:rsidRPr="00675A5A">
        <w:rPr>
          <w:rFonts w:eastAsia="SimHei" w:hint="eastAsia"/>
          <w:lang w:val="en-GB"/>
        </w:rPr>
        <w:t>号一般性建议</w:t>
      </w:r>
      <w:r w:rsidRPr="00675A5A">
        <w:rPr>
          <w:rFonts w:eastAsia="SimHei" w:hint="eastAsia"/>
          <w:lang w:val="en-GB"/>
        </w:rPr>
        <w:t>(1992</w:t>
      </w:r>
      <w:r w:rsidRPr="00675A5A">
        <w:rPr>
          <w:rFonts w:eastAsia="SimHei" w:hint="eastAsia"/>
          <w:lang w:val="en-GB"/>
        </w:rPr>
        <w:t>年</w:t>
      </w:r>
      <w:r w:rsidRPr="00675A5A">
        <w:rPr>
          <w:rFonts w:eastAsia="SimHei" w:hint="eastAsia"/>
          <w:lang w:val="en-GB"/>
        </w:rPr>
        <w:t>)</w:t>
      </w:r>
      <w:r w:rsidRPr="00675A5A">
        <w:rPr>
          <w:rFonts w:eastAsia="SimHei" w:hint="eastAsia"/>
          <w:lang w:val="en-GB"/>
        </w:rPr>
        <w:t>，此前的结论性意见</w:t>
      </w:r>
      <w:r w:rsidRPr="00675A5A">
        <w:rPr>
          <w:rFonts w:eastAsia="SimHei"/>
          <w:lang w:val="en-GB"/>
        </w:rPr>
        <w:t>(</w:t>
      </w:r>
      <w:proofErr w:type="spellStart"/>
      <w:r w:rsidRPr="00675A5A">
        <w:rPr>
          <w:rFonts w:eastAsia="SimHei"/>
          <w:lang w:val="en-GB"/>
        </w:rPr>
        <w:t>CEDAW</w:t>
      </w:r>
      <w:proofErr w:type="spellEnd"/>
      <w:r w:rsidRPr="00675A5A">
        <w:rPr>
          <w:rFonts w:eastAsia="SimHei"/>
          <w:lang w:val="en-GB"/>
        </w:rPr>
        <w:t>/C/MAR/CO/5,</w:t>
      </w:r>
      <w:r w:rsidRPr="00675A5A">
        <w:rPr>
          <w:rFonts w:eastAsia="SimHei" w:hint="eastAsia"/>
          <w:lang w:val="en-GB"/>
        </w:rPr>
        <w:t xml:space="preserve"> </w:t>
      </w:r>
      <w:r w:rsidRPr="00675A5A">
        <w:rPr>
          <w:rFonts w:eastAsia="SimHei" w:hint="eastAsia"/>
          <w:lang w:val="en-GB"/>
        </w:rPr>
        <w:t>第</w:t>
      </w:r>
      <w:r w:rsidRPr="00675A5A">
        <w:rPr>
          <w:rFonts w:eastAsia="SimHei"/>
          <w:lang w:val="en-GB"/>
        </w:rPr>
        <w:t>18</w:t>
      </w:r>
      <w:r w:rsidRPr="00675A5A">
        <w:rPr>
          <w:rFonts w:eastAsia="SimHei" w:hint="eastAsia"/>
          <w:lang w:val="en-GB"/>
        </w:rPr>
        <w:t>和</w:t>
      </w:r>
      <w:r w:rsidRPr="00675A5A">
        <w:rPr>
          <w:rFonts w:eastAsia="SimHei"/>
          <w:lang w:val="en-GB"/>
        </w:rPr>
        <w:t>19</w:t>
      </w:r>
      <w:r w:rsidRPr="00675A5A">
        <w:rPr>
          <w:rFonts w:eastAsia="SimHei" w:hint="eastAsia"/>
          <w:lang w:val="en-GB"/>
        </w:rPr>
        <w:t>段</w:t>
      </w:r>
      <w:r w:rsidRPr="00675A5A">
        <w:rPr>
          <w:rFonts w:eastAsia="SimHei"/>
          <w:lang w:val="en-GB"/>
        </w:rPr>
        <w:t>)</w:t>
      </w:r>
      <w:r w:rsidRPr="00675A5A">
        <w:rPr>
          <w:rFonts w:eastAsia="SimHei" w:hint="eastAsia"/>
          <w:lang w:val="en-GB"/>
        </w:rPr>
        <w:t>，以及禁止酷刑委员会提出的建议</w:t>
      </w:r>
      <w:r w:rsidRPr="00675A5A">
        <w:rPr>
          <w:rFonts w:eastAsia="SimHei"/>
          <w:lang w:val="en-GB"/>
        </w:rPr>
        <w:t>(CAT/C/</w:t>
      </w:r>
      <w:proofErr w:type="spellStart"/>
      <w:r w:rsidRPr="00675A5A">
        <w:rPr>
          <w:rFonts w:eastAsia="SimHei"/>
          <w:lang w:val="en-GB"/>
        </w:rPr>
        <w:t>MUS</w:t>
      </w:r>
      <w:proofErr w:type="spellEnd"/>
      <w:r w:rsidRPr="00675A5A">
        <w:rPr>
          <w:rFonts w:eastAsia="SimHei"/>
          <w:lang w:val="en-GB"/>
        </w:rPr>
        <w:t>/CO/3,</w:t>
      </w:r>
      <w:r w:rsidRPr="00675A5A">
        <w:rPr>
          <w:rFonts w:eastAsia="SimHei" w:hint="eastAsia"/>
          <w:lang w:val="en-GB"/>
        </w:rPr>
        <w:t xml:space="preserve"> </w:t>
      </w:r>
      <w:r w:rsidRPr="00675A5A">
        <w:rPr>
          <w:rFonts w:eastAsia="SimHei" w:hint="eastAsia"/>
          <w:lang w:val="en-GB"/>
        </w:rPr>
        <w:t>第</w:t>
      </w:r>
      <w:r w:rsidRPr="00675A5A">
        <w:rPr>
          <w:rFonts w:eastAsia="SimHei" w:hint="eastAsia"/>
          <w:lang w:val="en-GB"/>
        </w:rPr>
        <w:t>16</w:t>
      </w:r>
      <w:r w:rsidRPr="00675A5A">
        <w:rPr>
          <w:rFonts w:eastAsia="SimHei" w:hint="eastAsia"/>
          <w:lang w:val="en-GB"/>
        </w:rPr>
        <w:t>段</w:t>
      </w:r>
      <w:r w:rsidRPr="00675A5A">
        <w:rPr>
          <w:rFonts w:eastAsia="SimHei"/>
          <w:lang w:val="en-GB"/>
        </w:rPr>
        <w:t>)</w:t>
      </w:r>
      <w:r w:rsidRPr="00675A5A">
        <w:rPr>
          <w:rFonts w:eastAsia="SimHei" w:hint="eastAsia"/>
          <w:lang w:val="en-GB"/>
        </w:rPr>
        <w:t>和人权理事会就毛里求斯的普遍定期审议报告提出的建议</w:t>
      </w:r>
      <w:r w:rsidRPr="00675A5A">
        <w:rPr>
          <w:rFonts w:eastAsia="SimHei"/>
          <w:lang w:val="en-GB"/>
        </w:rPr>
        <w:t>(A/</w:t>
      </w:r>
      <w:proofErr w:type="spellStart"/>
      <w:r w:rsidRPr="00675A5A">
        <w:rPr>
          <w:rFonts w:eastAsia="SimHei"/>
          <w:lang w:val="en-GB"/>
        </w:rPr>
        <w:t>HRC</w:t>
      </w:r>
      <w:proofErr w:type="spellEnd"/>
      <w:r w:rsidRPr="00675A5A">
        <w:rPr>
          <w:rFonts w:eastAsia="SimHei"/>
          <w:lang w:val="en-GB"/>
        </w:rPr>
        <w:t>/11/28,</w:t>
      </w:r>
      <w:r w:rsidRPr="00675A5A">
        <w:rPr>
          <w:rFonts w:eastAsia="SimHei" w:hint="eastAsia"/>
          <w:lang w:val="en-GB"/>
        </w:rPr>
        <w:t xml:space="preserve"> </w:t>
      </w:r>
      <w:r w:rsidRPr="00675A5A">
        <w:rPr>
          <w:rFonts w:eastAsia="SimHei" w:hint="eastAsia"/>
          <w:lang w:val="en-GB"/>
        </w:rPr>
        <w:t>第</w:t>
      </w:r>
      <w:r w:rsidRPr="00675A5A">
        <w:rPr>
          <w:rFonts w:eastAsia="SimHei"/>
          <w:lang w:val="en-GB"/>
        </w:rPr>
        <w:t>25-28</w:t>
      </w:r>
      <w:r w:rsidRPr="00675A5A">
        <w:rPr>
          <w:rFonts w:eastAsia="SimHei" w:hint="eastAsia"/>
          <w:lang w:val="en-GB"/>
        </w:rPr>
        <w:t>段</w:t>
      </w:r>
      <w:r w:rsidRPr="00675A5A">
        <w:rPr>
          <w:rFonts w:eastAsia="SimHei"/>
          <w:lang w:val="en-GB"/>
        </w:rPr>
        <w:t>)</w:t>
      </w:r>
      <w:r w:rsidRPr="00675A5A">
        <w:rPr>
          <w:rFonts w:eastAsia="SimHei" w:hint="eastAsia"/>
          <w:lang w:val="en-GB"/>
        </w:rPr>
        <w:t>，敦促缔约国：</w:t>
      </w:r>
    </w:p>
    <w:p w:rsidR="00505CF1" w:rsidRPr="00675A5A" w:rsidRDefault="00505CF1" w:rsidP="009205D6">
      <w:pPr>
        <w:pStyle w:val="SingleTxtGC"/>
        <w:numPr>
          <w:ilvl w:val="0"/>
          <w:numId w:val="6"/>
        </w:numPr>
        <w:rPr>
          <w:rFonts w:eastAsia="SimHei" w:hint="eastAsia"/>
          <w:lang w:val="en-GB"/>
        </w:rPr>
      </w:pPr>
      <w:r w:rsidRPr="00675A5A">
        <w:rPr>
          <w:rFonts w:eastAsia="SimHei" w:hint="eastAsia"/>
          <w:lang w:val="en-GB"/>
        </w:rPr>
        <w:t>履行《公约》规定的义务时，将消除并终止缔约国内一切形式的暴力侵害妇女和女童行为定为优先事项；</w:t>
      </w:r>
    </w:p>
    <w:p w:rsidR="00505CF1" w:rsidRPr="00675A5A" w:rsidRDefault="00505CF1" w:rsidP="00171BD6">
      <w:pPr>
        <w:pStyle w:val="SingleTxtGC"/>
        <w:numPr>
          <w:ilvl w:val="0"/>
          <w:numId w:val="6"/>
        </w:numPr>
        <w:rPr>
          <w:rFonts w:eastAsia="SimHei" w:hint="eastAsia"/>
          <w:lang w:val="en-GB"/>
        </w:rPr>
      </w:pPr>
      <w:r w:rsidRPr="00675A5A">
        <w:rPr>
          <w:rFonts w:eastAsia="SimHei" w:hint="eastAsia"/>
          <w:lang w:val="en-GB"/>
        </w:rPr>
        <w:t>加紧努力，修建更多收容所；为家庭暴力的女性受害者提供替代的安全居住环境；提供关于</w:t>
      </w:r>
      <w:r w:rsidRPr="00675A5A">
        <w:rPr>
          <w:rFonts w:eastAsia="SimHei" w:hint="eastAsia"/>
          <w:lang w:val="en-GB"/>
        </w:rPr>
        <w:t>2011</w:t>
      </w:r>
      <w:r w:rsidRPr="00675A5A">
        <w:rPr>
          <w:rFonts w:eastAsia="SimHei" w:hint="eastAsia"/>
          <w:lang w:val="en-GB"/>
        </w:rPr>
        <w:t>年内阁决定结果的信息，该决定确认缔约国将在下个报告期内将收容所数量增加到九个；</w:t>
      </w:r>
    </w:p>
    <w:p w:rsidR="00505CF1" w:rsidRPr="00675A5A" w:rsidRDefault="00505CF1" w:rsidP="009205D6">
      <w:pPr>
        <w:pStyle w:val="SingleTxtGC"/>
        <w:numPr>
          <w:ilvl w:val="0"/>
          <w:numId w:val="6"/>
        </w:numPr>
        <w:rPr>
          <w:rFonts w:eastAsia="SimHei" w:hint="eastAsia"/>
          <w:lang w:val="en-GB"/>
        </w:rPr>
      </w:pPr>
      <w:r w:rsidRPr="00675A5A">
        <w:rPr>
          <w:rFonts w:eastAsia="SimHei" w:hint="eastAsia"/>
          <w:lang w:val="en-GB"/>
        </w:rPr>
        <w:t>加大力度，支持向成为家庭暴力受害者的妇女和女童提供法律援助和住所的非政府组织，在政府预算中划拨更大比例的款额，支持这些非政府组织；以及</w:t>
      </w:r>
    </w:p>
    <w:p w:rsidR="00505CF1" w:rsidRPr="00675A5A" w:rsidRDefault="00505CF1" w:rsidP="009205D6">
      <w:pPr>
        <w:pStyle w:val="SingleTxtGC"/>
        <w:numPr>
          <w:ilvl w:val="0"/>
          <w:numId w:val="6"/>
        </w:numPr>
        <w:rPr>
          <w:rFonts w:eastAsia="SimHei" w:hint="eastAsia"/>
          <w:lang w:val="en-GB"/>
        </w:rPr>
      </w:pPr>
      <w:r w:rsidRPr="00675A5A">
        <w:rPr>
          <w:rFonts w:eastAsia="SimHei" w:hint="eastAsia"/>
          <w:lang w:val="en-GB"/>
        </w:rPr>
        <w:t>加紧努力设置有效的监督和评估机制，以便确保根据《打击暴力行动计划》所采取的措施行之有效，并就此在下次定期报告中向委员会说明。</w:t>
      </w:r>
    </w:p>
    <w:p w:rsidR="00505CF1" w:rsidRPr="00675A5A" w:rsidRDefault="00505CF1" w:rsidP="00505CF1">
      <w:pPr>
        <w:pStyle w:val="SingleTxtGC"/>
        <w:rPr>
          <w:rFonts w:hint="eastAsia"/>
          <w:lang w:val="en-GB"/>
        </w:rPr>
      </w:pPr>
      <w:r w:rsidRPr="00675A5A">
        <w:rPr>
          <w:rFonts w:eastAsia="SimHei"/>
          <w:lang w:val="en-GB"/>
        </w:rPr>
        <w:t xml:space="preserve">22. </w:t>
      </w:r>
      <w:r w:rsidRPr="00675A5A">
        <w:rPr>
          <w:lang w:val="en-GB"/>
        </w:rPr>
        <w:t xml:space="preserve"> </w:t>
      </w:r>
      <w:r w:rsidRPr="00675A5A">
        <w:rPr>
          <w:rFonts w:hint="eastAsia"/>
          <w:lang w:val="en-GB"/>
        </w:rPr>
        <w:t>委员会赞赏地注意到缔约国针对家庭暴力案件的执法工作，但是对家庭暴力案件报案率低仍然表示关切，在这类案件中，妇女往往默默承受，有时甚至因为家庭和社会压力而成为替罪羊。委员会进一步表示关切的是，</w:t>
      </w:r>
      <w:r w:rsidRPr="00675A5A">
        <w:rPr>
          <w:rFonts w:hint="eastAsia"/>
          <w:lang w:val="en-GB"/>
        </w:rPr>
        <w:t>1997</w:t>
      </w:r>
      <w:r w:rsidRPr="00675A5A">
        <w:rPr>
          <w:rFonts w:hint="eastAsia"/>
          <w:lang w:val="en-GB"/>
        </w:rPr>
        <w:t>年《保护免遭家庭暴力法》及其</w:t>
      </w:r>
      <w:r w:rsidRPr="00675A5A">
        <w:rPr>
          <w:rFonts w:hint="eastAsia"/>
          <w:lang w:val="en-GB"/>
        </w:rPr>
        <w:t>2007</w:t>
      </w:r>
      <w:r w:rsidRPr="00675A5A">
        <w:rPr>
          <w:rFonts w:hint="eastAsia"/>
          <w:lang w:val="en-GB"/>
        </w:rPr>
        <w:t>年和</w:t>
      </w:r>
      <w:r w:rsidRPr="00675A5A">
        <w:rPr>
          <w:rFonts w:hint="eastAsia"/>
          <w:lang w:val="en-GB"/>
        </w:rPr>
        <w:t>2011</w:t>
      </w:r>
      <w:r w:rsidRPr="00675A5A">
        <w:rPr>
          <w:rFonts w:hint="eastAsia"/>
          <w:lang w:val="en-GB"/>
        </w:rPr>
        <w:t>年修正案事实上可能没有为妇女提供充分保护，委员会还表示关切的是，许多已获得保护令的妇女仍然遭到配偶的暴力侵害。委员会再次对缔约国未顾及委员会先前的结论性意见，仍未将家庭暴力、包括婚内强奸定为犯罪表示遗憾。</w:t>
      </w:r>
    </w:p>
    <w:p w:rsidR="00505CF1" w:rsidRPr="00BA093E" w:rsidRDefault="00505CF1" w:rsidP="00505CF1">
      <w:pPr>
        <w:pStyle w:val="SingleTxtGC"/>
        <w:rPr>
          <w:rFonts w:eastAsia="SimHei" w:hint="eastAsia"/>
          <w:lang w:val="en-GB"/>
        </w:rPr>
      </w:pPr>
      <w:r w:rsidRPr="00D30A7D">
        <w:rPr>
          <w:lang w:val="en-GB"/>
        </w:rPr>
        <w:t>23.</w:t>
      </w:r>
      <w:r>
        <w:rPr>
          <w:lang w:val="en-GB"/>
        </w:rPr>
        <w:t xml:space="preserve">  </w:t>
      </w:r>
      <w:r w:rsidRPr="00BA093E">
        <w:rPr>
          <w:rFonts w:eastAsia="SimHei" w:hint="eastAsia"/>
          <w:lang w:val="en-GB"/>
        </w:rPr>
        <w:t>根据《公约》第二条，并考虑到委员会</w:t>
      </w:r>
      <w:r w:rsidRPr="00BA093E">
        <w:rPr>
          <w:rFonts w:eastAsia="SimHei"/>
          <w:lang w:val="en-GB"/>
        </w:rPr>
        <w:t>关于缔约国在第二条之下的核心义务</w:t>
      </w:r>
      <w:r w:rsidRPr="00BA093E">
        <w:rPr>
          <w:rFonts w:eastAsia="SimHei" w:hint="eastAsia"/>
          <w:lang w:val="en-GB"/>
        </w:rPr>
        <w:t>的</w:t>
      </w:r>
      <w:r w:rsidRPr="00BA093E">
        <w:rPr>
          <w:rFonts w:eastAsia="SimHei"/>
          <w:lang w:val="en-GB"/>
        </w:rPr>
        <w:t>第</w:t>
      </w:r>
      <w:r w:rsidRPr="00BA093E">
        <w:rPr>
          <w:rFonts w:eastAsia="SimHei"/>
          <w:lang w:val="en-GB"/>
        </w:rPr>
        <w:t>28</w:t>
      </w:r>
      <w:r w:rsidRPr="00BA093E">
        <w:rPr>
          <w:rFonts w:eastAsia="SimHei"/>
          <w:lang w:val="en-GB"/>
        </w:rPr>
        <w:t>号一般性建议</w:t>
      </w:r>
      <w:r w:rsidRPr="00BA093E">
        <w:rPr>
          <w:rFonts w:eastAsia="SimHei" w:hint="eastAsia"/>
          <w:lang w:val="en-GB"/>
        </w:rPr>
        <w:t>(2010</w:t>
      </w:r>
      <w:r w:rsidRPr="00BA093E">
        <w:rPr>
          <w:rFonts w:eastAsia="SimHei" w:hint="eastAsia"/>
          <w:lang w:val="en-GB"/>
        </w:rPr>
        <w:t>年</w:t>
      </w:r>
      <w:r w:rsidRPr="00BA093E">
        <w:rPr>
          <w:rFonts w:eastAsia="SimHei" w:hint="eastAsia"/>
          <w:lang w:val="en-GB"/>
        </w:rPr>
        <w:t>)</w:t>
      </w:r>
      <w:r w:rsidRPr="00BA093E">
        <w:rPr>
          <w:rFonts w:eastAsia="SimHei" w:hint="eastAsia"/>
          <w:lang w:val="en-GB"/>
        </w:rPr>
        <w:t>和</w:t>
      </w:r>
      <w:r w:rsidRPr="00BA093E">
        <w:rPr>
          <w:rFonts w:eastAsia="SimHei"/>
          <w:lang w:val="en-GB"/>
        </w:rPr>
        <w:t>关于暴力侵害妇女行为的第</w:t>
      </w:r>
      <w:r w:rsidRPr="00BA093E">
        <w:rPr>
          <w:rFonts w:eastAsia="SimHei"/>
          <w:lang w:val="en-GB"/>
        </w:rPr>
        <w:t>19</w:t>
      </w:r>
      <w:r w:rsidRPr="00BA093E">
        <w:rPr>
          <w:rFonts w:eastAsia="SimHei"/>
          <w:lang w:val="en-GB"/>
        </w:rPr>
        <w:t>号一般性建议</w:t>
      </w:r>
      <w:r w:rsidRPr="00BA093E">
        <w:rPr>
          <w:rFonts w:eastAsia="SimHei" w:hint="eastAsia"/>
          <w:lang w:val="en-GB"/>
        </w:rPr>
        <w:t>(</w:t>
      </w:r>
      <w:r w:rsidRPr="00BA093E">
        <w:rPr>
          <w:rFonts w:eastAsia="SimHei"/>
          <w:lang w:val="en-GB"/>
        </w:rPr>
        <w:t>1992</w:t>
      </w:r>
      <w:r w:rsidRPr="00BA093E">
        <w:rPr>
          <w:rFonts w:eastAsia="SimHei"/>
          <w:lang w:val="en-GB"/>
        </w:rPr>
        <w:t>年</w:t>
      </w:r>
      <w:r w:rsidRPr="00BA093E">
        <w:rPr>
          <w:rFonts w:eastAsia="SimHei" w:hint="eastAsia"/>
          <w:lang w:val="en-GB"/>
        </w:rPr>
        <w:t>)</w:t>
      </w:r>
      <w:r w:rsidRPr="00BA093E">
        <w:rPr>
          <w:rFonts w:eastAsia="SimHei" w:hint="eastAsia"/>
          <w:lang w:val="en-GB"/>
        </w:rPr>
        <w:t>，以及禁止酷刑委员会的结论性意见</w:t>
      </w:r>
      <w:r w:rsidRPr="00BA093E">
        <w:rPr>
          <w:rFonts w:eastAsia="SimHei"/>
          <w:lang w:val="en-GB"/>
        </w:rPr>
        <w:t>(CAT/C/</w:t>
      </w:r>
      <w:proofErr w:type="spellStart"/>
      <w:r w:rsidRPr="00BA093E">
        <w:rPr>
          <w:rFonts w:eastAsia="SimHei"/>
          <w:lang w:val="en-GB"/>
        </w:rPr>
        <w:t>MUS</w:t>
      </w:r>
      <w:proofErr w:type="spellEnd"/>
      <w:r w:rsidRPr="00BA093E">
        <w:rPr>
          <w:rFonts w:eastAsia="SimHei"/>
          <w:lang w:val="en-GB"/>
        </w:rPr>
        <w:t>/CO/3,</w:t>
      </w:r>
      <w:r w:rsidRPr="00BA093E">
        <w:rPr>
          <w:rFonts w:eastAsia="SimHei" w:hint="eastAsia"/>
          <w:lang w:val="en-GB"/>
        </w:rPr>
        <w:t xml:space="preserve"> </w:t>
      </w:r>
      <w:r w:rsidRPr="00BA093E">
        <w:rPr>
          <w:rFonts w:eastAsia="SimHei" w:hint="eastAsia"/>
          <w:lang w:val="en-GB"/>
        </w:rPr>
        <w:t>第</w:t>
      </w:r>
      <w:r w:rsidRPr="00BA093E">
        <w:rPr>
          <w:rFonts w:eastAsia="SimHei" w:hint="eastAsia"/>
          <w:lang w:val="en-GB"/>
        </w:rPr>
        <w:t>16</w:t>
      </w:r>
      <w:r w:rsidRPr="00BA093E">
        <w:rPr>
          <w:rFonts w:eastAsia="SimHei" w:hint="eastAsia"/>
          <w:lang w:val="en-GB"/>
        </w:rPr>
        <w:t>段</w:t>
      </w:r>
      <w:r w:rsidRPr="00BA093E">
        <w:rPr>
          <w:rFonts w:eastAsia="SimHei"/>
          <w:lang w:val="en-GB"/>
        </w:rPr>
        <w:t>)</w:t>
      </w:r>
      <w:r w:rsidRPr="00BA093E">
        <w:rPr>
          <w:rFonts w:eastAsia="SimHei" w:hint="eastAsia"/>
          <w:lang w:val="en-GB"/>
        </w:rPr>
        <w:t>，委员会敦促缔约国：</w:t>
      </w:r>
    </w:p>
    <w:p w:rsidR="00505CF1" w:rsidRPr="00BA093E" w:rsidRDefault="00505CF1" w:rsidP="009205D6">
      <w:pPr>
        <w:pStyle w:val="SingleTxtGC"/>
        <w:numPr>
          <w:ilvl w:val="0"/>
          <w:numId w:val="7"/>
        </w:numPr>
        <w:rPr>
          <w:rFonts w:eastAsia="SimHei" w:hint="eastAsia"/>
          <w:lang w:val="en-GB"/>
        </w:rPr>
      </w:pPr>
      <w:r w:rsidRPr="00BA093E">
        <w:rPr>
          <w:rFonts w:eastAsia="SimHei" w:hint="eastAsia"/>
          <w:lang w:val="en-GB"/>
        </w:rPr>
        <w:t>加紧努力，通过消除阻碍遭受家庭暴力的妇女报案的一切障碍，将所有这类犯罪者绳之以法，并为家庭暴力的女性受害者提供赔偿，打击对家庭暴力有罪不罚的现象；</w:t>
      </w:r>
    </w:p>
    <w:p w:rsidR="00505CF1" w:rsidRPr="00BA093E" w:rsidRDefault="00505CF1" w:rsidP="009205D6">
      <w:pPr>
        <w:pStyle w:val="SingleTxtGC"/>
        <w:numPr>
          <w:ilvl w:val="0"/>
          <w:numId w:val="7"/>
        </w:numPr>
        <w:rPr>
          <w:rFonts w:eastAsia="SimHei" w:hint="eastAsia"/>
          <w:lang w:val="en-GB"/>
        </w:rPr>
      </w:pPr>
      <w:r w:rsidRPr="00BA093E">
        <w:rPr>
          <w:rFonts w:eastAsia="SimHei" w:hint="eastAsia"/>
          <w:lang w:val="en-GB"/>
        </w:rPr>
        <w:t>继续努力，提高妇女和女童对一切形式暴力行为的犯罪性质的认识，并认识到一切暴力行为对其健康的危害，消除这类暴力行为和做法的文化根源，并鼓励妇女和女童向主管当局报告暴力行为；</w:t>
      </w:r>
    </w:p>
    <w:p w:rsidR="00505CF1" w:rsidRPr="00BA093E" w:rsidRDefault="00505CF1" w:rsidP="009205D6">
      <w:pPr>
        <w:pStyle w:val="SingleTxtGC"/>
        <w:numPr>
          <w:ilvl w:val="0"/>
          <w:numId w:val="7"/>
        </w:numPr>
        <w:rPr>
          <w:rFonts w:eastAsia="SimHei" w:hint="eastAsia"/>
          <w:lang w:val="en-GB"/>
        </w:rPr>
      </w:pPr>
      <w:r w:rsidRPr="00BA093E">
        <w:rPr>
          <w:rFonts w:eastAsia="SimHei" w:hint="eastAsia"/>
          <w:lang w:val="en-GB"/>
        </w:rPr>
        <w:t>确保对家庭暴力案例的调查和义务上自动提出的起诉能得以开展，以此向社区发出一个信号，即家庭暴力是一项严重罪行，应作为严重罪行处置；</w:t>
      </w:r>
    </w:p>
    <w:p w:rsidR="00505CF1" w:rsidRPr="00BA093E" w:rsidRDefault="00505CF1" w:rsidP="009205D6">
      <w:pPr>
        <w:pStyle w:val="SingleTxtGC"/>
        <w:numPr>
          <w:ilvl w:val="0"/>
          <w:numId w:val="7"/>
        </w:numPr>
        <w:rPr>
          <w:rFonts w:eastAsia="SimHei" w:hint="eastAsia"/>
          <w:lang w:val="en-GB"/>
        </w:rPr>
      </w:pPr>
      <w:r w:rsidRPr="00BA093E">
        <w:rPr>
          <w:rFonts w:eastAsia="SimHei" w:hint="eastAsia"/>
          <w:lang w:val="en-GB"/>
        </w:rPr>
        <w:t>采取一切行政和法律措施，为控诉自己遭受暴力行为的妇女提供切实保护，包括一旦根据《保护免遭家庭暴力法》提起诉讼，便采取“限制令”措施，并就涉及家庭暴力的法律的范围，向法官和地方法官提供培训；</w:t>
      </w:r>
    </w:p>
    <w:p w:rsidR="00505CF1" w:rsidRPr="00BA093E" w:rsidRDefault="00505CF1" w:rsidP="009205D6">
      <w:pPr>
        <w:pStyle w:val="SingleTxtGC"/>
        <w:numPr>
          <w:ilvl w:val="0"/>
          <w:numId w:val="7"/>
        </w:numPr>
        <w:rPr>
          <w:rFonts w:eastAsia="SimHei" w:hint="eastAsia"/>
          <w:lang w:val="en-GB"/>
        </w:rPr>
      </w:pPr>
      <w:r w:rsidRPr="00BA093E">
        <w:rPr>
          <w:rFonts w:eastAsia="SimHei" w:hint="eastAsia"/>
          <w:lang w:val="en-GB"/>
        </w:rPr>
        <w:t>收集关于对性暴力和家庭暴力实施者的申诉、起诉、定罪和判刑数量的分列数据，并在下次定期报告中向委员会提供这类数据；以及</w:t>
      </w:r>
    </w:p>
    <w:p w:rsidR="00505CF1" w:rsidRPr="00BA093E" w:rsidRDefault="00505CF1" w:rsidP="009205D6">
      <w:pPr>
        <w:pStyle w:val="SingleTxtGC"/>
        <w:numPr>
          <w:ilvl w:val="0"/>
          <w:numId w:val="7"/>
        </w:numPr>
        <w:rPr>
          <w:rFonts w:eastAsia="SimHei" w:hint="eastAsia"/>
          <w:lang w:val="en-GB"/>
        </w:rPr>
      </w:pPr>
      <w:r w:rsidRPr="00BA093E">
        <w:rPr>
          <w:rFonts w:eastAsia="SimHei" w:hint="eastAsia"/>
          <w:lang w:val="en-GB"/>
        </w:rPr>
        <w:t>采取一切法律措施，将家庭暴力划定为一项罪行，加紧努力将婚内强奸定为罪行，并将其纳入《性侵犯法案》。</w:t>
      </w:r>
    </w:p>
    <w:p w:rsidR="00505CF1" w:rsidRPr="00D30A7D" w:rsidRDefault="00505CF1" w:rsidP="009205D6">
      <w:pPr>
        <w:pStyle w:val="H23GC"/>
        <w:rPr>
          <w:rFonts w:hint="eastAsia"/>
          <w:lang w:val="en-GB"/>
        </w:rPr>
      </w:pPr>
      <w:r w:rsidRPr="00D30A7D">
        <w:rPr>
          <w:lang w:val="en-GB"/>
        </w:rPr>
        <w:tab/>
      </w:r>
      <w:r w:rsidRPr="00D30A7D">
        <w:rPr>
          <w:lang w:val="en-GB"/>
        </w:rPr>
        <w:tab/>
      </w:r>
      <w:r w:rsidRPr="00D30A7D">
        <w:rPr>
          <w:rFonts w:hint="eastAsia"/>
          <w:lang w:val="en-GB"/>
        </w:rPr>
        <w:t>贩运人口和利用卖淫营利</w:t>
      </w:r>
    </w:p>
    <w:p w:rsidR="00505CF1" w:rsidRPr="00D30A7D" w:rsidRDefault="00505CF1" w:rsidP="00505CF1">
      <w:pPr>
        <w:pStyle w:val="SingleTxtGC"/>
        <w:rPr>
          <w:rFonts w:hint="eastAsia"/>
          <w:lang w:val="en-GB"/>
        </w:rPr>
      </w:pPr>
      <w:r w:rsidRPr="00D30A7D">
        <w:rPr>
          <w:lang w:val="en-GB"/>
        </w:rPr>
        <w:t>24.</w:t>
      </w:r>
      <w:r>
        <w:rPr>
          <w:lang w:val="en-GB"/>
        </w:rPr>
        <w:t xml:space="preserve">  </w:t>
      </w:r>
      <w:r w:rsidRPr="00D30A7D">
        <w:rPr>
          <w:rFonts w:hint="eastAsia"/>
          <w:lang w:val="en-GB"/>
        </w:rPr>
        <w:t>委员会注意到缔约国批准了《</w:t>
      </w:r>
      <w:r w:rsidRPr="00D30A7D">
        <w:rPr>
          <w:lang w:val="en-GB"/>
        </w:rPr>
        <w:t>儿童权利公约关于买卖儿童、儿童卖淫和儿童色情制品问题的任择议定书</w:t>
      </w:r>
      <w:r w:rsidRPr="00D30A7D">
        <w:rPr>
          <w:rFonts w:hint="eastAsia"/>
          <w:lang w:val="en-GB"/>
        </w:rPr>
        <w:t>》，并于</w:t>
      </w:r>
      <w:r w:rsidRPr="00D30A7D">
        <w:rPr>
          <w:rFonts w:hint="eastAsia"/>
          <w:lang w:val="en-GB"/>
        </w:rPr>
        <w:t>2009</w:t>
      </w:r>
      <w:r w:rsidRPr="00D30A7D">
        <w:rPr>
          <w:rFonts w:hint="eastAsia"/>
          <w:lang w:val="en-GB"/>
        </w:rPr>
        <w:t>年通过了《打击人口贩运法》，但是仍然表示关切的是，缔约国仍然是人口贩运的来源国、目的地国和中转国，而且国内性旅游业猖獗，实质上导致了对妇女和女童的性剥削，加剧了性工作者的脆弱性。委员会还表示关切的是，由于性是一个禁忌话题，而且缺乏集中的信息制度，因此缔约国缺乏关于年轻女孩遭贩卖和性剥削的实际严重性的信息。委员会关切地注意到，缔约国既没有按性别分类的贩运和卖淫方面的数据，也没有应对贩运人口和利用卖淫营利问题的国家行动计划。</w:t>
      </w:r>
    </w:p>
    <w:p w:rsidR="00505CF1" w:rsidRPr="00BA093E" w:rsidRDefault="00505CF1" w:rsidP="00505CF1">
      <w:pPr>
        <w:pStyle w:val="SingleTxtGC"/>
        <w:rPr>
          <w:rFonts w:eastAsia="SimHei" w:hint="eastAsia"/>
          <w:lang w:val="en-GB"/>
        </w:rPr>
      </w:pPr>
      <w:r w:rsidRPr="00D30A7D">
        <w:rPr>
          <w:lang w:val="en-GB"/>
        </w:rPr>
        <w:t>25.</w:t>
      </w:r>
      <w:r>
        <w:rPr>
          <w:lang w:val="en-GB"/>
        </w:rPr>
        <w:t xml:space="preserve">  </w:t>
      </w:r>
      <w:r w:rsidRPr="00BA093E">
        <w:rPr>
          <w:rFonts w:eastAsia="SimHei" w:hint="eastAsia"/>
          <w:lang w:val="en-GB"/>
        </w:rPr>
        <w:t>委员会建议缔约国：</w:t>
      </w:r>
    </w:p>
    <w:p w:rsidR="00505CF1" w:rsidRPr="00BA093E" w:rsidRDefault="00505CF1" w:rsidP="009205D6">
      <w:pPr>
        <w:pStyle w:val="SingleTxtGC"/>
        <w:numPr>
          <w:ilvl w:val="0"/>
          <w:numId w:val="8"/>
        </w:numPr>
        <w:rPr>
          <w:rFonts w:eastAsia="SimHei" w:hint="eastAsia"/>
          <w:lang w:val="en-GB"/>
        </w:rPr>
      </w:pPr>
      <w:r w:rsidRPr="00BA093E">
        <w:rPr>
          <w:rFonts w:eastAsia="SimHei" w:hint="eastAsia"/>
          <w:lang w:val="en-GB"/>
        </w:rPr>
        <w:t>确保切实实施新通过的法律，引入有效的预防措施，及时起诉并惩处贩运者；</w:t>
      </w:r>
    </w:p>
    <w:p w:rsidR="00505CF1" w:rsidRPr="00BA093E" w:rsidRDefault="00505CF1" w:rsidP="009205D6">
      <w:pPr>
        <w:pStyle w:val="SingleTxtGC"/>
        <w:numPr>
          <w:ilvl w:val="0"/>
          <w:numId w:val="8"/>
        </w:numPr>
        <w:rPr>
          <w:rFonts w:eastAsia="SimHei" w:hint="eastAsia"/>
          <w:lang w:val="en-GB"/>
        </w:rPr>
      </w:pPr>
      <w:r w:rsidRPr="00BA093E">
        <w:rPr>
          <w:rFonts w:eastAsia="SimHei" w:hint="eastAsia"/>
          <w:lang w:val="en-GB"/>
        </w:rPr>
        <w:t>继续加强对人口贩运问题的认识，包括分发有关新法律的资料并培训司法和执法官员，以确保严格适用相关刑事条款；</w:t>
      </w:r>
    </w:p>
    <w:p w:rsidR="00505CF1" w:rsidRPr="00BA093E" w:rsidRDefault="00505CF1" w:rsidP="009205D6">
      <w:pPr>
        <w:pStyle w:val="SingleTxtGC"/>
        <w:numPr>
          <w:ilvl w:val="0"/>
          <w:numId w:val="8"/>
        </w:numPr>
        <w:rPr>
          <w:rFonts w:eastAsia="SimHei" w:hint="eastAsia"/>
          <w:lang w:val="en-GB"/>
        </w:rPr>
      </w:pPr>
      <w:r w:rsidRPr="00BA093E">
        <w:rPr>
          <w:rFonts w:eastAsia="SimHei" w:hint="eastAsia"/>
          <w:lang w:val="en-GB"/>
        </w:rPr>
        <w:t>通过一项全面的国家行动计划，发展协调机制，以解决人口贩运和性剥削问题，并确保划拨充分的人力和财力资源以有效执行该行动计划；</w:t>
      </w:r>
    </w:p>
    <w:p w:rsidR="00505CF1" w:rsidRPr="00BA093E" w:rsidRDefault="00505CF1" w:rsidP="009205D6">
      <w:pPr>
        <w:pStyle w:val="SingleTxtGC"/>
        <w:numPr>
          <w:ilvl w:val="0"/>
          <w:numId w:val="8"/>
        </w:numPr>
        <w:rPr>
          <w:rFonts w:eastAsia="SimHei" w:hint="eastAsia"/>
          <w:lang w:val="en-GB"/>
        </w:rPr>
      </w:pPr>
      <w:r w:rsidRPr="00BA093E">
        <w:rPr>
          <w:rFonts w:eastAsia="SimHei" w:hint="eastAsia"/>
          <w:lang w:val="en-GB"/>
        </w:rPr>
        <w:t>通过大力改善妇女和女童、特别是女性移徙工人的经济状况，从根本上解决贩运和剥削妇女的问题，使她们不容易遭到剥削和贩运；</w:t>
      </w:r>
    </w:p>
    <w:p w:rsidR="00505CF1" w:rsidRPr="00BA093E" w:rsidRDefault="00505CF1" w:rsidP="009205D6">
      <w:pPr>
        <w:pStyle w:val="SingleTxtGC"/>
        <w:numPr>
          <w:ilvl w:val="0"/>
          <w:numId w:val="8"/>
        </w:numPr>
        <w:rPr>
          <w:rFonts w:eastAsia="SimHei" w:hint="eastAsia"/>
          <w:lang w:val="en-GB"/>
        </w:rPr>
      </w:pPr>
      <w:r w:rsidRPr="00BA093E">
        <w:rPr>
          <w:rFonts w:eastAsia="SimHei" w:hint="eastAsia"/>
          <w:lang w:val="en-GB"/>
        </w:rPr>
        <w:t>收集按性别分列的数据，说明性工作者和被贩运者的人数，以及与贩运和卖淫有关的申诉、调查、起诉和审判的数量，并将这类数据纳入下次定期报告。</w:t>
      </w:r>
    </w:p>
    <w:p w:rsidR="00505CF1" w:rsidRPr="00D30A7D" w:rsidRDefault="00505CF1" w:rsidP="009205D6">
      <w:pPr>
        <w:pStyle w:val="H23GC"/>
        <w:rPr>
          <w:rFonts w:hint="eastAsia"/>
          <w:lang w:val="en-GB"/>
        </w:rPr>
      </w:pPr>
      <w:r w:rsidRPr="00D30A7D">
        <w:rPr>
          <w:rFonts w:hint="eastAsia"/>
          <w:lang w:val="en-GB"/>
        </w:rPr>
        <w:tab/>
      </w:r>
      <w:r w:rsidRPr="00D30A7D">
        <w:rPr>
          <w:rFonts w:hint="eastAsia"/>
          <w:lang w:val="en-GB"/>
        </w:rPr>
        <w:tab/>
      </w:r>
      <w:r w:rsidRPr="00D30A7D">
        <w:rPr>
          <w:rFonts w:hint="eastAsia"/>
          <w:lang w:val="en-GB"/>
        </w:rPr>
        <w:t>政治参与</w:t>
      </w:r>
    </w:p>
    <w:p w:rsidR="00505CF1" w:rsidRPr="00D30A7D" w:rsidRDefault="00505CF1" w:rsidP="00505CF1">
      <w:pPr>
        <w:pStyle w:val="SingleTxtGC"/>
        <w:rPr>
          <w:rFonts w:hint="eastAsia"/>
          <w:lang w:val="en-GB"/>
        </w:rPr>
      </w:pPr>
      <w:r w:rsidRPr="00D30A7D">
        <w:rPr>
          <w:lang w:val="en-GB"/>
        </w:rPr>
        <w:t>26.</w:t>
      </w:r>
      <w:r>
        <w:rPr>
          <w:lang w:val="en-GB"/>
        </w:rPr>
        <w:t xml:space="preserve">  </w:t>
      </w:r>
      <w:r w:rsidRPr="00D30A7D">
        <w:rPr>
          <w:rFonts w:hint="eastAsia"/>
          <w:lang w:val="en-GB"/>
        </w:rPr>
        <w:t>委员会注意到，缔约国妇女在议会中的人数于</w:t>
      </w:r>
      <w:r w:rsidRPr="00D30A7D">
        <w:rPr>
          <w:rFonts w:hint="eastAsia"/>
          <w:lang w:val="en-GB"/>
        </w:rPr>
        <w:t>2010</w:t>
      </w:r>
      <w:r w:rsidRPr="00D30A7D">
        <w:rPr>
          <w:rFonts w:hint="eastAsia"/>
          <w:lang w:val="en-GB"/>
        </w:rPr>
        <w:t>年大选之后有所上升；政府于</w:t>
      </w:r>
      <w:r w:rsidRPr="00D30A7D">
        <w:rPr>
          <w:rFonts w:hint="eastAsia"/>
          <w:lang w:val="en-GB"/>
        </w:rPr>
        <w:t>2010</w:t>
      </w:r>
      <w:r w:rsidRPr="00D30A7D">
        <w:rPr>
          <w:rFonts w:hint="eastAsia"/>
          <w:lang w:val="en-GB"/>
        </w:rPr>
        <w:t>年从“妇女参与发展”向“性别与发展”的方法模式转变；于</w:t>
      </w:r>
      <w:r w:rsidRPr="00D30A7D">
        <w:rPr>
          <w:rFonts w:hint="eastAsia"/>
          <w:lang w:val="en-GB"/>
        </w:rPr>
        <w:t>2011</w:t>
      </w:r>
      <w:r w:rsidRPr="00D30A7D">
        <w:rPr>
          <w:rFonts w:hint="eastAsia"/>
          <w:lang w:val="en-GB"/>
        </w:rPr>
        <w:t>年推出了“妇女参政国家平台”；政府还打算制订《地方政府法案》</w:t>
      </w:r>
      <w:r w:rsidRPr="00D30A7D">
        <w:rPr>
          <w:rFonts w:hint="eastAsia"/>
          <w:lang w:val="en-GB"/>
        </w:rPr>
        <w:t>(2011</w:t>
      </w:r>
      <w:r w:rsidRPr="00D30A7D">
        <w:rPr>
          <w:rFonts w:hint="eastAsia"/>
          <w:lang w:val="en-GB"/>
        </w:rPr>
        <w:t>年</w:t>
      </w:r>
      <w:r w:rsidRPr="00D30A7D">
        <w:rPr>
          <w:rFonts w:hint="eastAsia"/>
          <w:lang w:val="en-GB"/>
        </w:rPr>
        <w:t>)</w:t>
      </w:r>
      <w:r w:rsidRPr="00D30A7D">
        <w:rPr>
          <w:rFonts w:hint="eastAsia"/>
          <w:lang w:val="en-GB"/>
        </w:rPr>
        <w:t>，以此确保妇女在地方政府机关的代表性，但委员会仍然对妇女参与政治和公共生活的程度以及妇女在政府高级职位和外交服务中的代表性不足表示关切。在这方面，委员会注意到，在毛里求斯现政府</w:t>
      </w:r>
      <w:r w:rsidRPr="00D30A7D">
        <w:rPr>
          <w:rFonts w:hint="eastAsia"/>
          <w:lang w:val="en-GB"/>
        </w:rPr>
        <w:t>22</w:t>
      </w:r>
      <w:r w:rsidRPr="00D30A7D">
        <w:rPr>
          <w:rFonts w:hint="eastAsia"/>
          <w:lang w:val="en-GB"/>
        </w:rPr>
        <w:t>名部长当中只有两名女性。委员会还关切地注意到，一些体制上的障碍仍然阻碍妇女平等参与政治生活，这些障碍包括消极的文化观念、对妇女领导能力的怀疑、缺乏女性人数定额制形式的临时性特别措施和潜在的候选人缺乏能力建设、资金限制，以及缺乏为女性候选人提供的后勤支持等。</w:t>
      </w:r>
    </w:p>
    <w:p w:rsidR="00505CF1" w:rsidRPr="00BA093E" w:rsidRDefault="00505CF1" w:rsidP="00505CF1">
      <w:pPr>
        <w:pStyle w:val="SingleTxtGC"/>
        <w:rPr>
          <w:rFonts w:eastAsia="SimHei" w:hint="eastAsia"/>
          <w:lang w:val="en-GB"/>
        </w:rPr>
      </w:pPr>
      <w:r w:rsidRPr="00D30A7D">
        <w:rPr>
          <w:lang w:val="en-GB"/>
        </w:rPr>
        <w:t>27.</w:t>
      </w:r>
      <w:r>
        <w:rPr>
          <w:lang w:val="en-GB"/>
        </w:rPr>
        <w:t xml:space="preserve">  </w:t>
      </w:r>
      <w:r w:rsidRPr="00BA093E">
        <w:rPr>
          <w:rFonts w:eastAsia="SimHei" w:hint="eastAsia"/>
          <w:lang w:val="en-GB"/>
        </w:rPr>
        <w:t>委员会建议缔约国：</w:t>
      </w:r>
    </w:p>
    <w:p w:rsidR="00505CF1" w:rsidRPr="00BA093E" w:rsidRDefault="00505CF1" w:rsidP="009205D6">
      <w:pPr>
        <w:pStyle w:val="SingleTxtGC"/>
        <w:numPr>
          <w:ilvl w:val="0"/>
          <w:numId w:val="9"/>
        </w:numPr>
        <w:rPr>
          <w:rFonts w:eastAsia="SimHei" w:hint="eastAsia"/>
          <w:lang w:val="en-GB"/>
        </w:rPr>
      </w:pPr>
      <w:r w:rsidRPr="00BA093E">
        <w:rPr>
          <w:rFonts w:eastAsia="SimHei" w:hint="eastAsia"/>
          <w:lang w:val="en-GB"/>
        </w:rPr>
        <w:t>实行旨在促进妇女充分和平等参与公共、政治和职业生活等所有领域决策的持续性政策；</w:t>
      </w:r>
    </w:p>
    <w:p w:rsidR="00505CF1" w:rsidRPr="00BA093E" w:rsidRDefault="00505CF1" w:rsidP="009205D6">
      <w:pPr>
        <w:pStyle w:val="SingleTxtGC"/>
        <w:numPr>
          <w:ilvl w:val="0"/>
          <w:numId w:val="9"/>
        </w:numPr>
        <w:rPr>
          <w:rFonts w:eastAsia="SimHei" w:hint="eastAsia"/>
          <w:lang w:val="en-GB"/>
        </w:rPr>
      </w:pPr>
      <w:r w:rsidRPr="00BA093E">
        <w:rPr>
          <w:rFonts w:eastAsia="SimHei"/>
          <w:lang w:val="en-GB"/>
        </w:rPr>
        <w:t>充分利用委员会关于妇女参与</w:t>
      </w:r>
      <w:r w:rsidRPr="00BA093E">
        <w:rPr>
          <w:rFonts w:eastAsia="SimHei" w:hint="eastAsia"/>
          <w:lang w:val="en-GB"/>
        </w:rPr>
        <w:t>政治和</w:t>
      </w:r>
      <w:r w:rsidRPr="00BA093E">
        <w:rPr>
          <w:rFonts w:eastAsia="SimHei"/>
          <w:lang w:val="en-GB"/>
        </w:rPr>
        <w:t>公共生活的第</w:t>
      </w:r>
      <w:r w:rsidRPr="00BA093E">
        <w:rPr>
          <w:rFonts w:eastAsia="SimHei"/>
          <w:lang w:val="en-GB"/>
        </w:rPr>
        <w:t>23</w:t>
      </w:r>
      <w:r w:rsidRPr="00BA093E">
        <w:rPr>
          <w:rFonts w:eastAsia="SimHei" w:hint="eastAsia"/>
          <w:lang w:val="en-GB"/>
        </w:rPr>
        <w:t>(1997)</w:t>
      </w:r>
      <w:r w:rsidRPr="00BA093E">
        <w:rPr>
          <w:rFonts w:eastAsia="SimHei"/>
          <w:lang w:val="en-GB"/>
        </w:rPr>
        <w:t>号一般性建议，</w:t>
      </w:r>
      <w:r w:rsidRPr="00BA093E">
        <w:rPr>
          <w:rFonts w:eastAsia="SimHei" w:hint="eastAsia"/>
          <w:lang w:val="en-GB"/>
        </w:rPr>
        <w:t>依</w:t>
      </w:r>
      <w:r w:rsidRPr="00BA093E">
        <w:rPr>
          <w:rFonts w:eastAsia="SimHei"/>
          <w:lang w:val="en-GB"/>
        </w:rPr>
        <w:t>照</w:t>
      </w:r>
      <w:r w:rsidRPr="00BA093E">
        <w:rPr>
          <w:rFonts w:eastAsia="SimHei" w:hint="eastAsia"/>
          <w:lang w:val="en-GB"/>
        </w:rPr>
        <w:t>《</w:t>
      </w:r>
      <w:r w:rsidRPr="00BA093E">
        <w:rPr>
          <w:rFonts w:eastAsia="SimHei"/>
          <w:lang w:val="en-GB"/>
        </w:rPr>
        <w:t>公约</w:t>
      </w:r>
      <w:r w:rsidRPr="00BA093E">
        <w:rPr>
          <w:rFonts w:eastAsia="SimHei" w:hint="eastAsia"/>
          <w:lang w:val="en-GB"/>
        </w:rPr>
        <w:t>》</w:t>
      </w:r>
      <w:r w:rsidRPr="00BA093E">
        <w:rPr>
          <w:rFonts w:eastAsia="SimHei"/>
          <w:lang w:val="en-GB"/>
        </w:rPr>
        <w:t>第</w:t>
      </w:r>
      <w:r w:rsidRPr="00BA093E">
        <w:rPr>
          <w:rFonts w:eastAsia="SimHei" w:hint="eastAsia"/>
          <w:lang w:val="en-GB"/>
        </w:rPr>
        <w:t>四</w:t>
      </w:r>
      <w:r w:rsidRPr="00BA093E">
        <w:rPr>
          <w:rFonts w:eastAsia="SimHei"/>
          <w:lang w:val="en-GB"/>
        </w:rPr>
        <w:t>条</w:t>
      </w:r>
      <w:r w:rsidRPr="00BA093E">
        <w:rPr>
          <w:rFonts w:eastAsia="SimHei" w:hint="eastAsia"/>
          <w:lang w:val="en-GB"/>
        </w:rPr>
        <w:t>第</w:t>
      </w:r>
      <w:r w:rsidRPr="00BA093E">
        <w:rPr>
          <w:rFonts w:eastAsia="SimHei" w:hint="eastAsia"/>
          <w:lang w:val="en-GB"/>
        </w:rPr>
        <w:t>1</w:t>
      </w:r>
      <w:r w:rsidRPr="00BA093E">
        <w:rPr>
          <w:rFonts w:eastAsia="SimHei" w:hint="eastAsia"/>
          <w:lang w:val="en-GB"/>
        </w:rPr>
        <w:t>款</w:t>
      </w:r>
      <w:r w:rsidRPr="00BA093E">
        <w:rPr>
          <w:rFonts w:eastAsia="SimHei"/>
          <w:lang w:val="en-GB"/>
        </w:rPr>
        <w:t>及委员会第</w:t>
      </w:r>
      <w:r w:rsidRPr="00BA093E">
        <w:rPr>
          <w:rFonts w:eastAsia="SimHei"/>
          <w:lang w:val="en-GB"/>
        </w:rPr>
        <w:t>25</w:t>
      </w:r>
      <w:r w:rsidRPr="00BA093E">
        <w:rPr>
          <w:rFonts w:eastAsia="SimHei" w:hint="eastAsia"/>
          <w:lang w:val="en-GB"/>
        </w:rPr>
        <w:t>(2004)</w:t>
      </w:r>
      <w:r w:rsidRPr="00BA093E">
        <w:rPr>
          <w:rFonts w:eastAsia="SimHei"/>
          <w:lang w:val="en-GB"/>
        </w:rPr>
        <w:t>号一般性建议采取</w:t>
      </w:r>
      <w:r w:rsidRPr="00BA093E">
        <w:rPr>
          <w:rFonts w:eastAsia="SimHei" w:hint="eastAsia"/>
          <w:lang w:val="en-GB"/>
        </w:rPr>
        <w:t>暂行</w:t>
      </w:r>
      <w:r w:rsidRPr="00BA093E">
        <w:rPr>
          <w:rFonts w:eastAsia="SimHei"/>
          <w:lang w:val="en-GB"/>
        </w:rPr>
        <w:t>特别措施，</w:t>
      </w:r>
      <w:r w:rsidRPr="00BA093E">
        <w:rPr>
          <w:rFonts w:eastAsia="SimHei" w:hint="eastAsia"/>
          <w:lang w:val="en-GB"/>
        </w:rPr>
        <w:t>以便</w:t>
      </w:r>
      <w:r w:rsidRPr="00BA093E">
        <w:rPr>
          <w:rFonts w:eastAsia="SimHei"/>
          <w:lang w:val="en-GB"/>
        </w:rPr>
        <w:t>加速妇女充分和平等地参与公共和政治生活</w:t>
      </w:r>
      <w:r w:rsidRPr="00BA093E">
        <w:rPr>
          <w:rFonts w:eastAsia="SimHei" w:hint="eastAsia"/>
          <w:lang w:val="en-GB"/>
        </w:rPr>
        <w:t>；</w:t>
      </w:r>
    </w:p>
    <w:p w:rsidR="00505CF1" w:rsidRPr="00BA093E" w:rsidRDefault="00505CF1" w:rsidP="009205D6">
      <w:pPr>
        <w:pStyle w:val="SingleTxtGC"/>
        <w:numPr>
          <w:ilvl w:val="0"/>
          <w:numId w:val="9"/>
        </w:numPr>
        <w:rPr>
          <w:rFonts w:eastAsia="SimHei" w:hint="eastAsia"/>
          <w:lang w:val="en-GB"/>
        </w:rPr>
      </w:pPr>
      <w:r w:rsidRPr="00BA093E">
        <w:rPr>
          <w:rFonts w:eastAsia="SimHei" w:hint="eastAsia"/>
          <w:lang w:val="en-GB"/>
        </w:rPr>
        <w:t>加紧努力，颁布《地方政府法案》，并请缔约国根据该法案，确保妇女参与选举进程；</w:t>
      </w:r>
    </w:p>
    <w:p w:rsidR="00505CF1" w:rsidRPr="00BA093E" w:rsidRDefault="00505CF1" w:rsidP="009205D6">
      <w:pPr>
        <w:pStyle w:val="SingleTxtGC"/>
        <w:numPr>
          <w:ilvl w:val="0"/>
          <w:numId w:val="9"/>
        </w:numPr>
        <w:rPr>
          <w:rFonts w:eastAsia="SimHei" w:hint="eastAsia"/>
          <w:lang w:val="en-GB"/>
        </w:rPr>
      </w:pPr>
      <w:r w:rsidRPr="00BA093E">
        <w:rPr>
          <w:rFonts w:eastAsia="SimHei"/>
          <w:lang w:val="en-GB"/>
        </w:rPr>
        <w:t>开展提高认识的活动，使人们了解妇女参与决策对整个社会的重要性，并为</w:t>
      </w:r>
      <w:r w:rsidRPr="00BA093E">
        <w:rPr>
          <w:rFonts w:eastAsia="SimHei" w:hint="eastAsia"/>
          <w:lang w:val="en-GB"/>
        </w:rPr>
        <w:t>女性</w:t>
      </w:r>
      <w:r w:rsidRPr="00BA093E">
        <w:rPr>
          <w:rFonts w:eastAsia="SimHei"/>
          <w:lang w:val="en-GB"/>
        </w:rPr>
        <w:t>候选人和</w:t>
      </w:r>
      <w:r w:rsidRPr="00BA093E">
        <w:rPr>
          <w:rFonts w:eastAsia="SimHei" w:hint="eastAsia"/>
          <w:lang w:val="en-GB"/>
        </w:rPr>
        <w:t>获选</w:t>
      </w:r>
      <w:r w:rsidRPr="00BA093E">
        <w:rPr>
          <w:rFonts w:eastAsia="SimHei"/>
          <w:lang w:val="en-GB"/>
        </w:rPr>
        <w:t>担任公职的妇女</w:t>
      </w:r>
      <w:r w:rsidRPr="00BA093E">
        <w:rPr>
          <w:rFonts w:eastAsia="SimHei" w:hint="eastAsia"/>
          <w:lang w:val="en-GB"/>
        </w:rPr>
        <w:t>制定</w:t>
      </w:r>
      <w:r w:rsidRPr="00BA093E">
        <w:rPr>
          <w:rFonts w:eastAsia="SimHei"/>
          <w:lang w:val="en-GB"/>
        </w:rPr>
        <w:t>有针对性的培训和辅导方案</w:t>
      </w:r>
      <w:r w:rsidRPr="00BA093E">
        <w:rPr>
          <w:rFonts w:eastAsia="SimHei" w:hint="eastAsia"/>
          <w:lang w:val="en-GB"/>
        </w:rPr>
        <w:t>；</w:t>
      </w:r>
    </w:p>
    <w:p w:rsidR="00505CF1" w:rsidRPr="00BA093E" w:rsidRDefault="00505CF1" w:rsidP="009205D6">
      <w:pPr>
        <w:pStyle w:val="SingleTxtGC"/>
        <w:numPr>
          <w:ilvl w:val="0"/>
          <w:numId w:val="9"/>
        </w:numPr>
        <w:rPr>
          <w:rFonts w:eastAsia="SimHei" w:hint="eastAsia"/>
          <w:lang w:val="en-GB"/>
        </w:rPr>
      </w:pPr>
      <w:r w:rsidRPr="00BA093E">
        <w:rPr>
          <w:rFonts w:eastAsia="SimHei" w:hint="eastAsia"/>
          <w:lang w:val="en-GB"/>
        </w:rPr>
        <w:t>为议会和担任公职的妇女提供育儿设施等必要的协助，使她们能够充分、有效地参与公共生活。</w:t>
      </w:r>
    </w:p>
    <w:p w:rsidR="00505CF1" w:rsidRPr="00BA093E" w:rsidRDefault="00505CF1" w:rsidP="009205D6">
      <w:pPr>
        <w:pStyle w:val="H23GC"/>
        <w:rPr>
          <w:rFonts w:hint="eastAsia"/>
          <w:lang w:val="en-GB"/>
        </w:rPr>
      </w:pPr>
      <w:r w:rsidRPr="00BA093E">
        <w:rPr>
          <w:lang w:val="en-GB"/>
        </w:rPr>
        <w:tab/>
      </w:r>
      <w:r w:rsidRPr="00BA093E">
        <w:rPr>
          <w:lang w:val="en-GB"/>
        </w:rPr>
        <w:tab/>
      </w:r>
      <w:r w:rsidRPr="00BA093E">
        <w:rPr>
          <w:rFonts w:hint="eastAsia"/>
          <w:lang w:val="en-GB"/>
        </w:rPr>
        <w:t>教育</w:t>
      </w:r>
    </w:p>
    <w:p w:rsidR="00505CF1" w:rsidRPr="00BA093E" w:rsidRDefault="00505CF1" w:rsidP="00505CF1">
      <w:pPr>
        <w:pStyle w:val="SingleTxtGC"/>
        <w:rPr>
          <w:rFonts w:hint="eastAsia"/>
          <w:lang w:val="en-GB"/>
        </w:rPr>
      </w:pPr>
      <w:r w:rsidRPr="00BA093E">
        <w:rPr>
          <w:rFonts w:eastAsia="SimHei"/>
          <w:lang w:val="en-GB"/>
        </w:rPr>
        <w:t xml:space="preserve">28. </w:t>
      </w:r>
      <w:r w:rsidRPr="00BA093E">
        <w:rPr>
          <w:rFonts w:eastAsia="SimHei" w:hint="eastAsia"/>
          <w:lang w:val="en-GB"/>
        </w:rPr>
        <w:t xml:space="preserve"> </w:t>
      </w:r>
      <w:r w:rsidRPr="00BA093E">
        <w:rPr>
          <w:rFonts w:hint="eastAsia"/>
          <w:lang w:val="en-GB"/>
        </w:rPr>
        <w:t>委员会赞赏地注意到全国妇女理事会不断努力，开展降低文盲率、提高认识和宣传自尊等活动，但委员会对缔约国妇女的文盲率仍然很高以及在这方面城乡差距显著表示关切。委员会还表示关切的是，没有按性别分列的数据来说明小学生长期旷课的情况，以及对小学和中学辍学情况的影响，同时还关切怀孕少女辍学的问题。委员会对学习专业的选择依然存在分离现象、女孩仍然选择学习传统专业表示关切。委员会还表示关切的是，职业和工业培训课程招收的女孩人数很少，未完成正规教育的女孩的就业机会受到影响。</w:t>
      </w:r>
    </w:p>
    <w:p w:rsidR="00505CF1" w:rsidRPr="00BA093E" w:rsidRDefault="00505CF1" w:rsidP="00505CF1">
      <w:pPr>
        <w:pStyle w:val="SingleTxtGC"/>
        <w:rPr>
          <w:rFonts w:eastAsia="SimHei"/>
          <w:lang w:val="en-GB"/>
        </w:rPr>
      </w:pPr>
      <w:r w:rsidRPr="00BA093E">
        <w:rPr>
          <w:rFonts w:eastAsia="SimHei"/>
          <w:lang w:val="en-GB"/>
        </w:rPr>
        <w:t xml:space="preserve">29.  </w:t>
      </w:r>
      <w:r w:rsidRPr="00BA093E">
        <w:rPr>
          <w:rFonts w:eastAsia="SimHei" w:hint="eastAsia"/>
          <w:lang w:val="en-GB"/>
        </w:rPr>
        <w:t>委员会请缔约国坚持采取一切措施，提高对妇女和女童受教育的重要性的认识，并加强其他各种活动，以解决区域差异问题，确保教育机会平等，并鼓励怀孕少女在生育后继续上学。缔约国应在下一次定期报告中提供按性别分列的有关小学旷课情况的数据，并为制止这一现象进一步制定和加强一切有效措施，同时制定监测机制，对旨在实现所宣布的目标、降低小学和中学辍学率而采取的措施是否适当进行评估。委员会敦促缔约国制定政策，包括采取扶持行动，包括在职业和技术专业领域实施女生配额制，以鼓励妇女和女童选择技术和职业培训等非传统教育领域。</w:t>
      </w:r>
    </w:p>
    <w:p w:rsidR="00505CF1" w:rsidRPr="00D30A7D" w:rsidRDefault="00505CF1" w:rsidP="00505CF1">
      <w:pPr>
        <w:pStyle w:val="H23GC"/>
        <w:rPr>
          <w:rFonts w:hint="eastAsia"/>
          <w:lang w:val="en-GB"/>
        </w:rPr>
      </w:pPr>
      <w:r w:rsidRPr="00D30A7D">
        <w:rPr>
          <w:lang w:val="en-GB"/>
        </w:rPr>
        <w:tab/>
      </w:r>
      <w:r w:rsidRPr="00D30A7D">
        <w:rPr>
          <w:lang w:val="en-GB"/>
        </w:rPr>
        <w:tab/>
      </w:r>
      <w:r w:rsidRPr="00D30A7D">
        <w:rPr>
          <w:rFonts w:hint="eastAsia"/>
          <w:lang w:val="en-GB"/>
        </w:rPr>
        <w:t>就业</w:t>
      </w:r>
    </w:p>
    <w:p w:rsidR="00505CF1" w:rsidRPr="00D30A7D" w:rsidRDefault="00505CF1" w:rsidP="00505CF1">
      <w:pPr>
        <w:pStyle w:val="SingleTxtGC"/>
        <w:rPr>
          <w:rFonts w:hint="eastAsia"/>
          <w:lang w:val="en-GB"/>
        </w:rPr>
      </w:pPr>
      <w:r w:rsidRPr="00D30A7D">
        <w:rPr>
          <w:lang w:val="en-GB"/>
        </w:rPr>
        <w:t>30.</w:t>
      </w:r>
      <w:r>
        <w:rPr>
          <w:rFonts w:hint="eastAsia"/>
          <w:lang w:val="en-GB"/>
        </w:rPr>
        <w:t xml:space="preserve">  </w:t>
      </w:r>
      <w:r w:rsidRPr="00D30A7D">
        <w:rPr>
          <w:rFonts w:hint="eastAsia"/>
          <w:lang w:val="en-GB"/>
        </w:rPr>
        <w:t>委员会注意到缔约国通过了《就业权利法》</w:t>
      </w:r>
      <w:r w:rsidRPr="00D30A7D">
        <w:rPr>
          <w:rFonts w:hint="eastAsia"/>
          <w:lang w:val="en-GB"/>
        </w:rPr>
        <w:t>(2008</w:t>
      </w:r>
      <w:r w:rsidRPr="00D30A7D">
        <w:rPr>
          <w:rFonts w:hint="eastAsia"/>
          <w:lang w:val="en-GB"/>
        </w:rPr>
        <w:t>年</w:t>
      </w:r>
      <w:r w:rsidRPr="00D30A7D">
        <w:rPr>
          <w:rFonts w:hint="eastAsia"/>
          <w:lang w:val="en-GB"/>
        </w:rPr>
        <w:t>)</w:t>
      </w:r>
      <w:r w:rsidRPr="00D30A7D">
        <w:rPr>
          <w:rFonts w:hint="eastAsia"/>
          <w:lang w:val="en-GB"/>
        </w:rPr>
        <w:t>，还注意到缔约国采取行政管理措施，废除了有关作物农田、果园以及畜牧业中劳作人员工资差距的带有性别歧视的条款，但委员会重申对公共和私营部门仍然存在两性工资差距感到关切。委员会还关切地注意到，《就业权利法》规定的平等薪酬条款没有反映同工同酬的原则。委员会还表示关切的是，劳动力市场存在横向和纵向分割，妇女从事的工作大多为技能要求低、薪酬少和工作条件差的工作。委员会还表示关切的到劳工法的实施不力。</w:t>
      </w:r>
    </w:p>
    <w:p w:rsidR="00505CF1" w:rsidRPr="00922923" w:rsidRDefault="00505CF1" w:rsidP="00505CF1">
      <w:pPr>
        <w:pStyle w:val="SingleTxtGC"/>
        <w:rPr>
          <w:rFonts w:eastAsia="SimHei" w:hint="eastAsia"/>
          <w:lang w:val="en-GB"/>
        </w:rPr>
      </w:pPr>
      <w:r w:rsidRPr="00D30A7D">
        <w:rPr>
          <w:lang w:val="en-GB"/>
        </w:rPr>
        <w:t>31.</w:t>
      </w:r>
      <w:r>
        <w:rPr>
          <w:lang w:val="en-GB"/>
        </w:rPr>
        <w:t xml:space="preserve">  </w:t>
      </w:r>
      <w:r w:rsidRPr="00922923">
        <w:rPr>
          <w:rFonts w:eastAsia="SimHei" w:hint="eastAsia"/>
          <w:lang w:val="en-GB"/>
        </w:rPr>
        <w:t>委员会回顾其先前的结论性意见</w:t>
      </w:r>
      <w:r w:rsidRPr="00922923">
        <w:rPr>
          <w:rFonts w:eastAsia="SimHei" w:hint="eastAsia"/>
          <w:lang w:val="en-GB"/>
        </w:rPr>
        <w:t>(</w:t>
      </w:r>
      <w:proofErr w:type="spellStart"/>
      <w:r w:rsidRPr="00922923">
        <w:rPr>
          <w:rFonts w:eastAsia="SimHei"/>
          <w:lang w:val="en-GB"/>
        </w:rPr>
        <w:t>CEDAW</w:t>
      </w:r>
      <w:proofErr w:type="spellEnd"/>
      <w:r w:rsidRPr="00922923">
        <w:rPr>
          <w:rFonts w:eastAsia="SimHei"/>
          <w:lang w:val="en-GB"/>
        </w:rPr>
        <w:t>/C/MAR/CO/5,</w:t>
      </w:r>
      <w:r w:rsidRPr="00922923">
        <w:rPr>
          <w:rFonts w:eastAsia="SimHei" w:hint="eastAsia"/>
          <w:lang w:val="en-GB"/>
        </w:rPr>
        <w:t xml:space="preserve"> </w:t>
      </w:r>
      <w:r w:rsidRPr="00922923">
        <w:rPr>
          <w:rFonts w:eastAsia="SimHei" w:hint="eastAsia"/>
          <w:lang w:val="en-GB"/>
        </w:rPr>
        <w:t>第</w:t>
      </w:r>
      <w:r w:rsidRPr="00922923">
        <w:rPr>
          <w:rFonts w:eastAsia="SimHei" w:hint="eastAsia"/>
          <w:lang w:val="en-GB"/>
        </w:rPr>
        <w:t>27</w:t>
      </w:r>
      <w:r w:rsidRPr="00922923">
        <w:rPr>
          <w:rFonts w:eastAsia="SimHei" w:hint="eastAsia"/>
          <w:lang w:val="en-GB"/>
        </w:rPr>
        <w:t>和</w:t>
      </w:r>
      <w:r w:rsidRPr="00922923">
        <w:rPr>
          <w:rFonts w:eastAsia="SimHei" w:hint="eastAsia"/>
          <w:lang w:val="en-GB"/>
        </w:rPr>
        <w:t>29</w:t>
      </w:r>
      <w:r w:rsidRPr="00922923">
        <w:rPr>
          <w:rFonts w:eastAsia="SimHei" w:hint="eastAsia"/>
          <w:lang w:val="en-GB"/>
        </w:rPr>
        <w:t>段</w:t>
      </w:r>
      <w:r w:rsidRPr="00922923">
        <w:rPr>
          <w:rFonts w:eastAsia="SimHei" w:hint="eastAsia"/>
          <w:lang w:val="en-GB"/>
        </w:rPr>
        <w:t>)</w:t>
      </w:r>
      <w:r w:rsidRPr="00922923">
        <w:rPr>
          <w:rFonts w:eastAsia="SimHei" w:hint="eastAsia"/>
          <w:lang w:val="en-GB"/>
        </w:rPr>
        <w:t>以及经济、社会和文化权利委员会的建议</w:t>
      </w:r>
      <w:r w:rsidRPr="00922923">
        <w:rPr>
          <w:rFonts w:eastAsia="SimHei" w:hint="eastAsia"/>
          <w:lang w:val="en-GB"/>
        </w:rPr>
        <w:t>(</w:t>
      </w:r>
      <w:proofErr w:type="spellStart"/>
      <w:r w:rsidRPr="00922923">
        <w:rPr>
          <w:rFonts w:eastAsia="SimHei"/>
          <w:lang w:val="en-GB"/>
        </w:rPr>
        <w:t>E.C.12/MUS/CO/4</w:t>
      </w:r>
      <w:proofErr w:type="spellEnd"/>
      <w:r w:rsidRPr="00922923">
        <w:rPr>
          <w:rFonts w:eastAsia="SimHei"/>
          <w:lang w:val="en-GB"/>
        </w:rPr>
        <w:t>,</w:t>
      </w:r>
      <w:r w:rsidRPr="00922923">
        <w:rPr>
          <w:rFonts w:eastAsia="SimHei" w:hint="eastAsia"/>
          <w:lang w:val="en-GB"/>
        </w:rPr>
        <w:t xml:space="preserve"> </w:t>
      </w:r>
      <w:r w:rsidRPr="00922923">
        <w:rPr>
          <w:rFonts w:eastAsia="SimHei" w:hint="eastAsia"/>
          <w:lang w:val="en-GB"/>
        </w:rPr>
        <w:t>第</w:t>
      </w:r>
      <w:r w:rsidRPr="00922923">
        <w:rPr>
          <w:rFonts w:eastAsia="SimHei" w:hint="eastAsia"/>
          <w:lang w:val="en-GB"/>
        </w:rPr>
        <w:t>17</w:t>
      </w:r>
      <w:r w:rsidRPr="00922923">
        <w:rPr>
          <w:rFonts w:eastAsia="SimHei" w:hint="eastAsia"/>
          <w:lang w:val="en-GB"/>
        </w:rPr>
        <w:t>、</w:t>
      </w:r>
      <w:r w:rsidRPr="00922923">
        <w:rPr>
          <w:rFonts w:eastAsia="SimHei" w:hint="eastAsia"/>
          <w:lang w:val="en-GB"/>
        </w:rPr>
        <w:t>18</w:t>
      </w:r>
      <w:r w:rsidRPr="00922923">
        <w:rPr>
          <w:rFonts w:eastAsia="SimHei" w:hint="eastAsia"/>
          <w:lang w:val="en-GB"/>
        </w:rPr>
        <w:t>和</w:t>
      </w:r>
      <w:r w:rsidRPr="00922923">
        <w:rPr>
          <w:rFonts w:eastAsia="SimHei" w:hint="eastAsia"/>
          <w:lang w:val="en-GB"/>
        </w:rPr>
        <w:t>21</w:t>
      </w:r>
      <w:r w:rsidRPr="00922923">
        <w:rPr>
          <w:rFonts w:eastAsia="SimHei" w:hint="eastAsia"/>
          <w:lang w:val="en-GB"/>
        </w:rPr>
        <w:t>段</w:t>
      </w:r>
      <w:r w:rsidRPr="00922923">
        <w:rPr>
          <w:rFonts w:eastAsia="SimHei" w:hint="eastAsia"/>
          <w:lang w:val="en-GB"/>
        </w:rPr>
        <w:t>)</w:t>
      </w:r>
      <w:r w:rsidRPr="00922923">
        <w:rPr>
          <w:rFonts w:eastAsia="SimHei" w:hint="eastAsia"/>
          <w:lang w:val="en-GB"/>
        </w:rPr>
        <w:t>，建议缔约国：</w:t>
      </w:r>
    </w:p>
    <w:p w:rsidR="00505CF1" w:rsidRPr="00922923" w:rsidRDefault="00505CF1" w:rsidP="00216C79">
      <w:pPr>
        <w:pStyle w:val="SingleTxtGC"/>
        <w:numPr>
          <w:ilvl w:val="0"/>
          <w:numId w:val="10"/>
        </w:numPr>
        <w:rPr>
          <w:rFonts w:eastAsia="SimHei" w:hint="eastAsia"/>
          <w:lang w:val="en-GB"/>
        </w:rPr>
      </w:pPr>
      <w:r w:rsidRPr="00922923">
        <w:rPr>
          <w:rFonts w:eastAsia="SimHei" w:hint="eastAsia"/>
          <w:lang w:val="en-GB"/>
        </w:rPr>
        <w:t>采取政策和具体立法措施，加速消除对妇女的就业歧视，并努力确保妇女在各级劳动力市场上享有事实上的平等机会；</w:t>
      </w:r>
    </w:p>
    <w:p w:rsidR="00505CF1" w:rsidRPr="00922923" w:rsidRDefault="00505CF1" w:rsidP="00216C79">
      <w:pPr>
        <w:pStyle w:val="SingleTxtGC"/>
        <w:numPr>
          <w:ilvl w:val="0"/>
          <w:numId w:val="10"/>
        </w:numPr>
        <w:rPr>
          <w:rFonts w:eastAsia="SimHei"/>
          <w:lang w:val="en-GB"/>
        </w:rPr>
      </w:pPr>
      <w:r w:rsidRPr="00922923">
        <w:rPr>
          <w:rFonts w:eastAsia="SimHei" w:hint="eastAsia"/>
          <w:lang w:val="en-GB"/>
        </w:rPr>
        <w:t>委员会请缔约国提供资料，说明按《性别政策行动计划》</w:t>
      </w:r>
      <w:r w:rsidRPr="00922923">
        <w:rPr>
          <w:rFonts w:eastAsia="SimHei" w:hint="eastAsia"/>
          <w:lang w:val="en-GB"/>
        </w:rPr>
        <w:t>(2005-2015</w:t>
      </w:r>
      <w:r w:rsidRPr="00922923">
        <w:rPr>
          <w:rFonts w:eastAsia="SimHei" w:hint="eastAsia"/>
          <w:lang w:val="en-GB"/>
        </w:rPr>
        <w:t>年</w:t>
      </w:r>
      <w:r w:rsidRPr="00922923">
        <w:rPr>
          <w:rFonts w:eastAsia="SimHei" w:hint="eastAsia"/>
          <w:lang w:val="en-GB"/>
        </w:rPr>
        <w:t>)</w:t>
      </w:r>
      <w:r w:rsidRPr="00922923">
        <w:rPr>
          <w:rFonts w:eastAsia="SimHei" w:hint="eastAsia"/>
          <w:lang w:val="en-GB"/>
        </w:rPr>
        <w:t>采取的所有措施，以及为实现已宣布的目标而采取的任何其他措施的情况以及这些措施产生的影响；</w:t>
      </w:r>
    </w:p>
    <w:p w:rsidR="00505CF1" w:rsidRPr="00922923" w:rsidRDefault="00505CF1" w:rsidP="00216C79">
      <w:pPr>
        <w:pStyle w:val="SingleTxtGC"/>
        <w:numPr>
          <w:ilvl w:val="0"/>
          <w:numId w:val="10"/>
        </w:numPr>
        <w:rPr>
          <w:rFonts w:eastAsia="SimHei"/>
          <w:lang w:val="en-GB"/>
        </w:rPr>
      </w:pPr>
      <w:r w:rsidRPr="00922923">
        <w:rPr>
          <w:rFonts w:eastAsia="SimHei" w:hint="eastAsia"/>
          <w:lang w:val="en-GB"/>
        </w:rPr>
        <w:t>确保基于体恤到性别特点的标准来制定职业评定制度，以消除妇女和男子之间现存的工资差距，并根据委员会第</w:t>
      </w:r>
      <w:r w:rsidRPr="00922923">
        <w:rPr>
          <w:rFonts w:eastAsia="SimHei" w:hint="eastAsia"/>
          <w:lang w:val="en-GB"/>
        </w:rPr>
        <w:t>13(1989)</w:t>
      </w:r>
      <w:r w:rsidRPr="00922923">
        <w:rPr>
          <w:rFonts w:eastAsia="SimHei" w:hint="eastAsia"/>
          <w:lang w:val="en-GB"/>
        </w:rPr>
        <w:t>号一般性建议，实行公平薪酬</w:t>
      </w:r>
      <w:r w:rsidRPr="00922923">
        <w:rPr>
          <w:rFonts w:eastAsia="SimHei" w:hint="eastAsia"/>
          <w:lang w:val="en-GB"/>
        </w:rPr>
        <w:t>(</w:t>
      </w:r>
      <w:r w:rsidRPr="00922923">
        <w:rPr>
          <w:rFonts w:eastAsia="SimHei" w:hint="eastAsia"/>
          <w:lang w:val="en-GB"/>
        </w:rPr>
        <w:t>同工同酬</w:t>
      </w:r>
      <w:r w:rsidRPr="00922923">
        <w:rPr>
          <w:rFonts w:eastAsia="SimHei" w:hint="eastAsia"/>
          <w:lang w:val="en-GB"/>
        </w:rPr>
        <w:t>)</w:t>
      </w:r>
      <w:r w:rsidRPr="00922923">
        <w:rPr>
          <w:rFonts w:eastAsia="SimHei" w:hint="eastAsia"/>
          <w:lang w:val="en-GB"/>
        </w:rPr>
        <w:t>；</w:t>
      </w:r>
    </w:p>
    <w:p w:rsidR="00505CF1" w:rsidRPr="00922923" w:rsidRDefault="00505CF1" w:rsidP="00216C79">
      <w:pPr>
        <w:pStyle w:val="SingleTxtGC"/>
        <w:numPr>
          <w:ilvl w:val="0"/>
          <w:numId w:val="10"/>
        </w:numPr>
        <w:rPr>
          <w:rFonts w:eastAsia="SimHei"/>
          <w:lang w:val="en-GB"/>
        </w:rPr>
      </w:pPr>
      <w:r w:rsidRPr="00922923">
        <w:rPr>
          <w:rFonts w:eastAsia="SimHei" w:hint="eastAsia"/>
          <w:lang w:val="en-GB"/>
        </w:rPr>
        <w:t>修订《就业权利法》第三十章，以使不论曾为多少雇主工作的妇女在连续工作</w:t>
      </w:r>
      <w:r w:rsidRPr="00922923">
        <w:rPr>
          <w:rFonts w:eastAsia="SimHei" w:hint="eastAsia"/>
          <w:lang w:val="en-GB"/>
        </w:rPr>
        <w:t>12</w:t>
      </w:r>
      <w:r w:rsidRPr="00922923">
        <w:rPr>
          <w:rFonts w:eastAsia="SimHei" w:hint="eastAsia"/>
          <w:lang w:val="en-GB"/>
        </w:rPr>
        <w:t>个月后，即允许享有产假，因为妇女往往会频繁变换工作；并对该法律第二十章进行修订，以确保遵守《公约》第十一条和劳工组织第</w:t>
      </w:r>
      <w:r w:rsidRPr="00922923">
        <w:rPr>
          <w:rFonts w:eastAsia="SimHei" w:hint="eastAsia"/>
          <w:lang w:val="en-GB"/>
        </w:rPr>
        <w:t>100</w:t>
      </w:r>
      <w:r w:rsidRPr="00922923">
        <w:rPr>
          <w:rFonts w:eastAsia="SimHei" w:hint="eastAsia"/>
          <w:lang w:val="en-GB"/>
        </w:rPr>
        <w:t>号公约</w:t>
      </w:r>
      <w:r w:rsidRPr="00922923">
        <w:rPr>
          <w:rFonts w:eastAsia="SimHei" w:hint="eastAsia"/>
          <w:lang w:val="en-GB"/>
        </w:rPr>
        <w:t>(1951)</w:t>
      </w:r>
      <w:r w:rsidR="00922923" w:rsidRPr="00922923">
        <w:rPr>
          <w:rFonts w:eastAsia="SimHei" w:hint="eastAsia"/>
          <w:spacing w:val="-50"/>
          <w:lang w:val="en-GB"/>
        </w:rPr>
        <w:t>―</w:t>
      </w:r>
      <w:r w:rsidR="00922923" w:rsidRPr="00922923">
        <w:rPr>
          <w:rFonts w:eastAsia="SimHei" w:hint="eastAsia"/>
          <w:lang w:val="en-GB"/>
        </w:rPr>
        <w:t>―</w:t>
      </w:r>
      <w:r w:rsidRPr="00922923">
        <w:rPr>
          <w:rFonts w:eastAsia="SimHei" w:hint="eastAsia"/>
          <w:lang w:val="en-GB"/>
        </w:rPr>
        <w:t>《对</w:t>
      </w:r>
      <w:r w:rsidRPr="00922923">
        <w:rPr>
          <w:rFonts w:eastAsia="SimHei"/>
          <w:lang w:val="en-GB"/>
        </w:rPr>
        <w:t>男女工人同</w:t>
      </w:r>
      <w:r w:rsidRPr="00922923">
        <w:rPr>
          <w:rFonts w:eastAsia="SimHei" w:hint="eastAsia"/>
          <w:lang w:val="en-GB"/>
        </w:rPr>
        <w:t>等价</w:t>
      </w:r>
      <w:r w:rsidRPr="00922923">
        <w:rPr>
          <w:rFonts w:eastAsia="SimHei"/>
          <w:lang w:val="en-GB"/>
        </w:rPr>
        <w:t>值</w:t>
      </w:r>
      <w:r w:rsidRPr="00922923">
        <w:rPr>
          <w:rFonts w:eastAsia="SimHei" w:hint="eastAsia"/>
          <w:lang w:val="en-GB"/>
        </w:rPr>
        <w:t>的</w:t>
      </w:r>
      <w:r w:rsidRPr="00922923">
        <w:rPr>
          <w:rFonts w:eastAsia="SimHei"/>
          <w:lang w:val="en-GB"/>
        </w:rPr>
        <w:t>工作</w:t>
      </w:r>
      <w:r w:rsidRPr="00922923">
        <w:rPr>
          <w:rFonts w:eastAsia="SimHei" w:hint="eastAsia"/>
          <w:lang w:val="en-GB"/>
        </w:rPr>
        <w:t>赋予</w:t>
      </w:r>
      <w:r w:rsidRPr="00922923">
        <w:rPr>
          <w:rFonts w:eastAsia="SimHei"/>
          <w:lang w:val="en-GB"/>
        </w:rPr>
        <w:t>同等报酬公约</w:t>
      </w:r>
      <w:r w:rsidRPr="00922923">
        <w:rPr>
          <w:rFonts w:eastAsia="SimHei" w:hint="eastAsia"/>
          <w:lang w:val="en-GB"/>
        </w:rPr>
        <w:t>》；</w:t>
      </w:r>
    </w:p>
    <w:p w:rsidR="00505CF1" w:rsidRPr="00922923" w:rsidRDefault="00505CF1" w:rsidP="00216C79">
      <w:pPr>
        <w:pStyle w:val="SingleTxtGC"/>
        <w:numPr>
          <w:ilvl w:val="0"/>
          <w:numId w:val="10"/>
        </w:numPr>
        <w:rPr>
          <w:rFonts w:eastAsia="SimHei"/>
          <w:lang w:val="en-GB"/>
        </w:rPr>
      </w:pPr>
      <w:r w:rsidRPr="00922923">
        <w:rPr>
          <w:rFonts w:eastAsia="SimHei" w:hint="eastAsia"/>
          <w:lang w:val="en-GB"/>
        </w:rPr>
        <w:t>加紧努力，依照《公约》第四条第</w:t>
      </w:r>
      <w:r w:rsidRPr="00922923">
        <w:rPr>
          <w:rFonts w:eastAsia="SimHei" w:hint="eastAsia"/>
          <w:lang w:val="en-GB"/>
        </w:rPr>
        <w:t>1</w:t>
      </w:r>
      <w:r w:rsidRPr="00922923">
        <w:rPr>
          <w:rFonts w:eastAsia="SimHei" w:hint="eastAsia"/>
          <w:lang w:val="en-GB"/>
        </w:rPr>
        <w:t>款及委员会第</w:t>
      </w:r>
      <w:r w:rsidRPr="00922923">
        <w:rPr>
          <w:rFonts w:eastAsia="SimHei" w:hint="eastAsia"/>
          <w:lang w:val="en-GB"/>
        </w:rPr>
        <w:t>25(2004)</w:t>
      </w:r>
      <w:r w:rsidRPr="00922923">
        <w:rPr>
          <w:rFonts w:eastAsia="SimHei" w:hint="eastAsia"/>
          <w:lang w:val="en-GB"/>
        </w:rPr>
        <w:t>号一般性建议采取临时特别措施，包括制定数量上的目标，规定时间表，或为妇女进入劳动力市场，包括为她们从事非传统工作规定定额，并推动妇女进入公共和私营部门的高层；</w:t>
      </w:r>
    </w:p>
    <w:p w:rsidR="00505CF1" w:rsidRPr="00922923" w:rsidRDefault="00505CF1" w:rsidP="00216C79">
      <w:pPr>
        <w:pStyle w:val="SingleTxtGC"/>
        <w:numPr>
          <w:ilvl w:val="0"/>
          <w:numId w:val="10"/>
        </w:numPr>
        <w:rPr>
          <w:rFonts w:eastAsia="SimHei"/>
          <w:lang w:val="en-GB"/>
        </w:rPr>
      </w:pPr>
      <w:r w:rsidRPr="00922923">
        <w:rPr>
          <w:rFonts w:eastAsia="SimHei" w:hint="eastAsia"/>
          <w:lang w:val="en-GB"/>
        </w:rPr>
        <w:t>促进劳动法的执行，尤其是促进执行有关同工同酬和性骚扰的条款，评估《就业权利法》有关打击工作场所性骚扰的第</w:t>
      </w:r>
      <w:r w:rsidRPr="00922923">
        <w:rPr>
          <w:rFonts w:eastAsia="SimHei" w:hint="eastAsia"/>
          <w:lang w:val="en-GB"/>
        </w:rPr>
        <w:t>38</w:t>
      </w:r>
      <w:r w:rsidRPr="00922923">
        <w:rPr>
          <w:rFonts w:eastAsia="SimHei" w:hint="eastAsia"/>
          <w:lang w:val="en-GB"/>
        </w:rPr>
        <w:t>条的有效性。</w:t>
      </w:r>
    </w:p>
    <w:p w:rsidR="00505CF1" w:rsidRPr="00D30A7D" w:rsidRDefault="00505CF1" w:rsidP="00505CF1">
      <w:pPr>
        <w:pStyle w:val="H23GC"/>
        <w:rPr>
          <w:rFonts w:hint="eastAsia"/>
          <w:lang w:val="en-GB"/>
        </w:rPr>
      </w:pPr>
      <w:r w:rsidRPr="00D30A7D">
        <w:rPr>
          <w:lang w:val="en-GB"/>
        </w:rPr>
        <w:tab/>
      </w:r>
      <w:r w:rsidRPr="00D30A7D">
        <w:rPr>
          <w:lang w:val="en-GB"/>
        </w:rPr>
        <w:tab/>
      </w:r>
      <w:r w:rsidRPr="00D30A7D">
        <w:rPr>
          <w:rFonts w:hint="eastAsia"/>
          <w:lang w:val="en-GB"/>
        </w:rPr>
        <w:t>卫生</w:t>
      </w:r>
    </w:p>
    <w:p w:rsidR="00505CF1" w:rsidRDefault="00505CF1" w:rsidP="00505CF1">
      <w:pPr>
        <w:pStyle w:val="SingleTxtGC"/>
        <w:rPr>
          <w:rFonts w:hint="eastAsia"/>
          <w:lang w:val="en-GB"/>
        </w:rPr>
      </w:pPr>
      <w:r w:rsidRPr="00D30A7D">
        <w:rPr>
          <w:lang w:val="en-GB"/>
        </w:rPr>
        <w:t>32</w:t>
      </w:r>
      <w:r>
        <w:rPr>
          <w:lang w:val="en-GB"/>
        </w:rPr>
        <w:t>.</w:t>
      </w:r>
      <w:r>
        <w:rPr>
          <w:rFonts w:hint="eastAsia"/>
          <w:lang w:val="en-GB"/>
        </w:rPr>
        <w:t xml:space="preserve">  </w:t>
      </w:r>
      <w:r>
        <w:rPr>
          <w:rFonts w:hint="eastAsia"/>
          <w:lang w:val="en-GB"/>
        </w:rPr>
        <w:t>委员会欢迎缔约国在初级和中级学校教育层面纳入了性健康和生殖健康及权利方面的教育内容，颁布了《艾滋病毒</w:t>
      </w:r>
      <w:r>
        <w:rPr>
          <w:rFonts w:hint="eastAsia"/>
          <w:lang w:val="en-GB"/>
        </w:rPr>
        <w:t>/</w:t>
      </w:r>
      <w:r>
        <w:rPr>
          <w:rFonts w:hint="eastAsia"/>
          <w:lang w:val="en-GB"/>
        </w:rPr>
        <w:t>艾滋病法》</w:t>
      </w:r>
      <w:r>
        <w:rPr>
          <w:rFonts w:hint="eastAsia"/>
          <w:lang w:val="en-GB"/>
        </w:rPr>
        <w:t>(2006</w:t>
      </w:r>
      <w:r>
        <w:rPr>
          <w:rFonts w:hint="eastAsia"/>
          <w:lang w:val="en-GB"/>
        </w:rPr>
        <w:t>年</w:t>
      </w:r>
      <w:r>
        <w:rPr>
          <w:rFonts w:hint="eastAsia"/>
          <w:lang w:val="en-GB"/>
        </w:rPr>
        <w:t>)</w:t>
      </w:r>
      <w:r>
        <w:rPr>
          <w:rFonts w:hint="eastAsia"/>
          <w:lang w:val="en-GB"/>
        </w:rPr>
        <w:t>，旨在修改关于堕胎问题的《刑事法》第</w:t>
      </w:r>
      <w:r>
        <w:rPr>
          <w:rFonts w:hint="eastAsia"/>
          <w:lang w:val="en-GB"/>
        </w:rPr>
        <w:t>23</w:t>
      </w:r>
      <w:r w:rsidR="00922923">
        <w:rPr>
          <w:rFonts w:hint="eastAsia"/>
          <w:lang w:val="en-GB"/>
        </w:rPr>
        <w:t>5</w:t>
      </w:r>
      <w:r>
        <w:rPr>
          <w:rFonts w:hint="eastAsia"/>
          <w:lang w:val="en-GB"/>
        </w:rPr>
        <w:t>款的《刑事法修正案》等各项努力，但委员会重申其对该国怀孕少女十分普遍所感到的深切关注，这</w:t>
      </w:r>
      <w:r w:rsidR="00216C79">
        <w:rPr>
          <w:rFonts w:hint="eastAsia"/>
          <w:lang w:val="en-GB"/>
        </w:rPr>
        <w:t>一情况</w:t>
      </w:r>
      <w:r>
        <w:rPr>
          <w:rFonts w:hint="eastAsia"/>
          <w:lang w:val="en-GB"/>
        </w:rPr>
        <w:t>导致了女童和妇女采用不安全堕胎方式。委员会并关注</w:t>
      </w:r>
      <w:r w:rsidR="00216C79">
        <w:rPr>
          <w:rFonts w:hint="eastAsia"/>
          <w:lang w:val="en-GB"/>
        </w:rPr>
        <w:t>到尽管委员会以前提出过结论性意见，</w:t>
      </w:r>
      <w:r>
        <w:rPr>
          <w:rFonts w:hint="eastAsia"/>
          <w:lang w:val="en-GB"/>
        </w:rPr>
        <w:t>该国</w:t>
      </w:r>
      <w:r w:rsidR="00216C79">
        <w:rPr>
          <w:rFonts w:hint="eastAsia"/>
          <w:lang w:val="en-GB"/>
        </w:rPr>
        <w:t>仍</w:t>
      </w:r>
      <w:r>
        <w:rPr>
          <w:rFonts w:hint="eastAsia"/>
          <w:lang w:val="en-GB"/>
        </w:rPr>
        <w:t>维持了《刑事法》中将堕胎定为刑事罪行的条款，同时还关注到妇女和女童采用堕胎将会面临惩罚措施。委员会深切关注到私下堕胎的普遍性，及随之而来的妇女和女童大量的健康问题。委员会并关注到性工作者很容易感染和传播艾滋病毒</w:t>
      </w:r>
      <w:r>
        <w:rPr>
          <w:rFonts w:hint="eastAsia"/>
          <w:lang w:val="en-GB"/>
        </w:rPr>
        <w:t>/</w:t>
      </w:r>
      <w:r>
        <w:rPr>
          <w:rFonts w:hint="eastAsia"/>
          <w:lang w:val="en-GB"/>
        </w:rPr>
        <w:t>艾滋病及其他性传染病。</w:t>
      </w:r>
    </w:p>
    <w:p w:rsidR="00505CF1" w:rsidRPr="00407BC6" w:rsidRDefault="00505CF1" w:rsidP="00505CF1">
      <w:pPr>
        <w:pStyle w:val="SingleTxtGC"/>
        <w:rPr>
          <w:rFonts w:eastAsia="SimHei" w:hint="eastAsia"/>
          <w:lang w:val="en-GB"/>
        </w:rPr>
      </w:pPr>
      <w:r>
        <w:rPr>
          <w:rFonts w:hint="eastAsia"/>
          <w:lang w:val="en-GB"/>
        </w:rPr>
        <w:t>33</w:t>
      </w:r>
      <w:r>
        <w:rPr>
          <w:lang w:val="en-GB"/>
        </w:rPr>
        <w:t>.</w:t>
      </w:r>
      <w:r>
        <w:rPr>
          <w:rFonts w:hint="eastAsia"/>
          <w:lang w:val="en-GB"/>
        </w:rPr>
        <w:t xml:space="preserve">  </w:t>
      </w:r>
      <w:r w:rsidRPr="00407BC6">
        <w:rPr>
          <w:rFonts w:eastAsia="SimHei" w:hint="eastAsia"/>
          <w:lang w:val="en-GB"/>
        </w:rPr>
        <w:t>根据其原先的结论性意见</w:t>
      </w:r>
      <w:r w:rsidRPr="00407BC6">
        <w:rPr>
          <w:rFonts w:eastAsia="SimHei" w:hint="eastAsia"/>
          <w:lang w:val="en-GB"/>
        </w:rPr>
        <w:t>(</w:t>
      </w:r>
      <w:proofErr w:type="spellStart"/>
      <w:r w:rsidRPr="00407BC6">
        <w:rPr>
          <w:rFonts w:eastAsia="SimHei"/>
          <w:lang w:val="en-GB"/>
        </w:rPr>
        <w:t>CEDAW</w:t>
      </w:r>
      <w:proofErr w:type="spellEnd"/>
      <w:r w:rsidRPr="00407BC6">
        <w:rPr>
          <w:rFonts w:eastAsia="SimHei"/>
          <w:lang w:val="en-GB"/>
        </w:rPr>
        <w:t>/C/MAR/CO/5,</w:t>
      </w:r>
      <w:r w:rsidRPr="00407BC6">
        <w:rPr>
          <w:rFonts w:eastAsia="SimHei" w:hint="eastAsia"/>
          <w:lang w:val="en-GB"/>
        </w:rPr>
        <w:t xml:space="preserve"> </w:t>
      </w:r>
      <w:r w:rsidRPr="00407BC6">
        <w:rPr>
          <w:rFonts w:eastAsia="SimHei" w:hint="eastAsia"/>
          <w:lang w:val="en-GB"/>
        </w:rPr>
        <w:t>第</w:t>
      </w:r>
      <w:r w:rsidRPr="00407BC6">
        <w:rPr>
          <w:rFonts w:eastAsia="SimHei" w:hint="eastAsia"/>
          <w:lang w:val="en-GB"/>
        </w:rPr>
        <w:t>31</w:t>
      </w:r>
      <w:r w:rsidRPr="00407BC6">
        <w:rPr>
          <w:rFonts w:eastAsia="SimHei" w:hint="eastAsia"/>
          <w:lang w:val="en-GB"/>
        </w:rPr>
        <w:t>段</w:t>
      </w:r>
      <w:r w:rsidRPr="00407BC6">
        <w:rPr>
          <w:rFonts w:eastAsia="SimHei" w:hint="eastAsia"/>
          <w:lang w:val="en-GB"/>
        </w:rPr>
        <w:t>)</w:t>
      </w:r>
      <w:r w:rsidRPr="00407BC6">
        <w:rPr>
          <w:rFonts w:eastAsia="SimHei" w:hint="eastAsia"/>
          <w:lang w:val="en-GB"/>
        </w:rPr>
        <w:t>及其第</w:t>
      </w:r>
      <w:r w:rsidRPr="00407BC6">
        <w:rPr>
          <w:rFonts w:eastAsia="SimHei" w:hint="eastAsia"/>
          <w:lang w:val="en-GB"/>
        </w:rPr>
        <w:t>24</w:t>
      </w:r>
      <w:r w:rsidRPr="00407BC6">
        <w:rPr>
          <w:rFonts w:eastAsia="SimHei" w:hint="eastAsia"/>
          <w:lang w:val="en-GB"/>
        </w:rPr>
        <w:t>号一般性建议</w:t>
      </w:r>
      <w:r w:rsidRPr="00407BC6">
        <w:rPr>
          <w:rFonts w:eastAsia="SimHei" w:hint="eastAsia"/>
          <w:lang w:val="en-GB"/>
        </w:rPr>
        <w:t>(1999</w:t>
      </w:r>
      <w:r w:rsidRPr="00407BC6">
        <w:rPr>
          <w:rFonts w:eastAsia="SimHei" w:hint="eastAsia"/>
          <w:lang w:val="en-GB"/>
        </w:rPr>
        <w:t>年</w:t>
      </w:r>
      <w:r w:rsidRPr="00407BC6">
        <w:rPr>
          <w:rFonts w:eastAsia="SimHei" w:hint="eastAsia"/>
          <w:lang w:val="en-GB"/>
        </w:rPr>
        <w:t>)</w:t>
      </w:r>
      <w:r w:rsidRPr="00407BC6">
        <w:rPr>
          <w:rFonts w:eastAsia="SimHei" w:hint="eastAsia"/>
          <w:lang w:val="en-GB"/>
        </w:rPr>
        <w:t>，委员会呼吁缔约国：</w:t>
      </w:r>
    </w:p>
    <w:p w:rsidR="00505CF1" w:rsidRPr="00407BC6" w:rsidRDefault="00505CF1" w:rsidP="00216C79">
      <w:pPr>
        <w:pStyle w:val="SingleTxtGC"/>
        <w:numPr>
          <w:ilvl w:val="0"/>
          <w:numId w:val="11"/>
        </w:numPr>
        <w:rPr>
          <w:rFonts w:eastAsia="SimHei" w:hint="eastAsia"/>
        </w:rPr>
      </w:pPr>
      <w:r w:rsidRPr="00407BC6">
        <w:rPr>
          <w:rFonts w:eastAsia="SimHei" w:hint="eastAsia"/>
        </w:rPr>
        <w:t>加速颁布《刑事法案》，以期修改关于堕胎问题的《刑事法》第</w:t>
      </w:r>
      <w:r w:rsidRPr="00407BC6">
        <w:rPr>
          <w:rFonts w:eastAsia="SimHei" w:hint="eastAsia"/>
        </w:rPr>
        <w:t>235</w:t>
      </w:r>
      <w:r w:rsidRPr="00407BC6">
        <w:rPr>
          <w:rFonts w:eastAsia="SimHei" w:hint="eastAsia"/>
        </w:rPr>
        <w:t>款，从而消除对接受堕胎的妇女所执行的惩罚措施，消除在某些情况下堕胎的罪责，尤其是</w:t>
      </w:r>
      <w:r w:rsidR="00216C79" w:rsidRPr="00407BC6">
        <w:rPr>
          <w:rFonts w:eastAsia="SimHei" w:hint="eastAsia"/>
        </w:rPr>
        <w:t>对于</w:t>
      </w:r>
      <w:r w:rsidRPr="00407BC6">
        <w:rPr>
          <w:rFonts w:eastAsia="SimHei" w:hint="eastAsia"/>
        </w:rPr>
        <w:t>怀孕</w:t>
      </w:r>
      <w:r w:rsidR="00216C79" w:rsidRPr="00407BC6">
        <w:rPr>
          <w:rFonts w:eastAsia="SimHei" w:hint="eastAsia"/>
        </w:rPr>
        <w:t>损及</w:t>
      </w:r>
      <w:r w:rsidRPr="00407BC6">
        <w:rPr>
          <w:rFonts w:eastAsia="SimHei" w:hint="eastAsia"/>
        </w:rPr>
        <w:t>妇女的生命和健康</w:t>
      </w:r>
      <w:r w:rsidR="00216C79" w:rsidRPr="00407BC6">
        <w:rPr>
          <w:rFonts w:eastAsia="SimHei" w:hint="eastAsia"/>
        </w:rPr>
        <w:t>的情况</w:t>
      </w:r>
      <w:r w:rsidRPr="00407BC6">
        <w:rPr>
          <w:rFonts w:eastAsia="SimHei" w:hint="eastAsia"/>
        </w:rPr>
        <w:t>以及</w:t>
      </w:r>
      <w:r w:rsidR="00216C79" w:rsidRPr="00407BC6">
        <w:rPr>
          <w:rFonts w:eastAsia="SimHei" w:hint="eastAsia"/>
        </w:rPr>
        <w:t>对</w:t>
      </w:r>
      <w:r w:rsidRPr="00407BC6">
        <w:rPr>
          <w:rFonts w:eastAsia="SimHei" w:hint="eastAsia"/>
        </w:rPr>
        <w:t>强奸和乱伦案件中的堕胎；加速与有关利益攸关方的协商进程，同时确保妇女也参与这一协商之中；</w:t>
      </w:r>
    </w:p>
    <w:p w:rsidR="00505CF1" w:rsidRPr="00407BC6" w:rsidRDefault="00505CF1" w:rsidP="00216C79">
      <w:pPr>
        <w:pStyle w:val="SingleTxtGC"/>
        <w:numPr>
          <w:ilvl w:val="0"/>
          <w:numId w:val="11"/>
        </w:numPr>
        <w:rPr>
          <w:rFonts w:eastAsia="SimHei" w:hint="eastAsia"/>
        </w:rPr>
      </w:pPr>
      <w:r w:rsidRPr="00407BC6">
        <w:rPr>
          <w:rFonts w:eastAsia="SimHei" w:hint="eastAsia"/>
        </w:rPr>
        <w:t>加紧努力，使怀孕</w:t>
      </w:r>
      <w:r w:rsidR="000A19A2" w:rsidRPr="00407BC6">
        <w:rPr>
          <w:rFonts w:eastAsia="SimHei" w:hint="eastAsia"/>
        </w:rPr>
        <w:t>少女</w:t>
      </w:r>
      <w:r w:rsidRPr="00407BC6">
        <w:rPr>
          <w:rFonts w:eastAsia="SimHei" w:hint="eastAsia"/>
        </w:rPr>
        <w:t>及其家庭进一步了解私下的堕胎所具有的严重健康风险；</w:t>
      </w:r>
    </w:p>
    <w:p w:rsidR="00505CF1" w:rsidRPr="00407BC6" w:rsidRDefault="00505CF1" w:rsidP="00216C79">
      <w:pPr>
        <w:pStyle w:val="SingleTxtGC"/>
        <w:numPr>
          <w:ilvl w:val="0"/>
          <w:numId w:val="11"/>
        </w:numPr>
        <w:rPr>
          <w:rFonts w:eastAsia="SimHei" w:hint="eastAsia"/>
        </w:rPr>
      </w:pPr>
      <w:r w:rsidRPr="00407BC6">
        <w:rPr>
          <w:rFonts w:eastAsia="SimHei" w:hint="eastAsia"/>
        </w:rPr>
        <w:t>确保对由于不安全堕胎而遭受健康方面问题的妇女和</w:t>
      </w:r>
      <w:r w:rsidR="000A19A2" w:rsidRPr="00407BC6">
        <w:rPr>
          <w:rFonts w:eastAsia="SimHei" w:hint="eastAsia"/>
        </w:rPr>
        <w:t>少女</w:t>
      </w:r>
      <w:r w:rsidRPr="00407BC6">
        <w:rPr>
          <w:rFonts w:eastAsia="SimHei" w:hint="eastAsia"/>
        </w:rPr>
        <w:t>提供训练有素的义务帮助以及利用保健设施的机会；</w:t>
      </w:r>
    </w:p>
    <w:p w:rsidR="00505CF1" w:rsidRPr="00407BC6" w:rsidRDefault="00505CF1" w:rsidP="00216C79">
      <w:pPr>
        <w:pStyle w:val="SingleTxtGC"/>
        <w:numPr>
          <w:ilvl w:val="0"/>
          <w:numId w:val="11"/>
        </w:numPr>
        <w:rPr>
          <w:rFonts w:eastAsia="SimHei" w:hint="eastAsia"/>
        </w:rPr>
      </w:pPr>
      <w:r w:rsidRPr="00407BC6">
        <w:rPr>
          <w:rFonts w:eastAsia="SimHei" w:hint="eastAsia"/>
        </w:rPr>
        <w:t>提供按年龄分列的因不安全的堕胎而导致堕胎方面健康问题的资料，青少年怀孕的资料，并提供按性别开列的关于艾滋病毒</w:t>
      </w:r>
      <w:r w:rsidRPr="00407BC6">
        <w:rPr>
          <w:rFonts w:eastAsia="SimHei" w:hint="eastAsia"/>
        </w:rPr>
        <w:t>/</w:t>
      </w:r>
      <w:r w:rsidRPr="00407BC6">
        <w:rPr>
          <w:rFonts w:eastAsia="SimHei" w:hint="eastAsia"/>
        </w:rPr>
        <w:t>艾滋病情况的数据；</w:t>
      </w:r>
    </w:p>
    <w:p w:rsidR="00505CF1" w:rsidRPr="00407BC6" w:rsidRDefault="00505CF1" w:rsidP="00216C79">
      <w:pPr>
        <w:pStyle w:val="SingleTxtGC"/>
        <w:numPr>
          <w:ilvl w:val="0"/>
          <w:numId w:val="11"/>
        </w:numPr>
        <w:rPr>
          <w:rFonts w:eastAsia="SimHei" w:hint="eastAsia"/>
        </w:rPr>
      </w:pPr>
      <w:r w:rsidRPr="00407BC6">
        <w:rPr>
          <w:rFonts w:eastAsia="SimHei" w:hint="eastAsia"/>
        </w:rPr>
        <w:t>确保在学校各年级提供关于性和生殖健康及权利的切实有效而适合年龄的教育，并将这一教育纳入学校课程，以便杜绝青少年怀孕现象，并向青少年宣传不安全性行为的高度风险；</w:t>
      </w:r>
    </w:p>
    <w:p w:rsidR="00505CF1" w:rsidRPr="00407BC6" w:rsidRDefault="00505CF1" w:rsidP="00216C79">
      <w:pPr>
        <w:pStyle w:val="SingleTxtGC"/>
        <w:numPr>
          <w:ilvl w:val="0"/>
          <w:numId w:val="11"/>
        </w:numPr>
        <w:rPr>
          <w:rFonts w:eastAsia="SimHei" w:hint="eastAsia"/>
        </w:rPr>
      </w:pPr>
      <w:r w:rsidRPr="00407BC6">
        <w:rPr>
          <w:rFonts w:eastAsia="SimHei" w:hint="eastAsia"/>
        </w:rPr>
        <w:t>提供医务检查和避孕用具，并制定咨询方案，提供职业培训，以期使女童和妇女能有离开色情业的选择；</w:t>
      </w:r>
    </w:p>
    <w:p w:rsidR="00505CF1" w:rsidRPr="00407BC6" w:rsidRDefault="00505CF1" w:rsidP="00216C79">
      <w:pPr>
        <w:pStyle w:val="SingleTxtGC"/>
        <w:numPr>
          <w:ilvl w:val="0"/>
          <w:numId w:val="11"/>
        </w:numPr>
        <w:rPr>
          <w:rFonts w:eastAsia="SimHei" w:hint="eastAsia"/>
        </w:rPr>
      </w:pPr>
      <w:r w:rsidRPr="00407BC6">
        <w:rPr>
          <w:rFonts w:eastAsia="SimHei" w:hint="eastAsia"/>
        </w:rPr>
        <w:t>采取一切措施执行制止艾滋病毒</w:t>
      </w:r>
      <w:r w:rsidRPr="00407BC6">
        <w:rPr>
          <w:rFonts w:eastAsia="SimHei" w:hint="eastAsia"/>
        </w:rPr>
        <w:t>/</w:t>
      </w:r>
      <w:r w:rsidRPr="00407BC6">
        <w:rPr>
          <w:rFonts w:eastAsia="SimHei" w:hint="eastAsia"/>
        </w:rPr>
        <w:t>艾滋病的国家计划，并在下次定期报告中向委员会提供关于所采取一切措施、这些措施对实现所提出的目标方面产生影响的最新资料。</w:t>
      </w:r>
    </w:p>
    <w:p w:rsidR="00505CF1" w:rsidRDefault="00505CF1" w:rsidP="00505CF1">
      <w:pPr>
        <w:pStyle w:val="H23GC"/>
        <w:rPr>
          <w:rFonts w:hint="eastAsia"/>
        </w:rPr>
      </w:pPr>
      <w:r>
        <w:rPr>
          <w:rFonts w:hint="eastAsia"/>
        </w:rPr>
        <w:tab/>
      </w:r>
      <w:r>
        <w:rPr>
          <w:rFonts w:hint="eastAsia"/>
        </w:rPr>
        <w:tab/>
      </w:r>
      <w:r>
        <w:rPr>
          <w:rFonts w:hint="eastAsia"/>
        </w:rPr>
        <w:t>弱势的妇女群体</w:t>
      </w:r>
    </w:p>
    <w:p w:rsidR="00505CF1" w:rsidRDefault="00505CF1" w:rsidP="00505CF1">
      <w:pPr>
        <w:pStyle w:val="SingleTxtGC"/>
        <w:rPr>
          <w:rFonts w:hint="eastAsia"/>
        </w:rPr>
      </w:pPr>
      <w:r>
        <w:rPr>
          <w:rFonts w:hint="eastAsia"/>
        </w:rPr>
        <w:t>34</w:t>
      </w:r>
      <w:r>
        <w:t>.</w:t>
      </w:r>
      <w:r>
        <w:rPr>
          <w:rFonts w:hint="eastAsia"/>
        </w:rPr>
        <w:t xml:space="preserve">  </w:t>
      </w:r>
      <w:r>
        <w:rPr>
          <w:rFonts w:hint="eastAsia"/>
        </w:rPr>
        <w:t>委员会注意到劳工法同时适用于该国的当地和移民工人，但关注到在实践中对于女性移民工人的就业条件具有歧视性。委员会尤其对于不良的工作条件、低下的工资以及由于护照被扣而使移徙工人的行动受限制等情况表示关注。委员会还对于女性移徙工人被雇主诱逼</w:t>
      </w:r>
      <w:r w:rsidR="000A19A2">
        <w:rPr>
          <w:rFonts w:hint="eastAsia"/>
        </w:rPr>
        <w:t>从事</w:t>
      </w:r>
      <w:r>
        <w:rPr>
          <w:rFonts w:hint="eastAsia"/>
        </w:rPr>
        <w:t>色情业的情况表示震惊。委员会关切地注意到在缔约国的定期报告中缺乏有关女性移徙工人的数据和资料。</w:t>
      </w:r>
    </w:p>
    <w:p w:rsidR="00505CF1" w:rsidRDefault="00505CF1" w:rsidP="00505CF1">
      <w:pPr>
        <w:pStyle w:val="SingleTxtGC"/>
        <w:rPr>
          <w:rFonts w:hint="eastAsia"/>
        </w:rPr>
      </w:pPr>
      <w:r>
        <w:rPr>
          <w:rFonts w:hint="eastAsia"/>
        </w:rPr>
        <w:t>35</w:t>
      </w:r>
      <w:r>
        <w:t>.</w:t>
      </w:r>
      <w:r>
        <w:rPr>
          <w:rFonts w:hint="eastAsia"/>
        </w:rPr>
        <w:t xml:space="preserve">  </w:t>
      </w:r>
      <w:r w:rsidRPr="00407BC6">
        <w:rPr>
          <w:rFonts w:eastAsia="SimHei" w:hint="eastAsia"/>
        </w:rPr>
        <w:t>促请缔约国确保对移民和本地工人真正平等地执行劳工法，以便防止本地雇主剥削劳动力的事件。在这方面，请缔约国维持并加紧劳工部和卫生部对移民工人工作场所和住宿的定期</w:t>
      </w:r>
      <w:r w:rsidR="000A19A2" w:rsidRPr="00407BC6">
        <w:rPr>
          <w:rFonts w:eastAsia="SimHei" w:hint="eastAsia"/>
        </w:rPr>
        <w:t>查访</w:t>
      </w:r>
      <w:r w:rsidRPr="00407BC6">
        <w:rPr>
          <w:rFonts w:eastAsia="SimHei" w:hint="eastAsia"/>
        </w:rPr>
        <w:t>，以便确保其权利得到保护，并采取所有其他的措施，其方式包括仔细审查所有的就业合同，以便根据缔约国的劳工法评估这些合同合法性。委员会建议缔约国提供按性别分别开列的有关移民工人人数、就业领域、对各自雇主的申诉以及调查结果方面的资料。</w:t>
      </w:r>
    </w:p>
    <w:p w:rsidR="00505CF1" w:rsidRDefault="00505CF1" w:rsidP="00505CF1">
      <w:pPr>
        <w:pStyle w:val="SingleTxtGC"/>
        <w:rPr>
          <w:rFonts w:hint="eastAsia"/>
        </w:rPr>
      </w:pPr>
      <w:r>
        <w:rPr>
          <w:rFonts w:hint="eastAsia"/>
        </w:rPr>
        <w:t>36</w:t>
      </w:r>
      <w:r>
        <w:t>.</w:t>
      </w:r>
      <w:r>
        <w:rPr>
          <w:rFonts w:hint="eastAsia"/>
        </w:rPr>
        <w:t xml:space="preserve">  </w:t>
      </w:r>
      <w:r>
        <w:rPr>
          <w:rFonts w:hint="eastAsia"/>
        </w:rPr>
        <w:t>委员会注意到缔约国的报告缺乏关于弱势的妇女群体方面的资料和统计数据，其中包括农村妇女、老年妇女和残疾妇女，这些妇女经常遭受多种形式的歧视。</w:t>
      </w:r>
    </w:p>
    <w:p w:rsidR="00505CF1" w:rsidRPr="00407BC6" w:rsidRDefault="00505CF1" w:rsidP="00505CF1">
      <w:pPr>
        <w:pStyle w:val="SingleTxtGC"/>
        <w:rPr>
          <w:rFonts w:eastAsia="SimHei" w:hint="eastAsia"/>
        </w:rPr>
      </w:pPr>
      <w:r>
        <w:rPr>
          <w:rFonts w:hint="eastAsia"/>
        </w:rPr>
        <w:t>37</w:t>
      </w:r>
      <w:r>
        <w:t>.</w:t>
      </w:r>
      <w:r>
        <w:rPr>
          <w:rFonts w:hint="eastAsia"/>
        </w:rPr>
        <w:t xml:space="preserve">  </w:t>
      </w:r>
      <w:r w:rsidRPr="00407BC6">
        <w:rPr>
          <w:rFonts w:eastAsia="SimHei" w:hint="eastAsia"/>
        </w:rPr>
        <w:t>委员会请缔约国在下次定期报告中提供弱势妇女群体实际状况的综合说明，说明应包含农村妇女、老年妇女和残疾妇女在《公约》所涉的所有方面所处的状况。</w:t>
      </w:r>
    </w:p>
    <w:p w:rsidR="00505CF1" w:rsidRDefault="00505CF1" w:rsidP="00505CF1">
      <w:pPr>
        <w:pStyle w:val="H23GC"/>
        <w:rPr>
          <w:rFonts w:hint="eastAsia"/>
        </w:rPr>
      </w:pPr>
      <w:r>
        <w:rPr>
          <w:rFonts w:hint="eastAsia"/>
        </w:rPr>
        <w:tab/>
      </w:r>
      <w:r>
        <w:rPr>
          <w:rFonts w:hint="eastAsia"/>
        </w:rPr>
        <w:tab/>
      </w:r>
      <w:r>
        <w:rPr>
          <w:rFonts w:hint="eastAsia"/>
        </w:rPr>
        <w:t>宣传</w:t>
      </w:r>
    </w:p>
    <w:p w:rsidR="00505CF1" w:rsidRDefault="00505CF1" w:rsidP="00505CF1">
      <w:pPr>
        <w:pStyle w:val="SingleTxtGC"/>
        <w:rPr>
          <w:rFonts w:hint="eastAsia"/>
        </w:rPr>
      </w:pPr>
      <w:r>
        <w:rPr>
          <w:rFonts w:hint="eastAsia"/>
        </w:rPr>
        <w:t>38</w:t>
      </w:r>
      <w:r>
        <w:t>.</w:t>
      </w:r>
      <w:r>
        <w:rPr>
          <w:rFonts w:hint="eastAsia"/>
        </w:rPr>
        <w:t xml:space="preserve">  </w:t>
      </w:r>
      <w:r w:rsidRPr="00407BC6">
        <w:rPr>
          <w:rFonts w:eastAsia="SimHei" w:hint="eastAsia"/>
        </w:rPr>
        <w:t>委员会请毛里求斯广泛地宣传本结论性意见，以便使人民、政府官员、政治人物、议员和妇女及人权组织都能了解为确保妇女的依法和实际上的平等而已经采取的步骤，以及为此还需要的进一步步骤。委员会建议宣传应当包括地方社区层面的宣传。鼓励缔约国组织一系列的会议，讨论在执行当前结论性意见方面所取得的进展。委员会请缔约国继续广泛地宣传、尤其是向妇女和人权组织宣传委员会的一般性建议，《北京宣传和行动纲要》、大会第二十三届特别会议题为“</w:t>
      </w:r>
      <w:r w:rsidRPr="00407BC6">
        <w:rPr>
          <w:rFonts w:eastAsia="SimHei" w:hint="eastAsia"/>
        </w:rPr>
        <w:t>2000</w:t>
      </w:r>
      <w:r w:rsidRPr="00407BC6">
        <w:rPr>
          <w:rFonts w:eastAsia="SimHei" w:hint="eastAsia"/>
        </w:rPr>
        <w:t>年妇女：</w:t>
      </w:r>
      <w:r w:rsidRPr="00407BC6">
        <w:rPr>
          <w:rFonts w:eastAsia="SimHei" w:hint="eastAsia"/>
        </w:rPr>
        <w:t>21</w:t>
      </w:r>
      <w:r w:rsidRPr="00407BC6">
        <w:rPr>
          <w:rFonts w:eastAsia="SimHei" w:hint="eastAsia"/>
        </w:rPr>
        <w:t>世纪两性平等、发展与和平”的成果文件</w:t>
      </w:r>
      <w:r>
        <w:rPr>
          <w:rFonts w:hint="eastAsia"/>
        </w:rPr>
        <w:t>。</w:t>
      </w:r>
    </w:p>
    <w:p w:rsidR="00505CF1" w:rsidRDefault="00505CF1" w:rsidP="00505CF1">
      <w:pPr>
        <w:pStyle w:val="H23GC"/>
        <w:rPr>
          <w:rFonts w:hint="eastAsia"/>
        </w:rPr>
      </w:pPr>
      <w:r>
        <w:rPr>
          <w:rFonts w:hint="eastAsia"/>
        </w:rPr>
        <w:tab/>
      </w:r>
      <w:r>
        <w:rPr>
          <w:rFonts w:hint="eastAsia"/>
        </w:rPr>
        <w:tab/>
      </w:r>
      <w:r>
        <w:rPr>
          <w:rFonts w:hint="eastAsia"/>
        </w:rPr>
        <w:t>批准其他条约</w:t>
      </w:r>
    </w:p>
    <w:p w:rsidR="00505CF1" w:rsidRPr="00407BC6" w:rsidRDefault="00505CF1" w:rsidP="00505CF1">
      <w:pPr>
        <w:pStyle w:val="SingleTxtGC"/>
        <w:rPr>
          <w:rFonts w:eastAsia="SimHei" w:hint="eastAsia"/>
        </w:rPr>
      </w:pPr>
      <w:r>
        <w:rPr>
          <w:rFonts w:hint="eastAsia"/>
        </w:rPr>
        <w:t>39</w:t>
      </w:r>
      <w:r>
        <w:t>.</w:t>
      </w:r>
      <w:r>
        <w:rPr>
          <w:rFonts w:hint="eastAsia"/>
        </w:rPr>
        <w:t xml:space="preserve">  </w:t>
      </w:r>
      <w:r w:rsidRPr="00407BC6">
        <w:rPr>
          <w:rFonts w:eastAsia="SimHei" w:hint="eastAsia"/>
        </w:rPr>
        <w:t>缔约国注意到，缔约国遵守就国际人权条约</w:t>
      </w:r>
      <w:r w:rsidRPr="00407BC6">
        <w:rPr>
          <w:rStyle w:val="FootnoteReference"/>
          <w:rFonts w:eastAsia="SimHei"/>
        </w:rPr>
        <w:footnoteReference w:id="1"/>
      </w:r>
      <w:r w:rsidRPr="00407BC6">
        <w:rPr>
          <w:rFonts w:eastAsia="SimHei" w:hint="eastAsia"/>
        </w:rPr>
        <w:t xml:space="preserve"> </w:t>
      </w:r>
      <w:r w:rsidRPr="00407BC6">
        <w:rPr>
          <w:rFonts w:eastAsia="SimHei" w:hint="eastAsia"/>
        </w:rPr>
        <w:t>将能帮助妇女在生活的所有方面进一步享受人权和基本自由。因此，委员会鼓励缔约国考虑批准其尚未加入的条约，即《保护所有移徙工人及其家庭成员权利国际公约》。</w:t>
      </w:r>
    </w:p>
    <w:p w:rsidR="00505CF1" w:rsidRDefault="00505CF1" w:rsidP="00505CF1">
      <w:pPr>
        <w:pStyle w:val="H23GC"/>
        <w:rPr>
          <w:rFonts w:hint="eastAsia"/>
        </w:rPr>
      </w:pPr>
      <w:r>
        <w:rPr>
          <w:rFonts w:hint="eastAsia"/>
        </w:rPr>
        <w:tab/>
      </w:r>
      <w:r>
        <w:rPr>
          <w:rFonts w:hint="eastAsia"/>
        </w:rPr>
        <w:tab/>
      </w:r>
      <w:r>
        <w:rPr>
          <w:rFonts w:hint="eastAsia"/>
        </w:rPr>
        <w:t>对结论性意见的后续行动</w:t>
      </w:r>
    </w:p>
    <w:p w:rsidR="00505CF1" w:rsidRPr="00407BC6" w:rsidRDefault="00505CF1" w:rsidP="00505CF1">
      <w:pPr>
        <w:pStyle w:val="SingleTxtGC"/>
        <w:rPr>
          <w:rFonts w:eastAsia="SimHei" w:hint="eastAsia"/>
        </w:rPr>
      </w:pPr>
      <w:r>
        <w:rPr>
          <w:rFonts w:hint="eastAsia"/>
        </w:rPr>
        <w:t>40</w:t>
      </w:r>
      <w:r>
        <w:t>.</w:t>
      </w:r>
      <w:r>
        <w:rPr>
          <w:rFonts w:hint="eastAsia"/>
        </w:rPr>
        <w:t xml:space="preserve">  </w:t>
      </w:r>
      <w:r w:rsidRPr="00407BC6">
        <w:rPr>
          <w:rFonts w:eastAsia="SimHei" w:hint="eastAsia"/>
        </w:rPr>
        <w:t>委员会请缔约国在两年的时间里提供书面资料，说明为执行载于以上第</w:t>
      </w:r>
      <w:r w:rsidRPr="00407BC6">
        <w:rPr>
          <w:rFonts w:eastAsia="SimHei" w:hint="eastAsia"/>
        </w:rPr>
        <w:t>15</w:t>
      </w:r>
      <w:r w:rsidRPr="00407BC6">
        <w:rPr>
          <w:rFonts w:eastAsia="SimHei" w:hint="eastAsia"/>
        </w:rPr>
        <w:t>段和第</w:t>
      </w:r>
      <w:r w:rsidRPr="00407BC6">
        <w:rPr>
          <w:rFonts w:eastAsia="SimHei" w:hint="eastAsia"/>
        </w:rPr>
        <w:t>23</w:t>
      </w:r>
      <w:r w:rsidRPr="00407BC6">
        <w:rPr>
          <w:rFonts w:eastAsia="SimHei" w:hint="eastAsia"/>
        </w:rPr>
        <w:t>段中的建议而采取的步骤。</w:t>
      </w:r>
    </w:p>
    <w:p w:rsidR="00505CF1" w:rsidRPr="00407BC6" w:rsidRDefault="00505CF1" w:rsidP="00505CF1">
      <w:pPr>
        <w:pStyle w:val="H23GC"/>
        <w:rPr>
          <w:rFonts w:hint="eastAsia"/>
        </w:rPr>
      </w:pPr>
      <w:r w:rsidRPr="00407BC6">
        <w:rPr>
          <w:rFonts w:hint="eastAsia"/>
        </w:rPr>
        <w:tab/>
      </w:r>
      <w:r w:rsidRPr="00407BC6">
        <w:rPr>
          <w:rFonts w:hint="eastAsia"/>
        </w:rPr>
        <w:tab/>
      </w:r>
      <w:r w:rsidRPr="00407BC6">
        <w:rPr>
          <w:rFonts w:hint="eastAsia"/>
        </w:rPr>
        <w:t>编写下一次报告</w:t>
      </w:r>
    </w:p>
    <w:p w:rsidR="00505CF1" w:rsidRPr="00407BC6" w:rsidRDefault="00505CF1" w:rsidP="00505CF1">
      <w:pPr>
        <w:pStyle w:val="SingleTxtGC"/>
        <w:rPr>
          <w:rFonts w:eastAsia="SimHei" w:hint="eastAsia"/>
        </w:rPr>
      </w:pPr>
      <w:r w:rsidRPr="00407BC6">
        <w:rPr>
          <w:rFonts w:eastAsia="SimHei" w:hint="eastAsia"/>
        </w:rPr>
        <w:t>41</w:t>
      </w:r>
      <w:r w:rsidRPr="00407BC6">
        <w:rPr>
          <w:rFonts w:eastAsia="SimHei"/>
        </w:rPr>
        <w:t>.</w:t>
      </w:r>
      <w:r w:rsidRPr="00407BC6">
        <w:rPr>
          <w:rFonts w:eastAsia="SimHei" w:hint="eastAsia"/>
        </w:rPr>
        <w:t xml:space="preserve">  </w:t>
      </w:r>
      <w:r w:rsidRPr="00407BC6">
        <w:rPr>
          <w:rFonts w:eastAsia="SimHei" w:hint="eastAsia"/>
        </w:rPr>
        <w:t>委员会建议缔约国确保所有的部门和公共机构参与其下次定期报告的编写工作，同时，在这一阶段里与多种妇女和人权组织协商。</w:t>
      </w:r>
    </w:p>
    <w:p w:rsidR="00505CF1" w:rsidRPr="00407BC6" w:rsidRDefault="00505CF1" w:rsidP="00505CF1">
      <w:pPr>
        <w:pStyle w:val="SingleTxtGC"/>
        <w:rPr>
          <w:rFonts w:eastAsia="SimHei" w:hint="eastAsia"/>
        </w:rPr>
      </w:pPr>
      <w:r w:rsidRPr="00407BC6">
        <w:rPr>
          <w:rFonts w:eastAsia="SimHei" w:hint="eastAsia"/>
        </w:rPr>
        <w:t>42</w:t>
      </w:r>
      <w:r w:rsidRPr="00407BC6">
        <w:rPr>
          <w:rFonts w:eastAsia="SimHei"/>
        </w:rPr>
        <w:t>.</w:t>
      </w:r>
      <w:r w:rsidRPr="00407BC6">
        <w:rPr>
          <w:rFonts w:eastAsia="SimHei" w:hint="eastAsia"/>
        </w:rPr>
        <w:t xml:space="preserve">  </w:t>
      </w:r>
      <w:r w:rsidRPr="00407BC6">
        <w:rPr>
          <w:rFonts w:eastAsia="SimHei" w:hint="eastAsia"/>
        </w:rPr>
        <w:t>委员会请缔约国在下次定期报告中根据《公约》第</w:t>
      </w:r>
      <w:r w:rsidRPr="00407BC6">
        <w:rPr>
          <w:rFonts w:eastAsia="SimHei" w:hint="eastAsia"/>
        </w:rPr>
        <w:t>18</w:t>
      </w:r>
      <w:r w:rsidRPr="00407BC6">
        <w:rPr>
          <w:rFonts w:eastAsia="SimHei" w:hint="eastAsia"/>
        </w:rPr>
        <w:t>条对本结论性意见中所表示的关注作出回应。委员会请缔约国于</w:t>
      </w:r>
      <w:r w:rsidRPr="00407BC6">
        <w:rPr>
          <w:rFonts w:eastAsia="SimHei" w:hint="eastAsia"/>
        </w:rPr>
        <w:t>2015</w:t>
      </w:r>
      <w:r w:rsidRPr="00407BC6">
        <w:rPr>
          <w:rFonts w:eastAsia="SimHei" w:hint="eastAsia"/>
        </w:rPr>
        <w:t>年</w:t>
      </w:r>
      <w:r w:rsidRPr="00407BC6">
        <w:rPr>
          <w:rFonts w:eastAsia="SimHei" w:hint="eastAsia"/>
        </w:rPr>
        <w:t>10</w:t>
      </w:r>
      <w:r w:rsidRPr="00407BC6">
        <w:rPr>
          <w:rFonts w:eastAsia="SimHei" w:hint="eastAsia"/>
        </w:rPr>
        <w:t>月提交其下次定期报告。</w:t>
      </w:r>
    </w:p>
    <w:p w:rsidR="00505CF1" w:rsidRPr="00407BC6" w:rsidRDefault="00505CF1" w:rsidP="00505CF1">
      <w:pPr>
        <w:pStyle w:val="SingleTxtGC"/>
        <w:rPr>
          <w:rFonts w:eastAsia="SimHei" w:hint="eastAsia"/>
        </w:rPr>
      </w:pPr>
      <w:r w:rsidRPr="00407BC6">
        <w:rPr>
          <w:rFonts w:eastAsia="SimHei" w:hint="eastAsia"/>
        </w:rPr>
        <w:t>43</w:t>
      </w:r>
      <w:r w:rsidRPr="00407BC6">
        <w:rPr>
          <w:rFonts w:eastAsia="SimHei"/>
        </w:rPr>
        <w:t>.</w:t>
      </w:r>
      <w:r w:rsidRPr="00407BC6">
        <w:rPr>
          <w:rFonts w:eastAsia="SimHei" w:hint="eastAsia"/>
        </w:rPr>
        <w:t xml:space="preserve">  </w:t>
      </w:r>
      <w:r w:rsidRPr="00407BC6">
        <w:rPr>
          <w:rFonts w:eastAsia="SimHei" w:hint="eastAsia"/>
        </w:rPr>
        <w:t>委员会请缔约国遵循国际人权条约规定的统一报告导则，包括</w:t>
      </w:r>
      <w:r w:rsidRPr="00407BC6">
        <w:rPr>
          <w:rFonts w:eastAsia="SimHei" w:hint="eastAsia"/>
        </w:rPr>
        <w:t>2006</w:t>
      </w:r>
      <w:r w:rsidRPr="00407BC6">
        <w:rPr>
          <w:rFonts w:eastAsia="SimHei" w:hint="eastAsia"/>
        </w:rPr>
        <w:t>年</w:t>
      </w:r>
      <w:r w:rsidRPr="00407BC6">
        <w:rPr>
          <w:rFonts w:eastAsia="SimHei" w:hint="eastAsia"/>
        </w:rPr>
        <w:t>6</w:t>
      </w:r>
      <w:r w:rsidRPr="00407BC6">
        <w:rPr>
          <w:rFonts w:eastAsia="SimHei" w:hint="eastAsia"/>
        </w:rPr>
        <w:t>月人权条约机构第五次委员会间会议批准的关于共同核心文件和具体条约文件的导则</w:t>
      </w:r>
      <w:r w:rsidRPr="00407BC6">
        <w:rPr>
          <w:rFonts w:eastAsia="SimHei" w:hint="eastAsia"/>
        </w:rPr>
        <w:t>(</w:t>
      </w:r>
      <w:proofErr w:type="spellStart"/>
      <w:r w:rsidRPr="00407BC6">
        <w:rPr>
          <w:rFonts w:eastAsia="SimHei"/>
        </w:rPr>
        <w:t>HRI</w:t>
      </w:r>
      <w:proofErr w:type="spellEnd"/>
      <w:r w:rsidRPr="00407BC6">
        <w:rPr>
          <w:rFonts w:eastAsia="SimHei"/>
        </w:rPr>
        <w:t>/MC/2006/3</w:t>
      </w:r>
      <w:r w:rsidRPr="00407BC6">
        <w:rPr>
          <w:rFonts w:eastAsia="SimHei" w:hint="eastAsia"/>
        </w:rPr>
        <w:t>和</w:t>
      </w:r>
      <w:proofErr w:type="spellStart"/>
      <w:r w:rsidRPr="00407BC6">
        <w:rPr>
          <w:rFonts w:eastAsia="SimHei"/>
        </w:rPr>
        <w:t>Corr.1</w:t>
      </w:r>
      <w:proofErr w:type="spellEnd"/>
      <w:r w:rsidRPr="00407BC6">
        <w:rPr>
          <w:rFonts w:eastAsia="SimHei" w:hint="eastAsia"/>
        </w:rPr>
        <w:t>)</w:t>
      </w:r>
      <w:r w:rsidRPr="00407BC6">
        <w:rPr>
          <w:rFonts w:eastAsia="SimHei" w:hint="eastAsia"/>
        </w:rPr>
        <w:t>。</w:t>
      </w:r>
      <w:r w:rsidRPr="00407BC6">
        <w:rPr>
          <w:rFonts w:eastAsia="SimHei" w:hint="eastAsia"/>
        </w:rPr>
        <w:t>2008</w:t>
      </w:r>
      <w:r w:rsidRPr="00407BC6">
        <w:rPr>
          <w:rFonts w:eastAsia="SimHei" w:hint="eastAsia"/>
        </w:rPr>
        <w:t>年</w:t>
      </w:r>
      <w:r w:rsidRPr="00407BC6">
        <w:rPr>
          <w:rFonts w:eastAsia="SimHei" w:hint="eastAsia"/>
        </w:rPr>
        <w:t>1</w:t>
      </w:r>
      <w:r w:rsidRPr="00407BC6">
        <w:rPr>
          <w:rFonts w:eastAsia="SimHei" w:hint="eastAsia"/>
        </w:rPr>
        <w:t>月委员会第四十届会议通过的具体条约报告提交准则</w:t>
      </w:r>
      <w:r w:rsidRPr="00407BC6">
        <w:rPr>
          <w:rFonts w:eastAsia="SimHei" w:hint="eastAsia"/>
        </w:rPr>
        <w:t>(A/63/38,</w:t>
      </w:r>
      <w:r w:rsidR="00915EF4">
        <w:rPr>
          <w:rFonts w:eastAsia="SimHei" w:hint="eastAsia"/>
        </w:rPr>
        <w:t xml:space="preserve"> </w:t>
      </w:r>
      <w:r w:rsidRPr="00407BC6">
        <w:rPr>
          <w:rFonts w:eastAsia="SimHei" w:hint="eastAsia"/>
        </w:rPr>
        <w:t>第一章</w:t>
      </w:r>
      <w:r w:rsidRPr="00407BC6">
        <w:rPr>
          <w:rFonts w:eastAsia="SimHei" w:hint="eastAsia"/>
        </w:rPr>
        <w:t>)</w:t>
      </w:r>
      <w:r w:rsidRPr="00407BC6">
        <w:rPr>
          <w:rFonts w:eastAsia="SimHei" w:hint="eastAsia"/>
        </w:rPr>
        <w:t>需结合共同核心文件统一报告准则加以适用。这些准则合在一起构成了《消除对妇女一切形式歧视公约》规定的提交报告统一准则。具体条约文件的篇幅应以</w:t>
      </w:r>
      <w:r w:rsidRPr="00407BC6">
        <w:rPr>
          <w:rFonts w:eastAsia="SimHei" w:hint="eastAsia"/>
        </w:rPr>
        <w:t>40</w:t>
      </w:r>
      <w:r w:rsidRPr="00407BC6">
        <w:rPr>
          <w:rFonts w:eastAsia="SimHei" w:hint="eastAsia"/>
        </w:rPr>
        <w:t>页为限，而更新的共同核心文件则不应超过</w:t>
      </w:r>
      <w:r w:rsidRPr="00407BC6">
        <w:rPr>
          <w:rFonts w:eastAsia="SimHei" w:hint="eastAsia"/>
        </w:rPr>
        <w:t>80</w:t>
      </w:r>
      <w:r w:rsidRPr="00407BC6">
        <w:rPr>
          <w:rFonts w:eastAsia="SimHei" w:hint="eastAsia"/>
        </w:rPr>
        <w:t>页。</w:t>
      </w:r>
    </w:p>
    <w:p w:rsidR="00505CF1" w:rsidRDefault="00505CF1" w:rsidP="00505CF1">
      <w:pPr>
        <w:pStyle w:val="SingleTxtGC"/>
        <w:rPr>
          <w:rFonts w:hint="eastAsia"/>
        </w:rPr>
      </w:pPr>
    </w:p>
    <w:p w:rsidR="00505CF1" w:rsidRPr="002D6A9C" w:rsidRDefault="00505CF1" w:rsidP="00505CF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05CF1" w:rsidRPr="00EF3B78" w:rsidRDefault="00505CF1" w:rsidP="00505CF1">
      <w:pPr>
        <w:pStyle w:val="SingleTxtGC"/>
        <w:rPr>
          <w:rFonts w:hint="eastAsia"/>
        </w:rPr>
      </w:pPr>
    </w:p>
    <w:p w:rsidR="00E06285" w:rsidRPr="00505CF1" w:rsidRDefault="00E06285" w:rsidP="009A2799">
      <w:pPr>
        <w:pStyle w:val="SingleTxtGC"/>
        <w:rPr>
          <w:rFonts w:hint="eastAsia"/>
        </w:rPr>
      </w:pPr>
    </w:p>
    <w:sectPr w:rsidR="00E06285" w:rsidRPr="00505CF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F4" w:rsidRPr="008845C5" w:rsidRDefault="00915EF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15EF4" w:rsidRPr="008845C5" w:rsidRDefault="00915EF4"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4" w:rsidRPr="00C41253" w:rsidRDefault="00915EF4"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7376C">
      <w:rPr>
        <w:rStyle w:val="PageNumber"/>
        <w:noProof/>
      </w:rPr>
      <w:t>10</w:t>
    </w:r>
    <w:r>
      <w:rPr>
        <w:rStyle w:val="PageNumber"/>
      </w:rPr>
      <w:fldChar w:fldCharType="end"/>
    </w:r>
    <w:r>
      <w:rPr>
        <w:rStyle w:val="PageNumber"/>
        <w:rFonts w:eastAsia="SimSun" w:hint="eastAsia"/>
        <w:lang w:eastAsia="zh-CN"/>
      </w:rPr>
      <w:tab/>
    </w:r>
    <w:r w:rsidRPr="00C41253">
      <w:rPr>
        <w:rFonts w:eastAsia="SimSun"/>
        <w:lang w:eastAsia="zh-CN"/>
      </w:rPr>
      <w:t>GE.11-46813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4" w:rsidRDefault="00915EF4">
    <w:pPr>
      <w:pStyle w:val="Footer"/>
      <w:tabs>
        <w:tab w:val="right" w:pos="9639"/>
      </w:tabs>
    </w:pPr>
    <w:r w:rsidRPr="00C41253">
      <w:rPr>
        <w:rFonts w:eastAsia="SimSun"/>
        <w:lang w:eastAsia="zh-CN"/>
      </w:rPr>
      <w:t>GE.11-46813</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4" w:rsidRPr="005C5B87" w:rsidRDefault="00915EF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46813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231111</w:t>
    </w:r>
    <w:r>
      <w:rPr>
        <w:rFonts w:eastAsia="SimSun"/>
        <w:sz w:val="20"/>
        <w:lang w:eastAsia="zh-CN"/>
      </w:rPr>
      <w:tab/>
    </w:r>
    <w:r>
      <w:rPr>
        <w:rFonts w:eastAsia="SimSun" w:hint="eastAsia"/>
        <w:sz w:val="20"/>
        <w:lang w:eastAsia="zh-CN"/>
      </w:rPr>
      <w:t>281111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F4" w:rsidRPr="00363561" w:rsidRDefault="00915EF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15EF4" w:rsidRPr="00363561" w:rsidRDefault="00915EF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15EF4" w:rsidRDefault="00915EF4" w:rsidP="00505CF1">
      <w:pPr>
        <w:pStyle w:val="FootnoteText"/>
        <w:rPr>
          <w:rFonts w:hint="eastAsia"/>
        </w:rPr>
      </w:pPr>
      <w:r>
        <w:tab/>
      </w:r>
      <w:r>
        <w:rPr>
          <w:rStyle w:val="FootnoteReference"/>
        </w:rPr>
        <w:footnoteRef/>
      </w:r>
      <w:r>
        <w:tab/>
      </w:r>
      <w:r>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4" w:rsidRPr="00C41253" w:rsidRDefault="00915EF4">
    <w:pPr>
      <w:pStyle w:val="Header"/>
    </w:pPr>
    <w:r w:rsidRPr="00C41253">
      <w:t>CEDAW/C/MUS/CO/6-7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4" w:rsidRPr="00C41253" w:rsidRDefault="00915EF4" w:rsidP="00DA36A7">
    <w:pPr>
      <w:pStyle w:val="Header"/>
      <w:jc w:val="right"/>
      <w:rPr>
        <w:rFonts w:hint="eastAsia"/>
        <w:lang w:eastAsia="zh-CN"/>
      </w:rPr>
    </w:pPr>
    <w:r w:rsidRPr="00C41253">
      <w:rPr>
        <w:lang w:eastAsia="zh-CN"/>
      </w:rPr>
      <w:t>CEDAW/C/MUS/CO/6-7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4" w:rsidRDefault="00915EF4">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EAF"/>
    <w:multiLevelType w:val="hybridMultilevel"/>
    <w:tmpl w:val="9B58124A"/>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AB7253"/>
    <w:multiLevelType w:val="hybridMultilevel"/>
    <w:tmpl w:val="5D68F7C4"/>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441293D"/>
    <w:multiLevelType w:val="hybridMultilevel"/>
    <w:tmpl w:val="718A1E08"/>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0EA69E3"/>
    <w:multiLevelType w:val="hybridMultilevel"/>
    <w:tmpl w:val="F3EC61B4"/>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91B3E2A"/>
    <w:multiLevelType w:val="hybridMultilevel"/>
    <w:tmpl w:val="458438E6"/>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2091BDA"/>
    <w:multiLevelType w:val="hybridMultilevel"/>
    <w:tmpl w:val="45A8CE4A"/>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E09668A"/>
    <w:multiLevelType w:val="hybridMultilevel"/>
    <w:tmpl w:val="FC46C752"/>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A2551FF"/>
    <w:multiLevelType w:val="hybridMultilevel"/>
    <w:tmpl w:val="DABE329E"/>
    <w:lvl w:ilvl="0" w:tplc="236A065E">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4"/>
  </w:num>
  <w:num w:numId="4">
    <w:abstractNumId w:val="0"/>
  </w:num>
  <w:num w:numId="5">
    <w:abstractNumId w:val="3"/>
  </w:num>
  <w:num w:numId="6">
    <w:abstractNumId w:val="7"/>
  </w:num>
  <w:num w:numId="7">
    <w:abstractNumId w:val="10"/>
  </w:num>
  <w:num w:numId="8">
    <w:abstractNumId w:val="1"/>
  </w:num>
  <w:num w:numId="9">
    <w:abstractNumId w:val="8"/>
  </w:num>
  <w:num w:numId="10">
    <w:abstractNumId w:val="6"/>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CF1"/>
    <w:rsid w:val="000233C7"/>
    <w:rsid w:val="000277CB"/>
    <w:rsid w:val="00085957"/>
    <w:rsid w:val="000A19A2"/>
    <w:rsid w:val="000B40D6"/>
    <w:rsid w:val="000B5AAE"/>
    <w:rsid w:val="0012768D"/>
    <w:rsid w:val="001539A6"/>
    <w:rsid w:val="00171BD6"/>
    <w:rsid w:val="001974C5"/>
    <w:rsid w:val="001B5B95"/>
    <w:rsid w:val="001D5EC5"/>
    <w:rsid w:val="001E53DE"/>
    <w:rsid w:val="00216C79"/>
    <w:rsid w:val="00252D02"/>
    <w:rsid w:val="00254D7F"/>
    <w:rsid w:val="002A0A29"/>
    <w:rsid w:val="002C6169"/>
    <w:rsid w:val="00343E38"/>
    <w:rsid w:val="00360A5A"/>
    <w:rsid w:val="00363561"/>
    <w:rsid w:val="003916A2"/>
    <w:rsid w:val="003C59D1"/>
    <w:rsid w:val="003D0921"/>
    <w:rsid w:val="003D0CAD"/>
    <w:rsid w:val="003E1FA3"/>
    <w:rsid w:val="003F0150"/>
    <w:rsid w:val="0040530D"/>
    <w:rsid w:val="00407BC6"/>
    <w:rsid w:val="004455D3"/>
    <w:rsid w:val="004838FD"/>
    <w:rsid w:val="00493C2C"/>
    <w:rsid w:val="004E626A"/>
    <w:rsid w:val="00505CF1"/>
    <w:rsid w:val="005069C1"/>
    <w:rsid w:val="00545D76"/>
    <w:rsid w:val="00547708"/>
    <w:rsid w:val="00570754"/>
    <w:rsid w:val="005C5B87"/>
    <w:rsid w:val="005D25AD"/>
    <w:rsid w:val="005D33EE"/>
    <w:rsid w:val="005E28F8"/>
    <w:rsid w:val="005E47D2"/>
    <w:rsid w:val="005E6EDE"/>
    <w:rsid w:val="006156DF"/>
    <w:rsid w:val="00636379"/>
    <w:rsid w:val="006465BF"/>
    <w:rsid w:val="00646D55"/>
    <w:rsid w:val="0065153A"/>
    <w:rsid w:val="0067376C"/>
    <w:rsid w:val="00675A5A"/>
    <w:rsid w:val="006A59A2"/>
    <w:rsid w:val="006C22D9"/>
    <w:rsid w:val="006D2443"/>
    <w:rsid w:val="006F20AD"/>
    <w:rsid w:val="00720CB2"/>
    <w:rsid w:val="007500A3"/>
    <w:rsid w:val="007863D0"/>
    <w:rsid w:val="00787E80"/>
    <w:rsid w:val="007F6102"/>
    <w:rsid w:val="007F7187"/>
    <w:rsid w:val="0081277D"/>
    <w:rsid w:val="008233D3"/>
    <w:rsid w:val="008354CE"/>
    <w:rsid w:val="00840A66"/>
    <w:rsid w:val="00872452"/>
    <w:rsid w:val="008747DC"/>
    <w:rsid w:val="008845C5"/>
    <w:rsid w:val="00893EEC"/>
    <w:rsid w:val="008B6078"/>
    <w:rsid w:val="00915EF4"/>
    <w:rsid w:val="009205D6"/>
    <w:rsid w:val="00922923"/>
    <w:rsid w:val="00960FB2"/>
    <w:rsid w:val="00961300"/>
    <w:rsid w:val="00966CAE"/>
    <w:rsid w:val="00981BBE"/>
    <w:rsid w:val="0098424F"/>
    <w:rsid w:val="0098441C"/>
    <w:rsid w:val="009A05E0"/>
    <w:rsid w:val="009A2799"/>
    <w:rsid w:val="009C1A5F"/>
    <w:rsid w:val="009D1A81"/>
    <w:rsid w:val="009D6897"/>
    <w:rsid w:val="00A075AA"/>
    <w:rsid w:val="00A64FC3"/>
    <w:rsid w:val="00AA3046"/>
    <w:rsid w:val="00AB16A6"/>
    <w:rsid w:val="00AD29BB"/>
    <w:rsid w:val="00AF0610"/>
    <w:rsid w:val="00AF7C1B"/>
    <w:rsid w:val="00B10A59"/>
    <w:rsid w:val="00B11CC6"/>
    <w:rsid w:val="00B55660"/>
    <w:rsid w:val="00B973F8"/>
    <w:rsid w:val="00BA093E"/>
    <w:rsid w:val="00BE1220"/>
    <w:rsid w:val="00BF3DDF"/>
    <w:rsid w:val="00BF691A"/>
    <w:rsid w:val="00BF6CF0"/>
    <w:rsid w:val="00C41253"/>
    <w:rsid w:val="00C47CB8"/>
    <w:rsid w:val="00C53138"/>
    <w:rsid w:val="00C82E94"/>
    <w:rsid w:val="00CA5F0A"/>
    <w:rsid w:val="00CC5FAA"/>
    <w:rsid w:val="00CE7844"/>
    <w:rsid w:val="00D143C0"/>
    <w:rsid w:val="00D25318"/>
    <w:rsid w:val="00D55904"/>
    <w:rsid w:val="00D56F18"/>
    <w:rsid w:val="00DA36A7"/>
    <w:rsid w:val="00DB0F82"/>
    <w:rsid w:val="00DB4D24"/>
    <w:rsid w:val="00DC4381"/>
    <w:rsid w:val="00DD6B3B"/>
    <w:rsid w:val="00E06285"/>
    <w:rsid w:val="00E0787A"/>
    <w:rsid w:val="00E11B2D"/>
    <w:rsid w:val="00E54A02"/>
    <w:rsid w:val="00E6269D"/>
    <w:rsid w:val="00E76A86"/>
    <w:rsid w:val="00E9425B"/>
    <w:rsid w:val="00ED539D"/>
    <w:rsid w:val="00EE16D3"/>
    <w:rsid w:val="00F0027D"/>
    <w:rsid w:val="00F03C40"/>
    <w:rsid w:val="00F11C42"/>
    <w:rsid w:val="00F55CFA"/>
    <w:rsid w:val="00F65065"/>
    <w:rsid w:val="00F72EDD"/>
    <w:rsid w:val="00FA390A"/>
    <w:rsid w:val="00FA7E25"/>
    <w:rsid w:val="00FC4442"/>
    <w:rsid w:val="00FC741A"/>
    <w:rsid w:val="00FE0142"/>
    <w:rsid w:val="00FE2B7C"/>
    <w:rsid w:val="00FF2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10</Pages>
  <Words>1443</Words>
  <Characters>8226</Characters>
  <Application>Microsoft Office Outlook</Application>
  <DocSecurity>4</DocSecurity>
  <Lines>68</Lines>
  <Paragraphs>19</Paragraphs>
  <ScaleCrop>false</ScaleCrop>
  <Company>CSD</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2011-11-25T15:39:00Z</cp:lastPrinted>
  <dcterms:created xsi:type="dcterms:W3CDTF">2011-11-28T10:20:00Z</dcterms:created>
  <dcterms:modified xsi:type="dcterms:W3CDTF">2011-11-28T10:20:00Z</dcterms:modified>
</cp:coreProperties>
</file>