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DA6" w:rsidRPr="00853DA6" w:rsidRDefault="00853DA6" w:rsidP="00853DA6">
      <w:pPr>
        <w:pStyle w:val="H1"/>
        <w:tabs>
          <w:tab w:val="clear" w:pos="1742"/>
          <w:tab w:val="right" w:pos="1022"/>
          <w:tab w:val="left" w:pos="1267"/>
          <w:tab w:val="left" w:pos="2218"/>
          <w:tab w:val="left" w:pos="2693"/>
          <w:tab w:val="left" w:pos="3182"/>
          <w:tab w:val="left" w:pos="3658"/>
          <w:tab w:val="left" w:pos="4133"/>
          <w:tab w:val="left" w:pos="4622"/>
          <w:tab w:val="left" w:pos="5098"/>
          <w:tab w:val="left" w:pos="5573"/>
          <w:tab w:val="left" w:pos="6048"/>
        </w:tabs>
        <w:spacing w:before="0" w:after="0" w:line="60" w:lineRule="exact"/>
        <w:ind w:left="0" w:right="0" w:firstLine="0"/>
        <w:rPr>
          <w:w w:val="102"/>
          <w:sz w:val="6"/>
          <w:lang w:val="ru-RU"/>
        </w:rPr>
      </w:pPr>
      <w:r>
        <w:rPr>
          <w:rStyle w:val="CommentReference"/>
          <w:b w:val="0"/>
          <w:kern w:val="0"/>
          <w:lang w:val="en-US"/>
        </w:rPr>
        <w:commentReference w:id="0"/>
      </w:r>
    </w:p>
    <w:p w:rsidR="00D04821" w:rsidRDefault="00D04821" w:rsidP="0036611D">
      <w:pPr>
        <w:pStyle w:val="H1"/>
        <w:tabs>
          <w:tab w:val="clear" w:pos="1742"/>
          <w:tab w:val="right" w:pos="1022"/>
          <w:tab w:val="left" w:pos="1267"/>
          <w:tab w:val="left" w:pos="2218"/>
          <w:tab w:val="left" w:pos="2693"/>
          <w:tab w:val="left" w:pos="3182"/>
          <w:tab w:val="left" w:pos="3658"/>
          <w:tab w:val="left" w:pos="4133"/>
          <w:tab w:val="left" w:pos="4622"/>
          <w:tab w:val="left" w:pos="5098"/>
          <w:tab w:val="left" w:pos="5573"/>
          <w:tab w:val="left" w:pos="6048"/>
        </w:tabs>
        <w:spacing w:after="0" w:line="240" w:lineRule="auto"/>
        <w:ind w:left="0" w:right="0" w:firstLine="0"/>
        <w:rPr>
          <w:w w:val="102"/>
          <w:lang w:val="ru-RU"/>
        </w:rPr>
      </w:pPr>
      <w:r>
        <w:rPr>
          <w:w w:val="102"/>
          <w:lang w:val="ru-RU"/>
        </w:rPr>
        <w:t>Комитет по ликвидации дискриминации</w:t>
      </w:r>
    </w:p>
    <w:p w:rsidR="00D04821" w:rsidRDefault="00D04821" w:rsidP="0036611D">
      <w:pPr>
        <w:pStyle w:val="SingleTxt"/>
        <w:spacing w:line="240" w:lineRule="auto"/>
        <w:ind w:left="0" w:right="1264"/>
        <w:rPr>
          <w:b/>
          <w:bCs/>
          <w:w w:val="102"/>
          <w:sz w:val="24"/>
          <w:lang w:val="ru-RU"/>
        </w:rPr>
      </w:pPr>
      <w:r>
        <w:rPr>
          <w:b/>
          <w:bCs/>
          <w:w w:val="102"/>
          <w:sz w:val="24"/>
          <w:lang w:val="ru-RU"/>
        </w:rPr>
        <w:t>в отношении женщин</w:t>
      </w:r>
    </w:p>
    <w:p w:rsidR="00D04821" w:rsidRDefault="00D04821">
      <w:pPr>
        <w:rPr>
          <w:spacing w:val="4"/>
          <w:w w:val="102"/>
          <w:sz w:val="10"/>
          <w:lang w:val="ru-RU"/>
        </w:rPr>
      </w:pPr>
    </w:p>
    <w:p w:rsidR="00D04821" w:rsidRDefault="00D04821">
      <w:pPr>
        <w:rPr>
          <w:spacing w:val="4"/>
          <w:w w:val="102"/>
          <w:sz w:val="10"/>
          <w:lang w:val="ru-RU"/>
        </w:rPr>
      </w:pPr>
    </w:p>
    <w:p w:rsidR="00D04821" w:rsidRDefault="00D04821">
      <w:pPr>
        <w:rPr>
          <w:spacing w:val="4"/>
          <w:w w:val="102"/>
          <w:sz w:val="10"/>
          <w:lang w:val="ru-RU"/>
        </w:rPr>
      </w:pPr>
    </w:p>
    <w:p w:rsidR="00D04821" w:rsidRDefault="00D0482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1267"/>
        <w:rPr>
          <w:spacing w:val="4"/>
          <w:w w:val="102"/>
          <w:lang w:val="ru-RU"/>
        </w:rPr>
      </w:pPr>
      <w:r>
        <w:rPr>
          <w:spacing w:val="4"/>
          <w:w w:val="102"/>
          <w:lang w:val="ru-RU"/>
        </w:rPr>
        <w:tab/>
      </w:r>
      <w:r>
        <w:rPr>
          <w:spacing w:val="4"/>
          <w:w w:val="102"/>
          <w:lang w:val="ru-RU"/>
        </w:rPr>
        <w:tab/>
        <w:t xml:space="preserve">Рассмотрение докладов, представленных </w:t>
      </w:r>
      <w:r>
        <w:rPr>
          <w:spacing w:val="4"/>
          <w:w w:val="102"/>
          <w:lang w:val="ru-RU"/>
        </w:rPr>
        <w:br/>
        <w:t>государствами-участниками в соответствии со</w:t>
      </w:r>
      <w:r>
        <w:rPr>
          <w:spacing w:val="4"/>
          <w:w w:val="102"/>
          <w:lang w:val="en-US"/>
        </w:rPr>
        <w:t> </w:t>
      </w:r>
      <w:r>
        <w:rPr>
          <w:spacing w:val="4"/>
          <w:w w:val="102"/>
          <w:lang w:val="ru-RU"/>
        </w:rPr>
        <w:t>статьей 18 Конвенции о ликвидации всех форм дискриминации в отношении женщин</w:t>
      </w:r>
    </w:p>
    <w:p w:rsidR="00D04821" w:rsidRDefault="00D04821">
      <w:pPr>
        <w:pStyle w:val="SingleTxt"/>
        <w:spacing w:after="0" w:line="240" w:lineRule="auto"/>
        <w:rPr>
          <w:w w:val="102"/>
          <w:sz w:val="10"/>
          <w:lang w:val="ru-RU"/>
        </w:rPr>
      </w:pPr>
    </w:p>
    <w:p w:rsidR="00D04821" w:rsidRDefault="00D04821">
      <w:pPr>
        <w:pStyle w:val="SingleTxt"/>
        <w:spacing w:after="0" w:line="240" w:lineRule="auto"/>
        <w:rPr>
          <w:w w:val="102"/>
          <w:sz w:val="10"/>
          <w:lang w:val="ru-RU"/>
        </w:rPr>
      </w:pPr>
    </w:p>
    <w:p w:rsidR="00D04821" w:rsidRDefault="00D04821" w:rsidP="0036611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0" w:after="0" w:line="240" w:lineRule="auto"/>
        <w:ind w:right="1259"/>
        <w:rPr>
          <w:w w:val="102"/>
          <w:lang w:val="ru-RU"/>
        </w:rPr>
      </w:pPr>
      <w:r>
        <w:rPr>
          <w:w w:val="102"/>
          <w:lang w:val="ru-RU"/>
        </w:rPr>
        <w:tab/>
      </w:r>
      <w:r>
        <w:rPr>
          <w:w w:val="102"/>
          <w:lang w:val="ru-RU"/>
        </w:rPr>
        <w:tab/>
      </w:r>
      <w:r w:rsidR="0036611D">
        <w:rPr>
          <w:kern w:val="0"/>
          <w:lang w:val="ru-RU"/>
        </w:rPr>
        <w:t>Четверт</w:t>
      </w:r>
      <w:r w:rsidR="00B73A4A">
        <w:rPr>
          <w:kern w:val="0"/>
          <w:lang w:val="ru-RU"/>
        </w:rPr>
        <w:t>ый</w:t>
      </w:r>
      <w:r w:rsidR="0036611D">
        <w:rPr>
          <w:kern w:val="0"/>
          <w:lang w:val="ru-RU"/>
        </w:rPr>
        <w:t xml:space="preserve"> периодическ</w:t>
      </w:r>
      <w:r w:rsidR="00FF36D8">
        <w:rPr>
          <w:kern w:val="0"/>
          <w:lang w:val="ru-RU"/>
        </w:rPr>
        <w:t>и</w:t>
      </w:r>
      <w:r w:rsidR="00B73A4A">
        <w:rPr>
          <w:kern w:val="0"/>
          <w:lang w:val="ru-RU"/>
        </w:rPr>
        <w:t>й доклад</w:t>
      </w:r>
      <w:r w:rsidR="0036611D">
        <w:rPr>
          <w:kern w:val="0"/>
          <w:lang w:val="ru-RU"/>
        </w:rPr>
        <w:t xml:space="preserve"> государств-участников</w:t>
      </w:r>
    </w:p>
    <w:p w:rsidR="00D04821" w:rsidRDefault="00D04821">
      <w:pPr>
        <w:pStyle w:val="SingleTxt"/>
        <w:spacing w:after="0" w:line="240" w:lineRule="auto"/>
        <w:rPr>
          <w:w w:val="102"/>
          <w:sz w:val="10"/>
          <w:lang w:val="ru-RU"/>
        </w:rPr>
      </w:pPr>
    </w:p>
    <w:p w:rsidR="00D04821" w:rsidRDefault="00D04821">
      <w:pPr>
        <w:pStyle w:val="SingleTxt"/>
        <w:spacing w:after="0" w:line="240" w:lineRule="auto"/>
        <w:rPr>
          <w:w w:val="102"/>
          <w:sz w:val="10"/>
          <w:lang w:val="ru-RU"/>
        </w:rPr>
      </w:pPr>
    </w:p>
    <w:p w:rsidR="0014307F" w:rsidRDefault="00D04821" w:rsidP="0036611D">
      <w:pPr>
        <w:pStyle w:val="HCh"/>
        <w:spacing w:before="0" w:line="240" w:lineRule="auto"/>
        <w:ind w:left="1264" w:right="1259" w:hanging="1264"/>
        <w:rPr>
          <w:spacing w:val="4"/>
          <w:w w:val="102"/>
          <w:lang w:val="ru-RU"/>
        </w:rPr>
      </w:pPr>
      <w:r>
        <w:rPr>
          <w:spacing w:val="4"/>
          <w:w w:val="102"/>
          <w:lang w:val="ru-RU"/>
        </w:rPr>
        <w:tab/>
      </w:r>
      <w:r>
        <w:rPr>
          <w:spacing w:val="4"/>
          <w:w w:val="102"/>
          <w:lang w:val="ru-RU"/>
        </w:rPr>
        <w:tab/>
      </w:r>
      <w:r w:rsidR="0036611D">
        <w:rPr>
          <w:spacing w:val="0"/>
          <w:kern w:val="0"/>
          <w:lang w:val="ru-RU"/>
        </w:rPr>
        <w:t>Мальта</w:t>
      </w:r>
      <w:r w:rsidR="006B5E3E" w:rsidRPr="006B5E3E">
        <w:rPr>
          <w:rStyle w:val="FootnoteReference"/>
          <w:kern w:val="0"/>
          <w:sz w:val="28"/>
          <w:szCs w:val="28"/>
          <w:lang w:val="ru-RU"/>
        </w:rPr>
        <w:footnoteReference w:customMarkFollows="1" w:id="1"/>
        <w:t>*</w:t>
      </w:r>
    </w:p>
    <w:p w:rsidR="00D04821" w:rsidRDefault="00D04821">
      <w:pPr>
        <w:pStyle w:val="HCh"/>
        <w:spacing w:line="240" w:lineRule="auto"/>
        <w:ind w:left="1267" w:right="1260" w:hanging="1267"/>
        <w:rPr>
          <w:b w:val="0"/>
          <w:spacing w:val="4"/>
          <w:w w:val="102"/>
          <w:sz w:val="20"/>
          <w:lang w:val="ru-RU"/>
        </w:rPr>
      </w:pPr>
      <w:r>
        <w:rPr>
          <w:spacing w:val="4"/>
          <w:w w:val="102"/>
          <w:lang w:val="ru-RU"/>
        </w:rPr>
        <w:tab/>
      </w:r>
      <w:r>
        <w:rPr>
          <w:spacing w:val="4"/>
          <w:w w:val="102"/>
          <w:lang w:val="ru-RU"/>
        </w:rPr>
        <w:tab/>
      </w:r>
    </w:p>
    <w:p w:rsidR="00D04821" w:rsidRDefault="00D04821">
      <w:pPr>
        <w:rPr>
          <w:spacing w:val="4"/>
          <w:w w:val="102"/>
          <w:sz w:val="6"/>
          <w:lang w:val="ru-RU"/>
        </w:rPr>
        <w:sectPr w:rsidR="00D04821">
          <w:headerReference w:type="even" r:id="rId8"/>
          <w:headerReference w:type="default" r:id="rId9"/>
          <w:footerReference w:type="even" r:id="rId10"/>
          <w:footerReference w:type="default" r:id="rId11"/>
          <w:headerReference w:type="first" r:id="rId12"/>
          <w:footerReference w:type="first" r:id="rId13"/>
          <w:type w:val="oddPage"/>
          <w:pgSz w:w="12242" w:h="15842" w:code="1"/>
          <w:pgMar w:top="1741" w:right="1196" w:bottom="1899" w:left="1196" w:header="709" w:footer="709" w:gutter="0"/>
          <w:cols w:space="708"/>
          <w:titlePg/>
          <w:docGrid w:linePitch="360"/>
        </w:sectPr>
      </w:pPr>
    </w:p>
    <w:p w:rsidR="00D04821" w:rsidRPr="004E1861" w:rsidRDefault="004E1861" w:rsidP="004E1861">
      <w:pPr>
        <w:pStyle w:val="HCh"/>
        <w:spacing w:before="0" w:line="240" w:lineRule="auto"/>
        <w:ind w:left="1264" w:right="1259" w:hanging="1264"/>
        <w:rPr>
          <w:bCs/>
          <w:lang w:val="ru-RU"/>
        </w:rPr>
      </w:pPr>
      <w:r w:rsidRPr="00DD700B">
        <w:rPr>
          <w:bCs/>
          <w:lang w:val="ru-RU"/>
        </w:rPr>
        <w:tab/>
      </w:r>
      <w:r w:rsidRPr="00DD700B">
        <w:rPr>
          <w:bCs/>
          <w:lang w:val="ru-RU"/>
        </w:rPr>
        <w:tab/>
      </w:r>
      <w:r w:rsidR="00D04821" w:rsidRPr="004E1861">
        <w:rPr>
          <w:bCs/>
          <w:lang w:val="ru-RU"/>
        </w:rPr>
        <w:t>Страновой доклад о выполнении КЛД</w:t>
      </w:r>
      <w:r w:rsidR="00DD700B">
        <w:rPr>
          <w:bCs/>
          <w:lang w:val="ru-RU"/>
        </w:rPr>
        <w:t>О</w:t>
      </w:r>
      <w:r w:rsidR="00D04821" w:rsidRPr="004E1861">
        <w:rPr>
          <w:bCs/>
          <w:lang w:val="ru-RU"/>
        </w:rPr>
        <w:t>Ж: Мальта</w:t>
      </w:r>
    </w:p>
    <w:p w:rsidR="00D04821" w:rsidRPr="0007295A" w:rsidRDefault="004E1861" w:rsidP="004E1861">
      <w:pPr>
        <w:pStyle w:val="H1"/>
        <w:rPr>
          <w:sz w:val="28"/>
          <w:szCs w:val="28"/>
        </w:rPr>
      </w:pPr>
      <w:r w:rsidRPr="00DD700B">
        <w:rPr>
          <w:lang w:val="ru-RU"/>
        </w:rPr>
        <w:tab/>
      </w:r>
      <w:r w:rsidRPr="00DD700B">
        <w:rPr>
          <w:lang w:val="ru-RU"/>
        </w:rPr>
        <w:tab/>
      </w:r>
      <w:r w:rsidR="00D04821" w:rsidRPr="0007295A">
        <w:rPr>
          <w:sz w:val="28"/>
          <w:szCs w:val="28"/>
        </w:rPr>
        <w:t>Часть I</w:t>
      </w:r>
    </w:p>
    <w:p w:rsidR="004E1861" w:rsidRPr="0007295A" w:rsidRDefault="00D04821" w:rsidP="0007295A">
      <w:pPr>
        <w:pStyle w:val="H23"/>
        <w:ind w:right="778"/>
        <w:rPr>
          <w:sz w:val="22"/>
          <w:szCs w:val="22"/>
        </w:rPr>
      </w:pPr>
      <w:r w:rsidRPr="0007295A">
        <w:rPr>
          <w:sz w:val="22"/>
          <w:szCs w:val="22"/>
        </w:rPr>
        <w:t>Статья 1. Определение понятия "ди</w:t>
      </w:r>
      <w:r w:rsidR="0007295A" w:rsidRPr="0007295A">
        <w:rPr>
          <w:sz w:val="22"/>
          <w:szCs w:val="22"/>
        </w:rPr>
        <w:t>скриминация в отношении женщин"</w:t>
      </w:r>
    </w:p>
    <w:p w:rsidR="00D04821" w:rsidRPr="0014307F" w:rsidRDefault="00DD700B" w:rsidP="004E1861">
      <w:pPr>
        <w:pStyle w:val="SingleTxt"/>
        <w:rPr>
          <w:i/>
          <w:lang w:val="ru-RU"/>
        </w:rPr>
      </w:pPr>
      <w:r>
        <w:rPr>
          <w:i/>
          <w:lang w:val="ru-RU"/>
        </w:rPr>
        <w:t>«</w:t>
      </w:r>
      <w:r w:rsidR="00D04821" w:rsidRPr="0014307F">
        <w:rPr>
          <w:i/>
          <w:lang w:val="ru-RU"/>
        </w:rPr>
        <w:t>Для целей настоящей Конвенции понятие "дискриминация в отношении женщин" означает любое различие, исключение или ограничение по признаку пола, которое направлено на ослабление или сводит на нет признание, пользование или осуществление женщинами, независимо от их семейного положения, на основе равноправия мужчин и женщин, прав человека и основных свобод в политической, экономической, социальной, культурной, гражданской или любой другой области</w:t>
      </w:r>
      <w:r>
        <w:rPr>
          <w:i/>
          <w:lang w:val="ru-RU"/>
        </w:rPr>
        <w:t>»</w:t>
      </w:r>
      <w:r w:rsidR="00D04821" w:rsidRPr="0014307F">
        <w:rPr>
          <w:i/>
          <w:lang w:val="ru-RU"/>
        </w:rPr>
        <w:t>.</w:t>
      </w:r>
    </w:p>
    <w:p w:rsidR="00D04821" w:rsidRPr="004E1861" w:rsidRDefault="00D04821" w:rsidP="0014307F">
      <w:pPr>
        <w:pStyle w:val="H23"/>
      </w:pPr>
      <w:r w:rsidRPr="004E1861">
        <w:t>1.1</w:t>
      </w:r>
      <w:r w:rsidRPr="004E1861">
        <w:tab/>
        <w:t>Законодательная база</w:t>
      </w:r>
    </w:p>
    <w:p w:rsidR="00D04821" w:rsidRPr="004E1861" w:rsidRDefault="00D04821" w:rsidP="004E1861">
      <w:pPr>
        <w:pStyle w:val="SingleTxt"/>
      </w:pPr>
      <w:r w:rsidRPr="004E1861">
        <w:t>В законодательную базу Мальты включен комплекс законодательных мер, которые обязывают общество действовать в соответствии с директивными указаниями, касающимися обеспечения равенства мужчин и женщин. Кроме того, закон предусматривает ряд средств защиты, которые могут применяться в случае нарушения любого положения какого-либо закона, защищающего равенство между полами. К числу законодательных положений, которые касаются дискриминации по признаку пола вообще или ее конкретных видов, относятся:</w:t>
      </w:r>
    </w:p>
    <w:p w:rsidR="00D04821" w:rsidRPr="004E1861" w:rsidRDefault="0014307F" w:rsidP="004E1861">
      <w:pPr>
        <w:pStyle w:val="SingleTxt"/>
      </w:pPr>
      <w:r>
        <w:tab/>
      </w:r>
      <w:r w:rsidR="00D04821" w:rsidRPr="004E1861">
        <w:sym w:font="Wingdings" w:char="F0A7"/>
      </w:r>
      <w:r w:rsidR="00D04821" w:rsidRPr="004E1861">
        <w:tab/>
        <w:t>Конституция Мальты;</w:t>
      </w:r>
    </w:p>
    <w:p w:rsidR="00D04821" w:rsidRPr="004E1861" w:rsidRDefault="0014307F" w:rsidP="004E1861">
      <w:pPr>
        <w:pStyle w:val="SingleTxt"/>
      </w:pPr>
      <w:r>
        <w:tab/>
      </w:r>
      <w:r w:rsidR="00D04821" w:rsidRPr="004E1861">
        <w:sym w:font="Wingdings" w:char="F0A7"/>
      </w:r>
      <w:r w:rsidR="00D04821" w:rsidRPr="004E1861">
        <w:tab/>
        <w:t>Закон о Европейской конвенции;</w:t>
      </w:r>
    </w:p>
    <w:p w:rsidR="00D04821" w:rsidRPr="004E1861" w:rsidRDefault="0014307F" w:rsidP="004E1861">
      <w:pPr>
        <w:pStyle w:val="SingleTxt"/>
      </w:pPr>
      <w:r>
        <w:tab/>
      </w:r>
      <w:r w:rsidR="00D04821" w:rsidRPr="004E1861">
        <w:sym w:font="Wingdings" w:char="F0A7"/>
      </w:r>
      <w:r w:rsidR="00D04821" w:rsidRPr="004E1861">
        <w:tab/>
        <w:t>Закон о равенстве мужчин и женщин;</w:t>
      </w:r>
    </w:p>
    <w:p w:rsidR="00D04821" w:rsidRPr="004E1861" w:rsidRDefault="0014307F" w:rsidP="004E1861">
      <w:pPr>
        <w:pStyle w:val="SingleTxt"/>
      </w:pPr>
      <w:r>
        <w:tab/>
      </w:r>
      <w:r w:rsidR="00D04821" w:rsidRPr="004E1861">
        <w:sym w:font="Wingdings" w:char="F0A7"/>
      </w:r>
      <w:r w:rsidR="00D04821" w:rsidRPr="004E1861">
        <w:tab/>
        <w:t>Закон о трудоустройстве и производственных отношениях;</w:t>
      </w:r>
    </w:p>
    <w:p w:rsidR="00D04821" w:rsidRPr="004E1861" w:rsidRDefault="0014307F" w:rsidP="004E1861">
      <w:pPr>
        <w:pStyle w:val="SingleTxt"/>
      </w:pPr>
      <w:r>
        <w:tab/>
      </w:r>
      <w:r w:rsidR="00D04821" w:rsidRPr="004E1861">
        <w:sym w:font="Wingdings" w:char="F0A7"/>
      </w:r>
      <w:r w:rsidR="00D04821" w:rsidRPr="004E1861">
        <w:tab/>
        <w:t>Закон о трудоустройстве и профессиональной подготовке;</w:t>
      </w:r>
    </w:p>
    <w:p w:rsidR="00D04821" w:rsidRPr="004E1861" w:rsidRDefault="0014307F" w:rsidP="004E1861">
      <w:pPr>
        <w:pStyle w:val="SingleTxt"/>
      </w:pPr>
      <w:r>
        <w:tab/>
      </w:r>
      <w:r w:rsidR="00D04821" w:rsidRPr="004E1861">
        <w:sym w:font="Wingdings" w:char="F0A7"/>
      </w:r>
      <w:r w:rsidR="00D04821" w:rsidRPr="004E1861">
        <w:tab/>
        <w:t>Гражданский кодекс;</w:t>
      </w:r>
    </w:p>
    <w:p w:rsidR="00D04821" w:rsidRPr="004E1861" w:rsidRDefault="0014307F" w:rsidP="004E1861">
      <w:pPr>
        <w:pStyle w:val="SingleTxt"/>
      </w:pPr>
      <w:r>
        <w:tab/>
      </w:r>
      <w:r w:rsidR="00D04821" w:rsidRPr="004E1861">
        <w:sym w:font="Wingdings" w:char="F0A7"/>
      </w:r>
      <w:r w:rsidR="00D04821" w:rsidRPr="004E1861">
        <w:tab/>
        <w:t>Закон о социальном обеспечении;</w:t>
      </w:r>
    </w:p>
    <w:p w:rsidR="00D04821" w:rsidRPr="004E1861" w:rsidRDefault="0014307F" w:rsidP="004E1861">
      <w:pPr>
        <w:pStyle w:val="SingleTxt"/>
      </w:pPr>
      <w:r>
        <w:tab/>
      </w:r>
      <w:r w:rsidR="00D04821" w:rsidRPr="004E1861">
        <w:sym w:font="Wingdings" w:char="F0A7"/>
      </w:r>
      <w:r w:rsidR="00D04821" w:rsidRPr="004E1861">
        <w:tab/>
        <w:t>Закон о подоходном налоге;</w:t>
      </w:r>
    </w:p>
    <w:p w:rsidR="00D04821" w:rsidRPr="004E1861" w:rsidRDefault="0014307F" w:rsidP="004E1861">
      <w:pPr>
        <w:pStyle w:val="SingleTxt"/>
      </w:pPr>
      <w:r>
        <w:tab/>
      </w:r>
      <w:r w:rsidR="00D04821" w:rsidRPr="004E1861">
        <w:sym w:font="Wingdings" w:char="F0A7"/>
      </w:r>
      <w:r w:rsidR="00D04821" w:rsidRPr="004E1861">
        <w:tab/>
        <w:t>Закон об образовании;</w:t>
      </w:r>
    </w:p>
    <w:p w:rsidR="00D04821" w:rsidRPr="004E1861" w:rsidRDefault="0014307F" w:rsidP="004E1861">
      <w:pPr>
        <w:pStyle w:val="SingleTxt"/>
      </w:pPr>
      <w:r>
        <w:tab/>
      </w:r>
      <w:r w:rsidR="00D04821" w:rsidRPr="004E1861">
        <w:sym w:font="Wingdings" w:char="F0A7"/>
      </w:r>
      <w:r w:rsidR="00D04821" w:rsidRPr="004E1861">
        <w:tab/>
        <w:t>Закон о мальтийском гражданстве;</w:t>
      </w:r>
    </w:p>
    <w:p w:rsidR="00D04821" w:rsidRPr="004E1861" w:rsidRDefault="0014307F" w:rsidP="004E1861">
      <w:pPr>
        <w:pStyle w:val="SingleTxt"/>
      </w:pPr>
      <w:r>
        <w:tab/>
      </w:r>
      <w:r w:rsidR="00D04821" w:rsidRPr="004E1861">
        <w:sym w:font="Wingdings" w:char="F0A7"/>
      </w:r>
      <w:r w:rsidR="00D04821" w:rsidRPr="004E1861">
        <w:tab/>
        <w:t>Закон о спорте;</w:t>
      </w:r>
    </w:p>
    <w:p w:rsidR="00D04821" w:rsidRPr="004E1861" w:rsidRDefault="0014307F" w:rsidP="004E1861">
      <w:pPr>
        <w:pStyle w:val="SingleTxt"/>
      </w:pPr>
      <w:r>
        <w:tab/>
      </w:r>
      <w:r w:rsidR="00D04821" w:rsidRPr="004E1861">
        <w:sym w:font="Wingdings" w:char="F0A7"/>
      </w:r>
      <w:r w:rsidR="00D04821" w:rsidRPr="004E1861">
        <w:tab/>
        <w:t>Уголовный кодекс.</w:t>
      </w:r>
    </w:p>
    <w:p w:rsidR="00D04821" w:rsidRPr="004E1861" w:rsidRDefault="00D04821" w:rsidP="004E1861">
      <w:pPr>
        <w:pStyle w:val="SingleTxt"/>
      </w:pPr>
      <w:r w:rsidRPr="004E1861">
        <w:t>Подзаконные акты:</w:t>
      </w:r>
    </w:p>
    <w:p w:rsidR="00D04821" w:rsidRPr="004E1861" w:rsidRDefault="0014307F" w:rsidP="0007295A">
      <w:pPr>
        <w:pStyle w:val="SingleTxt"/>
        <w:tabs>
          <w:tab w:val="clear" w:pos="1267"/>
        </w:tabs>
        <w:spacing w:after="100"/>
        <w:ind w:left="1264" w:right="1264"/>
      </w:pPr>
      <w:r>
        <w:tab/>
      </w:r>
      <w:r w:rsidR="00D04821" w:rsidRPr="004E1861">
        <w:sym w:font="Wingdings" w:char="F0A7"/>
      </w:r>
      <w:r w:rsidR="00D04821" w:rsidRPr="004E1861">
        <w:tab/>
        <w:t>Положения о неполной занятости;</w:t>
      </w:r>
    </w:p>
    <w:p w:rsidR="00D04821" w:rsidRPr="004E1861" w:rsidRDefault="0014307F" w:rsidP="0007295A">
      <w:pPr>
        <w:pStyle w:val="SingleTxt"/>
        <w:tabs>
          <w:tab w:val="clear" w:pos="1267"/>
        </w:tabs>
        <w:spacing w:after="100"/>
        <w:ind w:left="1264" w:right="1264"/>
      </w:pPr>
      <w:r>
        <w:tab/>
      </w:r>
      <w:r w:rsidR="00D04821" w:rsidRPr="004E1861">
        <w:sym w:font="Wingdings" w:char="F0A7"/>
      </w:r>
      <w:r w:rsidR="00D04821" w:rsidRPr="004E1861">
        <w:tab/>
        <w:t>Положения об охране материнства в сфере занятости;</w:t>
      </w:r>
    </w:p>
    <w:p w:rsidR="00D04821" w:rsidRPr="004E1861" w:rsidRDefault="0014307F" w:rsidP="0007295A">
      <w:pPr>
        <w:pStyle w:val="SingleTxt"/>
        <w:tabs>
          <w:tab w:val="clear" w:pos="1267"/>
        </w:tabs>
        <w:spacing w:after="100"/>
        <w:ind w:left="1264" w:right="1264"/>
      </w:pPr>
      <w:r>
        <w:tab/>
      </w:r>
      <w:r w:rsidR="00D04821" w:rsidRPr="004E1861">
        <w:sym w:font="Wingdings" w:char="F0A7"/>
      </w:r>
      <w:r w:rsidR="00D04821" w:rsidRPr="004E1861">
        <w:tab/>
        <w:t>Положения об отпуске по уходу за ребенком;</w:t>
      </w:r>
    </w:p>
    <w:p w:rsidR="00D04821" w:rsidRPr="004E1861" w:rsidRDefault="0014307F" w:rsidP="0007295A">
      <w:pPr>
        <w:pStyle w:val="SingleTxt"/>
        <w:tabs>
          <w:tab w:val="clear" w:pos="1267"/>
        </w:tabs>
        <w:spacing w:after="100"/>
        <w:ind w:left="1264" w:right="1264"/>
      </w:pPr>
      <w:r>
        <w:tab/>
      </w:r>
      <w:r w:rsidR="00D04821" w:rsidRPr="004E1861">
        <w:sym w:font="Wingdings" w:char="F0A7"/>
      </w:r>
      <w:r w:rsidR="00D04821" w:rsidRPr="004E1861">
        <w:tab/>
        <w:t>Положения об отпуске в связи с неотложными семейными обстоятельствами;</w:t>
      </w:r>
    </w:p>
    <w:p w:rsidR="00D04821" w:rsidRPr="004E1861" w:rsidRDefault="0014307F" w:rsidP="004E1861">
      <w:pPr>
        <w:pStyle w:val="SingleTxt"/>
      </w:pPr>
      <w:r>
        <w:tab/>
      </w:r>
      <w:r w:rsidR="00D04821" w:rsidRPr="004E1861">
        <w:sym w:font="Wingdings" w:char="F0A7"/>
      </w:r>
      <w:r w:rsidR="00D04821" w:rsidRPr="004E1861">
        <w:tab/>
        <w:t>Положения о срочных контрактах о службе;</w:t>
      </w:r>
    </w:p>
    <w:p w:rsidR="00D04821" w:rsidRPr="004E1861" w:rsidRDefault="0014307F" w:rsidP="004E1861">
      <w:pPr>
        <w:pStyle w:val="SingleTxt"/>
      </w:pPr>
      <w:r>
        <w:tab/>
      </w:r>
      <w:r w:rsidR="00D04821" w:rsidRPr="004E1861">
        <w:sym w:font="Wingdings" w:char="F0A7"/>
      </w:r>
      <w:r w:rsidR="00D04821" w:rsidRPr="004E1861">
        <w:tab/>
        <w:t>Положения о равном обращении в сфере занятости;</w:t>
      </w:r>
    </w:p>
    <w:p w:rsidR="00D04821" w:rsidRPr="004E1861" w:rsidRDefault="0014307F" w:rsidP="0014307F">
      <w:pPr>
        <w:pStyle w:val="SingleTxt"/>
        <w:ind w:left="2218" w:hanging="951"/>
      </w:pPr>
      <w:r>
        <w:tab/>
      </w:r>
      <w:r w:rsidR="00D04821" w:rsidRPr="004E1861">
        <w:sym w:font="Wingdings" w:char="F0A7"/>
      </w:r>
      <w:r w:rsidR="00D04821" w:rsidRPr="004E1861">
        <w:tab/>
        <w:t>Положения о равном обращении в рамках программ социального страхования в профессиональной области;</w:t>
      </w:r>
    </w:p>
    <w:p w:rsidR="00D04821" w:rsidRPr="004E1861" w:rsidRDefault="0014307F" w:rsidP="004E1861">
      <w:pPr>
        <w:pStyle w:val="SingleTxt"/>
      </w:pPr>
      <w:r>
        <w:tab/>
      </w:r>
      <w:r w:rsidR="00D04821" w:rsidRPr="004E1861">
        <w:sym w:font="Wingdings" w:char="F0A7"/>
      </w:r>
      <w:r w:rsidR="00D04821" w:rsidRPr="004E1861">
        <w:tab/>
        <w:t>Закон о равном обращении с людьми;</w:t>
      </w:r>
    </w:p>
    <w:p w:rsidR="00D04821" w:rsidRPr="004E1861" w:rsidRDefault="0014307F" w:rsidP="0014307F">
      <w:pPr>
        <w:pStyle w:val="SingleTxt"/>
        <w:ind w:left="2218" w:hanging="951"/>
      </w:pPr>
      <w:r>
        <w:tab/>
      </w:r>
      <w:r w:rsidR="00D04821" w:rsidRPr="004E1861">
        <w:sym w:font="Wingdings" w:char="F0A7"/>
      </w:r>
      <w:r w:rsidR="00D04821" w:rsidRPr="004E1861">
        <w:tab/>
        <w:t>Закон о равном обращении в сфере индивидуальной предпринимательской деятельности и профессиональной сфере.</w:t>
      </w:r>
    </w:p>
    <w:p w:rsidR="00D04821" w:rsidRPr="004E1861" w:rsidRDefault="00D04821" w:rsidP="0014307F">
      <w:pPr>
        <w:pStyle w:val="H23"/>
      </w:pPr>
      <w:r w:rsidRPr="004E1861">
        <w:t>Конституция Мальты</w:t>
      </w:r>
    </w:p>
    <w:p w:rsidR="00D04821" w:rsidRPr="0014307F" w:rsidRDefault="00D04821" w:rsidP="004E1861">
      <w:pPr>
        <w:pStyle w:val="SingleTxt"/>
        <w:rPr>
          <w:lang w:val="ru-RU"/>
        </w:rPr>
      </w:pPr>
      <w:r w:rsidRPr="00DD700B">
        <w:rPr>
          <w:lang w:val="ru-RU"/>
        </w:rPr>
        <w:t>Опираясь на свою государственную политику и законодательные меры</w:t>
      </w:r>
      <w:r w:rsidR="00DD700B">
        <w:rPr>
          <w:lang w:val="ru-RU"/>
        </w:rPr>
        <w:t>,</w:t>
      </w:r>
      <w:r w:rsidRPr="00DD700B">
        <w:rPr>
          <w:lang w:val="ru-RU"/>
        </w:rPr>
        <w:t xml:space="preserve"> Мальта неизменно стремится к достижению равенства между мужчинами и женщинами. </w:t>
      </w:r>
      <w:r w:rsidRPr="004E1861">
        <w:t xml:space="preserve">Этот принцип закреплен в Конституции Мальты. Принципы равного обращения и недопущения дискриминации были впервые включены в Конституцию Мальты в 1964 году. Это положение обеспечивает защиту от дискриминации по признаку пола, расовой принадлежности, места происхождения, политических взглядов, цвета кожи или вероисповедания. </w:t>
      </w:r>
      <w:r w:rsidRPr="0014307F">
        <w:rPr>
          <w:lang w:val="ru-RU"/>
        </w:rPr>
        <w:t>Конституция гарантирует равенство и констатирует: один закон не может содержать положений, являющихся дискриминационными по сути или</w:t>
      </w:r>
      <w:r w:rsidR="00DD700B">
        <w:rPr>
          <w:lang w:val="ru-RU"/>
        </w:rPr>
        <w:t xml:space="preserve"> по</w:t>
      </w:r>
      <w:r w:rsidRPr="0014307F">
        <w:rPr>
          <w:lang w:val="ru-RU"/>
        </w:rPr>
        <w:t xml:space="preserve"> своим последствиям</w:t>
      </w:r>
      <w:r w:rsidRPr="0014307F">
        <w:rPr>
          <w:vertAlign w:val="superscript"/>
        </w:rPr>
        <w:endnoteReference w:id="1"/>
      </w:r>
      <w:r w:rsidRPr="0014307F">
        <w:rPr>
          <w:lang w:val="ru-RU"/>
        </w:rPr>
        <w:t>.</w:t>
      </w:r>
    </w:p>
    <w:p w:rsidR="00D04821" w:rsidRPr="004E1861" w:rsidRDefault="00D04821" w:rsidP="004E1861">
      <w:pPr>
        <w:pStyle w:val="SingleTxt"/>
      </w:pPr>
      <w:r w:rsidRPr="004E1861">
        <w:t>В 1991 году положение об обеспечении гендерного равенства было усилено внесением в Конституцию поправки, предусматривающей запрет на дискриминацию по признаку пола. Этот запрет согласуется с Конвенцией Организации Объединенных Наций о ликвидации всех форм дискриминации в отношении женщин. Статья 14 Конституции Мальты гласит:</w:t>
      </w:r>
    </w:p>
    <w:p w:rsidR="00D04821" w:rsidRPr="00DD700B" w:rsidRDefault="00D04821" w:rsidP="004E1861">
      <w:pPr>
        <w:pStyle w:val="SingleTxt"/>
        <w:rPr>
          <w:lang w:val="ru-RU"/>
        </w:rPr>
      </w:pPr>
      <w:r w:rsidRPr="00DD700B">
        <w:rPr>
          <w:lang w:val="ru-RU"/>
        </w:rPr>
        <w:t xml:space="preserve">"Государство поощряет равноправие мужчин и женщин в пользовании всеми экономическими, социальными, культурными, гражданскими и политическими правами и с этой целью принимает необходимые меры для ликвидации всех форм дискриминации по признаку пола со стороны любых лиц, организаций или предприятий: </w:t>
      </w:r>
      <w:r w:rsidR="00DD700B">
        <w:rPr>
          <w:lang w:val="ru-RU"/>
        </w:rPr>
        <w:t>г</w:t>
      </w:r>
      <w:r w:rsidRPr="00DD700B">
        <w:rPr>
          <w:lang w:val="ru-RU"/>
        </w:rPr>
        <w:t>осударство, в частности, стремится обеспечить возможности для равноправия женщин и мужчин и равную оплату за их равный труд с мужчинами"</w:t>
      </w:r>
      <w:r w:rsidRPr="0014307F">
        <w:rPr>
          <w:vertAlign w:val="superscript"/>
        </w:rPr>
        <w:endnoteReference w:id="2"/>
      </w:r>
      <w:r w:rsidRPr="00DD700B">
        <w:rPr>
          <w:lang w:val="ru-RU"/>
        </w:rPr>
        <w:t>.</w:t>
      </w:r>
    </w:p>
    <w:p w:rsidR="00D04821" w:rsidRPr="004E1861" w:rsidRDefault="00D04821" w:rsidP="004E1861">
      <w:pPr>
        <w:pStyle w:val="SingleTxt"/>
      </w:pPr>
      <w:r w:rsidRPr="004E1861">
        <w:t>В компетенцию правительства Мальты на протяжении многих лет входило руководство проведением гендерной политики, а также включение гендерной проблематики во все государственные планы и меры. Политические лидеры Мальты с течением времени в рамках различных инициатив продемонстрировали свою приверженность обеспечению гендерного равенства. В этой связи можно указать на поправки, внесенные в национальное законодательство в целях ликвидации дискриминации по признаку пола и содействия обеспечению гендерного равенства. Эти поправки впоследствии были реализованы, в частности, в рамках государственной гражданской службы Мальты.</w:t>
      </w:r>
    </w:p>
    <w:p w:rsidR="00D04821" w:rsidRPr="004E1861" w:rsidRDefault="00D04821" w:rsidP="004E1861">
      <w:pPr>
        <w:pStyle w:val="SingleTxt"/>
      </w:pPr>
      <w:r w:rsidRPr="004E1861">
        <w:t>Мальтийские женщины получили ряд прав до вступления страны в ЕС в 2004 году. Однако лишь в конце 1980-х годов гендерные вопросы были фактически включены в национальную повестку дня в качестве одной из приоритетных областей. За время, прошедшее после вступления Мальты в ЕС, в этой связи было принято несколько поправок и правовых актов. Особо следует упомянуть Закон о равенстве мужчин и женщин и Закон о насилии в семье (включая последующие поправки к Уголовному кодексу).</w:t>
      </w:r>
    </w:p>
    <w:p w:rsidR="00D04821" w:rsidRPr="004E1861" w:rsidRDefault="00D04821" w:rsidP="004E1861">
      <w:pPr>
        <w:pStyle w:val="SingleTxt"/>
      </w:pPr>
      <w:r w:rsidRPr="004E1861">
        <w:t>До 1980 года женщинам на государственной службе приходилось увольняться с работы после вступления в брак. Этот брачный ценз в конечном итоге был отменен, после того как в докладе о бюджете действующее правительство отказалось от права увольнять с работы женщин – государственных служащих после их вступления в брак. Кроме того, правительство заявило о своем намерении с 1 января 1981 года принять закон о предоставлении работающим женщинам отпуска по беременности и родам</w:t>
      </w:r>
      <w:r w:rsidRPr="0014307F">
        <w:rPr>
          <w:vertAlign w:val="superscript"/>
        </w:rPr>
        <w:endnoteReference w:id="3"/>
      </w:r>
      <w:r w:rsidRPr="004E1861">
        <w:t xml:space="preserve">. </w:t>
      </w:r>
      <w:r w:rsidR="00DD700B">
        <w:rPr>
          <w:lang w:val="ru-RU"/>
        </w:rPr>
        <w:br/>
      </w:r>
      <w:r w:rsidRPr="00DD700B">
        <w:rPr>
          <w:lang w:val="ru-RU"/>
        </w:rPr>
        <w:t xml:space="preserve">В результате этих изменений женщины получили возможность выходить в отпуск по беременности и родам, не увольняясь с работы. </w:t>
      </w:r>
      <w:r w:rsidRPr="004E1861">
        <w:t>Таким образом, женщины перестали рассматривать работу как временное занятие, продолжающееся до их вступления в брак, и получили возможность планировать свою трудовую деятельность на долгосрочной основе.</w:t>
      </w:r>
    </w:p>
    <w:p w:rsidR="00D04821" w:rsidRPr="004E1861" w:rsidRDefault="00D04821" w:rsidP="004E1861">
      <w:pPr>
        <w:pStyle w:val="SingleTxt"/>
      </w:pPr>
      <w:r w:rsidRPr="004E1861">
        <w:t>После ратификации Мальтой в 1991 году Конвенции Организации Объединенных Наций о ликвидации всех форм дискриминации в отношении женщин и последующего внесения изменений в Конституцию на государственные ведомства и другие юридические лица были возложены обязанности по осуществлению статей Конвенции, подпадающих под их юрисдикцию</w:t>
      </w:r>
      <w:r w:rsidRPr="0014307F">
        <w:rPr>
          <w:vertAlign w:val="superscript"/>
        </w:rPr>
        <w:endnoteReference w:id="4"/>
      </w:r>
      <w:r w:rsidRPr="004E1861">
        <w:t>.</w:t>
      </w:r>
    </w:p>
    <w:p w:rsidR="00D04821" w:rsidRPr="00DD700B" w:rsidRDefault="00D04821" w:rsidP="004E1861">
      <w:pPr>
        <w:pStyle w:val="SingleTxt"/>
        <w:rPr>
          <w:lang w:val="ru-RU"/>
        </w:rPr>
      </w:pPr>
      <w:r w:rsidRPr="004E1861">
        <w:t>В девяностые годы были также внесены изменения в процедуры отбора, профессиональной подготовки и продвижения по службе в рамках государственной службы. В циркуляре Канцелярии премьер-министра 1990 года оценка кандидата с точки зрения его пола или семейного положения была признана дискриминацией. В циркуляре разъясняется, что сотрудникам мужского и женского пола должны предоставляться равные возможности в процессе отбора кандидатов на замещение вакантных должностей</w:t>
      </w:r>
      <w:r w:rsidRPr="0014307F">
        <w:rPr>
          <w:vertAlign w:val="superscript"/>
        </w:rPr>
        <w:endnoteReference w:id="5"/>
      </w:r>
      <w:r w:rsidRPr="004E1861">
        <w:t xml:space="preserve">. </w:t>
      </w:r>
      <w:r w:rsidRPr="00DD700B">
        <w:rPr>
          <w:lang w:val="ru-RU"/>
        </w:rPr>
        <w:t>Руководителям ведомств было настоятельно рекомендовано обеспечить включение в состав отборочных комиссий и женщин и мужчин. Вместе с тем отборочным комиссиям было также настоятельно рекомендовано оценивать кандидатов с учетом их квалификации и личных способностей выполнять данную работу.</w:t>
      </w:r>
    </w:p>
    <w:p w:rsidR="00D04821" w:rsidRPr="004E1861" w:rsidRDefault="00D04821" w:rsidP="0014307F">
      <w:pPr>
        <w:pStyle w:val="H23"/>
      </w:pPr>
      <w:r w:rsidRPr="004E1861">
        <w:t>1.2</w:t>
      </w:r>
      <w:r w:rsidRPr="004E1861">
        <w:tab/>
        <w:t>Другие законы, касающиеся равенства мужчин и женщин</w:t>
      </w:r>
    </w:p>
    <w:p w:rsidR="00D04821" w:rsidRPr="004E1861" w:rsidRDefault="00D04821" w:rsidP="004E1861">
      <w:pPr>
        <w:pStyle w:val="SingleTxt"/>
      </w:pPr>
      <w:r w:rsidRPr="004E1861">
        <w:t>Защита от дискриминации в мальтийском законодательстве предусматривается как общими, так и конкретными законами. Помимо положений, имеющихся в Конституции Мальты и Законе о Европейской конвенции, которые содержат общие запреты в отношении дискриминационного обращения, есть другие, специальные законы, которые содержат конкретные положения, запрещающие дискриминацию в определенных областях, преимущественно в области занятости, или ориентированные на отдельные категории населения, в основном на инвалидов, и положения, касающиеся половой принадлежности</w:t>
      </w:r>
      <w:r w:rsidRPr="0014307F">
        <w:rPr>
          <w:vertAlign w:val="superscript"/>
        </w:rPr>
        <w:endnoteReference w:id="6"/>
      </w:r>
      <w:r w:rsidRPr="004E1861">
        <w:t>.</w:t>
      </w:r>
    </w:p>
    <w:p w:rsidR="00D04821" w:rsidRPr="00DD700B" w:rsidRDefault="00D04821" w:rsidP="004E1861">
      <w:pPr>
        <w:pStyle w:val="SingleTxt"/>
        <w:rPr>
          <w:lang w:val="ru-RU"/>
        </w:rPr>
      </w:pPr>
      <w:r w:rsidRPr="00DD700B">
        <w:rPr>
          <w:lang w:val="ru-RU"/>
        </w:rPr>
        <w:t>Закон о трудоустройстве и производственных отношениях предусматривает, что работодатель не должен применять при обращении со своими сотрудниками или будущими сотрудниками никаких мер дискриминационного характера по признаку пола, семейного положения, беременности или возможной беременности, цвета кожи, инвалидности, религиозных убеждений, политических взглядов или членства в профсоюзе либо ассоциации работодателей</w:t>
      </w:r>
      <w:r w:rsidRPr="0014307F">
        <w:rPr>
          <w:vertAlign w:val="superscript"/>
        </w:rPr>
        <w:endnoteReference w:id="7"/>
      </w:r>
      <w:r w:rsidRPr="00DD700B">
        <w:rPr>
          <w:lang w:val="ru-RU"/>
        </w:rPr>
        <w:t>.</w:t>
      </w:r>
    </w:p>
    <w:p w:rsidR="00D04821" w:rsidRPr="00DD700B" w:rsidRDefault="00D04821" w:rsidP="004E1861">
      <w:pPr>
        <w:pStyle w:val="SingleTxt"/>
        <w:rPr>
          <w:lang w:val="ru-RU"/>
        </w:rPr>
      </w:pPr>
      <w:r w:rsidRPr="004E1861">
        <w:t xml:space="preserve">Занятость в государственном секторе регулируется Кодексом управления государственной службой. Кодекс представляет собой директивный документ, регулирующий государственную службу. Закон о трудоустройстве и производственных отношениях предоставляет премьер-министру Мальты право требовать применения вытекающих из этого Закона положений, которые касаются дискриминации в отношении сотрудников государственной службы. В тех случаях, когда сотрудники государственной службы подвергаются дискриминации со стороны органов государственной власти, потерпевшие стороны могут ссылаться на антидискриминационные положения Конституции Мальты и Закона о Европейской конвенции. </w:t>
      </w:r>
      <w:r w:rsidRPr="00DD700B">
        <w:rPr>
          <w:lang w:val="ru-RU"/>
        </w:rPr>
        <w:t>Согласно Закону о трудоустройстве и профессиональной подготовке оказание любым лицом предпочтения или проявление им в отношении любого лица дискриминации по признаку пола, расы, цвета кожи, вероисповедания либо в связи с политическими убеждениями этого лица или его принадлежностью к тем или иным объединениям незаконны</w:t>
      </w:r>
      <w:r w:rsidRPr="0014307F">
        <w:rPr>
          <w:vertAlign w:val="superscript"/>
        </w:rPr>
        <w:endnoteReference w:id="8"/>
      </w:r>
      <w:r w:rsidRPr="00DD700B">
        <w:rPr>
          <w:lang w:val="ru-RU"/>
        </w:rPr>
        <w:t>.</w:t>
      </w:r>
    </w:p>
    <w:p w:rsidR="00D04821" w:rsidRPr="004E1861" w:rsidRDefault="00D04821" w:rsidP="004E1861">
      <w:pPr>
        <w:pStyle w:val="SingleTxt"/>
      </w:pPr>
      <w:r w:rsidRPr="004E1861">
        <w:t>Закон о трудоустройстве и производственных отношениях запрещает дискриминацию в вопросах, касающихся профессиональной подготовки и профессиональной ориентации, а также вознаграждения за труд равной ценности.</w:t>
      </w:r>
    </w:p>
    <w:p w:rsidR="00D04821" w:rsidRPr="004E1861" w:rsidRDefault="00D04821" w:rsidP="004E1861">
      <w:pPr>
        <w:pStyle w:val="SingleTxt"/>
      </w:pPr>
      <w:r w:rsidRPr="004E1861">
        <w:t>В случаях предполагаемой дискриминации жертва может добиваться защиты своих прав, требуя возмещения ущерба в соответствии с Конституцией, Законом о Европейской конвенции, Законом о трудоустройстве и производственных отношениях и Законом об омбудсмене</w:t>
      </w:r>
      <w:r w:rsidRPr="0014307F">
        <w:rPr>
          <w:vertAlign w:val="superscript"/>
        </w:rPr>
        <w:endnoteReference w:id="9"/>
      </w:r>
      <w:r w:rsidRPr="004E1861">
        <w:t>.</w:t>
      </w:r>
    </w:p>
    <w:p w:rsidR="00D04821" w:rsidRPr="004E1861" w:rsidRDefault="00D04821" w:rsidP="0014307F">
      <w:pPr>
        <w:pStyle w:val="H23"/>
      </w:pPr>
      <w:r w:rsidRPr="004E1861">
        <w:t>1.3</w:t>
      </w:r>
      <w:r w:rsidRPr="004E1861">
        <w:tab/>
        <w:t>Гражданский кодекс</w:t>
      </w:r>
    </w:p>
    <w:p w:rsidR="00D04821" w:rsidRPr="004E1861" w:rsidRDefault="00D04821" w:rsidP="004E1861">
      <w:pPr>
        <w:pStyle w:val="SingleTxt"/>
      </w:pPr>
      <w:r w:rsidRPr="004E1861">
        <w:t>В принятом в 1993 году Законе XXI были объединены различные поправки к законоположениям, содержащимся в Гражданском кодексе. Этот Закон призван содействовать внедрению культурной практики, основанной на консенсусном принятии решений в браке. Положения, носившие дискриминационный характер в отношении замужних женщин в их качестве супруги или матери, были отменены, и был признан основополагающий принцип равноправия супругов. Матери теперь должны брать на себя те же полномочия и обязанности в отношении своих детей, что и отцы. Состоящие в браке родители обладают равными правами и ответственностью в управлении их общим имуществом.</w:t>
      </w:r>
    </w:p>
    <w:p w:rsidR="00D04821" w:rsidRPr="004E1861" w:rsidRDefault="00D04821" w:rsidP="0014307F">
      <w:pPr>
        <w:pStyle w:val="H23"/>
      </w:pPr>
      <w:r w:rsidRPr="004E1861">
        <w:t>1.4</w:t>
      </w:r>
      <w:r w:rsidRPr="004E1861">
        <w:tab/>
        <w:t>Насилие в семье</w:t>
      </w:r>
    </w:p>
    <w:p w:rsidR="00D04821" w:rsidRPr="00DD700B" w:rsidRDefault="00D04821" w:rsidP="004E1861">
      <w:pPr>
        <w:pStyle w:val="SingleTxt"/>
        <w:rPr>
          <w:lang w:val="ru-RU"/>
        </w:rPr>
      </w:pPr>
      <w:r w:rsidRPr="004E1861">
        <w:t xml:space="preserve">В декабре 2005 года парламентом был принят Закон о насилии в семье. </w:t>
      </w:r>
      <w:r w:rsidRPr="00DD700B">
        <w:rPr>
          <w:lang w:val="ru-RU"/>
        </w:rPr>
        <w:t>Насилие в семье определяется в Законе как "любой акт насилия, даже если это только словесное насилие, совершенный членом семьи в отношении другого члена семьи, и включает любое бездействие, которое вызывает причинение физического или морального вреда другим лицам".</w:t>
      </w:r>
    </w:p>
    <w:p w:rsidR="00D04821" w:rsidRPr="004E1861" w:rsidRDefault="00D04821" w:rsidP="004E1861">
      <w:pPr>
        <w:pStyle w:val="SingleTxt"/>
      </w:pPr>
      <w:r w:rsidRPr="004E1861">
        <w:t>Законом предусмотрены основные меры защиты жертв и иждивенцев, включая криминализацию домогательств (в том числе преследований) и доведения других лиц до страха перед насилием, а также определение условий вынесения охранных судебных приказов и запретительных судебных приказов, которые могут быть изданы судом и могут включать физическое ограничение доступа преступника к тому месту, где он живет, работает или часто бывает.</w:t>
      </w:r>
    </w:p>
    <w:p w:rsidR="00D04821" w:rsidRPr="004E1861" w:rsidRDefault="00D04821" w:rsidP="004E1861">
      <w:pPr>
        <w:pStyle w:val="SingleTxt"/>
      </w:pPr>
      <w:r w:rsidRPr="004E1861">
        <w:t>В результате принятия этого Закона и последующего внесения поправок в Уголовный кодекс уголовное дело может быть возбуждено любым лицом, а не только жертвой насилия, что, следовательно, избавляет лицо, которое подвергается насилию, от обязанности сообщать о факте насилия и позволяет полиции действовать ex officio. Несмотря на то что потерпевший может обратиться к суду с просьбой прекратить разбирательство, согласно Закону только сам суд решает, распорядится ли он продолжать разбирательство или нет</w:t>
      </w:r>
      <w:r w:rsidRPr="0014307F">
        <w:rPr>
          <w:vertAlign w:val="superscript"/>
        </w:rPr>
        <w:endnoteReference w:id="10"/>
      </w:r>
      <w:r w:rsidRPr="004E1861">
        <w:t>. Кроме того, Закон также позволяет суду издавать исправительные судебные приказы, требующие осуществления исправительного воздействия в отношении лиц, совершивших насилие, в целях исправления их поведения.</w:t>
      </w:r>
    </w:p>
    <w:p w:rsidR="00D04821" w:rsidRPr="004E1861" w:rsidRDefault="00D04821" w:rsidP="004E1861">
      <w:pPr>
        <w:pStyle w:val="SingleTxt"/>
      </w:pPr>
      <w:r w:rsidRPr="004E1861">
        <w:t>Далее в соответствии с Законом о насилии в семье создана Комиссия по вопросам насилия в семье, которая, помимо выполнения прочих функций, обязана предоставлять правительству экспертные консультации по вопросам насилия в семье</w:t>
      </w:r>
      <w:r w:rsidRPr="00DD700B">
        <w:rPr>
          <w:vertAlign w:val="superscript"/>
        </w:rPr>
        <w:endnoteReference w:id="11"/>
      </w:r>
      <w:r w:rsidRPr="004E1861">
        <w:t>. Круг обязанностей Комиссии по вопросам насилия в семье изложен в приложении к настоящему документу.</w:t>
      </w:r>
    </w:p>
    <w:p w:rsidR="00D04821" w:rsidRPr="004E1861" w:rsidRDefault="00D04821" w:rsidP="004E1861">
      <w:pPr>
        <w:pStyle w:val="SingleTxt"/>
      </w:pPr>
      <w:r w:rsidRPr="00DD700B">
        <w:rPr>
          <w:lang w:val="ru-RU"/>
        </w:rPr>
        <w:t>Кроме того, согласно Закону о насилии в семье правительство должно уполномочить конкретное учреждение или учреждения обеспечивать пред</w:t>
      </w:r>
      <w:r w:rsidR="00DD700B">
        <w:rPr>
          <w:lang w:val="ru-RU"/>
        </w:rPr>
        <w:t>о</w:t>
      </w:r>
      <w:r w:rsidRPr="00DD700B">
        <w:rPr>
          <w:lang w:val="ru-RU"/>
        </w:rPr>
        <w:t xml:space="preserve">ставление, по мере необходимости, ряда услуг жертвам насилия в семье. </w:t>
      </w:r>
      <w:r w:rsidRPr="004E1861">
        <w:t xml:space="preserve">Выполнение </w:t>
      </w:r>
      <w:r w:rsidR="00DD700B">
        <w:rPr>
          <w:lang w:val="ru-RU"/>
        </w:rPr>
        <w:t>э</w:t>
      </w:r>
      <w:r w:rsidRPr="004E1861">
        <w:t>той функции правительство поручило государственному агентству АППОГГ. К числу услуг, которые, как запланировано, будет оказывать это учреждение, относятся:</w:t>
      </w:r>
    </w:p>
    <w:p w:rsidR="00D04821" w:rsidRPr="0007295A" w:rsidRDefault="0007295A" w:rsidP="004E1861">
      <w:pPr>
        <w:pStyle w:val="SingleTxt"/>
        <w:rPr>
          <w:lang w:val="ru-RU"/>
        </w:rPr>
      </w:pPr>
      <w:r>
        <w:tab/>
      </w:r>
      <w:r w:rsidR="00D04821" w:rsidRPr="004E1861">
        <w:t>a</w:t>
      </w:r>
      <w:r w:rsidR="00D04821" w:rsidRPr="0007295A">
        <w:rPr>
          <w:lang w:val="ru-RU"/>
        </w:rPr>
        <w:t>)</w:t>
      </w:r>
      <w:r w:rsidR="00D04821" w:rsidRPr="0007295A">
        <w:rPr>
          <w:lang w:val="ru-RU"/>
        </w:rPr>
        <w:tab/>
        <w:t>реализация профилактических, лечебных и реабилитационных программ для жертв насилия и лиц, совершающих насилие в семье;</w:t>
      </w:r>
    </w:p>
    <w:p w:rsidR="00D04821" w:rsidRPr="0007295A" w:rsidRDefault="0007295A" w:rsidP="004E1861">
      <w:pPr>
        <w:pStyle w:val="SingleTxt"/>
        <w:rPr>
          <w:lang w:val="ru-RU"/>
        </w:rPr>
      </w:pPr>
      <w:r>
        <w:tab/>
      </w:r>
      <w:r w:rsidR="00D04821" w:rsidRPr="004E1861">
        <w:t>b</w:t>
      </w:r>
      <w:r w:rsidR="00D04821" w:rsidRPr="0007295A">
        <w:rPr>
          <w:lang w:val="ru-RU"/>
        </w:rPr>
        <w:t>)</w:t>
      </w:r>
      <w:r w:rsidR="00D04821" w:rsidRPr="0007295A">
        <w:rPr>
          <w:lang w:val="ru-RU"/>
        </w:rPr>
        <w:tab/>
        <w:t>организация работы общественной линии помощи для обеспечения экстренного доступа к специализированным службам поддержки в областях, связанных с насилием в семье;</w:t>
      </w:r>
    </w:p>
    <w:p w:rsidR="00D04821" w:rsidRPr="0007295A" w:rsidRDefault="0007295A" w:rsidP="004E1861">
      <w:pPr>
        <w:pStyle w:val="SingleTxt"/>
        <w:rPr>
          <w:lang w:val="ru-RU"/>
        </w:rPr>
      </w:pPr>
      <w:r>
        <w:tab/>
      </w:r>
      <w:r w:rsidR="00D04821" w:rsidRPr="004E1861">
        <w:t>c</w:t>
      </w:r>
      <w:r w:rsidR="00D04821" w:rsidRPr="0007295A">
        <w:rPr>
          <w:lang w:val="ru-RU"/>
        </w:rPr>
        <w:t>)</w:t>
      </w:r>
      <w:r w:rsidR="00D04821" w:rsidRPr="0007295A">
        <w:rPr>
          <w:lang w:val="ru-RU"/>
        </w:rPr>
        <w:tab/>
        <w:t>экспертные услуги в области оценки потребностей жертв бытового насилия, включая разработку плана мероприятий по уходу за каждым лицом, обратившимся за помощью;</w:t>
      </w:r>
    </w:p>
    <w:p w:rsidR="00D04821" w:rsidRPr="00DD700B" w:rsidRDefault="0007295A" w:rsidP="004E1861">
      <w:pPr>
        <w:pStyle w:val="SingleTxt"/>
        <w:rPr>
          <w:lang w:val="ru-RU"/>
        </w:rPr>
      </w:pPr>
      <w:r>
        <w:tab/>
      </w:r>
      <w:r w:rsidR="00D04821" w:rsidRPr="004E1861">
        <w:t>d</w:t>
      </w:r>
      <w:r w:rsidR="00D04821" w:rsidRPr="00DD700B">
        <w:rPr>
          <w:lang w:val="ru-RU"/>
        </w:rPr>
        <w:t>)</w:t>
      </w:r>
      <w:r w:rsidR="00D04821" w:rsidRPr="00DD700B">
        <w:rPr>
          <w:lang w:val="ru-RU"/>
        </w:rPr>
        <w:tab/>
        <w:t>предоставление помещений</w:t>
      </w:r>
      <w:r w:rsidR="00DD700B" w:rsidRPr="00DD700B">
        <w:rPr>
          <w:lang w:val="ru-RU"/>
        </w:rPr>
        <w:t xml:space="preserve"> типа приюта для жертв</w:t>
      </w:r>
      <w:r w:rsidR="00D04821" w:rsidRPr="00DD700B">
        <w:rPr>
          <w:lang w:val="ru-RU"/>
        </w:rPr>
        <w:t xml:space="preserve"> насилия</w:t>
      </w:r>
      <w:r w:rsidR="00DD700B">
        <w:rPr>
          <w:lang w:val="ru-RU"/>
        </w:rPr>
        <w:t xml:space="preserve"> в семье</w:t>
      </w:r>
      <w:r w:rsidR="00D04821" w:rsidRPr="00DD700B">
        <w:rPr>
          <w:lang w:val="ru-RU"/>
        </w:rPr>
        <w:t>, в том числе в партнерстве с другими организациями, учреждениями и другими органами, предоставляющими аналогичные помещения;</w:t>
      </w:r>
    </w:p>
    <w:p w:rsidR="00D04821" w:rsidRPr="0007295A" w:rsidRDefault="0007295A" w:rsidP="004E1861">
      <w:pPr>
        <w:pStyle w:val="SingleTxt"/>
        <w:rPr>
          <w:lang w:val="ru-RU"/>
        </w:rPr>
      </w:pPr>
      <w:r>
        <w:tab/>
      </w:r>
      <w:r w:rsidR="00D04821" w:rsidRPr="004E1861">
        <w:t>e</w:t>
      </w:r>
      <w:r w:rsidR="00D04821" w:rsidRPr="0007295A">
        <w:rPr>
          <w:lang w:val="ru-RU"/>
        </w:rPr>
        <w:t>)</w:t>
      </w:r>
      <w:r w:rsidR="00D04821" w:rsidRPr="0007295A">
        <w:rPr>
          <w:lang w:val="ru-RU"/>
        </w:rPr>
        <w:tab/>
        <w:t>сбор и распространение среди заинтересованных лиц и организаций документации, касающейся прав жертв насилия в семье, и имеющихся в их распоряжении средств правовой защиты и услуг, и</w:t>
      </w:r>
    </w:p>
    <w:p w:rsidR="00D04821" w:rsidRPr="00DD700B" w:rsidRDefault="0007295A" w:rsidP="004E1861">
      <w:pPr>
        <w:pStyle w:val="SingleTxt"/>
        <w:rPr>
          <w:lang w:val="ru-RU"/>
        </w:rPr>
      </w:pPr>
      <w:r>
        <w:tab/>
      </w:r>
      <w:r w:rsidR="00D04821" w:rsidRPr="004E1861">
        <w:t>f</w:t>
      </w:r>
      <w:r w:rsidR="00D04821" w:rsidRPr="00DD700B">
        <w:rPr>
          <w:lang w:val="ru-RU"/>
        </w:rPr>
        <w:t>)</w:t>
      </w:r>
      <w:r w:rsidR="00D04821" w:rsidRPr="00DD700B">
        <w:rPr>
          <w:lang w:val="ru-RU"/>
        </w:rPr>
        <w:tab/>
        <w:t>сопоставление данных о насилии в семье для судов, прокуроров, сотрудников правоохранительных органов, медицинских работников, социальных работников и других учреждений и организаций при обеспечении защиты личности жертв насилия в семье.</w:t>
      </w:r>
    </w:p>
    <w:p w:rsidR="00D04821" w:rsidRPr="004E1861" w:rsidRDefault="00D04821" w:rsidP="004E1861">
      <w:pPr>
        <w:pStyle w:val="SingleTxt"/>
      </w:pPr>
      <w:r w:rsidRPr="004E1861">
        <w:t>На Мальте имеется также ряд добровольных организаций, предоставляющих приют жертвам насилия в семье.</w:t>
      </w:r>
    </w:p>
    <w:p w:rsidR="00D04821" w:rsidRPr="004E1861" w:rsidRDefault="00D04821" w:rsidP="004E1861">
      <w:pPr>
        <w:pStyle w:val="SingleTxt"/>
      </w:pPr>
      <w:r w:rsidRPr="00DD700B">
        <w:rPr>
          <w:lang w:val="ru-RU"/>
        </w:rPr>
        <w:t>Случаи насилия в семье получают все б</w:t>
      </w:r>
      <w:r w:rsidR="00DD700B" w:rsidRPr="00DD700B">
        <w:rPr>
          <w:lang w:val="ru-RU"/>
        </w:rPr>
        <w:t>ó</w:t>
      </w:r>
      <w:r w:rsidRPr="00DD700B">
        <w:rPr>
          <w:lang w:val="ru-RU"/>
        </w:rPr>
        <w:t xml:space="preserve">льшую огласку благодаря поступлению соответствующих сообщений. </w:t>
      </w:r>
      <w:r w:rsidRPr="004E1861">
        <w:t xml:space="preserve">Одна из причин этого явления может быть связана с тем, что в прошлом такие деяния были скрыты от глаз общественности и в полицию поступало лишь минимальное количество сообщений. Следует также учитывать, что некоторые другие случаи остаются неизвестными, поскольку люди, страдающие от насилия в семье, не могут решиться сделать сообщение о таком жестоком обращении. </w:t>
      </w:r>
      <w:r w:rsidR="00DD700B">
        <w:rPr>
          <w:lang w:val="ru-RU"/>
        </w:rPr>
        <w:br/>
      </w:r>
      <w:r w:rsidRPr="00DD700B">
        <w:rPr>
          <w:lang w:val="ru-RU"/>
        </w:rPr>
        <w:t>В 2005</w:t>
      </w:r>
      <w:r w:rsidRPr="004E1861">
        <w:t> </w:t>
      </w:r>
      <w:r w:rsidRPr="00DD700B">
        <w:rPr>
          <w:lang w:val="ru-RU"/>
        </w:rPr>
        <w:t>году агентство АППОГГ получило приблизительно 800</w:t>
      </w:r>
      <w:r w:rsidRPr="004E1861">
        <w:t> </w:t>
      </w:r>
      <w:r w:rsidRPr="00DD700B">
        <w:rPr>
          <w:lang w:val="ru-RU"/>
        </w:rPr>
        <w:t xml:space="preserve">сообщений о случаях насилия в семье за год. </w:t>
      </w:r>
      <w:r w:rsidRPr="004E1861">
        <w:t>Из них 550 случаев были новыми случаями насилия, а остальные 250 случаев представляли собой рецидивы. Из общего числа зарегистрированных случаев 35 жалоб были поданы мужчинами, которые также пострадали от рук применяющих насилие партнеров.</w:t>
      </w:r>
    </w:p>
    <w:p w:rsidR="00D04821" w:rsidRPr="004E1861" w:rsidRDefault="00D04821" w:rsidP="00DE4470">
      <w:pPr>
        <w:pStyle w:val="H23"/>
      </w:pPr>
      <w:r w:rsidRPr="004E1861">
        <w:t>1.5</w:t>
      </w:r>
      <w:r w:rsidRPr="004E1861">
        <w:tab/>
        <w:t>Прямая/косвенная дискриминация</w:t>
      </w:r>
    </w:p>
    <w:p w:rsidR="00D04821" w:rsidRPr="004E1861" w:rsidRDefault="00D04821" w:rsidP="004E1861">
      <w:pPr>
        <w:pStyle w:val="SingleTxt"/>
      </w:pPr>
      <w:r w:rsidRPr="004E1861">
        <w:t>В последние годы через парламент Мальты прошли два закона, которые укрепили принцип равного обращения с мужчинами и женщинами и положение женщин на рынке труда: Закон о трудоустройстве и производственных отношениях – глава 452 Свода законов Мальты, который вступил в силу в 2002 году</w:t>
      </w:r>
      <w:r w:rsidRPr="00DE4470">
        <w:rPr>
          <w:vertAlign w:val="superscript"/>
        </w:rPr>
        <w:endnoteReference w:id="12"/>
      </w:r>
      <w:r w:rsidRPr="004E1861">
        <w:t>, и Закон о равенстве мужчин и женщин – глава 456 Свода законов Мальты, который вступил в силу в 2003 году</w:t>
      </w:r>
      <w:r w:rsidRPr="00DE4470">
        <w:rPr>
          <w:vertAlign w:val="superscript"/>
        </w:rPr>
        <w:endnoteReference w:id="13"/>
      </w:r>
      <w:r w:rsidRPr="004E1861">
        <w:t>.</w:t>
      </w:r>
    </w:p>
    <w:p w:rsidR="00D04821" w:rsidRPr="004E1861" w:rsidRDefault="00D04821" w:rsidP="004E1861">
      <w:pPr>
        <w:pStyle w:val="SingleTxt"/>
      </w:pPr>
      <w:r w:rsidRPr="00A318A6">
        <w:rPr>
          <w:lang w:val="ru-RU"/>
        </w:rPr>
        <w:t>Закон о равенстве мужчин и женщин запрещает любые формы прямой или косвенной дискриминации по признаку пола и обеспечивает введение в действие директивы</w:t>
      </w:r>
      <w:r w:rsidRPr="004E1861">
        <w:t> </w:t>
      </w:r>
      <w:r w:rsidRPr="00A318A6">
        <w:rPr>
          <w:lang w:val="ru-RU"/>
        </w:rPr>
        <w:t>ЕС</w:t>
      </w:r>
      <w:r w:rsidRPr="004E1861">
        <w:t> </w:t>
      </w:r>
      <w:r w:rsidRPr="00A318A6">
        <w:rPr>
          <w:lang w:val="ru-RU"/>
        </w:rPr>
        <w:t>76/207/</w:t>
      </w:r>
      <w:r w:rsidRPr="004E1861">
        <w:t>EEC</w:t>
      </w:r>
      <w:r w:rsidRPr="00A318A6">
        <w:rPr>
          <w:lang w:val="ru-RU"/>
        </w:rPr>
        <w:t xml:space="preserve"> о равном обращении с мужчинами</w:t>
      </w:r>
      <w:r w:rsidR="00A318A6">
        <w:rPr>
          <w:lang w:val="ru-RU"/>
        </w:rPr>
        <w:t xml:space="preserve"> и</w:t>
      </w:r>
      <w:r w:rsidRPr="00A318A6">
        <w:rPr>
          <w:lang w:val="ru-RU"/>
        </w:rPr>
        <w:t xml:space="preserve"> женщинами в области трудоустройства, профессиональной подготовки и продвижения по службе и условий труда. </w:t>
      </w:r>
      <w:r w:rsidRPr="004E1861">
        <w:t>В нем также затрагиваются положения директивы ЕС 86/613 о равном обращении с мужчинами и женщинами, занимающимися оплачиваемой деятельностью, в том числе индивидуальной трудовой деятельностью, и директивы ЕС 97/80/EC, касающейся бремени доказывания в случаях дискриминации по признаку пола. Закон о равенстве мужчин и женщин запрещает любые формы сексуальных домогательств в сфере трудовой деятельности, образования или профессиональной подготовки. Кроме того, в соответствии с этим Законом финансовым учреждениям запрещено осуществлять дискриминацию в отношении мужчин или женщин, при этом в Законе четко обозначено, что супруги лиц, занимающихся индивидуальной трудовой деятельностью, которые участвуют в предпринимательской деятельности своих партнеров, должны иметь право на справедливую компенсацию</w:t>
      </w:r>
      <w:r w:rsidRPr="00DE4470">
        <w:rPr>
          <w:vertAlign w:val="superscript"/>
        </w:rPr>
        <w:endnoteReference w:id="14"/>
      </w:r>
      <w:r w:rsidRPr="004E1861">
        <w:t>.</w:t>
      </w:r>
    </w:p>
    <w:p w:rsidR="00D04821" w:rsidRPr="00A318A6" w:rsidRDefault="00D04821" w:rsidP="004E1861">
      <w:pPr>
        <w:pStyle w:val="SingleTxt"/>
        <w:rPr>
          <w:lang w:val="ru-RU"/>
        </w:rPr>
      </w:pPr>
      <w:r w:rsidRPr="004E1861">
        <w:t xml:space="preserve">Помимо этого, Законом о трудоустройстве и производственных отношениях предусматривается запрещение дискриминации в сфере занятости. Закон запрещает любые формы дискриминации по признаку пола в процессе набора персонала и во время трудовой деятельности. Запрещено также несправедливое увольнение по признаку пола, а также в связи с беременностью и родами. </w:t>
      </w:r>
      <w:r w:rsidRPr="00A318A6">
        <w:rPr>
          <w:lang w:val="ru-RU"/>
        </w:rPr>
        <w:t xml:space="preserve">Кроме того, </w:t>
      </w:r>
      <w:r w:rsidR="00A318A6">
        <w:rPr>
          <w:lang w:val="ru-RU"/>
        </w:rPr>
        <w:t>З</w:t>
      </w:r>
      <w:r w:rsidRPr="00A318A6">
        <w:rPr>
          <w:lang w:val="ru-RU"/>
        </w:rPr>
        <w:t>акон регулирует право на отпуск по беременности и родам и связанные с этим последствия</w:t>
      </w:r>
      <w:r w:rsidRPr="00DE4470">
        <w:rPr>
          <w:vertAlign w:val="superscript"/>
        </w:rPr>
        <w:endnoteReference w:id="15"/>
      </w:r>
      <w:r w:rsidRPr="00A318A6">
        <w:rPr>
          <w:lang w:val="ru-RU"/>
        </w:rPr>
        <w:t>.</w:t>
      </w:r>
    </w:p>
    <w:p w:rsidR="00D04821" w:rsidRPr="004E1861" w:rsidRDefault="00D04821" w:rsidP="004E1861">
      <w:pPr>
        <w:pStyle w:val="SingleTxt"/>
      </w:pPr>
      <w:r w:rsidRPr="004E1861">
        <w:t>Эти два закона обеспечивают также защиту от любых форм домогательств в вопросах, касающихся занятости. Домогательство определяется как одна из форм дискриминационного обращения в тех случаях, когда оно приводит к попранию достоинства лица, являющегося объектом домогательства, или когда его следствием является создание пугающей, враждебной, унижающей достоинство, оскорбительной или агрессивной обстановки для лица, являющегося объектом дискриминации. Кроме того, согласно законодательству Мальты, повторное совершение проступка не является обязательным условием для обретения потерпевшим права предъявить иск.</w:t>
      </w:r>
    </w:p>
    <w:p w:rsidR="00D04821" w:rsidRPr="004E1861" w:rsidRDefault="00D04821" w:rsidP="004E1861">
      <w:pPr>
        <w:pStyle w:val="SingleTxt"/>
      </w:pPr>
      <w:r w:rsidRPr="004E1861">
        <w:t>Следует отметить, что положение о запрещении домогательств содержится также в Кодексе управления государственной службой – документе, регламентирующем условия занятости на государственной службе.</w:t>
      </w:r>
    </w:p>
    <w:p w:rsidR="00D04821" w:rsidRPr="0007295A" w:rsidRDefault="00D04821" w:rsidP="00DE4470">
      <w:pPr>
        <w:pStyle w:val="H23"/>
        <w:rPr>
          <w:sz w:val="22"/>
          <w:szCs w:val="22"/>
        </w:rPr>
      </w:pPr>
      <w:r w:rsidRPr="0007295A">
        <w:rPr>
          <w:sz w:val="22"/>
          <w:szCs w:val="22"/>
        </w:rPr>
        <w:t>Статья 2. Меры политики</w:t>
      </w:r>
    </w:p>
    <w:p w:rsidR="00D04821" w:rsidRPr="00DE4470" w:rsidRDefault="00D04821" w:rsidP="004E1861">
      <w:pPr>
        <w:pStyle w:val="SingleTxt"/>
        <w:rPr>
          <w:i/>
        </w:rPr>
      </w:pPr>
      <w:r w:rsidRPr="00DE4470">
        <w:rPr>
          <w:i/>
        </w:rPr>
        <w:t>Государства-участники осуждают дискриминацию в отношении женщин во всех ее формах, соглашаются безотлагательно всеми соответствующими способами проводить политику ликвидации дискриминации в отношении женщин и с этой целью обязуются:</w:t>
      </w:r>
    </w:p>
    <w:p w:rsidR="00D04821" w:rsidRPr="0007295A" w:rsidRDefault="0007295A" w:rsidP="004E1861">
      <w:pPr>
        <w:pStyle w:val="SingleTxt"/>
        <w:rPr>
          <w:i/>
          <w:lang w:val="ru-RU"/>
        </w:rPr>
      </w:pPr>
      <w:r>
        <w:rPr>
          <w:i/>
        </w:rPr>
        <w:tab/>
      </w:r>
      <w:r w:rsidR="00D04821" w:rsidRPr="00DE4470">
        <w:rPr>
          <w:i/>
        </w:rPr>
        <w:t>a</w:t>
      </w:r>
      <w:r w:rsidR="00D04821" w:rsidRPr="0007295A">
        <w:rPr>
          <w:i/>
          <w:lang w:val="ru-RU"/>
        </w:rPr>
        <w:t>)</w:t>
      </w:r>
      <w:r w:rsidR="00D04821" w:rsidRPr="0007295A">
        <w:rPr>
          <w:i/>
          <w:lang w:val="ru-RU"/>
        </w:rPr>
        <w:tab/>
        <w:t>включить принцип равноправия мужчин и женщин в свои национальные конституции или другое соответствующее законодательство, если это еще не было сделано, и обеспечить с помощью закона и других соответствующих средств практическое осуществление этого принципа;</w:t>
      </w:r>
    </w:p>
    <w:p w:rsidR="00D04821" w:rsidRPr="0007295A" w:rsidRDefault="0007295A" w:rsidP="004E1861">
      <w:pPr>
        <w:pStyle w:val="SingleTxt"/>
        <w:rPr>
          <w:i/>
          <w:lang w:val="ru-RU"/>
        </w:rPr>
      </w:pPr>
      <w:r>
        <w:rPr>
          <w:i/>
        </w:rPr>
        <w:tab/>
      </w:r>
      <w:r w:rsidR="00D04821" w:rsidRPr="00DE4470">
        <w:rPr>
          <w:i/>
        </w:rPr>
        <w:t>b</w:t>
      </w:r>
      <w:r w:rsidR="00D04821" w:rsidRPr="0007295A">
        <w:rPr>
          <w:i/>
          <w:lang w:val="ru-RU"/>
        </w:rPr>
        <w:t>)</w:t>
      </w:r>
      <w:r w:rsidR="00D04821" w:rsidRPr="0007295A">
        <w:rPr>
          <w:i/>
          <w:lang w:val="ru-RU"/>
        </w:rPr>
        <w:tab/>
        <w:t>принимать соответствующие законодательные и другие меры, включая санкции, там, где это необходимо, запрещающие всякую дискриминацию в отношении женщин;</w:t>
      </w:r>
    </w:p>
    <w:p w:rsidR="00D04821" w:rsidRPr="0007295A" w:rsidRDefault="0007295A" w:rsidP="004E1861">
      <w:pPr>
        <w:pStyle w:val="SingleTxt"/>
        <w:rPr>
          <w:i/>
          <w:lang w:val="ru-RU"/>
        </w:rPr>
      </w:pPr>
      <w:r>
        <w:rPr>
          <w:i/>
        </w:rPr>
        <w:tab/>
      </w:r>
      <w:r w:rsidR="00D04821" w:rsidRPr="00DE4470">
        <w:rPr>
          <w:i/>
        </w:rPr>
        <w:t>c</w:t>
      </w:r>
      <w:r w:rsidR="00D04821" w:rsidRPr="0007295A">
        <w:rPr>
          <w:i/>
          <w:lang w:val="ru-RU"/>
        </w:rPr>
        <w:t>)</w:t>
      </w:r>
      <w:r w:rsidR="00D04821" w:rsidRPr="0007295A">
        <w:rPr>
          <w:i/>
          <w:lang w:val="ru-RU"/>
        </w:rPr>
        <w:tab/>
        <w:t>установить юридическую защиту прав женщин на равной основе с мужчинами и обеспечить с помощью компетентных национальных судов и других государственных учреждений эффективную защиту женщин против любого акта дискриминации;</w:t>
      </w:r>
    </w:p>
    <w:p w:rsidR="00D04821" w:rsidRPr="0007295A" w:rsidRDefault="0007295A" w:rsidP="004E1861">
      <w:pPr>
        <w:pStyle w:val="SingleTxt"/>
        <w:rPr>
          <w:i/>
          <w:lang w:val="ru-RU"/>
        </w:rPr>
      </w:pPr>
      <w:r>
        <w:rPr>
          <w:i/>
        </w:rPr>
        <w:tab/>
      </w:r>
      <w:r w:rsidR="00D04821" w:rsidRPr="00DE4470">
        <w:rPr>
          <w:i/>
        </w:rPr>
        <w:t>d</w:t>
      </w:r>
      <w:r w:rsidR="00D04821" w:rsidRPr="0007295A">
        <w:rPr>
          <w:i/>
          <w:lang w:val="ru-RU"/>
        </w:rPr>
        <w:t>)</w:t>
      </w:r>
      <w:r w:rsidR="00D04821" w:rsidRPr="0007295A">
        <w:rPr>
          <w:i/>
          <w:lang w:val="ru-RU"/>
        </w:rPr>
        <w:tab/>
        <w:t>воздерживаться от совершения каких-либо дискриминационных актов или действий в отношении женщин и гарантировать, что государственные органы и учреждения будут действовать в соответствии с этим обязательством;</w:t>
      </w:r>
    </w:p>
    <w:p w:rsidR="00D04821" w:rsidRPr="0007295A" w:rsidRDefault="0007295A" w:rsidP="004E1861">
      <w:pPr>
        <w:pStyle w:val="SingleTxt"/>
        <w:rPr>
          <w:i/>
          <w:lang w:val="ru-RU"/>
        </w:rPr>
      </w:pPr>
      <w:r>
        <w:rPr>
          <w:i/>
        </w:rPr>
        <w:tab/>
      </w:r>
      <w:r w:rsidR="00D04821" w:rsidRPr="00DE4470">
        <w:rPr>
          <w:i/>
        </w:rPr>
        <w:t>e</w:t>
      </w:r>
      <w:r w:rsidR="00D04821" w:rsidRPr="0007295A">
        <w:rPr>
          <w:i/>
          <w:lang w:val="ru-RU"/>
        </w:rPr>
        <w:t>)</w:t>
      </w:r>
      <w:r w:rsidR="00D04821" w:rsidRPr="0007295A">
        <w:rPr>
          <w:i/>
          <w:lang w:val="ru-RU"/>
        </w:rPr>
        <w:tab/>
        <w:t>принимать все соответствующие меры для ликвидации дискриминации в отношении женщин со стороны какого-либо лица, организации или предприятия;</w:t>
      </w:r>
    </w:p>
    <w:p w:rsidR="00D04821" w:rsidRPr="0007295A" w:rsidRDefault="0007295A" w:rsidP="004E1861">
      <w:pPr>
        <w:pStyle w:val="SingleTxt"/>
        <w:rPr>
          <w:i/>
          <w:lang w:val="ru-RU"/>
        </w:rPr>
      </w:pPr>
      <w:r>
        <w:rPr>
          <w:i/>
        </w:rPr>
        <w:tab/>
      </w:r>
      <w:r w:rsidR="00D04821" w:rsidRPr="00DE4470">
        <w:rPr>
          <w:i/>
        </w:rPr>
        <w:t>f</w:t>
      </w:r>
      <w:r w:rsidR="00D04821" w:rsidRPr="0007295A">
        <w:rPr>
          <w:i/>
          <w:lang w:val="ru-RU"/>
        </w:rPr>
        <w:t>)</w:t>
      </w:r>
      <w:r w:rsidR="00D04821" w:rsidRPr="0007295A">
        <w:rPr>
          <w:i/>
          <w:lang w:val="ru-RU"/>
        </w:rPr>
        <w:tab/>
        <w:t>принимать все соответствующие меры, включая законодательные, для изменения или отмены действующих законов, постановлений, обычаев и практики, которые представляют собой дискриминацию в отношении женщин;</w:t>
      </w:r>
    </w:p>
    <w:p w:rsidR="00D04821" w:rsidRPr="0007295A" w:rsidRDefault="0007295A" w:rsidP="004E1861">
      <w:pPr>
        <w:pStyle w:val="SingleTxt"/>
        <w:rPr>
          <w:i/>
          <w:lang w:val="ru-RU"/>
        </w:rPr>
      </w:pPr>
      <w:r>
        <w:rPr>
          <w:i/>
        </w:rPr>
        <w:tab/>
      </w:r>
      <w:r w:rsidR="00D04821" w:rsidRPr="00DE4470">
        <w:rPr>
          <w:i/>
        </w:rPr>
        <w:t>g</w:t>
      </w:r>
      <w:r w:rsidR="00D04821" w:rsidRPr="0007295A">
        <w:rPr>
          <w:i/>
          <w:lang w:val="ru-RU"/>
        </w:rPr>
        <w:t>)</w:t>
      </w:r>
      <w:r w:rsidR="00D04821" w:rsidRPr="0007295A">
        <w:rPr>
          <w:i/>
          <w:lang w:val="ru-RU"/>
        </w:rPr>
        <w:tab/>
        <w:t>отменить все положения своего уголовного законодательства, которые представляют собой дискриминацию в отношении женщин.</w:t>
      </w:r>
    </w:p>
    <w:p w:rsidR="00D04821" w:rsidRPr="004E1861" w:rsidRDefault="00D04821" w:rsidP="00DE4470">
      <w:pPr>
        <w:pStyle w:val="H23"/>
      </w:pPr>
      <w:r w:rsidRPr="004E1861">
        <w:t>2.1</w:t>
      </w:r>
      <w:r w:rsidRPr="004E1861">
        <w:tab/>
        <w:t>Международные конвенции</w:t>
      </w:r>
    </w:p>
    <w:p w:rsidR="00D04821" w:rsidRPr="004E1861" w:rsidRDefault="00D04821" w:rsidP="004E1861">
      <w:pPr>
        <w:pStyle w:val="SingleTxt"/>
      </w:pPr>
      <w:r w:rsidRPr="004E1861">
        <w:t>Закон о Европейской конвенции был принят в 1987 году. Этот Закон обеспечивает интеграцию основных статей Европейской конвенции о защите прав человека и основных свобод в законодательство Мальты и тем самым их применение судами Мальты, если основные права и свободы какого-либо лица были нарушены по причине дискриминации. Доступ к судам в случаях предполагаемого нарушения закона имеют все люди. Все те, у кого нет финансовых средств для оплаты судебного разбирательства на Мальте, могут ходатайствовать о предоставлении правовой помощи со стороны государства</w:t>
      </w:r>
      <w:r w:rsidRPr="00A318A6">
        <w:rPr>
          <w:caps/>
          <w:vertAlign w:val="superscript"/>
        </w:rPr>
        <w:endnoteReference w:id="16"/>
      </w:r>
      <w:r w:rsidRPr="004E1861">
        <w:t>.</w:t>
      </w:r>
    </w:p>
    <w:p w:rsidR="00D04821" w:rsidRPr="004E1861" w:rsidRDefault="00D04821" w:rsidP="004E1861">
      <w:pPr>
        <w:pStyle w:val="SingleTxt"/>
      </w:pPr>
      <w:r w:rsidRPr="004E1861">
        <w:t>Помимо общей защиты, обеспечиваемой Законом о Европейской конвенции, на Мальте приняты специальные законодательные акты с целью обеспечить введение в действие директив Совета 2000/78/ЕС и 2000/43/ЕС. К числу этих законодательных актов относятся:</w:t>
      </w:r>
    </w:p>
    <w:p w:rsidR="00D04821" w:rsidRPr="004E1861" w:rsidRDefault="0007295A" w:rsidP="004E1861">
      <w:pPr>
        <w:pStyle w:val="SingleTxt"/>
      </w:pPr>
      <w:r>
        <w:tab/>
      </w:r>
      <w:r w:rsidR="00D04821" w:rsidRPr="004E1861">
        <w:t>a)</w:t>
      </w:r>
      <w:r w:rsidR="00D04821" w:rsidRPr="004E1861">
        <w:tab/>
        <w:t>Закон о трудоустройстве и производственных отношениях;</w:t>
      </w:r>
    </w:p>
    <w:p w:rsidR="00D04821" w:rsidRPr="004E1861" w:rsidRDefault="0007295A" w:rsidP="004E1861">
      <w:pPr>
        <w:pStyle w:val="SingleTxt"/>
      </w:pPr>
      <w:r>
        <w:tab/>
      </w:r>
      <w:r w:rsidR="00D04821" w:rsidRPr="004E1861">
        <w:t>b)</w:t>
      </w:r>
      <w:r w:rsidR="00D04821" w:rsidRPr="004E1861">
        <w:tab/>
        <w:t>Закон о равных возможностях (об инвалидах);</w:t>
      </w:r>
    </w:p>
    <w:p w:rsidR="00D04821" w:rsidRPr="004E1861" w:rsidRDefault="0007295A" w:rsidP="004E1861">
      <w:pPr>
        <w:pStyle w:val="SingleTxt"/>
      </w:pPr>
      <w:r>
        <w:tab/>
      </w:r>
      <w:r w:rsidR="00D04821" w:rsidRPr="004E1861">
        <w:t>c)</w:t>
      </w:r>
      <w:r w:rsidR="00D04821" w:rsidRPr="004E1861">
        <w:tab/>
        <w:t>Закон о равенстве мужчин и женщин;</w:t>
      </w:r>
    </w:p>
    <w:p w:rsidR="00D04821" w:rsidRPr="004E1861" w:rsidRDefault="0007295A" w:rsidP="004E1861">
      <w:pPr>
        <w:pStyle w:val="SingleTxt"/>
      </w:pPr>
      <w:r>
        <w:tab/>
      </w:r>
      <w:r w:rsidR="00D04821" w:rsidRPr="004E1861">
        <w:t>d)</w:t>
      </w:r>
      <w:r w:rsidR="00D04821" w:rsidRPr="004E1861">
        <w:tab/>
        <w:t>Закон о равном обращении с людьми;</w:t>
      </w:r>
    </w:p>
    <w:p w:rsidR="00D04821" w:rsidRPr="0007295A" w:rsidRDefault="0007295A" w:rsidP="004E1861">
      <w:pPr>
        <w:pStyle w:val="SingleTxt"/>
        <w:rPr>
          <w:lang w:val="ru-RU"/>
        </w:rPr>
      </w:pPr>
      <w:r>
        <w:tab/>
      </w:r>
      <w:r w:rsidR="00D04821" w:rsidRPr="004E1861">
        <w:t>e</w:t>
      </w:r>
      <w:r w:rsidR="00D04821" w:rsidRPr="0007295A">
        <w:rPr>
          <w:lang w:val="ru-RU"/>
        </w:rPr>
        <w:t>)</w:t>
      </w:r>
      <w:r w:rsidR="00D04821" w:rsidRPr="0007295A">
        <w:rPr>
          <w:lang w:val="ru-RU"/>
        </w:rPr>
        <w:tab/>
        <w:t>Закон о равном обращении в сфере индивидуальной предпринимательской деятельности и профессиональной сфере.</w:t>
      </w:r>
    </w:p>
    <w:p w:rsidR="00D04821" w:rsidRPr="004E1861" w:rsidRDefault="00D04821" w:rsidP="004E1861">
      <w:pPr>
        <w:pStyle w:val="SingleTxt"/>
      </w:pPr>
      <w:r w:rsidRPr="004E1861">
        <w:t>К настоящему моменту на Мальте не создано национального органа или органов, ответственных за обеспечение равного обращения без дискриминации на каких бы то ни было основаниях. Действующими структурами, гарантирующими равенство на национальном уровне, являются Национальная комиссия по делам инвалидов и Национальная комиссия по поощрению равенства, которая в настоящее время занимается вопросами поощрения гендерного равенства. Кроме того, Законом о равном обращении с людьми сфера деятельности Национальной комиссии по поощрению равенства была расширена, и в нее вошли вопросы равенства по признаку расовой принадлежности.</w:t>
      </w:r>
    </w:p>
    <w:p w:rsidR="00D04821" w:rsidRPr="004E1861" w:rsidRDefault="00D04821" w:rsidP="004E1861">
      <w:pPr>
        <w:pStyle w:val="SingleTxt"/>
      </w:pPr>
      <w:r w:rsidRPr="004E1861">
        <w:t>Помимо этого, Мальта является также участницей различных международных договоров по правам человека, которые обеспечивают защиту от дискриминации. К числу этих договоров относятся:</w:t>
      </w:r>
    </w:p>
    <w:p w:rsidR="00D04821" w:rsidRPr="0007295A" w:rsidRDefault="0007295A" w:rsidP="004E1861">
      <w:pPr>
        <w:pStyle w:val="SingleTxt"/>
        <w:rPr>
          <w:lang w:val="ru-RU"/>
        </w:rPr>
      </w:pPr>
      <w:r>
        <w:tab/>
      </w:r>
      <w:r w:rsidR="00D04821" w:rsidRPr="004E1861">
        <w:t>a</w:t>
      </w:r>
      <w:r w:rsidR="00D04821" w:rsidRPr="0007295A">
        <w:rPr>
          <w:lang w:val="ru-RU"/>
        </w:rPr>
        <w:t>)</w:t>
      </w:r>
      <w:r w:rsidR="00D04821" w:rsidRPr="0007295A">
        <w:rPr>
          <w:lang w:val="ru-RU"/>
        </w:rPr>
        <w:tab/>
        <w:t>Европейская конвенция о защите прав человека и основных свобод и различные протоколы к ней, за исключением Протокола</w:t>
      </w:r>
      <w:r w:rsidR="00D04821" w:rsidRPr="004E1861">
        <w:t> </w:t>
      </w:r>
      <w:r w:rsidR="00D04821" w:rsidRPr="0007295A">
        <w:rPr>
          <w:lang w:val="ru-RU"/>
        </w:rPr>
        <w:t>12;</w:t>
      </w:r>
    </w:p>
    <w:p w:rsidR="00D04821" w:rsidRPr="004E1861" w:rsidRDefault="0007295A" w:rsidP="004E1861">
      <w:pPr>
        <w:pStyle w:val="SingleTxt"/>
      </w:pPr>
      <w:r>
        <w:tab/>
      </w:r>
      <w:r w:rsidR="00D04821" w:rsidRPr="004E1861">
        <w:t>b)</w:t>
      </w:r>
      <w:r w:rsidR="00D04821" w:rsidRPr="004E1861">
        <w:tab/>
        <w:t>Европейская социальная хартия;</w:t>
      </w:r>
    </w:p>
    <w:p w:rsidR="00D04821" w:rsidRPr="004E1861" w:rsidRDefault="0007295A" w:rsidP="004E1861">
      <w:pPr>
        <w:pStyle w:val="SingleTxt"/>
      </w:pPr>
      <w:r>
        <w:tab/>
      </w:r>
      <w:r w:rsidR="00D04821" w:rsidRPr="004E1861">
        <w:t>c)</w:t>
      </w:r>
      <w:r w:rsidR="00D04821" w:rsidRPr="004E1861">
        <w:tab/>
        <w:t>Рамочная конвенция о защите национальных меньшинств;</w:t>
      </w:r>
    </w:p>
    <w:p w:rsidR="00D04821" w:rsidRPr="004E1861" w:rsidRDefault="0007295A" w:rsidP="004E1861">
      <w:pPr>
        <w:pStyle w:val="SingleTxt"/>
      </w:pPr>
      <w:r>
        <w:tab/>
      </w:r>
      <w:r w:rsidR="00D04821" w:rsidRPr="004E1861">
        <w:t>d)</w:t>
      </w:r>
      <w:r w:rsidR="00D04821" w:rsidRPr="004E1861">
        <w:tab/>
        <w:t>Международная конвенция о ликвидации всех форм расовой дискриминации;</w:t>
      </w:r>
    </w:p>
    <w:p w:rsidR="00D04821" w:rsidRPr="004E1861" w:rsidRDefault="0007295A" w:rsidP="004E1861">
      <w:pPr>
        <w:pStyle w:val="SingleTxt"/>
      </w:pPr>
      <w:r>
        <w:tab/>
      </w:r>
      <w:r w:rsidR="00D04821" w:rsidRPr="004E1861">
        <w:t>e)</w:t>
      </w:r>
      <w:r w:rsidR="00D04821" w:rsidRPr="004E1861">
        <w:tab/>
        <w:t>Международный пакт об экономических, социальных и культурных правах;</w:t>
      </w:r>
    </w:p>
    <w:p w:rsidR="00D04821" w:rsidRPr="004E1861" w:rsidRDefault="0007295A" w:rsidP="004E1861">
      <w:pPr>
        <w:pStyle w:val="SingleTxt"/>
      </w:pPr>
      <w:r>
        <w:tab/>
      </w:r>
      <w:r w:rsidR="00D04821" w:rsidRPr="004E1861">
        <w:t>f)</w:t>
      </w:r>
      <w:r w:rsidR="00D04821" w:rsidRPr="004E1861">
        <w:tab/>
        <w:t>Международный пакт о гражданских и политических правах;</w:t>
      </w:r>
    </w:p>
    <w:p w:rsidR="00D04821" w:rsidRPr="00B10750" w:rsidRDefault="0007295A" w:rsidP="004E1861">
      <w:pPr>
        <w:pStyle w:val="SingleTxt"/>
        <w:rPr>
          <w:lang w:val="ru-RU"/>
        </w:rPr>
      </w:pPr>
      <w:r>
        <w:tab/>
      </w:r>
      <w:r w:rsidR="00D04821" w:rsidRPr="004E1861">
        <w:t>g</w:t>
      </w:r>
      <w:r w:rsidR="00D04821" w:rsidRPr="00B10750">
        <w:rPr>
          <w:lang w:val="ru-RU"/>
        </w:rPr>
        <w:t>)</w:t>
      </w:r>
      <w:r w:rsidR="00D04821" w:rsidRPr="00B10750">
        <w:rPr>
          <w:lang w:val="ru-RU"/>
        </w:rPr>
        <w:tab/>
        <w:t>Конвенция МОТ</w:t>
      </w:r>
      <w:r w:rsidR="00D04821" w:rsidRPr="004E1861">
        <w:t> </w:t>
      </w:r>
      <w:r w:rsidR="00D04821" w:rsidRPr="00B10750">
        <w:rPr>
          <w:lang w:val="ru-RU"/>
        </w:rPr>
        <w:t>№</w:t>
      </w:r>
      <w:r w:rsidR="00D04821" w:rsidRPr="004E1861">
        <w:t> </w:t>
      </w:r>
      <w:r w:rsidR="00D04821" w:rsidRPr="00B10750">
        <w:rPr>
          <w:lang w:val="ru-RU"/>
        </w:rPr>
        <w:t>111 о дискриминации в области труда и занятий.</w:t>
      </w:r>
    </w:p>
    <w:p w:rsidR="00D04821" w:rsidRPr="004E1861" w:rsidRDefault="00D04821" w:rsidP="004E1861">
      <w:pPr>
        <w:pStyle w:val="SingleTxt"/>
      </w:pPr>
      <w:r w:rsidRPr="004E1861">
        <w:t>Мальта ратифицировала пересмотренную Европейскую социальную хартию Совета Европы.</w:t>
      </w:r>
    </w:p>
    <w:p w:rsidR="00D04821" w:rsidRPr="004E1861" w:rsidRDefault="00D04821" w:rsidP="004E1861">
      <w:pPr>
        <w:pStyle w:val="SingleTxt"/>
      </w:pPr>
      <w:r w:rsidRPr="004E1861">
        <w:t>Мальта является одним из государств – участников четвертой Всемирной конференции по положению женщин, состоявшейся в 1995 году в Пекине. В 2005 году правительство Мальты, наряду с другими государствами, взяло на себя обязательство осуществить Пекинскую платформу действий и подписать обзор "Пекин + 10". Платформа включает различные стратегические цели. Она затрагивает вопросы нищеты и дискриминации в отношении женщин, а также вопросы содействия расширению прав и возможностей женщин и их доступа к социальным и экономическим ресурсам.</w:t>
      </w:r>
    </w:p>
    <w:p w:rsidR="00D04821" w:rsidRPr="004E1861" w:rsidRDefault="00D04821" w:rsidP="004E1861">
      <w:pPr>
        <w:pStyle w:val="SingleTxt"/>
      </w:pPr>
      <w:r w:rsidRPr="004E1861">
        <w:t>Являясь членом Международной организации труда (МОТ), Мальта выполнила Декларацию МОТ об основополагающих принципах и правах в сфере труда и последующие мероприятия по ней 1998 года. Мальта подписала различные конвенции и рекомендации МОТ, которые в совокупности составляют так называемые международные трудовые нормы. Конвенции МОТ – это правовые документы, и подписавшие их государства обязаны привести свое национальное законодательство и практику в соответствие с положениями таких документов и периодически отчитываться перед МОТ по данному вопросу.</w:t>
      </w:r>
    </w:p>
    <w:p w:rsidR="00D04821" w:rsidRPr="004E1861" w:rsidRDefault="00D04821" w:rsidP="004E1861">
      <w:pPr>
        <w:pStyle w:val="SingleTxt"/>
      </w:pPr>
      <w:r w:rsidRPr="004E1861">
        <w:t>Одним из основных принципов, вытекающих из этих конвенций, является ликвидация дискриминации по признаку пола в области труда и занятий. Мальта пока не ратифицировала конвенции № 156 и 111. Эти конвенции ориентированы на работников, имеющих семейные и служебные обязанности.</w:t>
      </w:r>
    </w:p>
    <w:p w:rsidR="00D04821" w:rsidRPr="004E1861" w:rsidRDefault="00D04821" w:rsidP="004E1861">
      <w:pPr>
        <w:pStyle w:val="SingleTxt"/>
      </w:pPr>
      <w:r w:rsidRPr="004E1861">
        <w:t xml:space="preserve">Тем не менее правительство Мальты приняло на себя обязательство обеспечивать защиту работников, о чем свидетельствует принятие Закона о трудоустройстве и производственных отношениях, различных подзаконных актов, изданных на основании этого Закона, а также различных мер, о которых было заявлено правительством в докладе о бюджете за 2006 год и которые направлены на реализацию принципа совмещения семейных и служебных обязанностей. Все эти меры, которые до проведения бюджетной реформы применялись в области гражданской службы, теперь распространены на весь государственный сектор, обеспечивая равные права работников на отпуск по уходу за ребенком, сокращение рабочего времени, перерыв в трудовой деятельности, гибкий рабочий график и режим работы в удаленных местах. </w:t>
      </w:r>
      <w:r w:rsidRPr="00B10750">
        <w:rPr>
          <w:lang w:val="ru-RU"/>
        </w:rPr>
        <w:t xml:space="preserve">Принимая эти меры, правительство становится </w:t>
      </w:r>
      <w:r w:rsidR="00B10750">
        <w:rPr>
          <w:lang w:val="ru-RU"/>
        </w:rPr>
        <w:t>гарантом</w:t>
      </w:r>
      <w:r w:rsidRPr="00B10750">
        <w:rPr>
          <w:lang w:val="ru-RU"/>
        </w:rPr>
        <w:t xml:space="preserve"> изменений, направленных на создание культуры, следующей принципам поддержания прочности семейных отношений при одновременном поощрении карьерного роста и узуфрукта человеческого потенциала. </w:t>
      </w:r>
      <w:r w:rsidRPr="004E1861">
        <w:t>Такие меры имеют ключевое значение для поощрения активного участия женщин в общественной и социальной жизни.</w:t>
      </w:r>
    </w:p>
    <w:p w:rsidR="00D04821" w:rsidRPr="004E1861" w:rsidRDefault="00D04821" w:rsidP="004E1861">
      <w:pPr>
        <w:pStyle w:val="SingleTxt"/>
      </w:pPr>
      <w:r w:rsidRPr="004E1861">
        <w:t xml:space="preserve">Будучи членом Европейского союза, Мальта реализует политические меры, изложенные в "Дорожной карте по вопросам равенства между женщинами и мужчинами на 2006–2010 годы". </w:t>
      </w:r>
      <w:r w:rsidRPr="00B10750">
        <w:rPr>
          <w:lang w:val="ru-RU"/>
        </w:rPr>
        <w:t xml:space="preserve">В дорожной карте сформулированы шесть приоритетных направлений деятельности ЕС в области гендерного равенства и для каждого направления деятельности определены приоритетные мероприятия и задачи. </w:t>
      </w:r>
      <w:r w:rsidRPr="004E1861">
        <w:t>В дорожной карте вновь подтверждается двоякий подход к гендерному равенству на основе принципа актуализации гендерной проблематики и применения специальных мер.</w:t>
      </w:r>
    </w:p>
    <w:p w:rsidR="00D04821" w:rsidRPr="004E1861" w:rsidRDefault="00D04821" w:rsidP="004E1861">
      <w:pPr>
        <w:pStyle w:val="SingleTxt"/>
      </w:pPr>
      <w:r w:rsidRPr="004E1861">
        <w:t>Шесть приоритетных направлений деятельности (План действий ЕС + партнерство с государствами-членами и другими действующими субъектами) включают:</w:t>
      </w:r>
    </w:p>
    <w:p w:rsidR="00D04821" w:rsidRPr="004E1861" w:rsidRDefault="0007295A" w:rsidP="004E1861">
      <w:pPr>
        <w:pStyle w:val="SingleTxt"/>
      </w:pPr>
      <w:r>
        <w:tab/>
      </w:r>
      <w:r w:rsidR="00D04821" w:rsidRPr="004E1861">
        <w:t>а.</w:t>
      </w:r>
      <w:r w:rsidR="00D04821" w:rsidRPr="004E1861">
        <w:tab/>
        <w:t>равные возможности для достижения экономической независимости для женщин;</w:t>
      </w:r>
    </w:p>
    <w:p w:rsidR="00D04821" w:rsidRPr="004E1861" w:rsidRDefault="0007295A" w:rsidP="004E1861">
      <w:pPr>
        <w:pStyle w:val="SingleTxt"/>
      </w:pPr>
      <w:r>
        <w:tab/>
      </w:r>
      <w:r w:rsidR="00D04821" w:rsidRPr="004E1861">
        <w:t>b.</w:t>
      </w:r>
      <w:r w:rsidR="00D04821" w:rsidRPr="004E1861">
        <w:tab/>
        <w:t>совмещение личной жизни и профессиональной деятельности;</w:t>
      </w:r>
    </w:p>
    <w:p w:rsidR="00D04821" w:rsidRPr="004E1861" w:rsidRDefault="0007295A" w:rsidP="004E1861">
      <w:pPr>
        <w:pStyle w:val="SingleTxt"/>
      </w:pPr>
      <w:r>
        <w:tab/>
      </w:r>
      <w:r w:rsidR="00D04821" w:rsidRPr="004E1861">
        <w:t>c.</w:t>
      </w:r>
      <w:r w:rsidR="00D04821" w:rsidRPr="004E1861">
        <w:tab/>
        <w:t>равное представительство на руководящих должностях;</w:t>
      </w:r>
    </w:p>
    <w:p w:rsidR="00D04821" w:rsidRPr="004E1861" w:rsidRDefault="0007295A" w:rsidP="004E1861">
      <w:pPr>
        <w:pStyle w:val="SingleTxt"/>
      </w:pPr>
      <w:r>
        <w:tab/>
      </w:r>
      <w:r w:rsidR="00D04821" w:rsidRPr="004E1861">
        <w:t>d.</w:t>
      </w:r>
      <w:r w:rsidR="00D04821" w:rsidRPr="004E1861">
        <w:tab/>
        <w:t>искоренение всех форм гендерного насилия;</w:t>
      </w:r>
    </w:p>
    <w:p w:rsidR="00D04821" w:rsidRPr="004E1861" w:rsidRDefault="0007295A" w:rsidP="004E1861">
      <w:pPr>
        <w:pStyle w:val="SingleTxt"/>
      </w:pPr>
      <w:r>
        <w:tab/>
      </w:r>
      <w:r w:rsidR="00D04821" w:rsidRPr="004E1861">
        <w:t>e.</w:t>
      </w:r>
      <w:r w:rsidR="00D04821" w:rsidRPr="004E1861">
        <w:tab/>
        <w:t>ликвидация гендерных стереотипов;</w:t>
      </w:r>
    </w:p>
    <w:p w:rsidR="00D04821" w:rsidRPr="004E1861" w:rsidRDefault="0007295A" w:rsidP="004E1861">
      <w:pPr>
        <w:pStyle w:val="SingleTxt"/>
      </w:pPr>
      <w:r>
        <w:tab/>
      </w:r>
      <w:r w:rsidR="00D04821" w:rsidRPr="004E1861">
        <w:t>f.</w:t>
      </w:r>
      <w:r w:rsidR="00D04821" w:rsidRPr="004E1861">
        <w:tab/>
        <w:t>обеспечение гендерного равенства в области внешней политики развития.</w:t>
      </w:r>
    </w:p>
    <w:p w:rsidR="00D04821" w:rsidRPr="004E1861" w:rsidRDefault="00D04821" w:rsidP="00DE4470">
      <w:pPr>
        <w:pStyle w:val="H23"/>
      </w:pPr>
      <w:r w:rsidRPr="004E1861">
        <w:t>2.2</w:t>
      </w:r>
      <w:r w:rsidRPr="004E1861">
        <w:tab/>
        <w:t>Домогательства и сексуальные домогательства</w:t>
      </w:r>
    </w:p>
    <w:p w:rsidR="00D04821" w:rsidRPr="004E1861" w:rsidRDefault="00D04821" w:rsidP="004E1861">
      <w:pPr>
        <w:pStyle w:val="SingleTxt"/>
      </w:pPr>
      <w:r w:rsidRPr="004E1861">
        <w:t>Домогательства и дискриминация на работе, в том числе в государственном секторе, считаются на Мальтийских островах тяжкими преступлениями. Эти вопросы впервые были затронуты в Кодексе этики работников государственного сектора, опубликованном в 1994 году. Всем государственным служащим запрещается прибегать на работе к практике домогательств или дискриминации по признаку пола, семейного положения, в связи с беременностью и сексуальными предпочтениями</w:t>
      </w:r>
      <w:r w:rsidRPr="00DE4470">
        <w:rPr>
          <w:vertAlign w:val="superscript"/>
        </w:rPr>
        <w:endnoteReference w:id="17"/>
      </w:r>
      <w:r w:rsidRPr="004E1861">
        <w:t>. Противозаконность домогательств и сексуальных домогательств также основывается на Законе о равенстве мужчин и женщин</w:t>
      </w:r>
      <w:r w:rsidRPr="00DE4470">
        <w:rPr>
          <w:vertAlign w:val="superscript"/>
        </w:rPr>
        <w:endnoteReference w:id="18"/>
      </w:r>
      <w:r w:rsidRPr="004E1861">
        <w:t>, Законе о трудоустройстве и производственных отношениях и Уголовном кодексе.</w:t>
      </w:r>
    </w:p>
    <w:p w:rsidR="00D04821" w:rsidRPr="00B10750" w:rsidRDefault="00D04821" w:rsidP="004E1861">
      <w:pPr>
        <w:pStyle w:val="SingleTxt"/>
        <w:rPr>
          <w:lang w:val="ru-RU"/>
        </w:rPr>
      </w:pPr>
      <w:r w:rsidRPr="004E1861">
        <w:t xml:space="preserve">С момента своего создания Национальная комиссия по поощрению равенства ведет работу по созданию комитетов по вопросам равенства (расширение рамок концепции координационных центров, которые были созданы прежним консультативным органом – Комиссией по улучшению положения женщин) при каждом из министерств, которые в сотрудничестве с самой Комиссией содействуют активизации учета гендерной проблематики и защите от нарушений закона. Кроме того, Национальная комиссия по поощрению равенства разработала кодекс, именуемый "Сексуальные домогательства: Кодекс практики", с тем чтобы работодатели всех уровней были осведомлены о последствиях сексуальных домогательств, а также о правах и обязанностях в этой сфере. Национальная комиссия по поощрению равенства, ко всему прочему, является органом, ответственным за обработку жалоб, поступающих от жертв сексуальных домогательств. </w:t>
      </w:r>
      <w:r w:rsidRPr="00B10750">
        <w:rPr>
          <w:lang w:val="ru-RU"/>
        </w:rPr>
        <w:t>Вместе с тем Промышленный трибунал, созданный в соответствии с Законом о трудоустройстве и производственных отношениях, также предоставляет возможность требовать возмещения ущерба в случае несправедливого увольнения, обусловленного домогательствами и/или дискриминацией.</w:t>
      </w:r>
    </w:p>
    <w:p w:rsidR="00D04821" w:rsidRPr="004E1861" w:rsidRDefault="00D04821" w:rsidP="001D2159">
      <w:pPr>
        <w:pStyle w:val="H23"/>
      </w:pPr>
      <w:r w:rsidRPr="004E1861">
        <w:t>2.3</w:t>
      </w:r>
      <w:r w:rsidRPr="004E1861">
        <w:tab/>
        <w:t>Вмешательство государства</w:t>
      </w:r>
    </w:p>
    <w:p w:rsidR="00D04821" w:rsidRPr="004E1861" w:rsidRDefault="00D04821" w:rsidP="004E1861">
      <w:pPr>
        <w:pStyle w:val="SingleTxt"/>
      </w:pPr>
      <w:r w:rsidRPr="004E1861">
        <w:t>В период времени, прошедший с момента представления первоначального национального доклада, правительство, национальные учреждения и добровольные организации принимали на себя обязательство делать все возможное в целях усиления существующих политических стратегий, программ, деятельности по повышению уровня осведомленности общественности и укрепления мер, направленных на стимулирование участия женщин в общественной и государственной жизни, обеспечение равного распределения семейных обязанностей, а также обеспечение подлинного равноправия, а не просто формального равенства.</w:t>
      </w:r>
    </w:p>
    <w:p w:rsidR="00D04821" w:rsidRPr="004E1861" w:rsidRDefault="00D04821" w:rsidP="004E1861">
      <w:pPr>
        <w:pStyle w:val="SingleTxt"/>
      </w:pPr>
      <w:r w:rsidRPr="004E1861">
        <w:t>Национальная комиссия по поощрению равенства – это национальный орган, ответственный за вопросы гендерного равенства. Комиссия является самостоятельным органом, она была создана в 2004 году после введения в силу Закона о равенстве мужчин и женщин. Будучи национальным механизмом, ответственным за поощрение равенства, Национальная комиссия по поощрению равенства постоянно взаимодействует с министерствами и другими организациями и ведомствами в целях расширения возможностей всех граждан в решении проблем гендерного равенства путем распространения соответствующей информации и просвещения. Одновременно с этим Комиссия поддерживает всестороннее сотрудничество с директивными органами в рамках консультационного процесса, превращаясь, таким образом, во влиятельный орган в рамках процесса принятия решений. За время членства в Европейском союзе Мальта была бенефициарием различных совместно финансируемых проектов, которые составляют основу инвестирования мальтийского государства в решении вопросов, касающихся равенства и наращивания знаний.</w:t>
      </w:r>
    </w:p>
    <w:p w:rsidR="00D04821" w:rsidRPr="004E1861" w:rsidRDefault="00D04821" w:rsidP="004E1861">
      <w:pPr>
        <w:pStyle w:val="SingleTxt"/>
      </w:pPr>
      <w:r w:rsidRPr="00B10750">
        <w:rPr>
          <w:lang w:val="ru-RU"/>
        </w:rPr>
        <w:t>В период с 2004 по 2006</w:t>
      </w:r>
      <w:r w:rsidRPr="004E1861">
        <w:t> </w:t>
      </w:r>
      <w:r w:rsidRPr="00B10750">
        <w:rPr>
          <w:lang w:val="ru-RU"/>
        </w:rPr>
        <w:t>год Канцелярия премьер-министр</w:t>
      </w:r>
      <w:r w:rsidR="00B10750">
        <w:rPr>
          <w:lang w:val="ru-RU"/>
        </w:rPr>
        <w:t>а</w:t>
      </w:r>
      <w:r w:rsidRPr="00B10750">
        <w:rPr>
          <w:lang w:val="ru-RU"/>
        </w:rPr>
        <w:t xml:space="preserve"> издала ряд циркуляров, в которых подтвержда</w:t>
      </w:r>
      <w:r w:rsidR="00B10750">
        <w:rPr>
          <w:lang w:val="ru-RU"/>
        </w:rPr>
        <w:t>ю</w:t>
      </w:r>
      <w:r w:rsidRPr="00B10750">
        <w:rPr>
          <w:lang w:val="ru-RU"/>
        </w:rPr>
        <w:t xml:space="preserve">тся наличие проблем гендерного равенства и необходимость достижения баланса между семейными и служебными обязанностями. </w:t>
      </w:r>
      <w:r w:rsidRPr="004E1861">
        <w:t>В декабре 2003 года был разослан циркуляр, в котором излагались выводы, полученные по результатам выполненного проекта оценки гендерных последствий, и были определены следующие основные задачи:</w:t>
      </w:r>
    </w:p>
    <w:p w:rsidR="00D04821" w:rsidRPr="0007295A" w:rsidRDefault="0007295A" w:rsidP="004E1861">
      <w:pPr>
        <w:pStyle w:val="SingleTxt"/>
        <w:rPr>
          <w:lang w:val="ru-RU"/>
        </w:rPr>
      </w:pPr>
      <w:r>
        <w:tab/>
      </w:r>
      <w:r w:rsidR="00D04821" w:rsidRPr="004E1861">
        <w:t>a</w:t>
      </w:r>
      <w:r w:rsidR="00D04821" w:rsidRPr="0007295A">
        <w:rPr>
          <w:lang w:val="ru-RU"/>
        </w:rPr>
        <w:t>.</w:t>
      </w:r>
      <w:r w:rsidR="00D04821" w:rsidRPr="0007295A">
        <w:rPr>
          <w:lang w:val="ru-RU"/>
        </w:rPr>
        <w:tab/>
        <w:t>более тщательный анализ требований к проведению гендерных мероприятий, о которых говорится в соглашениях об организации служебной деятельности высшего руководящего звена;</w:t>
      </w:r>
    </w:p>
    <w:p w:rsidR="00D04821" w:rsidRPr="0007295A" w:rsidRDefault="0007295A" w:rsidP="004E1861">
      <w:pPr>
        <w:pStyle w:val="SingleTxt"/>
        <w:rPr>
          <w:lang w:val="ru-RU"/>
        </w:rPr>
      </w:pPr>
      <w:r>
        <w:tab/>
      </w:r>
      <w:r w:rsidR="00D04821" w:rsidRPr="004E1861">
        <w:t>b</w:t>
      </w:r>
      <w:r w:rsidR="00D04821" w:rsidRPr="0007295A">
        <w:rPr>
          <w:lang w:val="ru-RU"/>
        </w:rPr>
        <w:t>.</w:t>
      </w:r>
      <w:r w:rsidR="00D04821" w:rsidRPr="0007295A">
        <w:rPr>
          <w:lang w:val="ru-RU"/>
        </w:rPr>
        <w:tab/>
        <w:t>укрепление координационных центров, установление контактов с ними и включение их разработок в политические планы;</w:t>
      </w:r>
    </w:p>
    <w:p w:rsidR="00D04821" w:rsidRPr="0007295A" w:rsidRDefault="0007295A" w:rsidP="004E1861">
      <w:pPr>
        <w:pStyle w:val="SingleTxt"/>
        <w:rPr>
          <w:lang w:val="ru-RU"/>
        </w:rPr>
      </w:pPr>
      <w:r>
        <w:tab/>
      </w:r>
      <w:r w:rsidR="00D04821" w:rsidRPr="004E1861">
        <w:t>c</w:t>
      </w:r>
      <w:r w:rsidR="00D04821" w:rsidRPr="0007295A">
        <w:rPr>
          <w:lang w:val="ru-RU"/>
        </w:rPr>
        <w:t>.</w:t>
      </w:r>
      <w:r w:rsidR="00D04821" w:rsidRPr="0007295A">
        <w:rPr>
          <w:lang w:val="ru-RU"/>
        </w:rPr>
        <w:tab/>
        <w:t>бюджетные ассигнования на решение задач, связанных с гендерной проблематикой, таких как подготовка кадров по повышению уровня осведомленности общественности в области гендерной проблематики и гендерные аспекты начисления заработной платы;</w:t>
      </w:r>
    </w:p>
    <w:p w:rsidR="00D04821" w:rsidRPr="0007295A" w:rsidRDefault="0007295A" w:rsidP="004E1861">
      <w:pPr>
        <w:pStyle w:val="SingleTxt"/>
        <w:rPr>
          <w:lang w:val="ru-RU"/>
        </w:rPr>
      </w:pPr>
      <w:r>
        <w:tab/>
      </w:r>
      <w:r w:rsidR="00D04821" w:rsidRPr="004E1861">
        <w:t>d</w:t>
      </w:r>
      <w:r w:rsidR="00D04821" w:rsidRPr="0007295A">
        <w:rPr>
          <w:lang w:val="ru-RU"/>
        </w:rPr>
        <w:t>.</w:t>
      </w:r>
      <w:r w:rsidR="00D04821" w:rsidRPr="0007295A">
        <w:rPr>
          <w:lang w:val="ru-RU"/>
        </w:rPr>
        <w:tab/>
        <w:t>накопление опыта в области гендерной проблематики для разработки политики в системе государственной службы;</w:t>
      </w:r>
    </w:p>
    <w:p w:rsidR="00D04821" w:rsidRPr="004E1861" w:rsidRDefault="0007295A" w:rsidP="004E1861">
      <w:pPr>
        <w:pStyle w:val="SingleTxt"/>
      </w:pPr>
      <w:r>
        <w:tab/>
      </w:r>
      <w:r w:rsidR="00D04821" w:rsidRPr="004E1861">
        <w:t>e.</w:t>
      </w:r>
      <w:r w:rsidR="00D04821" w:rsidRPr="004E1861">
        <w:tab/>
        <w:t>включение в ежегодные доклады раздела, посвященного гендерным вопросам;</w:t>
      </w:r>
    </w:p>
    <w:p w:rsidR="00D04821" w:rsidRPr="004E1861" w:rsidRDefault="0007295A" w:rsidP="004E1861">
      <w:pPr>
        <w:pStyle w:val="SingleTxt"/>
      </w:pPr>
      <w:r>
        <w:tab/>
      </w:r>
      <w:r w:rsidR="00D04821" w:rsidRPr="004E1861">
        <w:t>f.</w:t>
      </w:r>
      <w:r w:rsidR="00D04821" w:rsidRPr="004E1861">
        <w:tab/>
        <w:t>гендерная статистика;</w:t>
      </w:r>
    </w:p>
    <w:p w:rsidR="00D04821" w:rsidRPr="0007295A" w:rsidRDefault="0007295A" w:rsidP="004E1861">
      <w:pPr>
        <w:pStyle w:val="SingleTxt"/>
        <w:rPr>
          <w:lang w:val="ru-RU"/>
        </w:rPr>
      </w:pPr>
      <w:r>
        <w:tab/>
      </w:r>
      <w:r w:rsidR="00D04821" w:rsidRPr="004E1861">
        <w:t>g</w:t>
      </w:r>
      <w:r w:rsidR="00D04821" w:rsidRPr="0007295A">
        <w:rPr>
          <w:lang w:val="ru-RU"/>
        </w:rPr>
        <w:t>.</w:t>
      </w:r>
      <w:r w:rsidR="00D04821" w:rsidRPr="0007295A">
        <w:rPr>
          <w:lang w:val="ru-RU"/>
        </w:rPr>
        <w:tab/>
        <w:t>перспективы продвижения по службе и критерии найма на работу, а также планирование мер по обеспечению преемственности в работе</w:t>
      </w:r>
      <w:r w:rsidR="00D04821" w:rsidRPr="001D2159">
        <w:rPr>
          <w:vertAlign w:val="superscript"/>
        </w:rPr>
        <w:endnoteReference w:id="19"/>
      </w:r>
      <w:r w:rsidR="00D04821" w:rsidRPr="0007295A">
        <w:rPr>
          <w:lang w:val="ru-RU"/>
        </w:rPr>
        <w:t>.</w:t>
      </w:r>
    </w:p>
    <w:p w:rsidR="00D04821" w:rsidRPr="004E1861" w:rsidRDefault="00D04821" w:rsidP="004E1861">
      <w:pPr>
        <w:pStyle w:val="SingleTxt"/>
      </w:pPr>
      <w:r w:rsidRPr="00B10750">
        <w:rPr>
          <w:lang w:val="ru-RU"/>
        </w:rPr>
        <w:t>В этот же период был выпущен ряд циркуляров, в которых речь идет о необходимости принятия мер, ориентированных на поддержку семьи, и подчеркивается важное значение полной осведомленности</w:t>
      </w:r>
      <w:r w:rsidR="00B10750">
        <w:rPr>
          <w:lang w:val="ru-RU"/>
        </w:rPr>
        <w:t xml:space="preserve"> всех</w:t>
      </w:r>
      <w:r w:rsidRPr="00B10750">
        <w:rPr>
          <w:lang w:val="ru-RU"/>
        </w:rPr>
        <w:t xml:space="preserve"> сотрудников государственной службы о таких мерах. </w:t>
      </w:r>
      <w:r w:rsidRPr="004E1861">
        <w:t>К их числу относятся следующие меры:</w:t>
      </w:r>
    </w:p>
    <w:p w:rsidR="00D04821" w:rsidRPr="004E1861" w:rsidRDefault="0007295A" w:rsidP="008E39C7">
      <w:pPr>
        <w:pStyle w:val="SingleTxt"/>
        <w:spacing w:after="60"/>
        <w:ind w:left="1264" w:right="1264"/>
      </w:pPr>
      <w:r>
        <w:tab/>
      </w:r>
      <w:r w:rsidR="00D04821" w:rsidRPr="004E1861">
        <w:t>a.</w:t>
      </w:r>
      <w:r w:rsidR="00D04821" w:rsidRPr="004E1861">
        <w:tab/>
        <w:t>отпуск в связи с неотложными семейными обстоятельствами</w:t>
      </w:r>
      <w:r w:rsidR="00D04821" w:rsidRPr="001D2159">
        <w:rPr>
          <w:vertAlign w:val="superscript"/>
        </w:rPr>
        <w:endnoteReference w:id="20"/>
      </w:r>
      <w:r w:rsidR="00D04821" w:rsidRPr="004E1861">
        <w:t>;</w:t>
      </w:r>
    </w:p>
    <w:p w:rsidR="00D04821" w:rsidRPr="004E1861" w:rsidRDefault="0007295A" w:rsidP="004E1861">
      <w:pPr>
        <w:pStyle w:val="SingleTxt"/>
      </w:pPr>
      <w:r>
        <w:tab/>
      </w:r>
      <w:r w:rsidR="00D04821" w:rsidRPr="004E1861">
        <w:t>b.</w:t>
      </w:r>
      <w:r w:rsidR="00D04821" w:rsidRPr="004E1861">
        <w:tab/>
        <w:t>отпуск по уходу за ребенком</w:t>
      </w:r>
      <w:r w:rsidR="00D04821" w:rsidRPr="001D2159">
        <w:rPr>
          <w:vertAlign w:val="superscript"/>
        </w:rPr>
        <w:endnoteReference w:id="21"/>
      </w:r>
      <w:r w:rsidR="00D04821" w:rsidRPr="004E1861">
        <w:t>;</w:t>
      </w:r>
    </w:p>
    <w:p w:rsidR="00D04821" w:rsidRPr="004E1861" w:rsidRDefault="0007295A" w:rsidP="004E1861">
      <w:pPr>
        <w:pStyle w:val="SingleTxt"/>
      </w:pPr>
      <w:r>
        <w:tab/>
      </w:r>
      <w:r w:rsidR="00D04821" w:rsidRPr="004E1861">
        <w:t>c.</w:t>
      </w:r>
      <w:r w:rsidR="00D04821" w:rsidRPr="004E1861">
        <w:tab/>
        <w:t>специальный отпуск без сохранения содержания</w:t>
      </w:r>
      <w:r w:rsidR="00D04821" w:rsidRPr="001D2159">
        <w:rPr>
          <w:vertAlign w:val="superscript"/>
        </w:rPr>
        <w:endnoteReference w:id="22"/>
      </w:r>
      <w:r w:rsidR="00D04821" w:rsidRPr="004E1861">
        <w:t>;</w:t>
      </w:r>
    </w:p>
    <w:p w:rsidR="00D04821" w:rsidRPr="004E1861" w:rsidRDefault="0007295A" w:rsidP="004E1861">
      <w:pPr>
        <w:pStyle w:val="SingleTxt"/>
      </w:pPr>
      <w:r>
        <w:tab/>
      </w:r>
      <w:r w:rsidR="00D04821" w:rsidRPr="004E1861">
        <w:t>d.</w:t>
      </w:r>
      <w:r w:rsidR="00D04821" w:rsidRPr="004E1861">
        <w:tab/>
        <w:t>отпуск в связи с усыновлением ребенка</w:t>
      </w:r>
      <w:r w:rsidR="00D04821" w:rsidRPr="001D2159">
        <w:rPr>
          <w:vertAlign w:val="superscript"/>
        </w:rPr>
        <w:endnoteReference w:id="23"/>
      </w:r>
      <w:r w:rsidR="00D04821" w:rsidRPr="004E1861">
        <w:t>;</w:t>
      </w:r>
    </w:p>
    <w:p w:rsidR="00D04821" w:rsidRPr="0007295A" w:rsidRDefault="0007295A" w:rsidP="004E1861">
      <w:pPr>
        <w:pStyle w:val="SingleTxt"/>
        <w:rPr>
          <w:lang w:val="ru-RU"/>
        </w:rPr>
      </w:pPr>
      <w:r>
        <w:tab/>
      </w:r>
      <w:r w:rsidR="00D04821" w:rsidRPr="004E1861">
        <w:t>e</w:t>
      </w:r>
      <w:r w:rsidR="00D04821" w:rsidRPr="0007295A">
        <w:rPr>
          <w:lang w:val="ru-RU"/>
        </w:rPr>
        <w:t>.</w:t>
      </w:r>
      <w:r w:rsidR="00D04821" w:rsidRPr="0007295A">
        <w:rPr>
          <w:lang w:val="ru-RU"/>
        </w:rPr>
        <w:tab/>
        <w:t>гибкость условий предоставления отпуска по уходу за ребенком и работы на условиях сокращенного рабочего времени</w:t>
      </w:r>
      <w:r w:rsidR="00D04821" w:rsidRPr="001D2159">
        <w:rPr>
          <w:vertAlign w:val="superscript"/>
        </w:rPr>
        <w:endnoteReference w:id="24"/>
      </w:r>
      <w:r w:rsidR="00D04821" w:rsidRPr="0007295A">
        <w:rPr>
          <w:lang w:val="ru-RU"/>
        </w:rPr>
        <w:t>;</w:t>
      </w:r>
    </w:p>
    <w:p w:rsidR="00D04821" w:rsidRPr="004E1861" w:rsidRDefault="0007295A" w:rsidP="004E1861">
      <w:pPr>
        <w:pStyle w:val="SingleTxt"/>
      </w:pPr>
      <w:r>
        <w:tab/>
      </w:r>
      <w:r w:rsidR="00D04821" w:rsidRPr="004E1861">
        <w:t>f.</w:t>
      </w:r>
      <w:r w:rsidR="00D04821" w:rsidRPr="004E1861">
        <w:tab/>
        <w:t>работа на условиях сокращенного рабочего времени</w:t>
      </w:r>
      <w:r w:rsidR="00D04821" w:rsidRPr="001D2159">
        <w:rPr>
          <w:vertAlign w:val="superscript"/>
        </w:rPr>
        <w:endnoteReference w:id="25"/>
      </w:r>
      <w:r w:rsidR="00D04821" w:rsidRPr="004E1861">
        <w:t>;</w:t>
      </w:r>
    </w:p>
    <w:p w:rsidR="00D04821" w:rsidRPr="004E1861" w:rsidRDefault="0007295A" w:rsidP="004E1861">
      <w:pPr>
        <w:pStyle w:val="SingleTxt"/>
      </w:pPr>
      <w:r>
        <w:tab/>
      </w:r>
      <w:r w:rsidR="00D04821" w:rsidRPr="004E1861">
        <w:t>g.</w:t>
      </w:r>
      <w:r w:rsidR="00D04821" w:rsidRPr="004E1861">
        <w:tab/>
        <w:t>гибкий рабочий график</w:t>
      </w:r>
      <w:r w:rsidR="00D04821" w:rsidRPr="001D2159">
        <w:rPr>
          <w:vertAlign w:val="superscript"/>
        </w:rPr>
        <w:endnoteReference w:id="26"/>
      </w:r>
      <w:r w:rsidR="00D04821" w:rsidRPr="004E1861">
        <w:t>.</w:t>
      </w:r>
    </w:p>
    <w:p w:rsidR="00D04821" w:rsidRPr="004E1861" w:rsidRDefault="00D04821" w:rsidP="004E1861">
      <w:pPr>
        <w:pStyle w:val="SingleTxt"/>
      </w:pPr>
      <w:r w:rsidRPr="004E1861">
        <w:t>Выпущены два дополнительных циркуляра по вопросу о сексуальных домогательствах на рабочем месте. Руководители департаментов были поставлены в известность об обязанности тщательно рассматривать все жалобы, поданные по данному вопросу, а также не допускать и не мириться с какой бы то ни было формой сексуального домогательства в своем учреждении. Руководители департаментов были уполномочены принимать дисциплинарные меры на основании положений о Комиссии по делам государственной службы (дисциплинарных процедур) в отношении государственных служащих, обвиняемых в совершении сексуальных домогательств. В циркулярах подчеркивалось значение сохранения тайны, конфиденциальности и уважения прав как заявителя, так и лица, предположительно совершающего сексуальные домогательства, как до, так и в ходе фактически осуществляемого дисциплинарного или уголовного судопроизводства</w:t>
      </w:r>
      <w:r w:rsidRPr="001D2159">
        <w:rPr>
          <w:vertAlign w:val="superscript"/>
        </w:rPr>
        <w:endnoteReference w:id="27"/>
      </w:r>
      <w:r w:rsidRPr="004E1861">
        <w:t>.</w:t>
      </w:r>
    </w:p>
    <w:p w:rsidR="00D04821" w:rsidRPr="00B10750" w:rsidRDefault="00D04821" w:rsidP="004E1861">
      <w:pPr>
        <w:pStyle w:val="SingleTxt"/>
        <w:rPr>
          <w:lang w:val="ru-RU"/>
        </w:rPr>
      </w:pPr>
      <w:r w:rsidRPr="004E1861">
        <w:t xml:space="preserve">В другом циркуляре (циркуляр Канцелярии премьер-министра № 12/2006) аппарат государственной службы был проинформирован об опубликовании документа, озаглавленного "Государственная служба: руководящие принципы по вопросу о том, что представляет собой сексуальное домогательство, и о процедурах, которые должны выполняться в случаях сексуальных домогательств". Этот документ, разработанный при содействии Национальной комиссии по поощрению равенства, а также Комиссии по делам государственной службы, представляет собой проактивный инструмент, свидетельствующий о приверженности правительства созданию условий труда, основанных на взаимном уважении, взаимопонимании и взаимной признательности, которые рассматриваются в качестве краеугольного камня всех рабочих отношений. Этот документ служит ориентиром для руководителей старшего звена, а также для всех государственных служащих в вопросе о том, как справедливо, последовательно и оперативно вести дела, связанные с сексуальными домогательствами, в то же время обеспечивая соблюдение стандартов надлежащей практики, естественной справедливости и максимальной конфиденциальности. Идея, обусловившая издание этого документа, заключается в том, что государственная служба стремится поощрять достойные условия труда и гармоничные отношения между всеми государственными служащими, независимо от их пола. </w:t>
      </w:r>
      <w:r w:rsidRPr="00B10750">
        <w:rPr>
          <w:lang w:val="ru-RU"/>
        </w:rPr>
        <w:t>В циркуляре четко обозначено, что предотвращение сексуальных домогательств является одним из основополагающих аспектов эффективного управления, так как сексуальные домогательства и их негативные последствия оказывают неконструктивное воздействие на общую благоприятную как для сотрудников, так и для клиентов рабочую обстановку</w:t>
      </w:r>
      <w:r w:rsidRPr="001D2159">
        <w:rPr>
          <w:vertAlign w:val="superscript"/>
        </w:rPr>
        <w:endnoteReference w:id="28"/>
      </w:r>
      <w:r w:rsidRPr="00B10750">
        <w:rPr>
          <w:lang w:val="ru-RU"/>
        </w:rPr>
        <w:t>.</w:t>
      </w:r>
    </w:p>
    <w:p w:rsidR="00D04821" w:rsidRPr="004E1861" w:rsidRDefault="00D04821" w:rsidP="004E1861">
      <w:pPr>
        <w:pStyle w:val="SingleTxt"/>
      </w:pPr>
      <w:r w:rsidRPr="00B10750">
        <w:rPr>
          <w:lang w:val="ru-RU"/>
        </w:rPr>
        <w:t>В 2006</w:t>
      </w:r>
      <w:r w:rsidRPr="004E1861">
        <w:t> </w:t>
      </w:r>
      <w:r w:rsidRPr="00B10750">
        <w:rPr>
          <w:lang w:val="ru-RU"/>
        </w:rPr>
        <w:t>году правительство Мальты издало циркуляр Канцелярии премьер-министра №</w:t>
      </w:r>
      <w:r w:rsidRPr="004E1861">
        <w:t> </w:t>
      </w:r>
      <w:r w:rsidRPr="00B10750">
        <w:rPr>
          <w:lang w:val="ru-RU"/>
        </w:rPr>
        <w:t>32/2006, адресованный всем постоянным секретарям, генеральным директорам, директорам и руководителям органов государственной власти, с просьбой внести поправки в официальную государственную документацию, в котор</w:t>
      </w:r>
      <w:r w:rsidR="00B10750">
        <w:rPr>
          <w:lang w:val="ru-RU"/>
        </w:rPr>
        <w:t>ой</w:t>
      </w:r>
      <w:r w:rsidRPr="00B10750">
        <w:rPr>
          <w:lang w:val="ru-RU"/>
        </w:rPr>
        <w:t xml:space="preserve"> по-прежнему используются дискриминационные формулировки. </w:t>
      </w:r>
      <w:r w:rsidRPr="004E1861">
        <w:t>До внесения этой инициативы бланки документации, содержащие дискриминационные с гендерной точки зрения формулировки, еще широко использовались и распространялись министерствами, ведомствами и общественными организациями. Таким образом, каждому министерству было поручено изучить ситуацию в рамках его соответствующих управлений и организаций и предоставить Национальной комиссии по поощрению равенства доклад, в котором были бы отражены изменения или меры, принятые в целях обеспечения учета гендерных аспектов во всех государственных бланках документации.</w:t>
      </w:r>
    </w:p>
    <w:p w:rsidR="00D04821" w:rsidRPr="00B10750" w:rsidRDefault="00D04821" w:rsidP="004E1861">
      <w:pPr>
        <w:pStyle w:val="SingleTxt"/>
        <w:rPr>
          <w:lang w:val="ru-RU"/>
        </w:rPr>
      </w:pPr>
      <w:r w:rsidRPr="004E1861">
        <w:t xml:space="preserve">Различные соответствующие учреждения направили свои ответы Национальной комиссии по поощрению равенства с измененными вариантами официальных бланков в тех случаях, когда они не отвечали условиям вышеуказанного циркуляра. </w:t>
      </w:r>
      <w:r w:rsidRPr="00B10750">
        <w:rPr>
          <w:lang w:val="ru-RU"/>
        </w:rPr>
        <w:t xml:space="preserve">Те учреждения, бланки которых были дискриминационными с гендерной точки зрения, но были основаны на официальных уведомлениях или парламентских актах, направили свои предлагаемые поправки в управление </w:t>
      </w:r>
      <w:r w:rsidR="00B10750">
        <w:rPr>
          <w:lang w:val="ru-RU"/>
        </w:rPr>
        <w:t>Г</w:t>
      </w:r>
      <w:r w:rsidRPr="00B10750">
        <w:rPr>
          <w:lang w:val="ru-RU"/>
        </w:rPr>
        <w:t xml:space="preserve">енерального прокурора для их прохождения через </w:t>
      </w:r>
      <w:r w:rsidR="00B10750">
        <w:rPr>
          <w:lang w:val="ru-RU"/>
        </w:rPr>
        <w:t>п</w:t>
      </w:r>
      <w:r w:rsidRPr="00B10750">
        <w:rPr>
          <w:lang w:val="ru-RU"/>
        </w:rPr>
        <w:t>алату представителей, с тем чтобы эти формы документации соответствовали политике правительства.</w:t>
      </w:r>
    </w:p>
    <w:p w:rsidR="00D04821" w:rsidRPr="004E1861" w:rsidRDefault="00D04821" w:rsidP="001D2159">
      <w:pPr>
        <w:pStyle w:val="H23"/>
      </w:pPr>
      <w:r w:rsidRPr="004E1861">
        <w:t>2.4</w:t>
      </w:r>
      <w:r w:rsidRPr="004E1861">
        <w:tab/>
        <w:t>Конституция Мальты</w:t>
      </w:r>
    </w:p>
    <w:p w:rsidR="00D04821" w:rsidRPr="004E1861" w:rsidRDefault="00D04821" w:rsidP="004E1861">
      <w:pPr>
        <w:pStyle w:val="SingleTxt"/>
      </w:pPr>
      <w:r w:rsidRPr="004E1861">
        <w:t>Конституция Мальты как высший закон Мальтийских островов гарантирует равенство женщин и мужчин и обязывает государство обеспечивать гендерное равенство.</w:t>
      </w:r>
    </w:p>
    <w:p w:rsidR="00D04821" w:rsidRPr="004E1861" w:rsidRDefault="00D04821" w:rsidP="004E1861">
      <w:pPr>
        <w:pStyle w:val="SingleTxt"/>
      </w:pPr>
      <w:r w:rsidRPr="004E1861">
        <w:t>В Конституции Мальты говорится, что никто не может подвергаться дискриминационному обращению. В тех случаях, когда такие основные права нарушаются, потерпевшая сторона имеет право предъявлять иск. Кроме того, Гражданский кодекс и Уголовный кодекс содержат некоторые положения с изложением основ судебных мер, которые должны быть приняты в отношении лица, дающего, как утверждается, указания к применению дискриминационных мер в отношении другого лица</w:t>
      </w:r>
      <w:r w:rsidRPr="001D2159">
        <w:rPr>
          <w:vertAlign w:val="superscript"/>
        </w:rPr>
        <w:endnoteReference w:id="29"/>
      </w:r>
      <w:r w:rsidRPr="004E1861">
        <w:t>.</w:t>
      </w:r>
    </w:p>
    <w:p w:rsidR="00D04821" w:rsidRPr="004E1861" w:rsidRDefault="00D04821" w:rsidP="001D2159">
      <w:pPr>
        <w:pStyle w:val="H23"/>
      </w:pPr>
      <w:r w:rsidRPr="004E1861">
        <w:t>2.5</w:t>
      </w:r>
      <w:r w:rsidRPr="004E1861">
        <w:tab/>
        <w:t>Конституционный суд</w:t>
      </w:r>
    </w:p>
    <w:p w:rsidR="00D04821" w:rsidRPr="004E1861" w:rsidRDefault="00D04821" w:rsidP="004E1861">
      <w:pPr>
        <w:pStyle w:val="SingleTxt"/>
      </w:pPr>
      <w:r w:rsidRPr="004E1861">
        <w:t>Конституционный суд – это орган, обеспечивающий средства защиты в случае нарушения прав человека. Конституционный суд наделен полномочиями последней инстанции в толковании Конституции. Конституция определяет компетенцию Конституционного суда. В рамках своей юрисдикции и принятых решений Конституционный суд создал определенную доктрину значения равенства и отсутствия дискриминации по признаку пола.</w:t>
      </w:r>
    </w:p>
    <w:p w:rsidR="00D04821" w:rsidRPr="004E1861" w:rsidRDefault="00D04821" w:rsidP="001D2159">
      <w:pPr>
        <w:pStyle w:val="H23"/>
      </w:pPr>
      <w:r w:rsidRPr="004E1861">
        <w:t>2.6</w:t>
      </w:r>
      <w:r w:rsidRPr="004E1861">
        <w:tab/>
        <w:t>Правовая и институциональная основа</w:t>
      </w:r>
    </w:p>
    <w:p w:rsidR="00D04821" w:rsidRPr="004E1861" w:rsidRDefault="00D04821" w:rsidP="004E1861">
      <w:pPr>
        <w:pStyle w:val="SingleTxt"/>
      </w:pPr>
      <w:r w:rsidRPr="004E1861">
        <w:t>В тех случаях, когда имеют место нарушения основных прав человека и когда человек считает, что он подвергся дискриминационному обращению, ему обеспечивается защита мальтийского законодательства, в котором определены различные планы действий, которым можно следовать.</w:t>
      </w:r>
    </w:p>
    <w:p w:rsidR="00D04821" w:rsidRPr="004E1861" w:rsidRDefault="00D04821" w:rsidP="004E1861">
      <w:pPr>
        <w:pStyle w:val="SingleTxt"/>
      </w:pPr>
      <w:r w:rsidRPr="004E1861">
        <w:t>Помимо возбуждения дела в гражданском суде, суде первой инстанции или Конституционном суде, предполагаемые жертвы имеют возможность обращаться с жалобой в другие органы. Среди органов, принимающих жалобы:</w:t>
      </w:r>
    </w:p>
    <w:p w:rsidR="00D04821" w:rsidRPr="0007295A" w:rsidRDefault="0007295A" w:rsidP="004E1861">
      <w:pPr>
        <w:pStyle w:val="SingleTxt"/>
        <w:rPr>
          <w:lang w:val="ru-RU"/>
        </w:rPr>
      </w:pPr>
      <w:r>
        <w:tab/>
      </w:r>
      <w:r w:rsidR="00D04821" w:rsidRPr="004E1861">
        <w:t>a</w:t>
      </w:r>
      <w:r w:rsidR="00D04821" w:rsidRPr="0007295A">
        <w:rPr>
          <w:lang w:val="ru-RU"/>
        </w:rPr>
        <w:t>.</w:t>
      </w:r>
      <w:r w:rsidR="00D04821" w:rsidRPr="0007295A">
        <w:rPr>
          <w:lang w:val="ru-RU"/>
        </w:rPr>
        <w:tab/>
        <w:t>Промышленный трибунал (учрежденный Законом о трудоустройстве и производственных отношениях);</w:t>
      </w:r>
    </w:p>
    <w:p w:rsidR="00D04821" w:rsidRPr="0007295A" w:rsidRDefault="0007295A" w:rsidP="004E1861">
      <w:pPr>
        <w:pStyle w:val="SingleTxt"/>
        <w:rPr>
          <w:lang w:val="ru-RU"/>
        </w:rPr>
      </w:pPr>
      <w:r>
        <w:tab/>
      </w:r>
      <w:r w:rsidR="00D04821" w:rsidRPr="004E1861">
        <w:t>b</w:t>
      </w:r>
      <w:r w:rsidR="00D04821" w:rsidRPr="0007295A">
        <w:rPr>
          <w:lang w:val="ru-RU"/>
        </w:rPr>
        <w:t>.</w:t>
      </w:r>
      <w:r w:rsidR="00D04821" w:rsidRPr="0007295A">
        <w:rPr>
          <w:lang w:val="ru-RU"/>
        </w:rPr>
        <w:tab/>
        <w:t>Национальная комиссия по поощрению равенства (учрежденная Законом о равенстве мужчин и женщин и официальными уведомлениями 85 и 86 от 2007</w:t>
      </w:r>
      <w:r w:rsidR="00D04821" w:rsidRPr="004E1861">
        <w:t> </w:t>
      </w:r>
      <w:r w:rsidR="00D04821" w:rsidRPr="0007295A">
        <w:rPr>
          <w:lang w:val="ru-RU"/>
        </w:rPr>
        <w:t>года как подзаконными актами, вытекающими из Закона о Европейском союзе);</w:t>
      </w:r>
    </w:p>
    <w:p w:rsidR="00D04821" w:rsidRPr="004E1861" w:rsidRDefault="0007295A" w:rsidP="004E1861">
      <w:pPr>
        <w:pStyle w:val="SingleTxt"/>
      </w:pPr>
      <w:r>
        <w:tab/>
      </w:r>
      <w:r w:rsidR="00D04821" w:rsidRPr="004E1861">
        <w:t>c.</w:t>
      </w:r>
      <w:r w:rsidR="00D04821" w:rsidRPr="004E1861">
        <w:tab/>
        <w:t>Комиссия по делам государственной службы (учрежденная Конституцией Мальты);</w:t>
      </w:r>
    </w:p>
    <w:p w:rsidR="00D04821" w:rsidRPr="004E1861" w:rsidRDefault="0007295A" w:rsidP="004E1861">
      <w:pPr>
        <w:pStyle w:val="SingleTxt"/>
      </w:pPr>
      <w:r>
        <w:tab/>
      </w:r>
      <w:r w:rsidR="00D04821" w:rsidRPr="004E1861">
        <w:t>d.</w:t>
      </w:r>
      <w:r w:rsidR="00D04821" w:rsidRPr="004E1861">
        <w:tab/>
        <w:t>Омбудсмен (учрежденный Законом об омбудсмене);</w:t>
      </w:r>
    </w:p>
    <w:p w:rsidR="00D04821" w:rsidRPr="004E1861" w:rsidRDefault="0007295A" w:rsidP="004E1861">
      <w:pPr>
        <w:pStyle w:val="SingleTxt"/>
      </w:pPr>
      <w:r>
        <w:tab/>
      </w:r>
      <w:r w:rsidR="00D04821" w:rsidRPr="004E1861">
        <w:t>e.</w:t>
      </w:r>
      <w:r w:rsidR="00D04821" w:rsidRPr="004E1861">
        <w:tab/>
        <w:t>Управление телерадиовещания (учрежденное Конституцией Мальты);</w:t>
      </w:r>
    </w:p>
    <w:p w:rsidR="00D04821" w:rsidRPr="004E1861" w:rsidRDefault="0007295A" w:rsidP="004E1861">
      <w:pPr>
        <w:pStyle w:val="SingleTxt"/>
      </w:pPr>
      <w:r>
        <w:tab/>
      </w:r>
      <w:r w:rsidR="00D04821" w:rsidRPr="004E1861">
        <w:t>f.</w:t>
      </w:r>
      <w:r w:rsidR="00D04821" w:rsidRPr="004E1861">
        <w:tab/>
        <w:t>Комиссия по вопросам занятости (учрежденная Конституцией Мальты).</w:t>
      </w:r>
    </w:p>
    <w:p w:rsidR="00D04821" w:rsidRPr="004E1861" w:rsidRDefault="00D04821" w:rsidP="004E1861">
      <w:pPr>
        <w:pStyle w:val="SingleTxt"/>
      </w:pPr>
      <w:r w:rsidRPr="004E1861">
        <w:t>Иски в эти органы должны подаваться самими заявителями. Однако в мальтийском законодательстве нет положений, запрещающих какой-либо ассоциации или другой организации представлять в административных органах интересы лица, которое, как утверждается, было подвергнуто дискриминационному обращению. В Положениях о равном обращении в сфере занятости (официальное уведомление 461 от 2004 года) говорится, что ничто не должно препятствовать участию какой-либо ассоциации или другого юридического лица, имеющего законный интерес в соблюдении этих положений, с согласия истца от имени заявителя или в его поддержку, в любом судебном или административном процессе, предусмотренном в целях обеспечения исполнения обязательств, вытекающих из данных положений</w:t>
      </w:r>
      <w:r w:rsidRPr="001D2159">
        <w:rPr>
          <w:vertAlign w:val="superscript"/>
        </w:rPr>
        <w:endnoteReference w:id="30"/>
      </w:r>
      <w:r w:rsidRPr="004E1861">
        <w:t>.</w:t>
      </w:r>
    </w:p>
    <w:p w:rsidR="00D04821" w:rsidRPr="004E1861" w:rsidRDefault="00D04821" w:rsidP="004E1861">
      <w:pPr>
        <w:pStyle w:val="SingleTxt"/>
      </w:pPr>
      <w:r w:rsidRPr="004E1861">
        <w:t xml:space="preserve">Закон о трудоустройстве и производственных отношениях предусматривает, что в тех случаях, когда, как утверждается, имело место какое-либо дискриминационное обращение, иск может быть предъявлен от имени того лица, которое было подвергнуто такой дискриминации. В тех случаях, когда имеются подозрения, что работник был уволен работодателем несправедливо, или когда имеет место нарушение обязательства, включая дискриминационное обращение, следует обращаться в Промышленный трибунал. Один из общих принципов правовой системы Мальты заключается в том, что бремя доказывания возлагается на лицо, предъявляющее обвинения. Тем не менее согласно Закону о трудоустройстве и производственных отношениях и соответствующим нормативным актам, принятым на основании Закона, бремя доказывания ложится на другую сторону, так что в случае, если человек заявляет о дискриминационном обращении, связанном с его/ее трудовой деятельностью, потерпевшему достаточно доказать, что случаи такой дискриминации имели место, а на ответчика возлагается обязанность доказать, что такое обращение не имело места или было оправданным. </w:t>
      </w:r>
      <w:r w:rsidR="00B10750">
        <w:rPr>
          <w:lang w:val="ru-RU"/>
        </w:rPr>
        <w:br/>
      </w:r>
      <w:r w:rsidRPr="00B10750">
        <w:rPr>
          <w:lang w:val="ru-RU"/>
        </w:rPr>
        <w:t xml:space="preserve">В отсутствие таких доказательств суд или трибунал должен поддержать жалобу потерпевшего. </w:t>
      </w:r>
      <w:r w:rsidRPr="004E1861">
        <w:t>Кроме того, в соответствии с Законом о трудоустройстве и производственных отношениях к понятию "дискриминационное обращение" относится также привлечение и выбор лица, обладающего более низкой квалификацией, для занятия определенной должности вместо лица противоположного пола, если только работодатель не предоставит убедительных доказательств обусловленности такого выбора вескими причинами, связанными с характером работы, либо обоснованности выбора прежними показателями работы и опытом нанимаемого лица.</w:t>
      </w:r>
    </w:p>
    <w:p w:rsidR="008E39C7" w:rsidRDefault="008E39C7" w:rsidP="004E1861">
      <w:pPr>
        <w:pStyle w:val="SingleTxt"/>
        <w:rPr>
          <w:lang w:val="ru-RU"/>
        </w:rPr>
      </w:pPr>
    </w:p>
    <w:p w:rsidR="00D04821" w:rsidRPr="008E39C7" w:rsidRDefault="00D04821" w:rsidP="004E1861">
      <w:pPr>
        <w:pStyle w:val="SingleTxt"/>
        <w:rPr>
          <w:lang w:val="ru-RU"/>
        </w:rPr>
      </w:pPr>
      <w:r w:rsidRPr="008E39C7">
        <w:rPr>
          <w:lang w:val="ru-RU"/>
        </w:rPr>
        <w:t>Относительно случаев предполагаемых сексуальных домогательств Закон гласит:</w:t>
      </w:r>
    </w:p>
    <w:p w:rsidR="00D04821" w:rsidRPr="001D2159" w:rsidRDefault="00D04821" w:rsidP="00B10750">
      <w:pPr>
        <w:pStyle w:val="SingleTxt"/>
        <w:tabs>
          <w:tab w:val="clear" w:pos="1267"/>
        </w:tabs>
        <w:ind w:left="1741" w:right="1264"/>
        <w:rPr>
          <w:lang w:val="ru-RU"/>
        </w:rPr>
      </w:pPr>
      <w:r w:rsidRPr="001D2159">
        <w:rPr>
          <w:lang w:val="ru-RU"/>
        </w:rPr>
        <w:t>"Лица, которые подвергают других лиц сексуальным домогательствам, признаются виновными в совершении преступления по смыслу настоящей статьи и, без ущерба для какой-либо большей ответственности в соответствии с любым другим законом, подлежат наказанию в виде штрафа (</w:t>
      </w:r>
      <w:r w:rsidRPr="004E1861">
        <w:t>multa</w:t>
      </w:r>
      <w:r w:rsidRPr="001D2159">
        <w:rPr>
          <w:lang w:val="ru-RU"/>
        </w:rPr>
        <w:t>) в размере до 1000</w:t>
      </w:r>
      <w:r w:rsidRPr="004E1861">
        <w:t> </w:t>
      </w:r>
      <w:r w:rsidRPr="001D2159">
        <w:rPr>
          <w:lang w:val="ru-RU"/>
        </w:rPr>
        <w:t>мальтийских лир [2329,3</w:t>
      </w:r>
      <w:r w:rsidR="001D2159">
        <w:t> </w:t>
      </w:r>
      <w:r w:rsidR="00702EAA">
        <w:rPr>
          <w:lang w:val="ru-RU"/>
        </w:rPr>
        <w:t>е</w:t>
      </w:r>
      <w:r w:rsidRPr="001D2159">
        <w:rPr>
          <w:lang w:val="ru-RU"/>
        </w:rPr>
        <w:t>вро] или лишения свободы на срок до шести месяцев либо в виде штрафа и лишения свободы одновременно".</w:t>
      </w:r>
    </w:p>
    <w:p w:rsidR="00D04821" w:rsidRPr="004E1861" w:rsidRDefault="00D04821" w:rsidP="008E39C7">
      <w:pPr>
        <w:pStyle w:val="SingleTxt"/>
        <w:spacing w:after="80"/>
        <w:ind w:left="1264" w:right="1264"/>
      </w:pPr>
      <w:r w:rsidRPr="004E1861">
        <w:t>Судебный иск возбуждает потерпевшее лицо. В тех случаях, когда дело находится под гражданской юрисдикцией, бремя доказывания переходит от истца к подозреваемой виновной стороне. В таких случаях лицо, обвиняемое в дискриминации, должно доказать, что нарушения принципа равного обращения не было. Однако в тех случаях, когда дело передается на рассмотрение уголовного суда, бремя доказывания ложится на обе стороны, поскольку в уголовном праве основная посылка заключается в том, что лицо считается невиновным, пока его вина не доказана.</w:t>
      </w:r>
    </w:p>
    <w:p w:rsidR="00D04821" w:rsidRPr="004E1861" w:rsidRDefault="00D04821" w:rsidP="004E1861">
      <w:pPr>
        <w:pStyle w:val="SingleTxt"/>
      </w:pPr>
      <w:r w:rsidRPr="004E1861">
        <w:t>Национальная комиссия по поощрению равенства принимает жалобы и принимает меры в связи с ними. Комиссия может выступать также в качестве посредника между сторонами, однако для этого необходимо согласие всех заинтересованных сторон...</w:t>
      </w:r>
    </w:p>
    <w:p w:rsidR="00D04821" w:rsidRPr="004E1861" w:rsidRDefault="00D04821" w:rsidP="001D2159">
      <w:pPr>
        <w:pStyle w:val="H23"/>
      </w:pPr>
      <w:r w:rsidRPr="004E1861">
        <w:t>2.7</w:t>
      </w:r>
      <w:r w:rsidRPr="004E1861">
        <w:tab/>
        <w:t>Функции омбудсмена</w:t>
      </w:r>
    </w:p>
    <w:p w:rsidR="00D04821" w:rsidRPr="004E1861" w:rsidRDefault="00D04821" w:rsidP="008E39C7">
      <w:pPr>
        <w:pStyle w:val="SingleTxt"/>
        <w:spacing w:after="80"/>
        <w:ind w:left="1264" w:right="1264"/>
      </w:pPr>
      <w:r w:rsidRPr="00B10750">
        <w:rPr>
          <w:lang w:val="ru-RU"/>
        </w:rPr>
        <w:t>Канцелярия омбудсмена является институтом, созданным в соответствии</w:t>
      </w:r>
      <w:r w:rsidR="00B10750">
        <w:rPr>
          <w:lang w:val="ru-RU"/>
        </w:rPr>
        <w:t xml:space="preserve"> с</w:t>
      </w:r>
      <w:r w:rsidRPr="00B10750">
        <w:rPr>
          <w:lang w:val="ru-RU"/>
        </w:rPr>
        <w:t xml:space="preserve"> Законом 1995</w:t>
      </w:r>
      <w:r w:rsidRPr="004E1861">
        <w:t> </w:t>
      </w:r>
      <w:r w:rsidRPr="00B10750">
        <w:rPr>
          <w:lang w:val="ru-RU"/>
        </w:rPr>
        <w:t>года об омбудсмене с поправками, внесенными в 1997</w:t>
      </w:r>
      <w:r w:rsidRPr="004E1861">
        <w:t> </w:t>
      </w:r>
      <w:r w:rsidRPr="00B10750">
        <w:rPr>
          <w:lang w:val="ru-RU"/>
        </w:rPr>
        <w:t xml:space="preserve">году. Функции омбудсмена включают проведение расследований по жалобам, поданным гражданами, которые считают, что они пострадали по вине правительственных учреждений или других государственных органов или по собственной инициативе омбудсмена. </w:t>
      </w:r>
      <w:r w:rsidRPr="004E1861">
        <w:t>Расследования касаются действий, оплошностей, решений и рекомендаций министерств, государственных ведомств, уставных органов, корпораций, фондов, государственных должностных лиц, а также объединений, которые правительство эффективно контролирует в части осуществления ими функций административного характера от имени правительства.</w:t>
      </w:r>
    </w:p>
    <w:p w:rsidR="00D04821" w:rsidRPr="004E1861" w:rsidRDefault="00D04821" w:rsidP="004E1861">
      <w:pPr>
        <w:pStyle w:val="SingleTxt"/>
      </w:pPr>
      <w:r w:rsidRPr="004E1861">
        <w:t>Канцелярия омбудсмена наряду с Конституционным судом представляет собой один из органов, отвечающих за обеспечение основных прав человека, а также за мониторинг соблюдения требований Конституции. Институт омбудсмена на Мальте является учреждением последней инстанции. Омбудсмен не может проводить расследование по жалобам в тех случаях, когда существует возможность добиться судебной защиты путем обращения в независимый трибунал. Кроме того, сфера компетенции омбудсмена предполагает отсутствие возможности проведения расследований по решениям, принятым судами и трибуналами.</w:t>
      </w:r>
    </w:p>
    <w:p w:rsidR="00D04821" w:rsidRPr="00B10750" w:rsidRDefault="00D04821" w:rsidP="008E39C7">
      <w:pPr>
        <w:pStyle w:val="SingleTxt"/>
        <w:spacing w:after="80"/>
        <w:ind w:left="1264" w:right="1264"/>
        <w:rPr>
          <w:lang w:val="ru-RU"/>
        </w:rPr>
      </w:pPr>
      <w:r w:rsidRPr="00B10750">
        <w:rPr>
          <w:lang w:val="ru-RU"/>
        </w:rPr>
        <w:t>Омбудсмен</w:t>
      </w:r>
      <w:r w:rsidRPr="004E1861">
        <w:t> </w:t>
      </w:r>
      <w:r w:rsidRPr="00B10750">
        <w:rPr>
          <w:lang w:val="ru-RU"/>
        </w:rPr>
        <w:t xml:space="preserve">– должностное лицо парламента; его кандидатура должна быть одобрена не менее чем двумя третями всех членов </w:t>
      </w:r>
      <w:r w:rsidR="00B10750">
        <w:rPr>
          <w:lang w:val="ru-RU"/>
        </w:rPr>
        <w:t>п</w:t>
      </w:r>
      <w:r w:rsidRPr="00B10750">
        <w:rPr>
          <w:lang w:val="ru-RU"/>
        </w:rPr>
        <w:t xml:space="preserve">алаты представителей. Омбудсмен является независимым должностным лицом, которое сохраняет полную независимость от правительства и несет ответственность и отчитывается перед </w:t>
      </w:r>
      <w:r w:rsidR="00B10750">
        <w:rPr>
          <w:lang w:val="ru-RU"/>
        </w:rPr>
        <w:t>п</w:t>
      </w:r>
      <w:r w:rsidRPr="00B10750">
        <w:rPr>
          <w:lang w:val="ru-RU"/>
        </w:rPr>
        <w:t>алатой представителей.</w:t>
      </w:r>
    </w:p>
    <w:p w:rsidR="00D04821" w:rsidRPr="004E1861" w:rsidRDefault="00D04821" w:rsidP="001D2159">
      <w:pPr>
        <w:pStyle w:val="H23"/>
      </w:pPr>
      <w:r w:rsidRPr="004E1861">
        <w:t>2.8</w:t>
      </w:r>
      <w:r w:rsidRPr="004E1861">
        <w:tab/>
        <w:t>Национальный механизм обеспечения гендерного равенства</w:t>
      </w:r>
    </w:p>
    <w:p w:rsidR="00D04821" w:rsidRPr="004E1861" w:rsidRDefault="00D04821" w:rsidP="004E1861">
      <w:pPr>
        <w:pStyle w:val="SingleTxt"/>
      </w:pPr>
      <w:r w:rsidRPr="004E1861">
        <w:t>В правовых рамках Закона о равенстве мужчин и женщин Национальной комиссии по поощрению равенства поручено выполнять роль национального механизма, ответственного за поощрение и обеспечение соблюдения равенства. Комиссия представляет собой самостоятельное учреждение, и ее функции включают анализ и осуществление, а также консультирование по поводу инициатив, которые могут быть реализованы в интересах обеспечения женщинам возможности активно участвовать в политической, общественной, культурной и экономической жизни страны.</w:t>
      </w:r>
    </w:p>
    <w:p w:rsidR="00D04821" w:rsidRPr="004E1861" w:rsidRDefault="00D04821" w:rsidP="004E1861">
      <w:pPr>
        <w:pStyle w:val="SingleTxt"/>
      </w:pPr>
      <w:r w:rsidRPr="004E1861">
        <w:t>Национальная комиссия по поощрению равенства отслеживает усилия по приведению национального законодательства в соответствие с принципом гендерного равенства. Основная цель Комиссии – достичь равенства конечных результатов предпринимаемых действий путем поощрения фактического, а не формального равноправия. Национальная комиссия по поощрению равенства обрабатывает жалобы лиц, считающих, что в отношении них была допущена несправедливость, обусловленная их половой принадлежностью. Комиссия осуществляет координацию деятельности по вопросам политики в области равноправия с различными министерствами, ведомствами, а также добровольными организациями и профсоюзами.</w:t>
      </w:r>
    </w:p>
    <w:p w:rsidR="00D04821" w:rsidRPr="004E1861" w:rsidRDefault="00D04821" w:rsidP="004E1861">
      <w:pPr>
        <w:pStyle w:val="SingleTxt"/>
      </w:pPr>
      <w:r w:rsidRPr="004E1861">
        <w:t>После принятия бюджета 2007 года годовой бюджет Национальной комиссии по поощрению равенства медленно, но верно увеличивается.</w:t>
      </w:r>
    </w:p>
    <w:p w:rsidR="00D04821" w:rsidRPr="004E1861" w:rsidRDefault="00D04821" w:rsidP="004E1861">
      <w:pPr>
        <w:pStyle w:val="SingleTxt"/>
      </w:pPr>
      <w:r w:rsidRPr="004E1861">
        <w:t>На Национальную комиссию по поощрению равенства возложено выполнение нескольких функций, которые изложены в приложениях к настоящему документу.</w:t>
      </w:r>
    </w:p>
    <w:p w:rsidR="00D04821" w:rsidRPr="004E1861" w:rsidRDefault="00D04821" w:rsidP="001D2159">
      <w:pPr>
        <w:pStyle w:val="H23"/>
      </w:pPr>
      <w:r w:rsidRPr="004E1861">
        <w:t>2.9</w:t>
      </w:r>
      <w:r w:rsidRPr="004E1861">
        <w:tab/>
        <w:t>Последние изменения в правовой области</w:t>
      </w:r>
    </w:p>
    <w:p w:rsidR="00D04821" w:rsidRPr="004E1861" w:rsidRDefault="00D04821" w:rsidP="004E1861">
      <w:pPr>
        <w:pStyle w:val="SingleTxt"/>
      </w:pPr>
      <w:r w:rsidRPr="004E1861">
        <w:t>Национальная комиссия по поощрению равенства в настоящее время осуществляет проект под названием "Гендерный аспект с правовой точки зрения".</w:t>
      </w:r>
    </w:p>
    <w:p w:rsidR="00D04821" w:rsidRPr="004E1861" w:rsidRDefault="00D04821" w:rsidP="008E39C7">
      <w:pPr>
        <w:pStyle w:val="SingleTxt"/>
        <w:spacing w:after="80"/>
        <w:ind w:left="1264" w:right="1264"/>
      </w:pPr>
      <w:r w:rsidRPr="00B10750">
        <w:rPr>
          <w:lang w:val="ru-RU"/>
        </w:rPr>
        <w:t>Цель проекта</w:t>
      </w:r>
      <w:r w:rsidRPr="004E1861">
        <w:t> </w:t>
      </w:r>
      <w:r w:rsidRPr="00B10750">
        <w:rPr>
          <w:lang w:val="ru-RU"/>
        </w:rPr>
        <w:t>–</w:t>
      </w:r>
      <w:r w:rsidR="00B10750">
        <w:rPr>
          <w:lang w:val="ru-RU"/>
        </w:rPr>
        <w:t xml:space="preserve"> </w:t>
      </w:r>
      <w:r w:rsidRPr="00B10750">
        <w:rPr>
          <w:lang w:val="ru-RU"/>
        </w:rPr>
        <w:t xml:space="preserve">расширение участия и улучшение положения женщин на рынке труда, в первую очередь путем корректирования структурных барьеров в ряде кодексов и законов, входящих в законодательную базу Мальты, которые могут препятствовать выходу женщин на рынок труда, сохранению и/или улучшению их положения на рынке труда, вследствие неравенства правовых норм, которое может иметь место в нормативно-правовой базе, регулирующей сферу занятости, а также оказывающей влияние на гражданскую и семейную жизнь. </w:t>
      </w:r>
      <w:r w:rsidRPr="004E1861">
        <w:t>Проект призван дополнить предпринимаемую в этом направлении деятельность за счет предоставления услуг в сфере профессиональной подготовки и распространения информации о достигнутых результатах.</w:t>
      </w:r>
    </w:p>
    <w:p w:rsidR="00D04821" w:rsidRPr="004E1861" w:rsidRDefault="00D04821" w:rsidP="004E1861">
      <w:pPr>
        <w:pStyle w:val="SingleTxt"/>
      </w:pPr>
      <w:r w:rsidRPr="004E1861">
        <w:t>Эта задача выполняется благодаря исследованию текущего положения в области образования, занятости и профессиональной подготовки, социального обеспечения и налогообложения, уголовного, гражданского и семейного законодательства. По результатам исследования будут выработаны рекомендации относительно внесения поправок в законодательство Мальты в соответствии с принципом актуализации гендерной проблематики, с тем чтобы ввести в действие все положения директив ЕС и добиться выполнения цели Сообщества, заключающейся в поощрении равенства во всех сферах и областях деятельности.</w:t>
      </w:r>
    </w:p>
    <w:p w:rsidR="00D04821" w:rsidRPr="004E1861" w:rsidRDefault="00D04821" w:rsidP="008E39C7">
      <w:pPr>
        <w:pStyle w:val="SingleTxt"/>
        <w:spacing w:after="80"/>
        <w:ind w:left="1264" w:right="1264"/>
      </w:pPr>
      <w:r w:rsidRPr="004E1861">
        <w:t>Конкретные задачи проекта состоят в следующем:</w:t>
      </w:r>
    </w:p>
    <w:p w:rsidR="00D04821" w:rsidRPr="004E1861" w:rsidRDefault="00D04821" w:rsidP="001D2159">
      <w:pPr>
        <w:pStyle w:val="SingleTxt"/>
        <w:ind w:left="1742" w:hanging="475"/>
      </w:pPr>
      <w:r w:rsidRPr="004E1861">
        <w:t>1.</w:t>
      </w:r>
      <w:r w:rsidRPr="004E1861">
        <w:tab/>
        <w:t>включение принципа учета гендерной проблематики в тексты отдельных законодательных актов;</w:t>
      </w:r>
    </w:p>
    <w:p w:rsidR="00D04821" w:rsidRPr="004E1861" w:rsidRDefault="00D04821" w:rsidP="001D2159">
      <w:pPr>
        <w:pStyle w:val="SingleTxt"/>
        <w:ind w:left="1742" w:hanging="475"/>
      </w:pPr>
      <w:r w:rsidRPr="004E1861">
        <w:t>2.</w:t>
      </w:r>
      <w:r w:rsidRPr="004E1861">
        <w:tab/>
        <w:t>приведение законодательства Мальты в соответствие с принципами, сформулированными в директивах ЕС;</w:t>
      </w:r>
    </w:p>
    <w:p w:rsidR="00D04821" w:rsidRPr="004E1861" w:rsidRDefault="00D04821" w:rsidP="004E1861">
      <w:pPr>
        <w:pStyle w:val="SingleTxt"/>
      </w:pPr>
      <w:r w:rsidRPr="004E1861">
        <w:t>3.</w:t>
      </w:r>
      <w:r w:rsidRPr="004E1861">
        <w:tab/>
        <w:t>дальнейшая актуализация гендерной проблематики на национальном уровне;</w:t>
      </w:r>
    </w:p>
    <w:p w:rsidR="00D04821" w:rsidRPr="004E1861" w:rsidRDefault="00D04821" w:rsidP="001D2159">
      <w:pPr>
        <w:pStyle w:val="SingleTxt"/>
        <w:ind w:left="1742" w:hanging="475"/>
      </w:pPr>
      <w:r w:rsidRPr="004E1861">
        <w:t>4.</w:t>
      </w:r>
      <w:r w:rsidRPr="004E1861">
        <w:tab/>
        <w:t>формирование основ для расширения участия женщин в жизни общества в целом и особенно на рынке труда;</w:t>
      </w:r>
    </w:p>
    <w:p w:rsidR="00D04821" w:rsidRPr="004E1861" w:rsidRDefault="00D04821" w:rsidP="001D2159">
      <w:pPr>
        <w:pStyle w:val="SingleTxt"/>
        <w:ind w:left="1742" w:hanging="475"/>
      </w:pPr>
      <w:r w:rsidRPr="004E1861">
        <w:t>5.</w:t>
      </w:r>
      <w:r w:rsidRPr="004E1861">
        <w:tab/>
        <w:t>проведение просветительской работы среди законодателей, специалистов, оказывающих юридические услуги, и сотрудников, ответственных за управление людскими ресурсами, в отношении принципов гендерного равенства и актуализации гендерной проблематики. В связи с этим проект включает четыре (4) компонента, которые будут осуществляться в следующей последовательности:</w:t>
      </w:r>
    </w:p>
    <w:p w:rsidR="00D04821" w:rsidRPr="001D2159" w:rsidRDefault="001D2159" w:rsidP="001D2159">
      <w:pPr>
        <w:pStyle w:val="SingleTxt"/>
        <w:ind w:left="2218" w:hanging="951"/>
        <w:rPr>
          <w:lang w:val="ru-RU"/>
        </w:rPr>
      </w:pPr>
      <w:r>
        <w:tab/>
      </w:r>
      <w:r w:rsidR="00D04821" w:rsidRPr="004E1861">
        <w:t>a</w:t>
      </w:r>
      <w:r w:rsidR="00D04821" w:rsidRPr="001D2159">
        <w:rPr>
          <w:lang w:val="ru-RU"/>
        </w:rPr>
        <w:t>.</w:t>
      </w:r>
      <w:r w:rsidR="00D04821" w:rsidRPr="001D2159">
        <w:rPr>
          <w:lang w:val="ru-RU"/>
        </w:rPr>
        <w:tab/>
        <w:t>проведение исследования текущего положения в области образования, занятости и профессиональной подготовки, социального обеспечения и налогообложения, уголовного, гражданского и семейного законодательства;</w:t>
      </w:r>
    </w:p>
    <w:p w:rsidR="00D04821" w:rsidRPr="001D2159" w:rsidRDefault="001D2159" w:rsidP="001D2159">
      <w:pPr>
        <w:pStyle w:val="SingleTxt"/>
        <w:ind w:left="2218" w:hanging="951"/>
        <w:rPr>
          <w:lang w:val="ru-RU"/>
        </w:rPr>
      </w:pPr>
      <w:r>
        <w:tab/>
      </w:r>
      <w:r w:rsidR="00D04821" w:rsidRPr="004E1861">
        <w:t>b</w:t>
      </w:r>
      <w:r w:rsidR="00D04821" w:rsidRPr="001D2159">
        <w:rPr>
          <w:lang w:val="ru-RU"/>
        </w:rPr>
        <w:t>.</w:t>
      </w:r>
      <w:r w:rsidR="00D04821" w:rsidRPr="001D2159">
        <w:rPr>
          <w:lang w:val="ru-RU"/>
        </w:rPr>
        <w:tab/>
        <w:t>разработка рекомендаций по обеспечению учета гендерной проблематики в законодательстве Мальты в целях поощрения равенства во всех сферах и областях деятельности;</w:t>
      </w:r>
    </w:p>
    <w:p w:rsidR="00D04821" w:rsidRPr="001D2159" w:rsidRDefault="001D2159" w:rsidP="001D2159">
      <w:pPr>
        <w:pStyle w:val="SingleTxt"/>
        <w:ind w:left="2218" w:hanging="951"/>
        <w:rPr>
          <w:lang w:val="ru-RU"/>
        </w:rPr>
      </w:pPr>
      <w:r>
        <w:tab/>
      </w:r>
      <w:r w:rsidR="00D04821" w:rsidRPr="004E1861">
        <w:t>c</w:t>
      </w:r>
      <w:r w:rsidR="00D04821" w:rsidRPr="001D2159">
        <w:rPr>
          <w:lang w:val="ru-RU"/>
        </w:rPr>
        <w:t>.</w:t>
      </w:r>
      <w:r w:rsidR="00D04821" w:rsidRPr="001D2159">
        <w:rPr>
          <w:lang w:val="ru-RU"/>
        </w:rPr>
        <w:tab/>
        <w:t>организация курсов профессиональной подготовки для законодателей и отдельных лиц/организаций, оказывающих юридические услуги (в особенности связанные с составлением юридических документов);</w:t>
      </w:r>
    </w:p>
    <w:p w:rsidR="00D04821" w:rsidRPr="001D2159" w:rsidRDefault="001D2159" w:rsidP="001D2159">
      <w:pPr>
        <w:pStyle w:val="SingleTxt"/>
        <w:ind w:left="2218" w:hanging="951"/>
        <w:rPr>
          <w:lang w:val="ru-RU"/>
        </w:rPr>
      </w:pPr>
      <w:r>
        <w:tab/>
      </w:r>
      <w:r w:rsidR="00D04821" w:rsidRPr="004E1861">
        <w:t>d</w:t>
      </w:r>
      <w:r w:rsidR="00D04821" w:rsidRPr="001D2159">
        <w:rPr>
          <w:lang w:val="ru-RU"/>
        </w:rPr>
        <w:t>.</w:t>
      </w:r>
      <w:r w:rsidR="00D04821" w:rsidRPr="001D2159">
        <w:rPr>
          <w:lang w:val="ru-RU"/>
        </w:rPr>
        <w:tab/>
        <w:t>организация курсов профессиональной подготовки для сотрудников, ответственных за управление людскими ресурсами, по вопросам, связанным с принципом актуализации гендерной проблематики и соответствующими положениями законодательства ЕС и Мальты.</w:t>
      </w:r>
    </w:p>
    <w:p w:rsidR="00D04821" w:rsidRPr="004E1861" w:rsidRDefault="00D04821" w:rsidP="004E1861">
      <w:pPr>
        <w:pStyle w:val="SingleTxt"/>
      </w:pPr>
      <w:r w:rsidRPr="004E1861">
        <w:t>Перечисленные выше мероприятия призваны обеспечить смену парадигмы законодательства Мальты в двух планах – в плане совершенствования действующего законодательства и в плане распространения информации о принципе актуализации гендерной проблематики, а именно:</w:t>
      </w:r>
    </w:p>
    <w:p w:rsidR="00D04821" w:rsidRPr="001D2159" w:rsidRDefault="00D04821" w:rsidP="004E1861">
      <w:pPr>
        <w:pStyle w:val="SingleTxt"/>
        <w:rPr>
          <w:i/>
        </w:rPr>
      </w:pPr>
      <w:r w:rsidRPr="001D2159">
        <w:rPr>
          <w:i/>
        </w:rPr>
        <w:t>Совершенствование действующего законодательства</w:t>
      </w:r>
    </w:p>
    <w:p w:rsidR="00D04821" w:rsidRPr="004E1861" w:rsidRDefault="00D04821" w:rsidP="004E1861">
      <w:pPr>
        <w:pStyle w:val="SingleTxt"/>
      </w:pPr>
      <w:r w:rsidRPr="004E1861">
        <w:t>В соответствии с директивами ЕС и целью Сообщества, заключающейся в поощрении равенства во всех сферах и областях деятельности, в запрошенном докладе будут отражены улучшения, которые могут быть достигнуты в действующем комплексе законодательных мер, и представлены рекомендации по внесению поправок в рассматриваемое законодательство.</w:t>
      </w:r>
    </w:p>
    <w:p w:rsidR="00D04821" w:rsidRPr="001D2159" w:rsidRDefault="00D04821" w:rsidP="004E1861">
      <w:pPr>
        <w:pStyle w:val="SingleTxt"/>
        <w:rPr>
          <w:i/>
        </w:rPr>
      </w:pPr>
      <w:r w:rsidRPr="001D2159">
        <w:rPr>
          <w:i/>
        </w:rPr>
        <w:t>Распространение информации о принципе актуализации гендерной проблематики</w:t>
      </w:r>
    </w:p>
    <w:p w:rsidR="00D04821" w:rsidRPr="00B10750" w:rsidRDefault="00D04821" w:rsidP="004E1861">
      <w:pPr>
        <w:pStyle w:val="SingleTxt"/>
        <w:rPr>
          <w:lang w:val="ru-RU"/>
        </w:rPr>
      </w:pPr>
      <w:r w:rsidRPr="004E1861">
        <w:t xml:space="preserve">В целях гарантии полной реализации принципа актуализации гендерной проблематики Национальная комиссия по поощрению равенства представила проекты ЕСФ, один из которых озаглавлен "Актуализация гендерной проблематики – дальнейшие действия", а другой – "Гендерный аспект с правовой точки зрения". </w:t>
      </w:r>
      <w:r w:rsidRPr="00B10750">
        <w:rPr>
          <w:lang w:val="ru-RU"/>
        </w:rPr>
        <w:t>В завершение реализации этих проектов будут организованы курсы профессиональной подготовки для юристов различных министерств и частных лиц/организаций, оказывающих юридические услуги (в особенности связанные с составлением юридических документов), а также сотрудников, ответственных за управление людскими ресурсами, и студентов юридических факультетов по вопросам, связанным с принципом актуализации гендерной проблематики и с соответствующими положениями законодательства ЕС и Мальты. Главное назначение проектов</w:t>
      </w:r>
      <w:r w:rsidRPr="004E1861">
        <w:t> </w:t>
      </w:r>
      <w:r w:rsidRPr="00B10750">
        <w:rPr>
          <w:lang w:val="ru-RU"/>
        </w:rPr>
        <w:t>– донести до всех заинтересованных лиц важное значение принципов гендерного равенства и актуализации гендерной проблематики.</w:t>
      </w:r>
    </w:p>
    <w:p w:rsidR="00D04821" w:rsidRPr="004E1861" w:rsidRDefault="00D04821" w:rsidP="004E1861">
      <w:pPr>
        <w:pStyle w:val="SingleTxt"/>
      </w:pPr>
      <w:r w:rsidRPr="004E1861">
        <w:t>Специально для законодателей и специалистов, оказывающих юридические услуги, в том числе разработчиков законодательных актов, а также сотрудников, ответственных за управление людскими ресурсами, будут разработаны два методических пособия в целях распространения результатов проекта, а также в качестве дополнения к учебным материалам курсов профессиональной подготовки, проведение которых планируется.</w:t>
      </w:r>
    </w:p>
    <w:p w:rsidR="00D04821" w:rsidRPr="004E1861" w:rsidRDefault="00D04821" w:rsidP="001D2159">
      <w:pPr>
        <w:pStyle w:val="H23"/>
      </w:pPr>
      <w:r w:rsidRPr="004E1861">
        <w:t>2.10</w:t>
      </w:r>
      <w:r w:rsidRPr="004E1861">
        <w:tab/>
        <w:t>Положение о гендерном равенстве</w:t>
      </w:r>
    </w:p>
    <w:p w:rsidR="00D04821" w:rsidRPr="004E1861" w:rsidRDefault="00D04821" w:rsidP="004E1861">
      <w:pPr>
        <w:pStyle w:val="SingleTxt"/>
      </w:pPr>
      <w:r w:rsidRPr="004E1861">
        <w:t>В последние месяцы Национальная комиссия по поощрению равенства сотрудничала также с Департаментом по контрактам в рамках проекта, финансируемого ЕС, с целью обеспечить включение во все контракты на государственные закупки положения, обязывающего подрядчиков поддерживать принцип гендерного равенства на протяжении всего срока исполнения соответствующих контрактных требований.</w:t>
      </w:r>
    </w:p>
    <w:p w:rsidR="00D04821" w:rsidRPr="004E1861" w:rsidRDefault="00D04821" w:rsidP="001D2159">
      <w:pPr>
        <w:pStyle w:val="H23"/>
      </w:pPr>
      <w:r w:rsidRPr="004E1861">
        <w:t>2.11</w:t>
      </w:r>
      <w:r w:rsidRPr="004E1861">
        <w:tab/>
        <w:t>Насилие в семье</w:t>
      </w:r>
    </w:p>
    <w:p w:rsidR="00D04821" w:rsidRPr="004E1861" w:rsidRDefault="00D04821" w:rsidP="004E1861">
      <w:pPr>
        <w:pStyle w:val="SingleTxt"/>
      </w:pPr>
      <w:r w:rsidRPr="004E1861">
        <w:t>В 2005 году парламент принял Закон о насилии в семье, а также ряд поправок к Уголовному и Гражданскому кодексам Мальты. В соответствии с этими поправками теперь предусматриваются более строгие меры наказания за соответствующие уголовные преступления, если они совершаются в семье. В Уголовный кодекс Мальты были включены два новых уголовных преступления, связанных с домогательствами (в том числе с преследованием) и доведением других лиц до страха перед насилием. Кроме того, Закон предусматривает издание охранных судебных приказов и запретительных судебных приказов. Суд может издавать такие приказы даже в отсутствие соответствующей просьбы со стороны потерпевшего, в случае если обстоятельства этого потребуют. Полиция теперь управомочена осуществлять уголовное преследование по фактам насилия в семье в отсутствие конкретной жалобы со стороны потерпевшего.</w:t>
      </w:r>
    </w:p>
    <w:p w:rsidR="00D04821" w:rsidRPr="0007295A" w:rsidRDefault="00D04821" w:rsidP="0007295A">
      <w:pPr>
        <w:pStyle w:val="SingleTxt"/>
        <w:spacing w:before="80"/>
        <w:ind w:left="1264" w:right="1264"/>
        <w:rPr>
          <w:b/>
          <w:sz w:val="22"/>
          <w:szCs w:val="22"/>
        </w:rPr>
      </w:pPr>
      <w:r w:rsidRPr="0007295A">
        <w:rPr>
          <w:b/>
          <w:sz w:val="22"/>
          <w:szCs w:val="22"/>
        </w:rPr>
        <w:t>Статья 3. Обеспечение основных прав человека и основных свобод</w:t>
      </w:r>
    </w:p>
    <w:p w:rsidR="00D04821" w:rsidRPr="001D2159" w:rsidRDefault="00D04821" w:rsidP="004E1861">
      <w:pPr>
        <w:pStyle w:val="SingleTxt"/>
        <w:rPr>
          <w:i/>
        </w:rPr>
      </w:pPr>
      <w:r w:rsidRPr="001D2159">
        <w:rPr>
          <w:i/>
        </w:rPr>
        <w:t>Государства-участники принимают во всех областях, и в частности в политической, социальной, экономической и культурной областях, все соответствующие меры, включая законодательные, для обеспечения всестороннего развития и прогресса женщин, с тем чтобы гарантировать им осуществление и пользование правами человека и основными свободами на основе равенства с мужчинами.</w:t>
      </w:r>
    </w:p>
    <w:p w:rsidR="00D04821" w:rsidRPr="004E1861" w:rsidRDefault="00D04821" w:rsidP="001D2159">
      <w:pPr>
        <w:pStyle w:val="H23"/>
      </w:pPr>
      <w:r w:rsidRPr="004E1861">
        <w:t>3.1</w:t>
      </w:r>
      <w:r w:rsidRPr="004E1861">
        <w:tab/>
        <w:t>Политика в области гендерного равенства</w:t>
      </w:r>
    </w:p>
    <w:p w:rsidR="00D04821" w:rsidRPr="004E1861" w:rsidRDefault="00D04821" w:rsidP="004E1861">
      <w:pPr>
        <w:pStyle w:val="SingleTxt"/>
      </w:pPr>
      <w:r w:rsidRPr="00B10750">
        <w:rPr>
          <w:lang w:val="ru-RU"/>
        </w:rPr>
        <w:t xml:space="preserve">Правительство Мальты неизменно подтверждает свою приверженность делу обеспечения равенства </w:t>
      </w:r>
      <w:r w:rsidR="00B10750" w:rsidRPr="00B10750">
        <w:rPr>
          <w:lang w:val="ru-RU"/>
        </w:rPr>
        <w:t xml:space="preserve">мужчин </w:t>
      </w:r>
      <w:r w:rsidR="00B10750">
        <w:rPr>
          <w:lang w:val="ru-RU"/>
        </w:rPr>
        <w:t xml:space="preserve"> и </w:t>
      </w:r>
      <w:r w:rsidRPr="00B10750">
        <w:rPr>
          <w:lang w:val="ru-RU"/>
        </w:rPr>
        <w:t xml:space="preserve">женщин в рамках своих различных инициатив и политических мер. </w:t>
      </w:r>
      <w:r w:rsidRPr="004E1861">
        <w:t>Законодательство Мальты дополнено практическими мерами, содействующими обеспечению фактического равенства.</w:t>
      </w:r>
    </w:p>
    <w:p w:rsidR="00D04821" w:rsidRPr="004E1861" w:rsidRDefault="00D04821" w:rsidP="004E1861">
      <w:pPr>
        <w:pStyle w:val="SingleTxt"/>
      </w:pPr>
      <w:r w:rsidRPr="004E1861">
        <w:t>Правительство постоянно подчеркивает, что равенство является одним из приоритетных вопросов в национальной повестке дня. Таким образом, за счет накопления знаний, просветительской деятельности, мер политики и внедрения инициатив реализация принципа гендерного равенства во всех слоях общества сдвигается от равенства возможностей в области защиты к равенству конечных результатов.</w:t>
      </w:r>
    </w:p>
    <w:p w:rsidR="00D04821" w:rsidRPr="004E1861" w:rsidRDefault="00D04821" w:rsidP="004E1861">
      <w:pPr>
        <w:pStyle w:val="SingleTxt"/>
      </w:pPr>
      <w:r w:rsidRPr="004E1861">
        <w:t>Правительство Мальты отдает себе отчет в том, что достижение равенства мужчин и женщин относится к разряду общечеловеческих ценностей и является одним из вопросов прав человека и социальной справедливости. Сейчас как никогда ранее человечество осознало, что дело улучшения положения женщин – это дело всего человечества, и поэтому проблемы женщин не могут рассматриваться в отрыве от других проблем. Кроме того, полноправное участие женщин во всех сферах жизни является необходимым условием достижения общих целей всех государств – членов ЕС, связанных с экономическим ростом, занятостью и социальной сплоченностью</w:t>
      </w:r>
      <w:r w:rsidRPr="001D2159">
        <w:rPr>
          <w:vertAlign w:val="superscript"/>
        </w:rPr>
        <w:endnoteReference w:id="31"/>
      </w:r>
      <w:r w:rsidRPr="004E1861">
        <w:t>.</w:t>
      </w:r>
    </w:p>
    <w:p w:rsidR="00D04821" w:rsidRPr="004E1861" w:rsidRDefault="00D04821" w:rsidP="004E1861">
      <w:pPr>
        <w:pStyle w:val="SingleTxt"/>
      </w:pPr>
      <w:r w:rsidRPr="004E1861">
        <w:t>За последние годы были определены следующие общие важные положения:</w:t>
      </w:r>
    </w:p>
    <w:p w:rsidR="00D04821" w:rsidRPr="004E1861" w:rsidRDefault="001D2159" w:rsidP="004E1861">
      <w:pPr>
        <w:pStyle w:val="SingleTxt"/>
      </w:pPr>
      <w:r>
        <w:tab/>
      </w:r>
      <w:r w:rsidR="00D04821" w:rsidRPr="004E1861">
        <w:t>a.</w:t>
      </w:r>
      <w:r w:rsidR="00D04821" w:rsidRPr="004E1861">
        <w:tab/>
        <w:t>актуализация гендерной проблематики;</w:t>
      </w:r>
    </w:p>
    <w:p w:rsidR="00D04821" w:rsidRPr="004E1861" w:rsidRDefault="001D2159" w:rsidP="004E1861">
      <w:pPr>
        <w:pStyle w:val="SingleTxt"/>
      </w:pPr>
      <w:r>
        <w:tab/>
      </w:r>
      <w:r w:rsidR="00D04821" w:rsidRPr="004E1861">
        <w:t>b.</w:t>
      </w:r>
      <w:r w:rsidR="00D04821" w:rsidRPr="004E1861">
        <w:tab/>
        <w:t>совмещение служебных и семейных обязанностей;</w:t>
      </w:r>
    </w:p>
    <w:p w:rsidR="00D04821" w:rsidRPr="004E1861" w:rsidRDefault="001D2159" w:rsidP="004E1861">
      <w:pPr>
        <w:pStyle w:val="SingleTxt"/>
      </w:pPr>
      <w:r>
        <w:tab/>
      </w:r>
      <w:r w:rsidR="00D04821" w:rsidRPr="004E1861">
        <w:t>c.</w:t>
      </w:r>
      <w:r w:rsidR="00D04821" w:rsidRPr="004E1861">
        <w:tab/>
        <w:t>бόльшая представленность женщин на рынке труда;</w:t>
      </w:r>
    </w:p>
    <w:p w:rsidR="00D04821" w:rsidRPr="004E1861" w:rsidRDefault="001D2159" w:rsidP="004E1861">
      <w:pPr>
        <w:pStyle w:val="SingleTxt"/>
      </w:pPr>
      <w:r>
        <w:tab/>
      </w:r>
      <w:r w:rsidR="00D04821" w:rsidRPr="004E1861">
        <w:t>d.</w:t>
      </w:r>
      <w:r w:rsidR="00D04821" w:rsidRPr="004E1861">
        <w:tab/>
        <w:t>увеличение доли женщин на уровне принятия решений;</w:t>
      </w:r>
    </w:p>
    <w:p w:rsidR="00D04821" w:rsidRPr="001D2159" w:rsidRDefault="001D2159" w:rsidP="004E1861">
      <w:pPr>
        <w:pStyle w:val="SingleTxt"/>
        <w:rPr>
          <w:lang w:val="ru-RU"/>
        </w:rPr>
      </w:pPr>
      <w:r>
        <w:tab/>
      </w:r>
      <w:r w:rsidR="00D04821" w:rsidRPr="004E1861">
        <w:t>e</w:t>
      </w:r>
      <w:r w:rsidR="00D04821" w:rsidRPr="001D2159">
        <w:rPr>
          <w:lang w:val="ru-RU"/>
        </w:rPr>
        <w:t>.</w:t>
      </w:r>
      <w:r w:rsidR="00D04821" w:rsidRPr="001D2159">
        <w:rPr>
          <w:lang w:val="ru-RU"/>
        </w:rPr>
        <w:tab/>
        <w:t>б</w:t>
      </w:r>
      <w:r w:rsidR="00D04821" w:rsidRPr="004E1861">
        <w:t>ό</w:t>
      </w:r>
      <w:r w:rsidR="00D04821" w:rsidRPr="001D2159">
        <w:rPr>
          <w:lang w:val="ru-RU"/>
        </w:rPr>
        <w:t>льший охват девушек в процессе изучения научно-технических дисциплин;</w:t>
      </w:r>
    </w:p>
    <w:p w:rsidR="00D04821" w:rsidRPr="004E1861" w:rsidRDefault="001D2159" w:rsidP="004E1861">
      <w:pPr>
        <w:pStyle w:val="SingleTxt"/>
      </w:pPr>
      <w:r>
        <w:tab/>
      </w:r>
      <w:r w:rsidR="00D04821" w:rsidRPr="004E1861">
        <w:t>f.</w:t>
      </w:r>
      <w:r w:rsidR="00D04821" w:rsidRPr="004E1861">
        <w:tab/>
        <w:t>профессиональная подготовка и обучение;</w:t>
      </w:r>
    </w:p>
    <w:p w:rsidR="00D04821" w:rsidRPr="004E1861" w:rsidRDefault="001D2159" w:rsidP="004E1861">
      <w:pPr>
        <w:pStyle w:val="SingleTxt"/>
      </w:pPr>
      <w:r>
        <w:tab/>
      </w:r>
      <w:r w:rsidR="00D04821" w:rsidRPr="004E1861">
        <w:t>g.</w:t>
      </w:r>
      <w:r w:rsidR="00D04821" w:rsidRPr="004E1861">
        <w:tab/>
        <w:t>научные исследования и инновации;</w:t>
      </w:r>
    </w:p>
    <w:p w:rsidR="00D04821" w:rsidRPr="004E1861" w:rsidRDefault="001D2159" w:rsidP="004E1861">
      <w:pPr>
        <w:pStyle w:val="SingleTxt"/>
      </w:pPr>
      <w:r>
        <w:tab/>
      </w:r>
      <w:r w:rsidR="00D04821" w:rsidRPr="004E1861">
        <w:t>h.</w:t>
      </w:r>
      <w:r w:rsidR="00D04821" w:rsidRPr="004E1861">
        <w:tab/>
        <w:t>повышение уровня осведомленности общественности;</w:t>
      </w:r>
    </w:p>
    <w:p w:rsidR="00D04821" w:rsidRPr="004E1861" w:rsidRDefault="001D2159" w:rsidP="004E1861">
      <w:pPr>
        <w:pStyle w:val="SingleTxt"/>
      </w:pPr>
      <w:r>
        <w:tab/>
      </w:r>
      <w:r w:rsidR="00D04821" w:rsidRPr="004E1861">
        <w:t>i.</w:t>
      </w:r>
      <w:r w:rsidR="00D04821" w:rsidRPr="004E1861">
        <w:tab/>
        <w:t>мониторинг.</w:t>
      </w:r>
    </w:p>
    <w:p w:rsidR="00D04821" w:rsidRPr="004E1861" w:rsidRDefault="00D04821" w:rsidP="004E1861">
      <w:pPr>
        <w:pStyle w:val="SingleTxt"/>
      </w:pPr>
      <w:r w:rsidRPr="004E1861">
        <w:t>Различные организации Мальты, как правительственные, так и неправительственные, активно добиваются ликвидации дискриминации по ряду оснований и принимают позитивные меры на основе принципа равного обращения. Помимо мер, принятых в целях реализации директив, правительство стремилось и по-прежнему стремится к проведению диалога и консультаций с частными лицами и организациями, предпринимающими активные шаги в борьбе с дискриминационным обращением</w:t>
      </w:r>
      <w:r w:rsidRPr="001D2159">
        <w:rPr>
          <w:vertAlign w:val="superscript"/>
        </w:rPr>
        <w:endnoteReference w:id="32"/>
      </w:r>
      <w:r w:rsidRPr="004E1861">
        <w:t>.</w:t>
      </w:r>
    </w:p>
    <w:p w:rsidR="00D04821" w:rsidRPr="004E1861" w:rsidRDefault="00D04821" w:rsidP="001D2159">
      <w:pPr>
        <w:pStyle w:val="H23"/>
      </w:pPr>
      <w:r w:rsidRPr="004E1861">
        <w:t>3.2</w:t>
      </w:r>
      <w:r w:rsidRPr="004E1861">
        <w:tab/>
        <w:t>Законодательство</w:t>
      </w:r>
    </w:p>
    <w:p w:rsidR="00D04821" w:rsidRPr="004E1861" w:rsidRDefault="00D04821" w:rsidP="008E39C7">
      <w:pPr>
        <w:pStyle w:val="SingleTxt"/>
        <w:spacing w:after="60"/>
        <w:ind w:left="1264" w:right="1264"/>
      </w:pPr>
      <w:r w:rsidRPr="004E1861">
        <w:t>Равенство мужчин и женщин юридически обеспечивается опорой на всеобъемлющую нормативную базу, включающую Конституцию Мальты, Закон о равенстве мужчин и женщин, Закон о трудоустройстве и производственных отношениях и соответствующие подзаконные акты, Закон о Европейской конвенции, Гражданский кодекс, Уголовный кодекс, Закон о спорте, Закон об образовании, Закон о телерадиовещании и подзаконные акты, принятые в соответствии с Законом о социальном обеспечении и Законом о Европейском союзе.</w:t>
      </w:r>
    </w:p>
    <w:p w:rsidR="00D04821" w:rsidRPr="004E1861" w:rsidRDefault="00D04821" w:rsidP="0007295A">
      <w:pPr>
        <w:pStyle w:val="H23"/>
        <w:spacing w:after="120"/>
      </w:pPr>
      <w:r w:rsidRPr="004E1861">
        <w:t>3.3</w:t>
      </w:r>
      <w:r w:rsidRPr="004E1861">
        <w:tab/>
        <w:t>Национальный механизм обеспечения равенства мужчин и женщин</w:t>
      </w:r>
    </w:p>
    <w:p w:rsidR="00D04821" w:rsidRPr="004E1861" w:rsidRDefault="00D04821" w:rsidP="004E1861">
      <w:pPr>
        <w:pStyle w:val="SingleTxt"/>
      </w:pPr>
      <w:r w:rsidRPr="004E1861">
        <w:t>После принятия в 2003 году Закона о равенстве мужчин и женщин в январе 2004 года была официально учреждена Национальная комиссия по поощрению равенства, призванная выполнять роль катализатора в привлечении внимания к гендерным вопросам и обеспечивать механизм для определения, создания и необходимой коррекции всех политических стратегий, связанных с вопросами равенства. Было согласовано, что политика Национальной комиссии по поощрению равенства будет ориентирована на осуществление практических мер для создания прочного фундамента, обеспечивающего выполнение указанных задач. Эти меры принимают различные формы и претворяются в жизнь с помощью различных стратегий с целью добиться того, чтобы все мужчины и женщины на Мальте, независимо от их экономического, образовательного и социального статуса, получили представление о политике, которую поддерживает и координирует Комиссия, и чтобы все мальтийское общество могло участвовать в этих изменениях. Расширение прав и возможностей как мужчин, так и женщин является необходимым условием достижения политического, социального, экономического, культурного и экологического прогресса.</w:t>
      </w:r>
    </w:p>
    <w:p w:rsidR="00D04821" w:rsidRPr="004E1861" w:rsidRDefault="00D04821" w:rsidP="004E1861">
      <w:pPr>
        <w:pStyle w:val="SingleTxt"/>
      </w:pPr>
      <w:r w:rsidRPr="004E1861">
        <w:t>В процессе присоединения к ЕС была выдвинута на первый план и усилена необходимость целевой направленности законодательства и политических стратегий на решение конкретных проблем, которые препятствуют обеспечению равенства; к их числу относятся следующие проблемы:</w:t>
      </w:r>
    </w:p>
    <w:p w:rsidR="00D04821" w:rsidRPr="001D2159" w:rsidRDefault="001D2159" w:rsidP="0007295A">
      <w:pPr>
        <w:pStyle w:val="SingleTxt"/>
        <w:tabs>
          <w:tab w:val="clear" w:pos="2218"/>
          <w:tab w:val="left" w:pos="2127"/>
        </w:tabs>
        <w:ind w:left="1276" w:hanging="9"/>
        <w:rPr>
          <w:lang w:val="ru-RU"/>
        </w:rPr>
      </w:pPr>
      <w:r>
        <w:tab/>
      </w:r>
      <w:r w:rsidR="00D04821" w:rsidRPr="001D2159">
        <w:rPr>
          <w:lang w:val="ru-RU"/>
        </w:rPr>
        <w:t>а.</w:t>
      </w:r>
      <w:r w:rsidR="00D04821" w:rsidRPr="001D2159">
        <w:rPr>
          <w:lang w:val="ru-RU"/>
        </w:rPr>
        <w:tab/>
        <w:t>низкий уровень представленности мальтийских женщин на рынке труда по сравнению со средними значениями этого показателя по ЕС;</w:t>
      </w:r>
    </w:p>
    <w:p w:rsidR="00D04821" w:rsidRPr="001D2159" w:rsidRDefault="001D2159" w:rsidP="0007295A">
      <w:pPr>
        <w:pStyle w:val="SingleTxt"/>
        <w:tabs>
          <w:tab w:val="clear" w:pos="2218"/>
          <w:tab w:val="left" w:pos="2127"/>
        </w:tabs>
        <w:ind w:left="1276" w:hanging="9"/>
        <w:rPr>
          <w:lang w:val="ru-RU"/>
        </w:rPr>
      </w:pPr>
      <w:r>
        <w:tab/>
      </w:r>
      <w:r w:rsidR="00D04821" w:rsidRPr="004E1861">
        <w:t>b</w:t>
      </w:r>
      <w:r w:rsidR="00D04821" w:rsidRPr="001D2159">
        <w:rPr>
          <w:lang w:val="ru-RU"/>
        </w:rPr>
        <w:t>.</w:t>
      </w:r>
      <w:r w:rsidR="00D04821" w:rsidRPr="001D2159">
        <w:rPr>
          <w:lang w:val="ru-RU"/>
        </w:rPr>
        <w:tab/>
        <w:t>низкий уровень представленности женщин в процессе принятия решений и на представительных должностях, что негативным образом сказывается на подлинной демократизации нашего общества.</w:t>
      </w:r>
    </w:p>
    <w:p w:rsidR="00D04821" w:rsidRPr="004E1861" w:rsidRDefault="00D04821" w:rsidP="004E1861">
      <w:pPr>
        <w:pStyle w:val="SingleTxt"/>
      </w:pPr>
      <w:r w:rsidRPr="004E1861">
        <w:t>Инновационная разработка политики для решения этих проблем основана на четырехкомпонентном подходе, включающем экономический, законодательный, культурный и социальный элементы.</w:t>
      </w:r>
    </w:p>
    <w:p w:rsidR="00D04821" w:rsidRPr="004E1861" w:rsidRDefault="00D04821" w:rsidP="004E1861">
      <w:pPr>
        <w:pStyle w:val="SingleTxt"/>
      </w:pPr>
      <w:r w:rsidRPr="004E1861">
        <w:t>Стратегические направления политики, проводимой Национальной комиссией по поощрению равенства, заключаются в поощрении гендерного равенства в экономической и гражданской жизни на основе справедливого и распределительного представительства. На нынешний год и будущие годы Комиссией определены следующие приоритетные задачи:</w:t>
      </w:r>
    </w:p>
    <w:p w:rsidR="00D04821" w:rsidRPr="004E1861" w:rsidRDefault="001D2159" w:rsidP="0007295A">
      <w:pPr>
        <w:pStyle w:val="SingleTxt"/>
        <w:tabs>
          <w:tab w:val="left" w:pos="2127"/>
        </w:tabs>
      </w:pPr>
      <w:r>
        <w:tab/>
      </w:r>
      <w:r w:rsidR="00D04821" w:rsidRPr="004E1861">
        <w:t>a.</w:t>
      </w:r>
      <w:r w:rsidR="00D04821" w:rsidRPr="004E1861">
        <w:tab/>
        <w:t>контроль нынешней ситуации;</w:t>
      </w:r>
    </w:p>
    <w:p w:rsidR="00D04821" w:rsidRPr="001D2159" w:rsidRDefault="001D2159" w:rsidP="0007295A">
      <w:pPr>
        <w:pStyle w:val="SingleTxt"/>
        <w:tabs>
          <w:tab w:val="left" w:pos="2127"/>
        </w:tabs>
        <w:rPr>
          <w:lang w:val="ru-RU"/>
        </w:rPr>
      </w:pPr>
      <w:r>
        <w:tab/>
      </w:r>
      <w:r w:rsidR="00D04821" w:rsidRPr="004E1861">
        <w:t>b</w:t>
      </w:r>
      <w:r w:rsidR="00D04821" w:rsidRPr="001D2159">
        <w:rPr>
          <w:lang w:val="ru-RU"/>
        </w:rPr>
        <w:t>.</w:t>
      </w:r>
      <w:r w:rsidR="00D04821" w:rsidRPr="001D2159">
        <w:rPr>
          <w:lang w:val="ru-RU"/>
        </w:rPr>
        <w:tab/>
        <w:t>внесение поправок в законы, в случае и по мере необходимости;</w:t>
      </w:r>
    </w:p>
    <w:p w:rsidR="00D04821" w:rsidRPr="004E1861" w:rsidRDefault="001D2159" w:rsidP="0007295A">
      <w:pPr>
        <w:pStyle w:val="SingleTxt"/>
        <w:tabs>
          <w:tab w:val="left" w:pos="2127"/>
        </w:tabs>
      </w:pPr>
      <w:r>
        <w:tab/>
      </w:r>
      <w:r w:rsidR="00D04821" w:rsidRPr="004E1861">
        <w:t>c.</w:t>
      </w:r>
      <w:r w:rsidR="00D04821" w:rsidRPr="004E1861">
        <w:tab/>
        <w:t>осуществление политики интеграции по всем основаниям;</w:t>
      </w:r>
    </w:p>
    <w:p w:rsidR="00D04821" w:rsidRPr="004E1861" w:rsidRDefault="001D2159" w:rsidP="0007295A">
      <w:pPr>
        <w:pStyle w:val="SingleTxt"/>
        <w:tabs>
          <w:tab w:val="left" w:pos="2127"/>
        </w:tabs>
      </w:pPr>
      <w:r>
        <w:tab/>
      </w:r>
      <w:r w:rsidR="00D04821" w:rsidRPr="004E1861">
        <w:t>d.</w:t>
      </w:r>
      <w:r w:rsidR="00D04821" w:rsidRPr="004E1861">
        <w:tab/>
        <w:t>наращивание потенциала Национальной комиссии по поощрению равенства;</w:t>
      </w:r>
    </w:p>
    <w:p w:rsidR="00D04821" w:rsidRPr="001D2159" w:rsidRDefault="001D2159" w:rsidP="0007295A">
      <w:pPr>
        <w:pStyle w:val="SingleTxt"/>
        <w:tabs>
          <w:tab w:val="clear" w:pos="2218"/>
          <w:tab w:val="left" w:pos="2127"/>
        </w:tabs>
        <w:ind w:left="1276" w:hanging="9"/>
        <w:rPr>
          <w:lang w:val="ru-RU"/>
        </w:rPr>
      </w:pPr>
      <w:r>
        <w:tab/>
      </w:r>
      <w:r w:rsidR="00D04821" w:rsidRPr="004E1861">
        <w:t>e</w:t>
      </w:r>
      <w:r w:rsidR="00D04821" w:rsidRPr="001D2159">
        <w:rPr>
          <w:lang w:val="ru-RU"/>
        </w:rPr>
        <w:t>.</w:t>
      </w:r>
      <w:r w:rsidR="00D04821" w:rsidRPr="001D2159">
        <w:rPr>
          <w:lang w:val="ru-RU"/>
        </w:rPr>
        <w:tab/>
        <w:t>подготовка кадров, просвещение, повышение осведомленности общественности и отражение происходящего в средствах массовой информации;</w:t>
      </w:r>
    </w:p>
    <w:p w:rsidR="00D04821" w:rsidRPr="001D2159" w:rsidRDefault="001D2159" w:rsidP="0007295A">
      <w:pPr>
        <w:pStyle w:val="SingleTxt"/>
        <w:tabs>
          <w:tab w:val="clear" w:pos="2218"/>
          <w:tab w:val="left" w:pos="2127"/>
        </w:tabs>
        <w:ind w:left="1276" w:hanging="9"/>
        <w:rPr>
          <w:lang w:val="ru-RU"/>
        </w:rPr>
      </w:pPr>
      <w:r>
        <w:tab/>
      </w:r>
      <w:r w:rsidR="00D04821" w:rsidRPr="004E1861">
        <w:t>f</w:t>
      </w:r>
      <w:r w:rsidR="00D04821" w:rsidRPr="001D2159">
        <w:rPr>
          <w:lang w:val="ru-RU"/>
        </w:rPr>
        <w:t>.</w:t>
      </w:r>
      <w:r w:rsidR="00D04821" w:rsidRPr="001D2159">
        <w:rPr>
          <w:lang w:val="ru-RU"/>
        </w:rPr>
        <w:tab/>
        <w:t>расширение системы сотрудничества с национальными и международными организациями, в том числе с местными советами, добровольными организациями;</w:t>
      </w:r>
    </w:p>
    <w:p w:rsidR="00D04821" w:rsidRPr="004E1861" w:rsidRDefault="001D2159" w:rsidP="0007295A">
      <w:pPr>
        <w:pStyle w:val="SingleTxt"/>
        <w:tabs>
          <w:tab w:val="left" w:pos="2127"/>
        </w:tabs>
      </w:pPr>
      <w:r>
        <w:tab/>
      </w:r>
      <w:r w:rsidR="00D04821" w:rsidRPr="004E1861">
        <w:t>g.</w:t>
      </w:r>
      <w:r w:rsidR="00D04821" w:rsidRPr="004E1861">
        <w:tab/>
        <w:t>выполнение межправительственных двусторонних соглашений.</w:t>
      </w:r>
    </w:p>
    <w:p w:rsidR="00D04821" w:rsidRPr="004E1861" w:rsidRDefault="00D04821" w:rsidP="004E1861">
      <w:pPr>
        <w:pStyle w:val="SingleTxt"/>
      </w:pPr>
      <w:r w:rsidRPr="004E1861">
        <w:t>Национальная комиссия по поощрению равенства будет осуществлять конкретные меры и стратегии, в рамках которых оценивается участие в процессе принятия решений и поддерживается многоаспектный подход в отношении политики в трудовой сфере, учитывающий следующие аспекты:</w:t>
      </w:r>
    </w:p>
    <w:p w:rsidR="00D04821" w:rsidRPr="004E1861" w:rsidRDefault="001D2159" w:rsidP="0007295A">
      <w:pPr>
        <w:pStyle w:val="SingleTxt"/>
        <w:tabs>
          <w:tab w:val="clear" w:pos="2218"/>
          <w:tab w:val="left" w:pos="2127"/>
        </w:tabs>
        <w:ind w:left="1276" w:hanging="9"/>
      </w:pPr>
      <w:r>
        <w:tab/>
      </w:r>
      <w:r w:rsidR="00D04821" w:rsidRPr="004E1861">
        <w:t>a.</w:t>
      </w:r>
      <w:r w:rsidR="00D04821" w:rsidRPr="004E1861">
        <w:tab/>
        <w:t>подоходный налог, социальное обеспечение, пенсионная реформа, предпринимательская деятельность;</w:t>
      </w:r>
    </w:p>
    <w:p w:rsidR="00D04821" w:rsidRPr="004E1861" w:rsidRDefault="001D2159" w:rsidP="008E39C7">
      <w:pPr>
        <w:pStyle w:val="SingleTxt"/>
        <w:tabs>
          <w:tab w:val="clear" w:pos="2218"/>
          <w:tab w:val="left" w:pos="2127"/>
        </w:tabs>
        <w:spacing w:after="60"/>
        <w:ind w:left="1275" w:right="1264" w:hanging="11"/>
      </w:pPr>
      <w:r>
        <w:tab/>
      </w:r>
      <w:r w:rsidR="00D04821" w:rsidRPr="004E1861">
        <w:t>b.</w:t>
      </w:r>
      <w:r w:rsidR="00D04821" w:rsidRPr="004E1861">
        <w:tab/>
        <w:t>меры по поддержке семьи;</w:t>
      </w:r>
    </w:p>
    <w:p w:rsidR="00D04821" w:rsidRPr="004E1861" w:rsidRDefault="001D2159" w:rsidP="0007295A">
      <w:pPr>
        <w:pStyle w:val="SingleTxt"/>
        <w:tabs>
          <w:tab w:val="clear" w:pos="2218"/>
          <w:tab w:val="left" w:pos="2127"/>
        </w:tabs>
        <w:ind w:left="1276" w:hanging="9"/>
      </w:pPr>
      <w:r>
        <w:tab/>
      </w:r>
      <w:r w:rsidR="00D04821" w:rsidRPr="004E1861">
        <w:t>c.</w:t>
      </w:r>
      <w:r w:rsidR="00D04821" w:rsidRPr="004E1861">
        <w:tab/>
        <w:t>организация труда;</w:t>
      </w:r>
    </w:p>
    <w:p w:rsidR="00D04821" w:rsidRPr="004E1861" w:rsidRDefault="001D2159" w:rsidP="0007295A">
      <w:pPr>
        <w:pStyle w:val="SingleTxt"/>
        <w:tabs>
          <w:tab w:val="clear" w:pos="2218"/>
          <w:tab w:val="left" w:pos="2127"/>
        </w:tabs>
        <w:ind w:left="1276" w:hanging="9"/>
      </w:pPr>
      <w:r>
        <w:tab/>
      </w:r>
      <w:r w:rsidR="00D04821" w:rsidRPr="004E1861">
        <w:t>d.</w:t>
      </w:r>
      <w:r w:rsidR="00D04821" w:rsidRPr="004E1861">
        <w:tab/>
        <w:t>факторы личностного многообразия.</w:t>
      </w:r>
    </w:p>
    <w:p w:rsidR="00D04821" w:rsidRPr="004E1861" w:rsidRDefault="00D04821" w:rsidP="001D2159">
      <w:pPr>
        <w:pStyle w:val="H23"/>
      </w:pPr>
      <w:r w:rsidRPr="004E1861">
        <w:t>3.4</w:t>
      </w:r>
      <w:r w:rsidRPr="004E1861">
        <w:tab/>
        <w:t>Актуализация гендерной проблематики</w:t>
      </w:r>
    </w:p>
    <w:p w:rsidR="00D04821" w:rsidRPr="004E1861" w:rsidRDefault="00D04821" w:rsidP="004E1861">
      <w:pPr>
        <w:pStyle w:val="SingleTxt"/>
      </w:pPr>
      <w:r w:rsidRPr="004E1861">
        <w:t>После издания циркуляра Канцелярии премьер-министра № 24/2000 об актуализации гендерной проблематики был определен общий план политики правительства в области актуализации гендерной проблематики и ее последствий, который был направлен министрам, парламентским секретарям и высшим должностным лицам в составе государственной службы. Кабинет министров вновь подтвердил свою приверженность делу поощрения равенства мужчин и женщин и осуществления стратегии актуализации гендерной проблематики в целях достижения подлинного равенства</w:t>
      </w:r>
      <w:r w:rsidRPr="00297854">
        <w:rPr>
          <w:vertAlign w:val="superscript"/>
        </w:rPr>
        <w:endnoteReference w:id="33"/>
      </w:r>
      <w:r w:rsidRPr="004E1861">
        <w:t>.</w:t>
      </w:r>
    </w:p>
    <w:p w:rsidR="00D04821" w:rsidRPr="004E1861" w:rsidRDefault="00D04821" w:rsidP="004E1861">
      <w:pPr>
        <w:pStyle w:val="SingleTxt"/>
      </w:pPr>
      <w:r w:rsidRPr="004E1861">
        <w:t xml:space="preserve">Директива ЕС 2002/73/ЕС вступила в силу на Мальте в октябре 2005 года. </w:t>
      </w:r>
      <w:r w:rsidR="00B10750">
        <w:rPr>
          <w:lang w:val="ru-RU"/>
        </w:rPr>
        <w:br/>
      </w:r>
      <w:r w:rsidRPr="00B10750">
        <w:rPr>
          <w:lang w:val="ru-RU"/>
        </w:rPr>
        <w:t xml:space="preserve">В соответствии с этой директивой актуализация гендерной проблематики должна стать неотъемлемой частью государственной и правительственной политики, и аспект, связанный с актуализацией гендерной проблематики, должен приниматься во внимание в процессе принятия решений. </w:t>
      </w:r>
      <w:r w:rsidRPr="004E1861">
        <w:t>В циркуляре Канцелярии премьер-министра № 24/2000 актуализация учета гендерной проблематики уже считается приоритетной задачей в рамках государственной политики.</w:t>
      </w:r>
    </w:p>
    <w:p w:rsidR="00D04821" w:rsidRPr="004E1861" w:rsidRDefault="00D04821" w:rsidP="004E1861">
      <w:pPr>
        <w:pStyle w:val="SingleTxt"/>
      </w:pPr>
      <w:r w:rsidRPr="004E1861">
        <w:t>Национальная комиссия по поощрению равенства выполняет функцию национального механизма оказания содействия всем органам в обеспечении включения учета гендерной проблематики в качестве составной части в процесс анализа, разработки и контроля всех стратегий, программ и проектов. Распространение информации среди всех юридических лиц, назначаемых правительством советов, комитетов, комиссий и органов власти, а также государственных компаний и общественности в целом стало возможным благодаря выполнению научно-исследовательских проектов, распространению материалов и проведению конференций Национальной комиссией по поощрению равенства в целях обмена полученной информацией.</w:t>
      </w:r>
    </w:p>
    <w:p w:rsidR="00D04821" w:rsidRPr="004E1861" w:rsidRDefault="00D04821" w:rsidP="004E1861">
      <w:pPr>
        <w:pStyle w:val="SingleTxt"/>
      </w:pPr>
      <w:r w:rsidRPr="004E1861">
        <w:t>Концепция актуализации гендерной проблематики предполагает включение аспекта обеспечения равных возможностей в разработку, применение, анализ и мониторинг всех осуществляемых политических стратегий, мер и действий. Без участия женщин во всех областях общественной жизни было бы невозможно добиться целей равенства и развития, необходимых для устойчивой сплоченности общества. После проведения четвертой Всемирной конференции по положению женщин в Пекине и принятия четвертого Плана действий Сообщества принцип актуализации гендерной проблематики стал неотъемлемой частью государственной политики. Когда планы будут разрабатываться на основе концепции актуализации гендерной проблематики, повысится качество жизни и будут распространяться эгалитарные ценности и воззрения.</w:t>
      </w:r>
    </w:p>
    <w:p w:rsidR="00D04821" w:rsidRPr="004E1861" w:rsidRDefault="00D04821" w:rsidP="00297854">
      <w:pPr>
        <w:pStyle w:val="H23"/>
      </w:pPr>
      <w:r w:rsidRPr="004E1861">
        <w:t>3.5</w:t>
      </w:r>
      <w:r w:rsidRPr="004E1861">
        <w:tab/>
        <w:t>Занятость</w:t>
      </w:r>
    </w:p>
    <w:p w:rsidR="00D04821" w:rsidRPr="004E1861" w:rsidRDefault="00D04821" w:rsidP="004E1861">
      <w:pPr>
        <w:pStyle w:val="SingleTxt"/>
      </w:pPr>
      <w:r w:rsidRPr="00B10750">
        <w:rPr>
          <w:lang w:val="ru-RU"/>
        </w:rPr>
        <w:t>Поощрение равенства мужчин и женщин в экономической жизни, особенно на рынке труда, является одн</w:t>
      </w:r>
      <w:r w:rsidR="00B10750">
        <w:rPr>
          <w:lang w:val="ru-RU"/>
        </w:rPr>
        <w:t>ой</w:t>
      </w:r>
      <w:r w:rsidRPr="00B10750">
        <w:rPr>
          <w:lang w:val="ru-RU"/>
        </w:rPr>
        <w:t xml:space="preserve"> из приоритетных задач для мальтийского общества. </w:t>
      </w:r>
      <w:r w:rsidRPr="004E1861">
        <w:t>Из объявлений о вакансиях, публикуемых в официальных правительственных циркулярах, были устранены дискриминационные с гендерной точки зрения формулировки, и комиссии, проводящие собеседование, были проинструктированы о неприемлемости вопросов, носящих дискриминационный характер.</w:t>
      </w:r>
    </w:p>
    <w:p w:rsidR="00D04821" w:rsidRPr="004E1861" w:rsidRDefault="00D04821" w:rsidP="004E1861">
      <w:pPr>
        <w:pStyle w:val="SingleTxt"/>
      </w:pPr>
      <w:r w:rsidRPr="004E1861">
        <w:t>Статистические данные свидетельствуют о том, что женщины зачастую неактивны в производственной деятельности в тот период, когда они способны иметь детей. Уровень занятости женщин в локальных масштабах сравнительно высок до наступления детородного возраста, а затем снижается. Уровень занятости женщин в настоящее время составляет 32,6 процента. В качестве основного вида занятости женщин больше всего распространена занятость на условиях сокращенного рабочего времени.</w:t>
      </w:r>
    </w:p>
    <w:p w:rsidR="00D04821" w:rsidRPr="004E1861" w:rsidRDefault="00D04821" w:rsidP="004E1861">
      <w:pPr>
        <w:pStyle w:val="SingleTxt"/>
      </w:pPr>
      <w:r w:rsidRPr="004E1861">
        <w:t>Согласно оценкам, лишь 8,1 процента матерей-одиночек на Мальте работают на условиях полной занятости</w:t>
      </w:r>
      <w:r w:rsidRPr="00297854">
        <w:rPr>
          <w:vertAlign w:val="superscript"/>
        </w:rPr>
        <w:endnoteReference w:id="34"/>
      </w:r>
      <w:r w:rsidRPr="004E1861">
        <w:t>. Такой статистический анализ отражает ситуацию, которая должна стать предметом аналитического исследования в целях тщательного изучения причинных факторов, препятствующих активному участию женского населения в экономике труда.</w:t>
      </w:r>
    </w:p>
    <w:p w:rsidR="00D04821" w:rsidRPr="004E1861" w:rsidRDefault="00D04821" w:rsidP="004E1861">
      <w:pPr>
        <w:pStyle w:val="SingleTxt"/>
      </w:pPr>
      <w:r w:rsidRPr="004E1861">
        <w:t>Задача достижения более эффективного совмещения профессиональной деятельности и семейной жизни имеет решающее значение в решении целого ряда социальных проблем. В настоящее время ответственность за сбалансированное совмещение семейных и профессиональных обязанностей в большей степени ложится на плечи женщин. Колебания в структуре трудовых ресурсов, новые формы организации работы, реструктуризация социальной защиты, изменения в распределении ответственности за воспитание детей между мужчинами и женщинами – все эти факторы оказывают глубокое влияние на положение семьи.</w:t>
      </w:r>
    </w:p>
    <w:p w:rsidR="00D04821" w:rsidRPr="004E1861" w:rsidRDefault="00D04821" w:rsidP="00297854">
      <w:pPr>
        <w:pStyle w:val="H23"/>
      </w:pPr>
      <w:r w:rsidRPr="004E1861">
        <w:t>3.6</w:t>
      </w:r>
      <w:r w:rsidRPr="004E1861">
        <w:tab/>
        <w:t>Образование</w:t>
      </w:r>
    </w:p>
    <w:p w:rsidR="00D04821" w:rsidRPr="004E1861" w:rsidRDefault="00D04821" w:rsidP="004E1861">
      <w:pPr>
        <w:pStyle w:val="SingleTxt"/>
      </w:pPr>
      <w:r w:rsidRPr="004E1861">
        <w:t>Мальтийские граждане имеют равный доступ к образованию – бесплатному от начальных ступеней детского сада до университета. В настоящее время женщины составляют бόльшую часть студентов высших учебных заведений, что близко к ситуации с населением Мальтийских островов в целом, так как численность женского населения островов превышает численность мужчин на несколько процентов. Вместе с тем не во всех областях знаний женщины представлены одинаково, хотя эта ситуация и изменяется медленно. Наименьшей популярностью среди женщин в процессе обучения пользуются архитектура, гражданское строительство, а также машиностроение и электротехника.</w:t>
      </w:r>
    </w:p>
    <w:p w:rsidR="00D04821" w:rsidRPr="004E1861" w:rsidRDefault="00D04821" w:rsidP="004E1861">
      <w:pPr>
        <w:pStyle w:val="SingleTxt"/>
      </w:pPr>
      <w:r w:rsidRPr="00B10750">
        <w:rPr>
          <w:lang w:val="ru-RU"/>
        </w:rPr>
        <w:t>Относительно значительное увеличение числа женщин</w:t>
      </w:r>
      <w:r w:rsidR="00B10750">
        <w:rPr>
          <w:lang w:val="ru-RU"/>
        </w:rPr>
        <w:t>-</w:t>
      </w:r>
      <w:r w:rsidRPr="00B10750">
        <w:rPr>
          <w:lang w:val="ru-RU"/>
        </w:rPr>
        <w:t xml:space="preserve">выпускниц вносит дополнительный вклад в людские ресурсы Мальты. </w:t>
      </w:r>
      <w:r w:rsidRPr="004E1861">
        <w:t>Вместе с тем снижение уровня занятости женщин приводит к явлению, известному как "синдром текущей трубы", когда большое число квалифицированных женщин выходит из числа трудовых ресурсов по семейным или другим обстоятельствам.</w:t>
      </w:r>
    </w:p>
    <w:p w:rsidR="00D04821" w:rsidRPr="004E1861" w:rsidRDefault="00D04821" w:rsidP="00297854">
      <w:pPr>
        <w:pStyle w:val="H23"/>
      </w:pPr>
      <w:r w:rsidRPr="004E1861">
        <w:t>3.7</w:t>
      </w:r>
      <w:r w:rsidRPr="004E1861">
        <w:tab/>
        <w:t>Профессиональное обучение</w:t>
      </w:r>
    </w:p>
    <w:p w:rsidR="00D04821" w:rsidRPr="004E1861" w:rsidRDefault="00D04821" w:rsidP="004E1861">
      <w:pPr>
        <w:pStyle w:val="SingleTxt"/>
      </w:pPr>
      <w:r w:rsidRPr="004E1861">
        <w:t>Подготовка кадров по вопросам гендерного равенства и принципов актуализации гендерной проблематики является той областью деятельности, за которую Национальная комиссия по поощрению равенства несет ответственность с момента своего создания.</w:t>
      </w:r>
    </w:p>
    <w:p w:rsidR="00D04821" w:rsidRPr="004E1861" w:rsidRDefault="00D04821" w:rsidP="004E1861">
      <w:pPr>
        <w:pStyle w:val="SingleTxt"/>
      </w:pPr>
      <w:r w:rsidRPr="004E1861">
        <w:t>В настоящее время разрабатываются показатели и инструменты анализа в области гендерной проблематики для локального сценария, так что данные будут отслеживаться и будет производиться комплексный анализ гендерных аспектов в отношении доступности, контроля за ресурсами и процессов принятия решений.</w:t>
      </w:r>
    </w:p>
    <w:p w:rsidR="00D04821" w:rsidRPr="004E1861" w:rsidRDefault="00D04821" w:rsidP="004E1861">
      <w:pPr>
        <w:pStyle w:val="SingleTxt"/>
      </w:pPr>
      <w:r w:rsidRPr="004E1861">
        <w:t>Различные правительственные организации, школы и другие государственные учреждения обращаются за помощью к специалистам по подготовке кадров Национальной комиссии по поощрению равенства на предмет обучения своих сотрудников, а также за информацией с целью ее распространения на всех уровнях учреждений.</w:t>
      </w:r>
    </w:p>
    <w:p w:rsidR="00721C79" w:rsidRPr="00721C79" w:rsidRDefault="00721C79" w:rsidP="00721C79">
      <w:pPr>
        <w:pStyle w:val="H23"/>
      </w:pPr>
      <w:r w:rsidRPr="00721C79">
        <w:t>3.8</w:t>
      </w:r>
      <w:r w:rsidRPr="00721C79">
        <w:tab/>
        <w:t>Руководящие принципы</w:t>
      </w:r>
    </w:p>
    <w:p w:rsidR="00721C79" w:rsidRPr="00721C79" w:rsidRDefault="00721C79" w:rsidP="00721C79">
      <w:pPr>
        <w:pStyle w:val="SingleTxt"/>
      </w:pPr>
      <w:r w:rsidRPr="00721C79">
        <w:t>Национальная комиссия по поощрению равенства разрабатывает руководящие принципы по вопросам, связанным с равенством, для соответствующих министерств, правительственных ведомств, организаций и других юридических лиц. В последние годы было осуществлено несколько инициатив, связанных с подготовкой руководящих принципов для разработки политических стратегий в области гендерного равенства, разработки кодекса практики в отношении сексуального домогательства, проведения оценки гендерных последствий, а также общих руководящих принципов, касающихся корпоративной оперативной деятельности организации.</w:t>
      </w:r>
    </w:p>
    <w:p w:rsidR="00721C79" w:rsidRPr="00721C79" w:rsidRDefault="00721C79" w:rsidP="00721C79">
      <w:pPr>
        <w:pStyle w:val="H23"/>
      </w:pPr>
      <w:r w:rsidRPr="00721C79">
        <w:t>3.9</w:t>
      </w:r>
      <w:r w:rsidRPr="00721C79">
        <w:tab/>
        <w:t>Данные, дезагрегированные по признаку пола</w:t>
      </w:r>
    </w:p>
    <w:p w:rsidR="00721C79" w:rsidRPr="00721C79" w:rsidRDefault="00721C79" w:rsidP="00721C79">
      <w:pPr>
        <w:pStyle w:val="SingleTxt"/>
      </w:pPr>
      <w:r w:rsidRPr="00721C79">
        <w:t>Одним из методов анализа, относящихся к числу необходимых компонентов обеспечения учета гендерной проблематики, является разбивка данных по признаку пола. Статистические данные служат основой для анализа существующих отношений между полами, подготовки прогнозов и оценки разрабатываемых политических стратегий.</w:t>
      </w:r>
    </w:p>
    <w:p w:rsidR="00721C79" w:rsidRPr="00702EAA" w:rsidRDefault="00721C79" w:rsidP="00721C79">
      <w:pPr>
        <w:pStyle w:val="H23"/>
        <w:rPr>
          <w:sz w:val="22"/>
          <w:szCs w:val="22"/>
        </w:rPr>
      </w:pPr>
      <w:r w:rsidRPr="00702EAA">
        <w:rPr>
          <w:sz w:val="22"/>
          <w:szCs w:val="22"/>
        </w:rPr>
        <w:t>Статья 4. Специальные меры</w:t>
      </w:r>
    </w:p>
    <w:p w:rsidR="00721C79" w:rsidRPr="00721C79" w:rsidRDefault="00721C79" w:rsidP="00721C79">
      <w:pPr>
        <w:pStyle w:val="SingleTxt"/>
        <w:rPr>
          <w:i/>
        </w:rPr>
      </w:pPr>
      <w:r w:rsidRPr="00721C79">
        <w:rPr>
          <w:i/>
        </w:rPr>
        <w:t>1.</w:t>
      </w:r>
      <w:r w:rsidRPr="00721C79">
        <w:rPr>
          <w:i/>
        </w:rPr>
        <w:tab/>
        <w:t>Принятие государствами-участниками временных специальных мер, направленных на ускорение установления фактического равенства между мужчинами и женщинами, не считается, как это определяется настоящей Конвенцией, дискриминационным, однако оно ни в коей мере не должно влечь за собой сохранение неравноправных или дифференцированных стандартов; эти меры должны быть отменены, когда будут достигнуты цели равенства возможностей и равноправного отношения.</w:t>
      </w:r>
    </w:p>
    <w:p w:rsidR="00721C79" w:rsidRPr="00721C79" w:rsidRDefault="00721C79" w:rsidP="00721C79">
      <w:pPr>
        <w:pStyle w:val="SingleTxt"/>
        <w:rPr>
          <w:i/>
        </w:rPr>
      </w:pPr>
      <w:r w:rsidRPr="00721C79">
        <w:rPr>
          <w:i/>
        </w:rPr>
        <w:t>2.</w:t>
      </w:r>
      <w:r w:rsidRPr="00721C79">
        <w:rPr>
          <w:i/>
        </w:rPr>
        <w:tab/>
        <w:t>Принятие государствами-участниками специальных мер, направленных на охрану материнства, включая меры, содержащиеся в настоящей Конвенции, не считается дискриминационным.</w:t>
      </w:r>
    </w:p>
    <w:p w:rsidR="00721C79" w:rsidRPr="00721C79" w:rsidRDefault="00721C79" w:rsidP="00721C79">
      <w:pPr>
        <w:pStyle w:val="H23"/>
      </w:pPr>
      <w:r w:rsidRPr="00721C79">
        <w:t>4.1</w:t>
      </w:r>
      <w:r w:rsidRPr="00721C79">
        <w:tab/>
        <w:t>Введение</w:t>
      </w:r>
    </w:p>
    <w:p w:rsidR="00721C79" w:rsidRPr="00721C79" w:rsidRDefault="00721C79" w:rsidP="00721C79">
      <w:pPr>
        <w:pStyle w:val="SingleTxt"/>
      </w:pPr>
      <w:r w:rsidRPr="00721C79">
        <w:t>На протяжении многих лет Мальтийские острова проявляют политическую приверженность делу достижения подлинного равноправия как с помощью правоприменительных мер, так и посредством применения практических методик; соответственно, вопросы равенства мужчин и женщин занимают видное место в политической повестке дня. Основными целями государственной политики, ориентированной на применение комплексного подхода к обеспечению гендерного равенства, являются следующие:</w:t>
      </w:r>
    </w:p>
    <w:p w:rsidR="00721C79" w:rsidRPr="00721C79" w:rsidRDefault="00721C79" w:rsidP="0007295A">
      <w:pPr>
        <w:pStyle w:val="SingleTxt"/>
        <w:tabs>
          <w:tab w:val="clear" w:pos="2218"/>
          <w:tab w:val="left" w:pos="2127"/>
        </w:tabs>
      </w:pPr>
      <w:r>
        <w:tab/>
      </w:r>
      <w:r w:rsidRPr="00721C79">
        <w:t>a.</w:t>
      </w:r>
      <w:r w:rsidRPr="00721C79">
        <w:tab/>
        <w:t>поощрение равенства мужчин и женщин;</w:t>
      </w:r>
    </w:p>
    <w:p w:rsidR="00721C79" w:rsidRPr="00721C79" w:rsidRDefault="00721C79" w:rsidP="0007295A">
      <w:pPr>
        <w:pStyle w:val="SingleTxt"/>
        <w:tabs>
          <w:tab w:val="clear" w:pos="2218"/>
          <w:tab w:val="left" w:pos="2127"/>
        </w:tabs>
      </w:pPr>
      <w:r>
        <w:tab/>
      </w:r>
      <w:r w:rsidRPr="00721C79">
        <w:t>b.</w:t>
      </w:r>
      <w:r w:rsidRPr="00721C79">
        <w:tab/>
        <w:t>ликвидация дискриминации по признаку пола;</w:t>
      </w:r>
    </w:p>
    <w:p w:rsidR="00721C79" w:rsidRPr="00721C79" w:rsidRDefault="00721C79" w:rsidP="0007295A">
      <w:pPr>
        <w:pStyle w:val="SingleTxt"/>
        <w:tabs>
          <w:tab w:val="clear" w:pos="2218"/>
          <w:tab w:val="left" w:pos="2127"/>
        </w:tabs>
        <w:ind w:left="1276" w:hanging="9"/>
        <w:rPr>
          <w:lang w:val="ru-RU"/>
        </w:rPr>
      </w:pPr>
      <w:r>
        <w:tab/>
      </w:r>
      <w:r w:rsidRPr="00721C79">
        <w:t>c</w:t>
      </w:r>
      <w:r w:rsidRPr="00721C79">
        <w:rPr>
          <w:lang w:val="ru-RU"/>
        </w:rPr>
        <w:t>.</w:t>
      </w:r>
      <w:r w:rsidRPr="00721C79">
        <w:rPr>
          <w:lang w:val="ru-RU"/>
        </w:rPr>
        <w:tab/>
        <w:t>представительство женщин в политической, экономической, социальной и культурной сфере;</w:t>
      </w:r>
    </w:p>
    <w:p w:rsidR="00721C79" w:rsidRPr="00721C79" w:rsidRDefault="00721C79" w:rsidP="0007295A">
      <w:pPr>
        <w:pStyle w:val="SingleTxt"/>
        <w:tabs>
          <w:tab w:val="left" w:pos="2127"/>
        </w:tabs>
      </w:pPr>
      <w:r>
        <w:tab/>
      </w:r>
      <w:r w:rsidRPr="00721C79">
        <w:t>d.</w:t>
      </w:r>
      <w:r w:rsidRPr="00721C79">
        <w:tab/>
        <w:t>совмещение семейных и профессиональных обязанностей;</w:t>
      </w:r>
    </w:p>
    <w:p w:rsidR="00721C79" w:rsidRPr="00721C79" w:rsidRDefault="00721C79" w:rsidP="0007295A">
      <w:pPr>
        <w:pStyle w:val="SingleTxt"/>
        <w:tabs>
          <w:tab w:val="clear" w:pos="2218"/>
          <w:tab w:val="left" w:pos="2127"/>
        </w:tabs>
        <w:ind w:left="1276"/>
        <w:rPr>
          <w:lang w:val="ru-RU"/>
        </w:rPr>
      </w:pPr>
      <w:r>
        <w:tab/>
      </w:r>
      <w:r w:rsidRPr="00721C79">
        <w:t>e</w:t>
      </w:r>
      <w:r w:rsidRPr="00721C79">
        <w:rPr>
          <w:lang w:val="ru-RU"/>
        </w:rPr>
        <w:t>.</w:t>
      </w:r>
      <w:r w:rsidRPr="00721C79">
        <w:rPr>
          <w:lang w:val="ru-RU"/>
        </w:rPr>
        <w:tab/>
        <w:t>достижение социальной сплоченности с помощью образования, справедливого правосудия и расширения прав и возможностей людей.</w:t>
      </w:r>
    </w:p>
    <w:p w:rsidR="00721C79" w:rsidRPr="00721C79" w:rsidRDefault="00721C79" w:rsidP="00721C79">
      <w:pPr>
        <w:pStyle w:val="H23"/>
      </w:pPr>
      <w:r w:rsidRPr="00721C79">
        <w:t>4.2</w:t>
      </w:r>
      <w:r w:rsidRPr="00721C79">
        <w:tab/>
        <w:t>Краткий обзор</w:t>
      </w:r>
    </w:p>
    <w:p w:rsidR="00721C79" w:rsidRPr="00721C79" w:rsidRDefault="00721C79" w:rsidP="00721C79">
      <w:pPr>
        <w:pStyle w:val="SingleTxt"/>
      </w:pPr>
      <w:r w:rsidRPr="00721C79">
        <w:t>Главной из мер, принятых правительством с целью достижения фактического равенства, было создание национального механизма по обеспечению равенства – Национальной комиссии по поощрению равенства.</w:t>
      </w:r>
    </w:p>
    <w:p w:rsidR="00721C79" w:rsidRPr="00B10750" w:rsidRDefault="00721C79" w:rsidP="00721C79">
      <w:pPr>
        <w:pStyle w:val="SingleTxt"/>
        <w:rPr>
          <w:lang w:val="ru-RU"/>
        </w:rPr>
      </w:pPr>
      <w:r w:rsidRPr="00B10750">
        <w:rPr>
          <w:lang w:val="ru-RU"/>
        </w:rPr>
        <w:t>Конституци</w:t>
      </w:r>
      <w:r w:rsidR="00B10750">
        <w:rPr>
          <w:lang w:val="ru-RU"/>
        </w:rPr>
        <w:t>я</w:t>
      </w:r>
      <w:r w:rsidRPr="00B10750">
        <w:rPr>
          <w:lang w:val="ru-RU"/>
        </w:rPr>
        <w:t xml:space="preserve"> Мальты содержит положение о принятии временных мер, которые могут быть приняты с целью ускорения деятельности по обеспечению равенства полов.</w:t>
      </w:r>
    </w:p>
    <w:p w:rsidR="00721C79" w:rsidRPr="00721C79" w:rsidRDefault="00721C79" w:rsidP="00721C79">
      <w:pPr>
        <w:pStyle w:val="SingleTxt"/>
        <w:ind w:left="1742" w:hanging="475"/>
        <w:rPr>
          <w:lang w:val="ru-RU"/>
        </w:rPr>
      </w:pPr>
      <w:r w:rsidRPr="00B10750">
        <w:rPr>
          <w:lang w:val="ru-RU"/>
        </w:rPr>
        <w:tab/>
      </w:r>
      <w:r w:rsidRPr="00721C79">
        <w:rPr>
          <w:lang w:val="ru-RU"/>
        </w:rPr>
        <w:t>Статья</w:t>
      </w:r>
      <w:r w:rsidRPr="00721C79">
        <w:t> </w:t>
      </w:r>
      <w:r w:rsidRPr="00721C79">
        <w:rPr>
          <w:lang w:val="ru-RU"/>
        </w:rPr>
        <w:t>45 (11): "Никакое положение настоящей статьи не применяется к любому закону или какому-либо действию, совершенному на основании последнего, или к любой процедуре или мероприятию, если таким законом, действием, процедурой или мероприятием предусматривается осуществление специальных мер по ускорению процесса обеспечения фактического равенства между мужчиной и женщиной и если</w:t>
      </w:r>
      <w:r w:rsidRPr="00721C79">
        <w:t> </w:t>
      </w:r>
      <w:r w:rsidRPr="00721C79">
        <w:rPr>
          <w:lang w:val="ru-RU"/>
        </w:rPr>
        <w:t>– с учетом существующего на Мальте общественного строя</w:t>
      </w:r>
      <w:r w:rsidRPr="00721C79">
        <w:t> </w:t>
      </w:r>
      <w:r w:rsidRPr="00721C79">
        <w:rPr>
          <w:lang w:val="ru-RU"/>
        </w:rPr>
        <w:t>– такие меры представляются разумно обоснованными в демократическом обществе".</w:t>
      </w:r>
    </w:p>
    <w:p w:rsidR="00721C79" w:rsidRPr="00721C79" w:rsidRDefault="00721C79" w:rsidP="00721C79">
      <w:pPr>
        <w:pStyle w:val="SingleTxt"/>
      </w:pPr>
      <w:r w:rsidRPr="00721C79">
        <w:t>Толкование сферы применения данного положения осуществляется Конституционным судом, решения которого имеют приоритет перед всеми другими законами.</w:t>
      </w:r>
    </w:p>
    <w:p w:rsidR="00721C79" w:rsidRPr="00B10750" w:rsidRDefault="00721C79" w:rsidP="00721C79">
      <w:pPr>
        <w:pStyle w:val="SingleTxt"/>
        <w:rPr>
          <w:lang w:val="ru-RU"/>
        </w:rPr>
      </w:pPr>
      <w:r w:rsidRPr="00B10750">
        <w:rPr>
          <w:lang w:val="ru-RU"/>
        </w:rPr>
        <w:t>Кроме того, в соответствии с Законом о равенстве мужчин и женщин предусмотрено предоставление женщинам особой защиты в период родов и беременности; и осуществление мер позитивного действия в целях обеспечения основополагающего равенства мужчин и женщин не считается дискриминационным.</w:t>
      </w:r>
    </w:p>
    <w:p w:rsidR="00721C79" w:rsidRPr="00B10750" w:rsidRDefault="00721C79" w:rsidP="00721C79">
      <w:pPr>
        <w:pStyle w:val="SingleTxt"/>
        <w:rPr>
          <w:lang w:val="ru-RU"/>
        </w:rPr>
      </w:pPr>
      <w:r w:rsidRPr="00B10750">
        <w:rPr>
          <w:lang w:val="ru-RU"/>
        </w:rPr>
        <w:t>После того как в 1991</w:t>
      </w:r>
      <w:r w:rsidRPr="00721C79">
        <w:t> </w:t>
      </w:r>
      <w:r w:rsidRPr="00B10750">
        <w:rPr>
          <w:lang w:val="ru-RU"/>
        </w:rPr>
        <w:t>году Мальта объявила о своем присоединении к договору о Конвенции о ликвидации всех форм дискриминации в отношении женщин (КЛД</w:t>
      </w:r>
      <w:r w:rsidR="00B10750">
        <w:rPr>
          <w:lang w:val="ru-RU"/>
        </w:rPr>
        <w:t>О</w:t>
      </w:r>
      <w:r w:rsidRPr="00B10750">
        <w:rPr>
          <w:lang w:val="ru-RU"/>
        </w:rPr>
        <w:t>Ж), страна взяла на себя обязательства в отношении ликвидации всех форм дискриминации во всех сферах жизни и обеспечения всестороннего развития и улучшения положения женщин, с тем чтобы они пользовались правами человека и основными свободами таким же образом, что и мужчины, что предполагает также представительство в частной, общественной и политической сферах.</w:t>
      </w:r>
    </w:p>
    <w:p w:rsidR="00721C79" w:rsidRPr="000C572A" w:rsidRDefault="00721C79" w:rsidP="00721C79">
      <w:pPr>
        <w:pStyle w:val="SingleTxt"/>
        <w:rPr>
          <w:lang w:val="ru-RU"/>
        </w:rPr>
      </w:pPr>
      <w:r w:rsidRPr="000C572A">
        <w:rPr>
          <w:lang w:val="ru-RU"/>
        </w:rPr>
        <w:t>В разделе</w:t>
      </w:r>
      <w:r w:rsidRPr="00721C79">
        <w:t> </w:t>
      </w:r>
      <w:r w:rsidRPr="000C572A">
        <w:rPr>
          <w:lang w:val="ru-RU"/>
        </w:rPr>
        <w:t xml:space="preserve">1 </w:t>
      </w:r>
      <w:r w:rsidR="000C572A">
        <w:rPr>
          <w:lang w:val="ru-RU"/>
        </w:rPr>
        <w:t>с</w:t>
      </w:r>
      <w:r w:rsidRPr="000C572A">
        <w:rPr>
          <w:lang w:val="ru-RU"/>
        </w:rPr>
        <w:t>татьи</w:t>
      </w:r>
      <w:r w:rsidRPr="00721C79">
        <w:t> </w:t>
      </w:r>
      <w:r w:rsidRPr="000C572A">
        <w:rPr>
          <w:lang w:val="ru-RU"/>
        </w:rPr>
        <w:t>4 договора КЛД</w:t>
      </w:r>
      <w:r w:rsidR="000C572A">
        <w:rPr>
          <w:lang w:val="ru-RU"/>
        </w:rPr>
        <w:t>О</w:t>
      </w:r>
      <w:r w:rsidRPr="000C572A">
        <w:rPr>
          <w:lang w:val="ru-RU"/>
        </w:rPr>
        <w:t>Ж содержится указание на позитивные действия как на одно из средств достижения фактического равенства.</w:t>
      </w:r>
    </w:p>
    <w:p w:rsidR="00721C79" w:rsidRPr="00721C79" w:rsidRDefault="00721C79" w:rsidP="00721C79">
      <w:pPr>
        <w:pStyle w:val="SingleTxt"/>
        <w:ind w:left="1742" w:hanging="475"/>
        <w:rPr>
          <w:lang w:val="ru-RU"/>
        </w:rPr>
      </w:pPr>
      <w:r w:rsidRPr="000C572A">
        <w:rPr>
          <w:lang w:val="ru-RU"/>
        </w:rPr>
        <w:tab/>
      </w:r>
      <w:r w:rsidRPr="00721C79">
        <w:rPr>
          <w:lang w:val="ru-RU"/>
        </w:rPr>
        <w:t>"Принятие государствами-участниками временных специальных мер, направленных на ускорение установления фактического равенства между мужчинами и женщинами, не считается, как это определяется настоящей Конвенцией, дискриминационным, однако оно ни в коей мере не должно влечь за собой сохранение неравноправных или дифференцированных стандартов; эти меры должны быть отменены, когда будут достигнуты цели равенства возможностей и равноправного отношения".</w:t>
      </w:r>
    </w:p>
    <w:p w:rsidR="00721C79" w:rsidRPr="000C572A" w:rsidRDefault="00721C79" w:rsidP="00721C79">
      <w:pPr>
        <w:pStyle w:val="SingleTxt"/>
        <w:rPr>
          <w:lang w:val="ru-RU"/>
        </w:rPr>
      </w:pPr>
      <w:r w:rsidRPr="00721C79">
        <w:t xml:space="preserve">Статья 119.4 Амстердамского договора четко предусматривает позитивные действия в области занятости и профессиональной деятельности в пользу недопредставленного пола. Следует иметь в виду, что оба пола являются исполнителями гендерных ролей. </w:t>
      </w:r>
      <w:r w:rsidR="000C572A">
        <w:rPr>
          <w:lang w:val="ru-RU"/>
        </w:rPr>
        <w:br/>
      </w:r>
      <w:r w:rsidRPr="000C572A">
        <w:rPr>
          <w:lang w:val="ru-RU"/>
        </w:rPr>
        <w:t>И мужчины и женщины выиграют от ликвидации стереотипов и от равного распределения ресурсов.</w:t>
      </w:r>
    </w:p>
    <w:p w:rsidR="00721C79" w:rsidRPr="00721C79" w:rsidRDefault="00721C79" w:rsidP="00721C79">
      <w:pPr>
        <w:pStyle w:val="SingleTxt"/>
      </w:pPr>
      <w:r w:rsidRPr="00721C79">
        <w:t>В начале этого года правительство Мальты в докладе о бюджете 2006 года заявило о том, что в центре всей деятельности нации стоит человек. Экономический рынок, торговля, образование, правовая база, налоговые меры, технологии, Европейский союз и валютно-денежная сфера, в числе прочего, – все это представляет собой не самоцель, а средства для обслуживания населения и общества в целом.</w:t>
      </w:r>
    </w:p>
    <w:p w:rsidR="00721C79" w:rsidRPr="00721C79" w:rsidRDefault="00721C79" w:rsidP="00721C79">
      <w:pPr>
        <w:pStyle w:val="SingleTxt"/>
      </w:pPr>
      <w:r w:rsidRPr="00721C79">
        <w:t>Кроме того, в докладе о бюджете особо подчеркнут тот факт, что, хотя все люди, независимо от различий между ними, обладают одинаковым достоинством, их потребности различаются. Поэтому одной из упомянутых реформ предусматривалось, что наряду с обеспечением защиты достоинства каждого человека можно обеспечить льготные условия тем, кто находится в более уязвимом положении в социальной сфере. Создание возможностей для принятия специальных и временных мер, ускоряющих достижение равенства, обеспечивает устойчивое развитие, не снижая при этом его значения желанием добиться сиюминутного успеха за счет реализации краткосрочных политических стратегий при пренебрежении долгосрочными потребностями</w:t>
      </w:r>
      <w:r w:rsidRPr="00721C79">
        <w:rPr>
          <w:vertAlign w:val="superscript"/>
        </w:rPr>
        <w:endnoteReference w:id="35"/>
      </w:r>
      <w:r w:rsidRPr="00721C79">
        <w:t>.</w:t>
      </w:r>
    </w:p>
    <w:p w:rsidR="00721C79" w:rsidRPr="00721C79" w:rsidRDefault="00721C79" w:rsidP="00721C79">
      <w:pPr>
        <w:pStyle w:val="H23"/>
      </w:pPr>
      <w:r w:rsidRPr="00721C79">
        <w:t>4.3</w:t>
      </w:r>
      <w:r w:rsidRPr="00721C79">
        <w:tab/>
        <w:t>Политическая идеология</w:t>
      </w:r>
    </w:p>
    <w:p w:rsidR="00721C79" w:rsidRPr="000C572A" w:rsidRDefault="00721C79" w:rsidP="00721C79">
      <w:pPr>
        <w:pStyle w:val="SingleTxt"/>
        <w:rPr>
          <w:lang w:val="ru-RU"/>
        </w:rPr>
      </w:pPr>
      <w:r w:rsidRPr="00721C79">
        <w:t xml:space="preserve">Для политической системы Мальтийских островов как таковой характерно отсутствие каких-либо проявлений дискриминации в том, что касается участия женщин в политике. Граждане, которые желают участвовать в местных или общенациональных выборах, утверждаются или не утверждаются в качестве кандидатов после предварительного отбора соответствующими партиями. Не проводится никакого первичного отбора и не составляются какие-либо избирательные списки, которые создавали бы специфические трудности для выдвижения кандидатов женского пола. Напротив, избирательная система как таковая, будучи основана на пропорциональном представительстве за счет возможности передачи голоса, по мнению многих, всегда благоприятствовала избранию женщин членами парламента. </w:t>
      </w:r>
      <w:r w:rsidRPr="000C572A">
        <w:rPr>
          <w:lang w:val="ru-RU"/>
        </w:rPr>
        <w:t xml:space="preserve">Политические партии, пытаясь добиться более широкой представленности женщин в </w:t>
      </w:r>
      <w:r w:rsidR="000C572A">
        <w:rPr>
          <w:lang w:val="ru-RU"/>
        </w:rPr>
        <w:t>п</w:t>
      </w:r>
      <w:r w:rsidRPr="000C572A">
        <w:rPr>
          <w:lang w:val="ru-RU"/>
        </w:rPr>
        <w:t>алате представителей, сами стремятся увеличить число женщин-активисток среди своих сторонников.</w:t>
      </w:r>
    </w:p>
    <w:p w:rsidR="00721C79" w:rsidRPr="00721C79" w:rsidRDefault="00721C79" w:rsidP="00721C79">
      <w:pPr>
        <w:pStyle w:val="SingleTxt"/>
      </w:pPr>
      <w:r w:rsidRPr="00721C79">
        <w:t>Основные политические партии на Мальтийских островах – Националистическая партия (Partit Nazzjonalista), Лейбористская партия Мальты (Malta Labour Party) и Партия демократической альтернативы (Alternattiva Demokratika) – принимают конкретные меры для сокращения неравенства в своих партийных структурах. Все три партии сознательно предприняли конкретные шаги в целях увеличения доли женщин, представляющих интересы соответствующих партий и общества в целом.</w:t>
      </w:r>
    </w:p>
    <w:p w:rsidR="00721C79" w:rsidRPr="00721C79" w:rsidRDefault="00721C79" w:rsidP="00721C79">
      <w:pPr>
        <w:pStyle w:val="SingleTxt"/>
      </w:pPr>
      <w:r w:rsidRPr="00721C79">
        <w:t>Меры, принятые каждой из политических партий, различаются степенью активизации участия женщин в их работе.</w:t>
      </w:r>
    </w:p>
    <w:p w:rsidR="00721C79" w:rsidRPr="00721C79" w:rsidRDefault="00721C79" w:rsidP="00721C79">
      <w:pPr>
        <w:pStyle w:val="SingleTxt"/>
      </w:pPr>
      <w:r w:rsidRPr="00721C79">
        <w:t>Правящая партия – Националистическая партия – не считает применение гендерных квот решением задачи достижения подлинного и долгосрочного равенства мужчин и женщин на Мальте. Она придерживается принципа пропорционального представительства. Эта партия ввела внутреннюю систему пропорционального представительства, на основе которой женщины представлены в каждом комитете и на каждом партийном уровне в соответствии с долей женщин – членов партии.</w:t>
      </w:r>
    </w:p>
    <w:p w:rsidR="00721C79" w:rsidRPr="00721C79" w:rsidRDefault="00721C79" w:rsidP="00721C79">
      <w:pPr>
        <w:pStyle w:val="SingleTxt"/>
      </w:pPr>
      <w:r w:rsidRPr="00721C79">
        <w:t>Несколько лет назад в попытке обеспечить гарантированное достаточное представительство на местах для женщин и молодежи были зарезервированы места в секционных комитетах.</w:t>
      </w:r>
    </w:p>
    <w:p w:rsidR="00721C79" w:rsidRPr="00721C79" w:rsidRDefault="00721C79" w:rsidP="00721C79">
      <w:pPr>
        <w:pStyle w:val="SingleTxt"/>
      </w:pPr>
      <w:r w:rsidRPr="00721C79">
        <w:t>В 2005 году в устав партии были внесены серьезные поправки. Эти поправки являются частью программы позитивных действий Националистической партии.</w:t>
      </w:r>
    </w:p>
    <w:p w:rsidR="00721C79" w:rsidRPr="00721C79" w:rsidRDefault="00721C79" w:rsidP="00721C79">
      <w:pPr>
        <w:pStyle w:val="SingleTxt"/>
      </w:pPr>
      <w:r w:rsidRPr="00721C79">
        <w:t>Наиболее крупной структурой в рамках партии является Генеральный совет, состоящий из 855 членов, 236 из которых – женщины. Число женщин на этом уровне возросло, поскольку большинство членов Совета избираются из членов секционных комитетов и должны представлять общее число их членов.</w:t>
      </w:r>
    </w:p>
    <w:p w:rsidR="00721C79" w:rsidRPr="00721C79" w:rsidRDefault="00721C79" w:rsidP="00721C79">
      <w:pPr>
        <w:pStyle w:val="SingleTxt"/>
      </w:pPr>
      <w:r w:rsidRPr="00721C79">
        <w:t xml:space="preserve">Генеральный совет избирает 13 членов Исполнительного комитета партии. </w:t>
      </w:r>
      <w:r w:rsidR="000C572A">
        <w:rPr>
          <w:lang w:val="ru-RU"/>
        </w:rPr>
        <w:br/>
      </w:r>
      <w:r w:rsidRPr="000C572A">
        <w:rPr>
          <w:lang w:val="ru-RU"/>
        </w:rPr>
        <w:t xml:space="preserve">В соответствии с требованиями пропорционального представительства </w:t>
      </w:r>
      <w:r w:rsidR="000C572A">
        <w:rPr>
          <w:lang w:val="ru-RU"/>
        </w:rPr>
        <w:t>среди 13</w:t>
      </w:r>
      <w:r w:rsidRPr="00721C79">
        <w:t> </w:t>
      </w:r>
      <w:r w:rsidRPr="000C572A">
        <w:rPr>
          <w:lang w:val="ru-RU"/>
        </w:rPr>
        <w:t xml:space="preserve">избранных кандидатов должны быть </w:t>
      </w:r>
      <w:r w:rsidR="000C572A">
        <w:rPr>
          <w:lang w:val="ru-RU"/>
        </w:rPr>
        <w:t xml:space="preserve">четыре </w:t>
      </w:r>
      <w:r w:rsidRPr="000C572A">
        <w:rPr>
          <w:lang w:val="ru-RU"/>
        </w:rPr>
        <w:t xml:space="preserve">женщины. </w:t>
      </w:r>
      <w:r w:rsidRPr="00721C79">
        <w:t>При этом автоматически избираются первые четыре женщины, получившие максимальное количество голосов, даже если они не вошли в число первых 13 кандидатов.</w:t>
      </w:r>
    </w:p>
    <w:p w:rsidR="00721C79" w:rsidRPr="00721C79" w:rsidRDefault="00721C79" w:rsidP="00721C79">
      <w:pPr>
        <w:pStyle w:val="SingleTxt"/>
      </w:pPr>
      <w:r w:rsidRPr="00721C79">
        <w:t>В составе партии имеются отделения, представляющие интересы женщин, молодежи, пожилых людей, малых и средних предприятий и местных советов. От каждого отделения в состав Исполнительного комитета входят три члена, и в данном случае также проводится политика пропорционального представительства.</w:t>
      </w:r>
    </w:p>
    <w:p w:rsidR="00721C79" w:rsidRPr="00721C79" w:rsidRDefault="00721C79" w:rsidP="00721C79">
      <w:pPr>
        <w:pStyle w:val="SingleTxt"/>
      </w:pPr>
      <w:r w:rsidRPr="00721C79">
        <w:t>В результате проведения такой политики число женщин в партийных структурах после последних партийных выборов значительно увеличилось.</w:t>
      </w:r>
    </w:p>
    <w:p w:rsidR="00721C79" w:rsidRPr="00721C79" w:rsidRDefault="00721C79" w:rsidP="00721C79">
      <w:pPr>
        <w:pStyle w:val="SingleTxt"/>
      </w:pPr>
      <w:r w:rsidRPr="00721C79">
        <w:t xml:space="preserve">Лейбористская партия Мальты – оппозиционная партия – считает метод квотирования одним из способов, с помощью которого можно добиться значительного успеха на пути к обеспечению реального равенства мужчин и женщин. В соответствии с поправками, внесенными в устав партии в 1993 году, по меньшей мере 20 процентов партийных делегатов на Генеральной конференции партии должны составлять женщины. </w:t>
      </w:r>
      <w:r w:rsidRPr="000C572A">
        <w:rPr>
          <w:lang w:val="ru-RU"/>
        </w:rPr>
        <w:t xml:space="preserve">Впоследствии эта процентная доля была увеличена с целью обеспечить минимальное представительство женщин в национальном исполнительном органе, который является высшим органом в конституционной иерархической структуре партии после Генеральной конференции. </w:t>
      </w:r>
      <w:r w:rsidRPr="00721C79">
        <w:t>Размер квот на уровне Генеральной конференции, как и на уровне национального исполнительного органа, составляет 40 процентов. В своей предвыборной программе 1996 года Лейбористская партия Мальты активно выступала за позитивные действия в интересах улучшения позиций женщин в государственных советах и на некоторых уровнях системы гражданской службы. Лейбористская партия Мальты – активный член Социалистического интернационала, который энергично пропагандирует концепцию квотирования среди своих членов.</w:t>
      </w:r>
    </w:p>
    <w:p w:rsidR="00721C79" w:rsidRPr="00721C79" w:rsidRDefault="00721C79" w:rsidP="00721C79">
      <w:pPr>
        <w:pStyle w:val="SingleTxt"/>
      </w:pPr>
      <w:r w:rsidRPr="00721C79">
        <w:t>Партия демократической альтернативы – партия "зеленых" Мальты – считает принцип квотирования легитимной концепцией в рамках демократии, до тех пор пока сохраняется неравенство между мужчинами и женщинами. В политическом манифесте Партии демократической альтернативы говорится, что подлинная демократия не может существовать без полноценного представительства женщин на всех уровнях и во всех сферах жизни общества. Партия демократической альтернативы зарезервировала места для женщин в своем Исполнительном совете, однако уровень участия женщин в Партии за последние годы не повысился.</w:t>
      </w:r>
    </w:p>
    <w:p w:rsidR="00721C79" w:rsidRPr="00721C79" w:rsidRDefault="00721C79" w:rsidP="00721C79">
      <w:pPr>
        <w:pStyle w:val="SingleTxt"/>
      </w:pPr>
      <w:r w:rsidRPr="00721C79">
        <w:t>Одной из основных проблем политической жизни Мальты остается незначительная доля кандидатов-женщин в местных и общенациональных органах власти. Очень важно, что это явление обнаруживает тенденцию к усилению. Существует много причин отсутствия активности со стороны женщин, не в последнюю очередь связанного с влиянием культурных факторов. Выполнение семейных обязанностей, вне сомнения, удерживает женщин от выдвижения своих кандидатур на выборах. Разбирая особенности местной политической жизни, аналитики в качестве возможных причин недостаточно активного участия женщин в жизни страны называют также их недостаточную настойчивость и неуверенность в себе.</w:t>
      </w:r>
    </w:p>
    <w:p w:rsidR="00721C79" w:rsidRPr="00721C79" w:rsidRDefault="00721C79" w:rsidP="00721C79">
      <w:pPr>
        <w:pStyle w:val="H23"/>
      </w:pPr>
      <w:r w:rsidRPr="00721C79">
        <w:t>Национальный механизм</w:t>
      </w:r>
    </w:p>
    <w:p w:rsidR="00721C79" w:rsidRPr="00721C79" w:rsidRDefault="00721C79" w:rsidP="00721C79">
      <w:pPr>
        <w:pStyle w:val="SingleTxt"/>
      </w:pPr>
      <w:r w:rsidRPr="00721C79">
        <w:t>В 2004 году была создана Национальная комиссия по поощрению равенства, и это стало крупным прорывом, способствующим достижению равенства и, следовательно, улучшению положения женщин. Этот национальный орган, отвечающий за вопросы равенства мужчин и женщин, обеспечивает, чтобы при осуществлении государственных стратегий и программ надлежащее внимание уделялось потребностям и проблемам женщин, а также активизации гендерной проблематики.</w:t>
      </w:r>
    </w:p>
    <w:p w:rsidR="00721C79" w:rsidRPr="00721C79" w:rsidRDefault="00721C79" w:rsidP="00721C79">
      <w:pPr>
        <w:pStyle w:val="SingleTxt"/>
      </w:pPr>
      <w:r w:rsidRPr="00721C79">
        <w:t>Национальная комиссия по поощрению равенства провела исследование по вопросу о преимуществах и недостатках специальных мер, принимаемых с целью ускорить достижение гендерного равенства. Цель исследования – провести комплексный анализ концепции позитивных действий и выработать рекомендации в общенациональном масштабе.</w:t>
      </w:r>
    </w:p>
    <w:p w:rsidR="00721C79" w:rsidRPr="000C572A" w:rsidRDefault="00721C79" w:rsidP="00721C79">
      <w:pPr>
        <w:pStyle w:val="SingleTxt"/>
        <w:rPr>
          <w:lang w:val="ru-RU"/>
        </w:rPr>
      </w:pPr>
      <w:r w:rsidRPr="00721C79">
        <w:t xml:space="preserve">Первоочередное внимание уделялось информационно-просветительской работе по вопросам гендерного равенства среди политиков, руководителей департаментов, преподавателей и широкой общественности; одновременно с этим велась работа во всех сферах общественной жизни. </w:t>
      </w:r>
      <w:r w:rsidRPr="000C572A">
        <w:rPr>
          <w:lang w:val="ru-RU"/>
        </w:rPr>
        <w:t>Уровень информирован</w:t>
      </w:r>
      <w:r w:rsidR="000C572A">
        <w:rPr>
          <w:lang w:val="ru-RU"/>
        </w:rPr>
        <w:t>ности</w:t>
      </w:r>
      <w:r w:rsidRPr="000C572A">
        <w:rPr>
          <w:lang w:val="ru-RU"/>
        </w:rPr>
        <w:t xml:space="preserve"> общественности и накопления знаний по вопросам гендерного равенства и улучшения положения женщин повысился благодаря проведению семинаров, конференций, дискуссий, практикумов и научных исследований, выпуску публикаций на эту тему и отображению ситуации в средствах массовой информации.</w:t>
      </w:r>
    </w:p>
    <w:p w:rsidR="00721C79" w:rsidRPr="00721C79" w:rsidRDefault="00721C79" w:rsidP="00721C79">
      <w:pPr>
        <w:pStyle w:val="H23"/>
      </w:pPr>
      <w:r w:rsidRPr="00721C79">
        <w:t>4.4</w:t>
      </w:r>
      <w:r w:rsidRPr="00721C79">
        <w:tab/>
        <w:t>Публикации</w:t>
      </w:r>
    </w:p>
    <w:p w:rsidR="00721C79" w:rsidRPr="00721C79" w:rsidRDefault="00721C79" w:rsidP="00721C79">
      <w:pPr>
        <w:pStyle w:val="SingleTxt"/>
      </w:pPr>
      <w:r w:rsidRPr="00721C79">
        <w:t xml:space="preserve">Национальная комиссия по поощрению равенства выпускает ежегодные доклады, содержащие обобщенные сведения о мероприятиях, проведенных в течение всего года, и подробную информацию о проектах, представленных как на уровне Европейского союза, так и на национальном уровне. В докладах содержится обзор проведенных мероприятий, и они служат инструментом оценки и анализа результатов осуществления гендерной политики. </w:t>
      </w:r>
      <w:r w:rsidRPr="000C572A">
        <w:rPr>
          <w:lang w:val="ru-RU"/>
        </w:rPr>
        <w:t xml:space="preserve">Кроме того, национальный механизм освещает проблемы, с которыми сталкивается население; выделяются области, в которых необходимо принять меры, с тем чтобы повысить качество жизни мужчин, женщин и семьи в рамках мальтийского общества. </w:t>
      </w:r>
      <w:r w:rsidRPr="00721C79">
        <w:t>Внимание привлекается также к оценке и сравнительному анализу изменений, происходящих в стране с течением времени.</w:t>
      </w:r>
    </w:p>
    <w:p w:rsidR="00721C79" w:rsidRPr="00721C79" w:rsidRDefault="00721C79" w:rsidP="00721C79">
      <w:pPr>
        <w:pStyle w:val="SingleTxt"/>
      </w:pPr>
      <w:r w:rsidRPr="00721C79">
        <w:t>Доклады и публикации ежегодного доклада, как и других докладов, подготовленных на основе исследований, проводимых Комиссией, распространяются среди членов парламента, представителей государственных министерств и ведомств, добровольных организаций, других юридических лиц, средств массовой информации и общественности в целом.</w:t>
      </w:r>
    </w:p>
    <w:p w:rsidR="00721C79" w:rsidRPr="00721C79" w:rsidRDefault="00721C79" w:rsidP="00721C79">
      <w:pPr>
        <w:pStyle w:val="H23"/>
        <w:ind w:left="1741" w:hanging="477"/>
      </w:pPr>
      <w:r w:rsidRPr="00721C79">
        <w:t>4.5</w:t>
      </w:r>
      <w:r w:rsidRPr="00721C79">
        <w:tab/>
        <w:t>Меры, способствующие совмещению производственных и семейных обязанностей</w:t>
      </w:r>
    </w:p>
    <w:p w:rsidR="00721C79" w:rsidRPr="000C572A" w:rsidRDefault="00721C79" w:rsidP="00721C79">
      <w:pPr>
        <w:pStyle w:val="SingleTxt"/>
        <w:rPr>
          <w:lang w:val="ru-RU"/>
        </w:rPr>
      </w:pPr>
      <w:r w:rsidRPr="00721C79">
        <w:t xml:space="preserve">Правительство приняло ряд мер, с тем чтобы помочь трудящимся в совмещении семейных и профессиональных обязанностей. </w:t>
      </w:r>
      <w:r w:rsidRPr="000C572A">
        <w:rPr>
          <w:lang w:val="ru-RU"/>
        </w:rPr>
        <w:t>В этом году в рамках бюджетной реформы правительство объявило о распространении всех положений, ориентированных на обеспечение интересов семьи, которые действуют в системе государственной службы, на весь государственный сектор, что, согласно оценкам, коснется 13</w:t>
      </w:r>
      <w:r w:rsidRPr="00721C79">
        <w:t> </w:t>
      </w:r>
      <w:r w:rsidR="000C572A">
        <w:rPr>
          <w:lang w:val="ru-RU"/>
        </w:rPr>
        <w:t>тыс.</w:t>
      </w:r>
      <w:r w:rsidRPr="00721C79">
        <w:t> </w:t>
      </w:r>
      <w:r w:rsidRPr="000C572A">
        <w:rPr>
          <w:lang w:val="ru-RU"/>
        </w:rPr>
        <w:t>семей.</w:t>
      </w:r>
    </w:p>
    <w:p w:rsidR="00721C79" w:rsidRPr="00721C79" w:rsidRDefault="00721C79" w:rsidP="00721C79">
      <w:pPr>
        <w:pStyle w:val="SingleTxt"/>
      </w:pPr>
      <w:r w:rsidRPr="00721C79">
        <w:t>Эти меры можно считать стартом в деле обеспечения равных возможностей и равного представительства мужчин и женщин, причем не только в профессиональной, но и в домашней среде. Правительство Мальты считает, что благодаря принятию специальных мер работники будут трудиться более продуктивно и первоочередную выгоду от таких инициатив получат их семьи.</w:t>
      </w:r>
    </w:p>
    <w:p w:rsidR="00721C79" w:rsidRPr="00721C79" w:rsidRDefault="00721C79" w:rsidP="00721C79">
      <w:pPr>
        <w:pStyle w:val="SingleTxt"/>
      </w:pPr>
      <w:r w:rsidRPr="00721C79">
        <w:t>Законом о трудоустройстве и производственных отношениях (ЗТПО) предусмотрены различные минимальные, ориентированные на обеспечение интересов семьи меры, право на которые имеют все работники как в государственном, так и в частном секторах:</w:t>
      </w:r>
    </w:p>
    <w:p w:rsidR="00721C79" w:rsidRPr="00721C79" w:rsidRDefault="00721C79" w:rsidP="00721C79">
      <w:pPr>
        <w:pStyle w:val="SingleTxt"/>
      </w:pPr>
      <w:r w:rsidRPr="00721C79">
        <w:t>Работники имеют право на:</w:t>
      </w:r>
    </w:p>
    <w:p w:rsidR="00721C79" w:rsidRPr="00721C79" w:rsidRDefault="00721C79" w:rsidP="00721C79">
      <w:pPr>
        <w:pStyle w:val="SingleTxt"/>
      </w:pPr>
      <w:r w:rsidRPr="00721C79">
        <w:rPr>
          <w:b/>
        </w:rPr>
        <w:t>Отпуск по беременности и родам продолжительностью 14 недель</w:t>
      </w:r>
      <w:r w:rsidRPr="00721C79">
        <w:t> – 13 недель оплачиваемого и 1 неделя неоплачиваемого отпуска.</w:t>
      </w:r>
    </w:p>
    <w:p w:rsidR="00721C79" w:rsidRPr="00721C79" w:rsidRDefault="00702EAA" w:rsidP="00721C79">
      <w:pPr>
        <w:pStyle w:val="SingleTxt"/>
        <w:rPr>
          <w:b/>
        </w:rPr>
      </w:pPr>
      <w:r>
        <w:rPr>
          <w:b/>
          <w:lang w:val="ru-RU"/>
        </w:rPr>
        <w:br w:type="page"/>
      </w:r>
      <w:r w:rsidR="00721C79" w:rsidRPr="0007295A">
        <w:rPr>
          <w:b/>
          <w:lang w:val="ru-RU"/>
        </w:rPr>
        <w:t xml:space="preserve">Отпуск по уходу за ребенком продолжительностью </w:t>
      </w:r>
      <w:r w:rsidR="00721C79" w:rsidRPr="00721C79">
        <w:rPr>
          <w:b/>
        </w:rPr>
        <w:t>3 месяца:</w:t>
      </w:r>
    </w:p>
    <w:p w:rsidR="00721C79" w:rsidRPr="00721C79" w:rsidRDefault="00721C79" w:rsidP="00721C79">
      <w:pPr>
        <w:pStyle w:val="SingleTxt"/>
        <w:ind w:left="1742" w:hanging="475"/>
      </w:pPr>
      <w:r w:rsidRPr="00721C79">
        <w:t>1)</w:t>
      </w:r>
      <w:r w:rsidRPr="00721C79">
        <w:tab/>
        <w:t>Как мужчинам, так и женщинам должно быть предоставлено личное право на получение неоплачиваемого отпуска по уходу за ребенком в связи с рождением, усыновлением ребенка или установлением юридической опеки над ребенком, с тем чтобы родители могли ухаживать за ним в течение трех месяцев, в случае если ребенок не достиг возраста восьми лет.</w:t>
      </w:r>
    </w:p>
    <w:p w:rsidR="00721C79" w:rsidRPr="00721C79" w:rsidRDefault="00721C79" w:rsidP="00721C79">
      <w:pPr>
        <w:pStyle w:val="SingleTxt"/>
        <w:ind w:left="1742" w:hanging="475"/>
        <w:rPr>
          <w:lang w:val="ru-RU"/>
        </w:rPr>
      </w:pPr>
      <w:r>
        <w:tab/>
      </w:r>
      <w:r w:rsidRPr="00721C79">
        <w:rPr>
          <w:lang w:val="ru-RU"/>
        </w:rPr>
        <w:t>Еще одно условие заключается в том, что отпуск по уходу за ребенком продолжительностью в один месяц каждый должен предоставляться в установленный срок.</w:t>
      </w:r>
    </w:p>
    <w:p w:rsidR="00721C79" w:rsidRPr="00721C79" w:rsidRDefault="00721C79" w:rsidP="00721C79">
      <w:pPr>
        <w:pStyle w:val="SingleTxt"/>
        <w:ind w:left="1742" w:hanging="475"/>
      </w:pPr>
      <w:r w:rsidRPr="00721C79">
        <w:t>2)</w:t>
      </w:r>
      <w:r w:rsidRPr="00721C79">
        <w:tab/>
        <w:t>Если иное не предусмотрено коллективным договором, действующим в отношении работника, работодатель вместе с работником могут принять решение о том, будет ли предоставлен отпуск по уходу за ребенком на полный или неполный рабочий день, на условиях неполной/частичной занятости или по системе зачетов отработанного времени.</w:t>
      </w:r>
    </w:p>
    <w:p w:rsidR="00721C79" w:rsidRPr="00721C79" w:rsidRDefault="00721C79" w:rsidP="00721C79">
      <w:pPr>
        <w:pStyle w:val="SingleTxt"/>
        <w:rPr>
          <w:b/>
        </w:rPr>
      </w:pPr>
      <w:r w:rsidRPr="00721C79">
        <w:rPr>
          <w:b/>
        </w:rPr>
        <w:t>Перерывы в работе в связи с чрезвычайными обстоятельствами</w:t>
      </w:r>
    </w:p>
    <w:p w:rsidR="00721C79" w:rsidRPr="00721C79" w:rsidRDefault="00721C79" w:rsidP="00721C79">
      <w:pPr>
        <w:pStyle w:val="SingleTxt"/>
      </w:pPr>
      <w:r w:rsidRPr="00721C79">
        <w:t>Все работники должны иметь право на перерыв в работе в связи с чрезвычайными обстоятельствами, обусловленными серьезными причинами семейного плана, связанными с болезнью или несчастным случаем и требующими в обязательном порядке непосредственного присутствия данного работника.</w:t>
      </w:r>
    </w:p>
    <w:p w:rsidR="00721C79" w:rsidRPr="00721C79" w:rsidRDefault="00721C79" w:rsidP="00721C79">
      <w:pPr>
        <w:pStyle w:val="SingleTxt"/>
      </w:pPr>
      <w:r w:rsidRPr="00721C79">
        <w:t>Работодатель обязан предоставлять каждому работнику в общей сложности не менее пятнадцати часов в год оплачиваемого перерыва в работе в связи с неотложными семейными обстоятельствами.</w:t>
      </w:r>
    </w:p>
    <w:p w:rsidR="00721C79" w:rsidRPr="00721C79" w:rsidRDefault="00721C79" w:rsidP="00721C79">
      <w:pPr>
        <w:pStyle w:val="H23"/>
        <w:tabs>
          <w:tab w:val="left" w:pos="2410"/>
        </w:tabs>
      </w:pPr>
      <w:r>
        <w:tab/>
      </w:r>
      <w:r w:rsidRPr="00721C79">
        <w:t>4.5.1</w:t>
      </w:r>
      <w:r w:rsidRPr="00721C79">
        <w:tab/>
        <w:t>Государственная служба Мальты</w:t>
      </w:r>
    </w:p>
    <w:p w:rsidR="00721C79" w:rsidRPr="000C572A" w:rsidRDefault="00721C79" w:rsidP="00721C79">
      <w:pPr>
        <w:pStyle w:val="SingleTxt"/>
        <w:rPr>
          <w:lang w:val="ru-RU"/>
        </w:rPr>
      </w:pPr>
      <w:r w:rsidRPr="00721C79">
        <w:t xml:space="preserve">Администрация государственной службы Мальты всегда заявляла о том, что Служба находится в авангарде внедрения стратегий и других мер, способствующих совмещению ее сотрудниками профессиональных и семейных обязанностей. </w:t>
      </w:r>
      <w:r w:rsidRPr="000C572A">
        <w:rPr>
          <w:lang w:val="ru-RU"/>
        </w:rPr>
        <w:t>Действительно, среди многочисленных мер, принятых правительством в дополнение к положениям, установленным законом, можно отметить такие</w:t>
      </w:r>
      <w:r w:rsidR="000C572A">
        <w:rPr>
          <w:lang w:val="ru-RU"/>
        </w:rPr>
        <w:t>,</w:t>
      </w:r>
      <w:r w:rsidRPr="000C572A">
        <w:rPr>
          <w:lang w:val="ru-RU"/>
        </w:rPr>
        <w:t xml:space="preserve"> как увеличенный размер неоплачиваемого отпуска по уходу за ребенком, систему сокращенного рабочего времени и отпуск по семейным обстоятельствам, который, среди прочего, предоставляется только работникам ниже шестой категории.</w:t>
      </w:r>
    </w:p>
    <w:p w:rsidR="00721C79" w:rsidRPr="000C572A" w:rsidRDefault="00721C79" w:rsidP="00721C79">
      <w:pPr>
        <w:pStyle w:val="SingleTxt"/>
        <w:rPr>
          <w:lang w:val="ru-RU"/>
        </w:rPr>
      </w:pPr>
      <w:r w:rsidRPr="000C572A">
        <w:rPr>
          <w:lang w:val="ru-RU"/>
        </w:rPr>
        <w:t>Все сотрудники государственной службы, работающие по постоянному контракту, могут воспользоваться этими ориентированными на обеспечение интересов семьи мерами, хотя очевидно, что в конкретных обстоятельствах для обеспечени</w:t>
      </w:r>
      <w:r w:rsidR="000C572A">
        <w:rPr>
          <w:lang w:val="ru-RU"/>
        </w:rPr>
        <w:t>я</w:t>
      </w:r>
      <w:r w:rsidRPr="000C572A">
        <w:rPr>
          <w:lang w:val="ru-RU"/>
        </w:rPr>
        <w:t xml:space="preserve"> эффективного продолжения службы должно действовать дискреционное право администрации, обусловленное причинами производственного характера.</w:t>
      </w:r>
    </w:p>
    <w:p w:rsidR="00721C79" w:rsidRPr="00721C79" w:rsidRDefault="00721C79" w:rsidP="00721C79">
      <w:pPr>
        <w:pStyle w:val="SingleTxt"/>
      </w:pPr>
      <w:r w:rsidRPr="00721C79">
        <w:t>Тем не менее некоторые меры, ориентированные на обеспечение интересов семьи, не могут применяться в отношении сотрудников, трудоустроенных по срочному контракту, а также сотрудников, работающих по трудовому соглашению. Следует отметить, что работники, которые являются сотрудниками государственной службы и в целях продвижения по службе заключают срочный контракт, имеют возможность перейти к работе по своей основной должностной категории, с тем чтобы иметь возможность воспользоваться мерами, ориентированными на обеспечение интересов семьи.</w:t>
      </w:r>
    </w:p>
    <w:p w:rsidR="00721C79" w:rsidRPr="00721C79" w:rsidRDefault="00721C79" w:rsidP="00721C79">
      <w:pPr>
        <w:pStyle w:val="H23"/>
        <w:tabs>
          <w:tab w:val="left" w:pos="2410"/>
        </w:tabs>
      </w:pPr>
      <w:r>
        <w:tab/>
      </w:r>
      <w:r w:rsidRPr="00721C79">
        <w:t>4.5.2</w:t>
      </w:r>
      <w:r w:rsidRPr="00721C79">
        <w:tab/>
        <w:t>Государственный сектор</w:t>
      </w:r>
    </w:p>
    <w:p w:rsidR="00721C79" w:rsidRPr="00721C79" w:rsidRDefault="00721C79" w:rsidP="00721C79">
      <w:pPr>
        <w:pStyle w:val="SingleTxt"/>
      </w:pPr>
      <w:r w:rsidRPr="00721C79">
        <w:t>С другой стороны, на работников государственного сектора такие условия не распространяются. Фактически на лиц, занятых в этом секторе, распространяются положения их соответствующих коллективных договоров.</w:t>
      </w:r>
    </w:p>
    <w:p w:rsidR="00721C79" w:rsidRPr="00721C79" w:rsidRDefault="00721C79" w:rsidP="00721C79">
      <w:pPr>
        <w:pStyle w:val="H23"/>
        <w:tabs>
          <w:tab w:val="left" w:pos="2410"/>
        </w:tabs>
      </w:pPr>
      <w:r>
        <w:tab/>
      </w:r>
      <w:r w:rsidRPr="00721C79">
        <w:t>4.5.3</w:t>
      </w:r>
      <w:r w:rsidRPr="00721C79">
        <w:tab/>
        <w:t>Частный сектор</w:t>
      </w:r>
    </w:p>
    <w:p w:rsidR="00721C79" w:rsidRPr="00721C79" w:rsidRDefault="00721C79" w:rsidP="0007295A">
      <w:pPr>
        <w:pStyle w:val="SingleTxt"/>
        <w:spacing w:after="180"/>
        <w:ind w:left="1264" w:right="1264"/>
      </w:pPr>
      <w:r w:rsidRPr="00721C79">
        <w:t xml:space="preserve">Что касается мальтийского частного сектора, то, помимо обязательных минимальных мер, предусмотренных законом, работники подпадают также под действие положений их соответствующих коллективных договоров, при наличии таковых. </w:t>
      </w:r>
      <w:r w:rsidRPr="000C572A">
        <w:rPr>
          <w:lang w:val="ru-RU"/>
        </w:rPr>
        <w:t>Как показывают исследования, хотя в части принятия мер по поддержке семьи и произошли определенные сдвиги, еще сохраняются ограничения, обусловленны</w:t>
      </w:r>
      <w:r w:rsidR="000C572A">
        <w:rPr>
          <w:lang w:val="ru-RU"/>
        </w:rPr>
        <w:t>е</w:t>
      </w:r>
      <w:r w:rsidRPr="000C572A">
        <w:rPr>
          <w:lang w:val="ru-RU"/>
        </w:rPr>
        <w:t xml:space="preserve"> действующими в конкретных компаниях установками и мерами, которые не зависят от секторальной принадлежности, размера и гендерного состава сотрудников той или иной компании (неопубликованное исследование, Национальная комиссия по поощрению равенства). </w:t>
      </w:r>
      <w:r w:rsidRPr="00721C79">
        <w:t xml:space="preserve">Тем не менее работодатели положительно относятся к мерам, ориентированным на обеспечение интересов семьи, и большинство компаний, как правило, считают, что по мере возможности такие меры должны быть доступны сотрудникам без их дифференциации по признаку пола, статуса или обязанностей по уходу за иждивенцами. </w:t>
      </w:r>
      <w:r w:rsidRPr="000C572A">
        <w:rPr>
          <w:lang w:val="ru-RU"/>
        </w:rPr>
        <w:t xml:space="preserve">Следует также отметить, что в этих исследованиях подчеркивается </w:t>
      </w:r>
      <w:r w:rsidR="000C572A">
        <w:rPr>
          <w:lang w:val="ru-RU"/>
        </w:rPr>
        <w:t>и</w:t>
      </w:r>
      <w:r w:rsidRPr="000C572A">
        <w:rPr>
          <w:lang w:val="ru-RU"/>
        </w:rPr>
        <w:t xml:space="preserve"> тот факт, что меры по поддержке семьи применяются ограниченно, и это свидетельствует о необходимости совершенствования правовых обязательств в области занятости с целью обеспечить охват ими работников частного сектора (там же). </w:t>
      </w:r>
      <w:r w:rsidRPr="00721C79">
        <w:t>В свете вышесказанного представляется необходимым проведение переговоров с работодателями.</w:t>
      </w:r>
    </w:p>
    <w:p w:rsidR="00721C79" w:rsidRPr="0007295A" w:rsidRDefault="00721C79" w:rsidP="0007295A">
      <w:pPr>
        <w:pStyle w:val="SingleTxt"/>
        <w:jc w:val="left"/>
        <w:rPr>
          <w:b/>
          <w:sz w:val="22"/>
          <w:szCs w:val="22"/>
          <w:lang w:val="ru-RU"/>
        </w:rPr>
      </w:pPr>
      <w:r w:rsidRPr="0007295A">
        <w:rPr>
          <w:b/>
          <w:sz w:val="22"/>
          <w:szCs w:val="22"/>
        </w:rPr>
        <w:t xml:space="preserve">Статья 5. </w:t>
      </w:r>
      <w:r w:rsidRPr="0007295A">
        <w:rPr>
          <w:b/>
          <w:sz w:val="22"/>
          <w:szCs w:val="22"/>
          <w:lang w:val="ru-RU"/>
        </w:rPr>
        <w:t xml:space="preserve">Стереотипность и предрассудки в отношении роли мужчин </w:t>
      </w:r>
      <w:r w:rsidR="0007295A" w:rsidRPr="0007295A">
        <w:rPr>
          <w:b/>
          <w:sz w:val="22"/>
          <w:szCs w:val="22"/>
          <w:lang w:val="ru-RU"/>
        </w:rPr>
        <w:br/>
      </w:r>
      <w:r w:rsidRPr="0007295A">
        <w:rPr>
          <w:b/>
          <w:sz w:val="22"/>
          <w:szCs w:val="22"/>
          <w:lang w:val="ru-RU"/>
        </w:rPr>
        <w:t>и женщин</w:t>
      </w:r>
    </w:p>
    <w:p w:rsidR="00721C79" w:rsidRPr="00721C79" w:rsidRDefault="00721C79" w:rsidP="00721C79">
      <w:pPr>
        <w:pStyle w:val="SingleTxt"/>
        <w:rPr>
          <w:i/>
        </w:rPr>
      </w:pPr>
      <w:r w:rsidRPr="00721C79">
        <w:rPr>
          <w:i/>
        </w:rPr>
        <w:t>Государства-участники принимают все соответствующие меры с целью:</w:t>
      </w:r>
    </w:p>
    <w:p w:rsidR="00721C79" w:rsidRPr="0007295A" w:rsidRDefault="0007295A" w:rsidP="00721C79">
      <w:pPr>
        <w:pStyle w:val="SingleTxt"/>
        <w:rPr>
          <w:i/>
          <w:lang w:val="ru-RU"/>
        </w:rPr>
      </w:pPr>
      <w:r>
        <w:rPr>
          <w:i/>
        </w:rPr>
        <w:tab/>
      </w:r>
      <w:r w:rsidR="00721C79" w:rsidRPr="00721C79">
        <w:rPr>
          <w:i/>
        </w:rPr>
        <w:t>a</w:t>
      </w:r>
      <w:r w:rsidR="00721C79" w:rsidRPr="0007295A">
        <w:rPr>
          <w:i/>
          <w:lang w:val="ru-RU"/>
        </w:rPr>
        <w:t>)</w:t>
      </w:r>
      <w:r w:rsidR="00721C79" w:rsidRPr="0007295A">
        <w:rPr>
          <w:i/>
          <w:lang w:val="ru-RU"/>
        </w:rPr>
        <w:tab/>
        <w:t>изменить социальные и культурные модели поведения мужчин и женщин с целью достижения искоренения предрассудков и упразднения обычаев и всей прочей практики, которые основаны на идее неполноценности или превосходства одного из полов или стереотипности роли мужчин и женщин;</w:t>
      </w:r>
    </w:p>
    <w:p w:rsidR="00721C79" w:rsidRPr="000C572A" w:rsidRDefault="0007295A" w:rsidP="00721C79">
      <w:pPr>
        <w:pStyle w:val="SingleTxt"/>
        <w:rPr>
          <w:i/>
          <w:lang w:val="ru-RU"/>
        </w:rPr>
      </w:pPr>
      <w:r>
        <w:rPr>
          <w:i/>
        </w:rPr>
        <w:tab/>
      </w:r>
      <w:r w:rsidR="00721C79" w:rsidRPr="00721C79">
        <w:rPr>
          <w:i/>
        </w:rPr>
        <w:t>b</w:t>
      </w:r>
      <w:r w:rsidR="00721C79" w:rsidRPr="000C572A">
        <w:rPr>
          <w:i/>
          <w:lang w:val="ru-RU"/>
        </w:rPr>
        <w:t>)</w:t>
      </w:r>
      <w:r w:rsidR="00721C79" w:rsidRPr="000C572A">
        <w:rPr>
          <w:i/>
          <w:lang w:val="ru-RU"/>
        </w:rPr>
        <w:tab/>
        <w:t>обеспечить, чтобы семейное воспитание включало правильное понимание материнства как социальной функции и признание общей ответственности мужчин и женщин за воспитание и развитие своих детей при условии, что во всех случаях интересы детей являются преобладающими.</w:t>
      </w:r>
    </w:p>
    <w:p w:rsidR="00721C79" w:rsidRPr="00721C79" w:rsidRDefault="00721C79" w:rsidP="00721C79">
      <w:pPr>
        <w:pStyle w:val="H23"/>
      </w:pPr>
      <w:r w:rsidRPr="00721C79">
        <w:t>5.1</w:t>
      </w:r>
      <w:r w:rsidRPr="00721C79">
        <w:tab/>
        <w:t>Изменение социальных и культурных моделей поведения</w:t>
      </w:r>
    </w:p>
    <w:p w:rsidR="00721C79" w:rsidRPr="000C572A" w:rsidRDefault="00721C79" w:rsidP="00721C79">
      <w:pPr>
        <w:pStyle w:val="SingleTxt"/>
        <w:rPr>
          <w:lang w:val="ru-RU"/>
        </w:rPr>
      </w:pPr>
      <w:r w:rsidRPr="00721C79">
        <w:t xml:space="preserve">Традиционно вся деятельность мальтийских женщин была сосредоточена на доме и семье. Ни у кого не вызывало сомнений, что место женщин дома. Их социальная и политическая роль была очень ограниченной, главным образом потому, что общество подчинялось мужчинам и полностью находилось во власти решений, принимаемых мужчинами. Однако когда началась Вторая мировая война, возникла необходимость в использовании труда женщин. Ограниченное присутствие женщин на рынке труда сменилось периодом их вступления в сферу оплачиваемого труда, и это помогло женщинам добиться большей экономической независимости, а в конечном итоге и всех политических прав. Такая социальная модель подорвала некоторые традиционные культурные представления о необходимости разграничивать роли женщин и мужчин. </w:t>
      </w:r>
      <w:r w:rsidRPr="000C572A">
        <w:rPr>
          <w:lang w:val="ru-RU"/>
        </w:rPr>
        <w:t xml:space="preserve">Тем не менее гендерные стереотипы по-прежнему сохраняются, хотя противодействие новым веяниям со стороны основных авторитетов в данной области в значительной мере ослабло. </w:t>
      </w:r>
      <w:r w:rsidRPr="00721C79">
        <w:t xml:space="preserve">Социальные и культурные изменения происходят медленно, и только 32,6 процента женщин участвуют на рынке труда, что свидетельствует о самом низком уровне занятости женщин по сравнению со странами ЕС. В прошлом препятствием для полноценного участия женщин в социальной, экономической, культурной и политической жизни служили правовые механизмы, социальные установки и культурные нормы. </w:t>
      </w:r>
      <w:r w:rsidRPr="000C572A">
        <w:rPr>
          <w:lang w:val="ru-RU"/>
        </w:rPr>
        <w:t>Но в настоящее время политики все в большей мере осознают необходимость диверсификации рабочей силы, с тем</w:t>
      </w:r>
      <w:r w:rsidR="000C572A" w:rsidRPr="000C572A">
        <w:rPr>
          <w:lang w:val="ru-RU"/>
        </w:rPr>
        <w:t xml:space="preserve"> чтобы и мужчины</w:t>
      </w:r>
      <w:r w:rsidRPr="000C572A">
        <w:rPr>
          <w:lang w:val="ru-RU"/>
        </w:rPr>
        <w:t xml:space="preserve"> и женщины могли свободно делать свой выбор и ничто не препятствовало осуществлению их прав.</w:t>
      </w:r>
    </w:p>
    <w:p w:rsidR="00721C79" w:rsidRPr="00721C79" w:rsidRDefault="00721C79" w:rsidP="00721C79">
      <w:pPr>
        <w:pStyle w:val="SingleTxt"/>
      </w:pPr>
      <w:r w:rsidRPr="00721C79">
        <w:t>На основании Закона о равенстве мужчин и женщин (2003 года) и благодаря созданию вслед за принятием Закона Национальной комиссии по поощрению равенства был введен в действие ряд директив, в рамках которых первоочередное внимание уделяется гендерному равенству и которые обеспечивают защиту прав женщин в период беременности и материнства в том, что касается доступа к занятости, процедур найма, создания стимулов для возвращения женщин к активной деятельности в сфере экономики, как и возможности удержать сотрудников от поисков работы в других местах.</w:t>
      </w:r>
    </w:p>
    <w:p w:rsidR="00721C79" w:rsidRPr="00721C79" w:rsidRDefault="00721C79" w:rsidP="00721C79">
      <w:pPr>
        <w:pStyle w:val="SingleTxt"/>
      </w:pPr>
      <w:r w:rsidRPr="00721C79">
        <w:t>В настоящее время правительство принимает ряд мер в различных областях национальной жизни, стремясь содействовать созданию в представлении общества нового сбалансированного образа женщин, не подвластного влиянию стереотипов. Меры, которые предстоит принять, касаются не только государственного управления, они будут носить межсекторальный характер, охватывая также все уровни человеческой жизни на всех уровнях общества.</w:t>
      </w:r>
    </w:p>
    <w:p w:rsidR="00721C79" w:rsidRPr="00721C79" w:rsidRDefault="00721C79" w:rsidP="00721C79">
      <w:pPr>
        <w:pStyle w:val="H23"/>
      </w:pPr>
      <w:r w:rsidRPr="00721C79">
        <w:t>5.2</w:t>
      </w:r>
      <w:r w:rsidRPr="00721C79">
        <w:tab/>
        <w:t>Национальный механизм</w:t>
      </w:r>
    </w:p>
    <w:p w:rsidR="00721C79" w:rsidRPr="00721C79" w:rsidRDefault="00721C79" w:rsidP="00721C79">
      <w:pPr>
        <w:pStyle w:val="SingleTxt"/>
      </w:pPr>
      <w:r w:rsidRPr="00721C79">
        <w:t xml:space="preserve">Национальным органом, ответственным за вопросы гендерного равенства на местном уровне, является Национальная комиссия по поощрению равенства. Комиссия взаимодействует с рядом других структур, к числу которых относятся государственные органы, добровольные организации и женские организации. </w:t>
      </w:r>
      <w:r w:rsidRPr="000C572A">
        <w:rPr>
          <w:lang w:val="ru-RU"/>
        </w:rPr>
        <w:t>Создание сети женских организаций и сравнительный анализ на основе контрольных параметров проводятся в сочетании с осуществлением стратегий, разработанных национальным механизмом. Одна из главных задач Комиссии</w:t>
      </w:r>
      <w:r w:rsidRPr="00721C79">
        <w:t> </w:t>
      </w:r>
      <w:r w:rsidRPr="000C572A">
        <w:rPr>
          <w:lang w:val="ru-RU"/>
        </w:rPr>
        <w:t>–</w:t>
      </w:r>
      <w:r w:rsidR="000C572A">
        <w:rPr>
          <w:lang w:val="ru-RU"/>
        </w:rPr>
        <w:t xml:space="preserve"> </w:t>
      </w:r>
      <w:r w:rsidRPr="000C572A">
        <w:rPr>
          <w:lang w:val="ru-RU"/>
        </w:rPr>
        <w:t xml:space="preserve">способствовать обеспечению представительства женщин в экономической, политической, социальной и культурной областях жизни, а также укреплению семейных и личных отношений. </w:t>
      </w:r>
      <w:r w:rsidRPr="00721C79">
        <w:t>На ближайшие годы составлен план действий, в котором намечены приоритетные области; к их числу относится ликвидация стереотипов и предрассудков, одновременно с формированием культуры гендерного равенства, в рамках которой уважением пользуется каждый человек.</w:t>
      </w:r>
    </w:p>
    <w:p w:rsidR="00721C79" w:rsidRPr="00721C79" w:rsidRDefault="00721C79" w:rsidP="00721C79">
      <w:pPr>
        <w:pStyle w:val="SingleTxt"/>
      </w:pPr>
      <w:r w:rsidRPr="00721C79">
        <w:t>Национальная комиссия по поощрению равенства ставит своей целью лучшее ознакомление с гендерной проблематикой сотрудников всех министерств и государственных ведомств на основе тщательно разработанной координации планов и тесного взаимодействия. На основе первоначальной концепции координационных центров была создана сеть комитетов по вопросам равенства при каждом из министерств, в рамках которой эти комитеты обязаны докладывать Национальной комиссии по поощрению равенства о мерах, принятых в отношении гендерных проблем. Одновременно с этим национальный орган проводит ознакомительную работу с политиками и другими должностными лицами, организуя учебные программы и проводя семинары и конференции по вопросам искоренения дискриминационной практики.</w:t>
      </w:r>
    </w:p>
    <w:p w:rsidR="00721C79" w:rsidRPr="00721C79" w:rsidRDefault="00721C79" w:rsidP="008E39C7">
      <w:pPr>
        <w:pStyle w:val="SingleTxt"/>
        <w:spacing w:after="80"/>
        <w:ind w:left="1264" w:right="1264"/>
      </w:pPr>
      <w:r w:rsidRPr="00721C79">
        <w:t>На протяжении трех лет после создания Комиссии проводились ознакомительные занятия по гендерной проблематике для школьных учителей, консультантов по вопросам школьного образования, школьников, студентов университетов, полицейских, сотрудников, ответственных за управление людскими ресурсами, юристов, лиц, формирующих политику, постоянных секретарей, старших государственных служащих, работников средств массовой информации, а также широкой общественности. Постоянно предпринимаются усилия для того, чтобы идеи равенства женщин и мужчин стали органическим элементом всех видов деятельности на всех уровнях. Членов Национальной комиссии по поощрению равенства регулярно приглашают выступить с программными заявлениями на конференциях, семинарах и в средствах массовой информации на национальном уровне, а также на международных совещаниях, проводимых за рубежом.</w:t>
      </w:r>
    </w:p>
    <w:p w:rsidR="00721C79" w:rsidRPr="000C572A" w:rsidRDefault="00721C79" w:rsidP="008E39C7">
      <w:pPr>
        <w:pStyle w:val="SingleTxt"/>
        <w:spacing w:after="80"/>
        <w:ind w:left="1264" w:right="1264"/>
        <w:rPr>
          <w:lang w:val="ru-RU"/>
        </w:rPr>
      </w:pPr>
      <w:r w:rsidRPr="000C572A">
        <w:rPr>
          <w:lang w:val="ru-RU"/>
        </w:rPr>
        <w:t>В настоящее время Национальная комиссия по поощрению равенства в качестве первоочередной задачи занимается научно-исследовательскими проектами, посвященными положению женщин в различных областях, в том числе роли женщин в политике и на руководящих должностях, а также проводит исследования по актуализации гендерной проблематики, образования, экономики, здравоохранения, формирования образа женщин и по проблемам сексуальных домогательств.</w:t>
      </w:r>
    </w:p>
    <w:p w:rsidR="00721C79" w:rsidRPr="00721C79" w:rsidRDefault="00721C79" w:rsidP="00721C79">
      <w:pPr>
        <w:pStyle w:val="SingleTxt"/>
      </w:pPr>
      <w:r w:rsidRPr="00721C79">
        <w:t>Комиссия публикует методические пособия и технические материалы в целях содействия деятельности организаций как частного, так и государственного секторов. Кроме того, проводятся мероприятия по повышению уровня осведомленности общественности о проблемах, которые пока еще находятся в тени.</w:t>
      </w:r>
    </w:p>
    <w:p w:rsidR="00721C79" w:rsidRPr="00721C79" w:rsidRDefault="00721C79" w:rsidP="00970BB6">
      <w:pPr>
        <w:pStyle w:val="H23"/>
      </w:pPr>
      <w:r w:rsidRPr="00721C79">
        <w:t>5.3</w:t>
      </w:r>
      <w:r w:rsidRPr="00721C79">
        <w:tab/>
        <w:t>Образование и поощрение равенства</w:t>
      </w:r>
    </w:p>
    <w:p w:rsidR="00721C79" w:rsidRPr="00721C79" w:rsidRDefault="00721C79" w:rsidP="008E39C7">
      <w:pPr>
        <w:pStyle w:val="SingleTxt"/>
        <w:spacing w:after="80"/>
        <w:ind w:left="1264" w:right="1264"/>
      </w:pPr>
      <w:r w:rsidRPr="000C572A">
        <w:rPr>
          <w:lang w:val="ru-RU"/>
        </w:rPr>
        <w:t>Образование является одним из основных устоев мальтийского общества, равно как и</w:t>
      </w:r>
      <w:r w:rsidR="000C572A">
        <w:rPr>
          <w:lang w:val="ru-RU"/>
        </w:rPr>
        <w:t xml:space="preserve"> одной </w:t>
      </w:r>
      <w:r w:rsidRPr="000C572A">
        <w:rPr>
          <w:lang w:val="ru-RU"/>
        </w:rPr>
        <w:t xml:space="preserve">из областей, определенных правительством Мальты в качестве приоритетных в концепции устойчивого развития страны. </w:t>
      </w:r>
      <w:r w:rsidRPr="00721C79">
        <w:t>Национальная комиссия по поощрению равенства уделяет вопросам образования особое внимание, поскольку оно представляет собой двунаправленный инструмент, который позволяет дать юношам и девушкам возможность считать, что, если они всего лишь будут верить в свои способности, любая задача может быть выполнена как мужчинами, так и женщинами.</w:t>
      </w:r>
    </w:p>
    <w:p w:rsidR="00721C79" w:rsidRPr="00721C79" w:rsidRDefault="00721C79" w:rsidP="00721C79">
      <w:pPr>
        <w:pStyle w:val="SingleTxt"/>
      </w:pPr>
      <w:r w:rsidRPr="00721C79">
        <w:t>Проводятся совещания с органами образования для обсуждения возможностей включения идей поощрения равенства мужчин и женщин в образовательные мероприятия, а для школьных учителей специально организуются программы профессиональной подготовки с учетом гендерной проблематики.</w:t>
      </w:r>
    </w:p>
    <w:p w:rsidR="00721C79" w:rsidRPr="00721C79" w:rsidRDefault="00721C79" w:rsidP="00970BB6">
      <w:pPr>
        <w:pStyle w:val="H23"/>
      </w:pPr>
      <w:r w:rsidRPr="00721C79">
        <w:t>5.4</w:t>
      </w:r>
      <w:r w:rsidRPr="00721C79">
        <w:tab/>
        <w:t>Равный доступ к образованию</w:t>
      </w:r>
    </w:p>
    <w:p w:rsidR="00721C79" w:rsidRPr="00721C79" w:rsidRDefault="00721C79" w:rsidP="00721C79">
      <w:pPr>
        <w:pStyle w:val="SingleTxt"/>
      </w:pPr>
      <w:r w:rsidRPr="00721C79">
        <w:t>Все школьники на Мальтийских островах обучаются по единой Общенациональной минимальной учебной программе. Эта учебная программа предусматривает, что образование играет основополагающую роль в социальном формировании детей.</w:t>
      </w:r>
    </w:p>
    <w:p w:rsidR="00721C79" w:rsidRPr="000C572A" w:rsidRDefault="00721C79" w:rsidP="00721C79">
      <w:pPr>
        <w:pStyle w:val="SingleTxt"/>
        <w:rPr>
          <w:i/>
          <w:lang w:val="ru-RU"/>
        </w:rPr>
      </w:pPr>
      <w:r w:rsidRPr="000C572A">
        <w:rPr>
          <w:i/>
          <w:lang w:val="ru-RU"/>
        </w:rPr>
        <w:t>"Образование является подходящим средством, позволяющим людям достичь их полного личного, социального и нравственного развития" (Общенациональная минимальная учебная программа, с.</w:t>
      </w:r>
      <w:r w:rsidRPr="00970BB6">
        <w:rPr>
          <w:i/>
        </w:rPr>
        <w:t> </w:t>
      </w:r>
      <w:r w:rsidRPr="000C572A">
        <w:rPr>
          <w:i/>
          <w:lang w:val="ru-RU"/>
        </w:rPr>
        <w:t>63).</w:t>
      </w:r>
    </w:p>
    <w:p w:rsidR="00721C79" w:rsidRPr="000C572A" w:rsidRDefault="00721C79" w:rsidP="00721C79">
      <w:pPr>
        <w:pStyle w:val="SingleTxt"/>
        <w:rPr>
          <w:lang w:val="ru-RU"/>
        </w:rPr>
      </w:pPr>
      <w:r w:rsidRPr="00721C79">
        <w:t xml:space="preserve">Официально поставленные цели учебной программы и вытекающее из них содержание оказывают влияние на представления детей о роли мужчин и женщин и гендерной дифференциации в обществе. В начальной школе дети узнают о том, что значит быть мужчиной или женщиной. </w:t>
      </w:r>
      <w:r w:rsidRPr="000C572A">
        <w:rPr>
          <w:lang w:val="ru-RU"/>
        </w:rPr>
        <w:t xml:space="preserve">Школа как вторичная среда социализации может оказывать влияние на представления детей о роли </w:t>
      </w:r>
      <w:r w:rsidR="000C572A" w:rsidRPr="000C572A">
        <w:rPr>
          <w:lang w:val="ru-RU"/>
        </w:rPr>
        <w:t xml:space="preserve">мужчин </w:t>
      </w:r>
      <w:r w:rsidR="000C572A">
        <w:rPr>
          <w:lang w:val="ru-RU"/>
        </w:rPr>
        <w:t xml:space="preserve">и </w:t>
      </w:r>
      <w:r w:rsidRPr="000C572A">
        <w:rPr>
          <w:lang w:val="ru-RU"/>
        </w:rPr>
        <w:t>женщин. Школа может либо укреплять гендерные предрассудки, либо бороться с такого рода стереотипными представлениями.</w:t>
      </w:r>
    </w:p>
    <w:p w:rsidR="00721C79" w:rsidRPr="00721C79" w:rsidRDefault="00721C79" w:rsidP="008E39C7">
      <w:pPr>
        <w:pStyle w:val="SingleTxt"/>
        <w:spacing w:after="80"/>
        <w:ind w:left="1264" w:right="1264"/>
      </w:pPr>
      <w:r w:rsidRPr="00721C79">
        <w:t>Дети находятся под влиянием культуры и более широкого контекста окружающей их атмосферы. Сетевые институты, в которые они входят, в том числе семья, сверстники и учебные заведения, прививают им представления, которые затем влияют на их образ мыслей в течение всей жизни. Вопросы, связанные с факторами, являющимися частью внешней среды, такими как гендерные ожидания и гендерные стереотипы, должны решаться с помощью образования.</w:t>
      </w:r>
    </w:p>
    <w:p w:rsidR="00721C79" w:rsidRPr="00721C79" w:rsidRDefault="00721C79" w:rsidP="008E39C7">
      <w:pPr>
        <w:pStyle w:val="SingleTxt"/>
        <w:spacing w:after="80"/>
        <w:ind w:left="1264" w:right="1264"/>
      </w:pPr>
      <w:r w:rsidRPr="00721C79">
        <w:t>На уровне университетского образования организован ряд курсов, в том числе курсов по подготовке бакалавров – специалистов по вопросам педагогики, социальной политики и социальной работы. Программа обучения ориентирована на актуализацию проблемы равенства женщин и мужчин и имеет целью подготовку будущих специалистов в их соответствующих областях по гендерным вопросам, вопросам равенства и равноправия женщин и мужчин.</w:t>
      </w:r>
    </w:p>
    <w:p w:rsidR="00721C79" w:rsidRPr="00721C79" w:rsidRDefault="00721C79" w:rsidP="008E39C7">
      <w:pPr>
        <w:pStyle w:val="SingleTxt"/>
        <w:spacing w:after="80"/>
        <w:ind w:left="1264" w:right="1264"/>
      </w:pPr>
      <w:r w:rsidRPr="00721C79">
        <w:t>Курсы, которые прежде характеризовались четким разграничением ролей мужчин и женщин, были упразднены, и теперь представители обоих полов имеют возможность изучать предметы, которые в прежние времена считались традиционно женскими или исключительно мужскими. Разнообразие профессиональных ролей подтверждает тезис о том, что разграничение ролей мужчин и женщин неправомерно.</w:t>
      </w:r>
    </w:p>
    <w:p w:rsidR="00721C79" w:rsidRPr="00721C79" w:rsidRDefault="00721C79" w:rsidP="00721C79">
      <w:pPr>
        <w:pStyle w:val="SingleTxt"/>
      </w:pPr>
      <w:r w:rsidRPr="00721C79">
        <w:t>Несмотря на программные заявления, обязывающие институты обеспечить обучение, основанное на учете гендерных аспектов, многие источники отмечают, что на уровне реализации учебные программы, материалы и методики, учитывающие гендерные аспекты, весьма немногочисленны. В этом заключается различие между равенством де-юре и равенством де-факто.</w:t>
      </w:r>
    </w:p>
    <w:p w:rsidR="00721C79" w:rsidRPr="00721C79" w:rsidRDefault="00721C79" w:rsidP="00721C79">
      <w:pPr>
        <w:pStyle w:val="SingleTxt"/>
      </w:pPr>
      <w:r w:rsidRPr="00721C79">
        <w:t>"Образование для всех" должно истолковываться как образование для всех женщин и всех мужчин на основе распространения правильных идей. Только тогда, когда это произойдет, "образование для всех" перестанет быть лозунгом и начнет воплощаться в жизнь.</w:t>
      </w:r>
    </w:p>
    <w:p w:rsidR="00721C79" w:rsidRPr="00721C79" w:rsidRDefault="00721C79" w:rsidP="00970BB6">
      <w:pPr>
        <w:pStyle w:val="H23"/>
        <w:ind w:left="1741" w:hanging="477"/>
      </w:pPr>
      <w:r w:rsidRPr="00721C79">
        <w:t>5.5</w:t>
      </w:r>
      <w:r w:rsidRPr="00721C79">
        <w:tab/>
        <w:t>Повышение уровня информированности учителей о гендерной проблематике</w:t>
      </w:r>
    </w:p>
    <w:p w:rsidR="00721C79" w:rsidRPr="000C572A" w:rsidRDefault="00721C79" w:rsidP="00721C79">
      <w:pPr>
        <w:pStyle w:val="SingleTxt"/>
        <w:rPr>
          <w:lang w:val="ru-RU"/>
        </w:rPr>
      </w:pPr>
      <w:r w:rsidRPr="00721C79">
        <w:t xml:space="preserve">Преподаватели лучше, чем кто-либо, способны осознать, что стереотипное изображение женщин и мужчин и стереотипные представления об их функциях, которые в течение долгого времени считались естественными, должны быть поставлены под сомнение и оспорены. </w:t>
      </w:r>
      <w:r w:rsidRPr="000C572A">
        <w:rPr>
          <w:lang w:val="ru-RU"/>
        </w:rPr>
        <w:t>Анализ прошлой и нынешней ситуаций свидетельствует о том, что</w:t>
      </w:r>
      <w:r w:rsidR="000C572A">
        <w:rPr>
          <w:lang w:val="ru-RU"/>
        </w:rPr>
        <w:t>,</w:t>
      </w:r>
      <w:r w:rsidRPr="000C572A">
        <w:rPr>
          <w:lang w:val="ru-RU"/>
        </w:rPr>
        <w:t xml:space="preserve"> хотя доступ девочек к школьному образованию, возможно, расширился, доступ к образованию</w:t>
      </w:r>
      <w:r w:rsidRPr="00721C79">
        <w:t> </w:t>
      </w:r>
      <w:r w:rsidRPr="000C572A">
        <w:rPr>
          <w:lang w:val="ru-RU"/>
        </w:rPr>
        <w:t>– это лишь верхушка айсберга. Характер содержания учебников, материалов и методик, используемых в сфере образования, является инструментом, которы</w:t>
      </w:r>
      <w:r w:rsidR="000C572A">
        <w:rPr>
          <w:lang w:val="ru-RU"/>
        </w:rPr>
        <w:t>й</w:t>
      </w:r>
      <w:r w:rsidRPr="000C572A">
        <w:rPr>
          <w:lang w:val="ru-RU"/>
        </w:rPr>
        <w:t xml:space="preserve"> может формировать или ломать гендерные стереотипы.</w:t>
      </w:r>
    </w:p>
    <w:p w:rsidR="00721C79" w:rsidRPr="00721C79" w:rsidRDefault="00721C79" w:rsidP="00721C79">
      <w:pPr>
        <w:pStyle w:val="SingleTxt"/>
      </w:pPr>
      <w:r w:rsidRPr="00721C79">
        <w:t>Проблема образования детей младшего возраста выходит далеко за рамки образовательных ресурсов. Учителя играют важную роль в воздействии на успехи и неудачи своих учеников. То, как они толкуют содержание изучаемого материала, их внимание к ученикам и взаимодействие с ними; то, как они задают уроки и задания, не должно определяться широкими патриархальными представлениями о мире, закрепляющими иерархию полов. Разное отношение к мальчикам и девочкам со стороны учителей, отсутствие достаточно привлекательных ролевых моделей для обоих полов способствуют укреплению гендерных стереотипов.</w:t>
      </w:r>
    </w:p>
    <w:p w:rsidR="00721C79" w:rsidRPr="00721C79" w:rsidRDefault="00721C79" w:rsidP="00721C79">
      <w:pPr>
        <w:pStyle w:val="SingleTxt"/>
      </w:pPr>
      <w:r w:rsidRPr="00721C79">
        <w:t>Национальная комиссия по поощрению равенства в настоящее время реализует инициативу по актуализации проблемы обеспечения гендерного равенства с помощью образования, в рамках которой проводятся ознакомительные занятия по гендерной проблематике для педагогов всех уровней.</w:t>
      </w:r>
    </w:p>
    <w:p w:rsidR="00721C79" w:rsidRPr="00721C79" w:rsidRDefault="00721C79" w:rsidP="00970BB6">
      <w:pPr>
        <w:pStyle w:val="H23"/>
      </w:pPr>
      <w:r w:rsidRPr="00721C79">
        <w:t>5.6</w:t>
      </w:r>
      <w:r w:rsidRPr="00721C79">
        <w:tab/>
        <w:t>Материалы для чтения, не унижающие достоинство женщин</w:t>
      </w:r>
    </w:p>
    <w:p w:rsidR="00721C79" w:rsidRPr="00721C79" w:rsidRDefault="00721C79" w:rsidP="008E39C7">
      <w:pPr>
        <w:pStyle w:val="SingleTxt"/>
        <w:spacing w:after="80"/>
        <w:ind w:left="1264" w:right="1264"/>
      </w:pPr>
      <w:r w:rsidRPr="00721C79">
        <w:t>Гендерные предрассудки распространяются косвенным образом через формулировки и иллюстрации, используемые в книгах. Книги могут служить важным инструментом ликвидации стереотипов и обеспечения равенства. С другой стороны, учебники могут стать средством, препятствующим обеспечению равных возможностей для обоих полов, если они тенденциозны в гендерном отношении. Некоторые школьные учебники отражают неравноправие полов, поскольку в их подготовке не принимают участия женщины.</w:t>
      </w:r>
    </w:p>
    <w:p w:rsidR="00721C79" w:rsidRPr="00721C79" w:rsidRDefault="00721C79" w:rsidP="00721C79">
      <w:pPr>
        <w:pStyle w:val="SingleTxt"/>
      </w:pPr>
      <w:r w:rsidRPr="00721C79">
        <w:t>Учебные программы и материалы закрепляют стереотипы. "Id-Denfil" и "Lejn il-Missier" – это два учебника, которые на протяжении долгого времени используются в школьной учебной программе на Мальтийских островах и которые увековечивают дискриминацию по признаку пола. Следует заметить, что правительством были приняты меры по внесению изменений в школьные учебники, содержащие дискриминационные формулировки. К настоящему времени книги "Ladybird" заменены другими учебниками, не содержащими никаких указаний на стереотипы поведения.</w:t>
      </w:r>
    </w:p>
    <w:p w:rsidR="00721C79" w:rsidRPr="00721C79" w:rsidRDefault="00721C79" w:rsidP="00970BB6">
      <w:pPr>
        <w:pStyle w:val="H23"/>
      </w:pPr>
      <w:r w:rsidRPr="00721C79">
        <w:t>5.7</w:t>
      </w:r>
      <w:r w:rsidRPr="00721C79">
        <w:tab/>
        <w:t>Средства массовой информации и работники этой сферы</w:t>
      </w:r>
    </w:p>
    <w:p w:rsidR="00721C79" w:rsidRPr="00721C79" w:rsidRDefault="00721C79" w:rsidP="00721C79">
      <w:pPr>
        <w:pStyle w:val="SingleTxt"/>
      </w:pPr>
      <w:r w:rsidRPr="00721C79">
        <w:t>Изображение в средствах массовой информации представляет собой эффективный инструмент в деле ликвидации гендерных стереотипов. Однако они же являются одним из основных факторов укрепления гендерной сегрегации и при неправильном использовании могут создавать ложное представление о том, что значит быть мужчиной и женщиной.</w:t>
      </w:r>
    </w:p>
    <w:p w:rsidR="00721C79" w:rsidRPr="000C572A" w:rsidRDefault="00721C79" w:rsidP="008E39C7">
      <w:pPr>
        <w:pStyle w:val="SingleTxt"/>
        <w:spacing w:after="80"/>
        <w:ind w:left="1264" w:right="1264"/>
        <w:rPr>
          <w:lang w:val="ru-RU"/>
        </w:rPr>
      </w:pPr>
      <w:r w:rsidRPr="000C572A">
        <w:rPr>
          <w:lang w:val="ru-RU"/>
        </w:rPr>
        <w:t>Формулировки, образы, точки зрения и модели поведения, которые зачастую бывают представлены в средствах массовой информации, не способны сколь</w:t>
      </w:r>
      <w:r w:rsidR="000C572A">
        <w:rPr>
          <w:lang w:val="ru-RU"/>
        </w:rPr>
        <w:t>-</w:t>
      </w:r>
      <w:r w:rsidRPr="000C572A">
        <w:rPr>
          <w:lang w:val="ru-RU"/>
        </w:rPr>
        <w:t xml:space="preserve">либо существенно противодействовать гендерной дискриминации и воздействию стереотипов на поведение. Управление телерадиовещания Мальты разработало систему руководящих принципов и отвечает за процесс мониторинга в целях определения того, как женщины изображаются в публикациях и телематериалах и выполнение какой ролевой функции связывается с ними. </w:t>
      </w:r>
      <w:r w:rsidRPr="00721C79">
        <w:t xml:space="preserve">Управление телерадиовещания отслеживает, анализирует и направляет в соответствующие органы жалобы по поводу изображенного в средствах массовой информации женского образа. </w:t>
      </w:r>
      <w:r w:rsidRPr="000C572A">
        <w:rPr>
          <w:lang w:val="ru-RU"/>
        </w:rPr>
        <w:t>В том случае если в отношении публикуемого женского образа действительно допущено дискредитирующее поведение, Управление телерадиовещания вправе принять меры для того, чтобы в СМИ впредь распространялся образ женщины, изображение которого лишено стереотипности.</w:t>
      </w:r>
    </w:p>
    <w:p w:rsidR="00721C79" w:rsidRPr="00721C79" w:rsidRDefault="00721C79" w:rsidP="008E39C7">
      <w:pPr>
        <w:pStyle w:val="SingleTxt"/>
        <w:spacing w:after="80"/>
        <w:ind w:left="1264" w:right="1264"/>
      </w:pPr>
      <w:r w:rsidRPr="00721C79">
        <w:t>Жалоба может быть подана либо в Национальную комиссию по поощрению равенства, либо непосредственно в Управление телерадиовещания. В течение последних двух лет, прошедших после создания Комиссии, был подан целый ряд жалоб. Подход к рассмотрению жалобы реализовывался либо Национальной комиссией по поощрению равенства в сотрудничестве с Управлением телерадиовещания, либо Комитетом по делам потребителей. Если жалобы относятся к текстам рекламных сообщений, органом, ответственным за возмещение ущерба, является Комитет по делам потребителей. Тот факт, что жалобы стали подаваться, представляется позитивным событием, поскольку это свидетельствует о том, что люди получают все больше и больше информации о гендерных вопросах и деструктивном, дискриминационном с гендерной точки зрения содержании публикаций, встречающихся в средствах массовой информации. Жалобы носят различный характер и касаются ряда разных ситуаций, в частности неучастия женщин в программах при рассмотрении некоторых тем, использования образов женщин в качестве объектов сексуальных вожделений, неуважения к женщинам как к профессионалам, использования образов женщин и девочек в качестве исполнителей работы по дому, стереотипов в рекламе детских игрушек и товаров.</w:t>
      </w:r>
    </w:p>
    <w:p w:rsidR="00721C79" w:rsidRPr="00721C79" w:rsidRDefault="00721C79" w:rsidP="008E39C7">
      <w:pPr>
        <w:pStyle w:val="SingleTxt"/>
        <w:spacing w:after="80"/>
        <w:ind w:left="1264" w:right="1264"/>
      </w:pPr>
      <w:r w:rsidRPr="00721C79">
        <w:t>Мальтийское общество привержено делу приведения образа женщин в соответствие с изменениями, происшедшими в современном мире и отвечающими меняющимся потребностям и преимуществам многообразия, а не стереотипным представлениям.</w:t>
      </w:r>
    </w:p>
    <w:p w:rsidR="00721C79" w:rsidRPr="000C572A" w:rsidRDefault="00721C79" w:rsidP="00721C79">
      <w:pPr>
        <w:pStyle w:val="SingleTxt"/>
        <w:rPr>
          <w:lang w:val="ru-RU"/>
        </w:rPr>
      </w:pPr>
      <w:r w:rsidRPr="00721C79">
        <w:t xml:space="preserve">Национальная комиссия по поощрению равенства приняла участие в нескольких рекламных кампаниях, нацеленных на привлечение внимания к вопросам гендерного равенства. На протяжении 2006 года в качестве средства изменения социальных и культурных моделей поведения по телевидению транслировалась программа "Nahdem u Kif". Эта программа также номинировалась на получение Телевизионной премии Мальты в категориях "Лучшая образовательная программа" и "Лучший оригинальный сценарий". </w:t>
      </w:r>
      <w:r w:rsidRPr="000C572A">
        <w:rPr>
          <w:lang w:val="ru-RU"/>
        </w:rPr>
        <w:t xml:space="preserve">Кроме того, в рамках совместно с ЕС финансируемых проектов внутри </w:t>
      </w:r>
      <w:r w:rsidR="000C572A">
        <w:rPr>
          <w:lang w:val="ru-RU"/>
        </w:rPr>
        <w:t xml:space="preserve">и </w:t>
      </w:r>
      <w:r w:rsidRPr="000C572A">
        <w:rPr>
          <w:lang w:val="ru-RU"/>
        </w:rPr>
        <w:t>снаружи автобусов широко использовались рекламные щиты и рекламные плакаты, призванные привлечь внимание широкой общественности к гендерным вопросам, с тем чтобы люди были осведомлены о своих правах и обязанностях.</w:t>
      </w:r>
    </w:p>
    <w:p w:rsidR="00721C79" w:rsidRPr="00721C79" w:rsidRDefault="00721C79" w:rsidP="00970BB6">
      <w:pPr>
        <w:pStyle w:val="H23"/>
      </w:pPr>
      <w:r w:rsidRPr="00721C79">
        <w:t>5.8</w:t>
      </w:r>
      <w:r w:rsidRPr="00721C79">
        <w:tab/>
        <w:t>Политика</w:t>
      </w:r>
    </w:p>
    <w:p w:rsidR="00721C79" w:rsidRPr="00721C79" w:rsidRDefault="00721C79" w:rsidP="00721C79">
      <w:pPr>
        <w:pStyle w:val="SingleTxt"/>
      </w:pPr>
      <w:r w:rsidRPr="00721C79">
        <w:t>В политической сфере были приняты различные меры, цель которых – расширить участие женщин в политике и избавиться от поведенческих стереотипов. В наши дни женщинам по-прежнему приходится преодолевать связанные с культурными традициями препятствия, для того чтобы иметь возможность участвовать в политической жизни, однако Национальная комиссия по поощрению равенства пытается воздействовать на политические партии, дабы устранить эти препятствия, мешающие женщинам участвовать в политической деятельности. Три политические партии включили в свои платформы меры, способствующие активному участию женщин в политике.</w:t>
      </w:r>
    </w:p>
    <w:p w:rsidR="00721C79" w:rsidRPr="00721C79" w:rsidRDefault="00721C79" w:rsidP="00970BB6">
      <w:pPr>
        <w:pStyle w:val="H23"/>
      </w:pPr>
      <w:r w:rsidRPr="00721C79">
        <w:t>5.9</w:t>
      </w:r>
      <w:r w:rsidRPr="00721C79">
        <w:tab/>
        <w:t>Совмещение семейных обязанностей с профессиональной деятельностью</w:t>
      </w:r>
    </w:p>
    <w:p w:rsidR="00721C79" w:rsidRPr="000C572A" w:rsidRDefault="00721C79" w:rsidP="008E39C7">
      <w:pPr>
        <w:pStyle w:val="SingleTxt"/>
        <w:spacing w:after="80"/>
        <w:ind w:left="1264" w:right="1264"/>
        <w:rPr>
          <w:lang w:val="ru-RU"/>
        </w:rPr>
      </w:pPr>
      <w:r w:rsidRPr="00721C79">
        <w:t xml:space="preserve">Совмещение семейных и профессиональных обязанностей является одной из наиболее приоритетных задач, на решении которой сосредоточилась деятельность Национальной комиссии по поощрению равенства после ее создания. Неизменно подчеркивалась роль мужчин и женщин в профессиональной и семейной жизни, и при этом говорилось о том, что любая задача может быть выполнена как мужчиной, так и женщиной при условии, что человек верит в свои возможности для ее выполнения. </w:t>
      </w:r>
      <w:r w:rsidRPr="000C572A">
        <w:rPr>
          <w:lang w:val="ru-RU"/>
        </w:rPr>
        <w:t>Привлекая внимание к тому, что распределение семейных и профессиональных обязанностей выгодно как самому человеку, так и семье, Национальная комиссия по поощрению равенства вместе с тем делает акцент на том, что гендерное равенство и ликвидация гендерной сегрегации, обусловленной действием традиционных стереотипов, принесет обществу выгоду в глобальном масштабе как с экономической, так и социальной точек зрения.</w:t>
      </w:r>
    </w:p>
    <w:p w:rsidR="00721C79" w:rsidRPr="00721C79" w:rsidRDefault="00721C79" w:rsidP="00721C79">
      <w:pPr>
        <w:pStyle w:val="SingleTxt"/>
      </w:pPr>
      <w:r w:rsidRPr="000C572A">
        <w:rPr>
          <w:lang w:val="ru-RU"/>
        </w:rPr>
        <w:t xml:space="preserve">Растет </w:t>
      </w:r>
      <w:r w:rsidR="000C572A">
        <w:rPr>
          <w:lang w:val="ru-RU"/>
        </w:rPr>
        <w:t>число</w:t>
      </w:r>
      <w:r w:rsidR="00BA3A8C">
        <w:rPr>
          <w:lang w:val="ru-RU"/>
        </w:rPr>
        <w:t xml:space="preserve"> </w:t>
      </w:r>
      <w:r w:rsidRPr="000C572A">
        <w:rPr>
          <w:lang w:val="ru-RU"/>
        </w:rPr>
        <w:t xml:space="preserve">женщин, ищущих оплачиваемую работу вне дома. </w:t>
      </w:r>
      <w:r w:rsidRPr="00721C79">
        <w:t>Возможно, нарастание этой тенденции обусловлено увеличением численности женщин, обучающихся в высших учебных заведениях, а также экономическими потребностями, с которыми они сталкиваются. Несмотря на то что женщины имеют равный доступ и возможности в сфере образования, для большинства из них оказывается сложным остаться на рынке труда в период детородного возраста и добиться гармоничного совмещения выполнения семейных обязанностей и профессиональной деятельности. Быть может, это прямое следствие представлений о том, что совмещение семейных и профессиональных обязанностей является преимущественно проблемой женщин. Мужчины играют основную роль в процессе реального совмещения семейных и профессиональных обязанностей, и мужчины должны быть надлежащим образом осведомлены о преимуществах, сопряженных с принятием мер, направленных на обеспечение устойчивости не только в сфере профессиональной деятельности, но и в семейной жизни.</w:t>
      </w:r>
    </w:p>
    <w:p w:rsidR="00721C79" w:rsidRPr="00721C79" w:rsidRDefault="00721C79" w:rsidP="00721C79">
      <w:pPr>
        <w:pStyle w:val="SingleTxt"/>
      </w:pPr>
      <w:r w:rsidRPr="00721C79">
        <w:t xml:space="preserve">В 2006 году на основе совместного финансирования с ЕС Национальная комиссия по поощрению равенства провела обследование, в рамках которого специально изучался вопрос о гендерных стереотипах, распространенных среди школьников. </w:t>
      </w:r>
      <w:r w:rsidRPr="00EE0FAD">
        <w:rPr>
          <w:lang w:val="ru-RU"/>
        </w:rPr>
        <w:t>В основанной на результатах данного обследования научно-исследовательской работе, озаглавленной "Содействие обеспечени</w:t>
      </w:r>
      <w:r w:rsidR="00EE0FAD">
        <w:rPr>
          <w:lang w:val="ru-RU"/>
        </w:rPr>
        <w:t>ю</w:t>
      </w:r>
      <w:r w:rsidRPr="00EE0FAD">
        <w:rPr>
          <w:lang w:val="ru-RU"/>
        </w:rPr>
        <w:t xml:space="preserve"> равенства на основе образования", указывается что распространение гендерных стереотипов по-прежнему составляет одну из характерных особенностей мальтийского общества. </w:t>
      </w:r>
      <w:r w:rsidRPr="00721C79">
        <w:t>В приложении к документу приводятся некоторые результаты, полученные на основе проведения качественных опросов.</w:t>
      </w:r>
    </w:p>
    <w:p w:rsidR="00F74E8A" w:rsidRPr="0007295A" w:rsidRDefault="00F74E8A" w:rsidP="00F74E8A">
      <w:pPr>
        <w:pStyle w:val="H23"/>
        <w:rPr>
          <w:sz w:val="22"/>
          <w:szCs w:val="22"/>
        </w:rPr>
      </w:pPr>
      <w:r w:rsidRPr="0007295A">
        <w:rPr>
          <w:sz w:val="22"/>
          <w:szCs w:val="22"/>
        </w:rPr>
        <w:t xml:space="preserve">Статья 6. </w:t>
      </w:r>
      <w:r w:rsidR="00EE0FAD" w:rsidRPr="0007295A">
        <w:rPr>
          <w:sz w:val="22"/>
          <w:szCs w:val="22"/>
          <w:lang w:val="ru-RU"/>
        </w:rPr>
        <w:t xml:space="preserve"> </w:t>
      </w:r>
      <w:r w:rsidRPr="0007295A">
        <w:rPr>
          <w:sz w:val="22"/>
          <w:szCs w:val="22"/>
        </w:rPr>
        <w:t>Проституция</w:t>
      </w:r>
    </w:p>
    <w:p w:rsidR="00F74E8A" w:rsidRPr="00EE0FAD" w:rsidRDefault="00F74E8A" w:rsidP="00F74E8A">
      <w:pPr>
        <w:pStyle w:val="SingleTxt"/>
        <w:rPr>
          <w:i/>
          <w:lang w:val="ru-RU"/>
        </w:rPr>
      </w:pPr>
      <w:r w:rsidRPr="00EE0FAD">
        <w:rPr>
          <w:i/>
          <w:lang w:val="ru-RU"/>
        </w:rPr>
        <w:t>Государства-участники принимают все соответствующие меры, включая законодательные, для пресечения всех видов торговли женщинами и эксплуатации проституции женщин.</w:t>
      </w:r>
    </w:p>
    <w:p w:rsidR="00F74E8A" w:rsidRPr="00E3223C" w:rsidRDefault="00F74E8A" w:rsidP="00F74E8A">
      <w:pPr>
        <w:pStyle w:val="H23"/>
      </w:pPr>
      <w:r w:rsidRPr="00E3223C">
        <w:t>6.1</w:t>
      </w:r>
      <w:r w:rsidRPr="00E3223C">
        <w:tab/>
        <w:t>Страна назначения торговли людьми</w:t>
      </w:r>
    </w:p>
    <w:p w:rsidR="00F74E8A" w:rsidRPr="00F74E8A" w:rsidRDefault="00F74E8A" w:rsidP="00F74E8A">
      <w:pPr>
        <w:pStyle w:val="SingleTxt"/>
        <w:rPr>
          <w:lang w:val="ru-RU"/>
        </w:rPr>
      </w:pPr>
      <w:r w:rsidRPr="00F74E8A">
        <w:rPr>
          <w:lang w:val="ru-RU"/>
        </w:rPr>
        <w:t>Мальта представляет собой преимущественно страну назначения в рамках торговли женщинами и детьми с целью сексуальной эксплуатации. Женщин поставляют главным образом из стран Восточной Европы, Украины и России. Расположенная на пересечении путей из Южной Европы и Северной Африки, Мальта в последние годы очевидным образом была вовлечена в торговлю потенциально уязвимыми группами населения, что в основном проявлялось в увеличении транзитного потока женщин, нелегально мигрирующих из стран Африки, расположенных к югу от Сахары</w:t>
      </w:r>
      <w:r w:rsidRPr="00E3223C">
        <w:rPr>
          <w:rStyle w:val="EndnoteReference"/>
        </w:rPr>
        <w:endnoteReference w:id="36"/>
      </w:r>
      <w:r w:rsidRPr="00F74E8A">
        <w:rPr>
          <w:lang w:val="ru-RU"/>
        </w:rPr>
        <w:t>.</w:t>
      </w:r>
    </w:p>
    <w:p w:rsidR="00F74E8A" w:rsidRPr="00E3223C" w:rsidRDefault="00F74E8A" w:rsidP="00F74E8A">
      <w:pPr>
        <w:pStyle w:val="H23"/>
      </w:pPr>
      <w:r w:rsidRPr="00E3223C">
        <w:t>6.2</w:t>
      </w:r>
      <w:r w:rsidRPr="00E3223C">
        <w:tab/>
        <w:t>Законодательство по предотвращению торговли женщинами и девочками</w:t>
      </w:r>
    </w:p>
    <w:p w:rsidR="00F74E8A" w:rsidRPr="00F74E8A" w:rsidRDefault="00F74E8A" w:rsidP="00F74E8A">
      <w:pPr>
        <w:pStyle w:val="SingleTxt"/>
        <w:rPr>
          <w:lang w:val="ru-RU"/>
        </w:rPr>
      </w:pPr>
      <w:r w:rsidRPr="00F74E8A">
        <w:rPr>
          <w:lang w:val="ru-RU"/>
        </w:rPr>
        <w:t>Правительство признает, что торговля людьми представляет собой серьезную проблему для страны, и за последние годы приняло многие меры для решения проблемы торговли людьми с помощью правоохранительных органов. Законодательство по предотвращению торговли женщинами и девочками действует с 1930</w:t>
      </w:r>
      <w:r w:rsidRPr="00E3223C">
        <w:t> </w:t>
      </w:r>
      <w:r w:rsidRPr="00F74E8A">
        <w:rPr>
          <w:lang w:val="ru-RU"/>
        </w:rPr>
        <w:t>года, то есть с момента принятия Указа о предотвращении (пр</w:t>
      </w:r>
      <w:r w:rsidRPr="00F74E8A">
        <w:rPr>
          <w:lang w:val="ru-RU"/>
        </w:rPr>
        <w:t>е</w:t>
      </w:r>
      <w:r w:rsidRPr="00F74E8A">
        <w:rPr>
          <w:lang w:val="ru-RU"/>
        </w:rPr>
        <w:t>сечении) торговли "белыми рабынями" (глава 63</w:t>
      </w:r>
      <w:r w:rsidRPr="00E3223C">
        <w:t> </w:t>
      </w:r>
      <w:r w:rsidRPr="00F74E8A">
        <w:rPr>
          <w:lang w:val="ru-RU"/>
        </w:rPr>
        <w:t>Свода законов Мальты). Этот нормативный акт запрещает торговлю людьми</w:t>
      </w:r>
      <w:r w:rsidRPr="00E3223C">
        <w:t> </w:t>
      </w:r>
      <w:r w:rsidRPr="00F74E8A">
        <w:rPr>
          <w:lang w:val="ru-RU"/>
        </w:rPr>
        <w:t>– как мужчинами, так и женщ</w:t>
      </w:r>
      <w:r w:rsidRPr="00F74E8A">
        <w:rPr>
          <w:lang w:val="ru-RU"/>
        </w:rPr>
        <w:t>и</w:t>
      </w:r>
      <w:r w:rsidRPr="00F74E8A">
        <w:rPr>
          <w:lang w:val="ru-RU"/>
        </w:rPr>
        <w:t>нами</w:t>
      </w:r>
      <w:r w:rsidRPr="00E3223C">
        <w:t> </w:t>
      </w:r>
      <w:r w:rsidRPr="00F74E8A">
        <w:rPr>
          <w:lang w:val="ru-RU"/>
        </w:rPr>
        <w:t>– для целей проституции. После обнародования Указа</w:t>
      </w:r>
      <w:r w:rsidR="00EE0FAD">
        <w:rPr>
          <w:lang w:val="ru-RU"/>
        </w:rPr>
        <w:t xml:space="preserve"> в него</w:t>
      </w:r>
      <w:r w:rsidRPr="00F74E8A">
        <w:rPr>
          <w:lang w:val="ru-RU"/>
        </w:rPr>
        <w:t xml:space="preserve"> неоднократно вносились поправки; последняя</w:t>
      </w:r>
      <w:r w:rsidRPr="00E3223C">
        <w:t> </w:t>
      </w:r>
      <w:r w:rsidRPr="00F74E8A">
        <w:rPr>
          <w:lang w:val="ru-RU"/>
        </w:rPr>
        <w:t>– в 2006 году. Этим нормативным актом криминализируется принудительное склонение, с применением средств насилия, угроз или обмана, к занятию проституцией, если жертва достигла возраста 21</w:t>
      </w:r>
      <w:r w:rsidRPr="00E3223C">
        <w:t> </w:t>
      </w:r>
      <w:r w:rsidRPr="00F74E8A">
        <w:rPr>
          <w:lang w:val="ru-RU"/>
        </w:rPr>
        <w:t>года. Совершение такого преступления наказывается лишением свободы сроком до двух лет. Наказание может быть увеличено до 10</w:t>
      </w:r>
      <w:r w:rsidRPr="00E3223C">
        <w:t> </w:t>
      </w:r>
      <w:r w:rsidRPr="00F74E8A">
        <w:rPr>
          <w:lang w:val="ru-RU"/>
        </w:rPr>
        <w:t>лет в том случае, если преступление совершается за счет злоупотребления родственными отношениями, злоупотребления властью, доверием или семейными отношениями или совершается систематически либо с целью наживы. В тех случаях, когда преступление совершается в отношении лица, не достигшего возраста 21</w:t>
      </w:r>
      <w:r w:rsidRPr="00E3223C">
        <w:t> </w:t>
      </w:r>
      <w:r w:rsidRPr="00F74E8A">
        <w:rPr>
          <w:lang w:val="ru-RU"/>
        </w:rPr>
        <w:t>года, предусматривается наказание в виде лишения свободы на срок от двух до пяти лет. При наличии отягчающих обстоятельств, а именно в случае, если жертва не достигла возраста полных 12</w:t>
      </w:r>
      <w:r w:rsidRPr="00E3223C">
        <w:t> </w:t>
      </w:r>
      <w:r w:rsidRPr="00F74E8A">
        <w:rPr>
          <w:lang w:val="ru-RU"/>
        </w:rPr>
        <w:t>лет, если то или иное лицо было прин</w:t>
      </w:r>
      <w:r w:rsidR="00EE0FAD">
        <w:rPr>
          <w:lang w:val="ru-RU"/>
        </w:rPr>
        <w:t>уждаемо путем насилия или угроз</w:t>
      </w:r>
      <w:r w:rsidRPr="00F74E8A">
        <w:rPr>
          <w:lang w:val="ru-RU"/>
        </w:rPr>
        <w:t xml:space="preserve"> либо обманным путем, либо было связано обязательствами из-за злоупотребления кровнородственными отношениями или отношениями родства через брак, либо принуждаемо лицами, отвечающими, пусть даже временно, за уход, воспитание, обучение, контроль или опеку над лицом в возрасте до 21</w:t>
      </w:r>
      <w:r w:rsidRPr="00E3223C">
        <w:t> </w:t>
      </w:r>
      <w:r w:rsidRPr="00F74E8A">
        <w:rPr>
          <w:lang w:val="ru-RU"/>
        </w:rPr>
        <w:t>года, или если злоупотребления совершаются систематически или с целью наживы, то преступление наказывается лишением свободы на срок от трех до десяти лет.</w:t>
      </w:r>
    </w:p>
    <w:p w:rsidR="00F74E8A" w:rsidRPr="00F74E8A" w:rsidRDefault="00F74E8A" w:rsidP="00F74E8A">
      <w:pPr>
        <w:pStyle w:val="SingleTxt"/>
        <w:rPr>
          <w:lang w:val="ru-RU"/>
        </w:rPr>
      </w:pPr>
      <w:r w:rsidRPr="00F74E8A">
        <w:rPr>
          <w:lang w:val="ru-RU"/>
        </w:rPr>
        <w:t xml:space="preserve">Закон запрещает содержать публичный дом или управлять им, использовать помещения для целей занятия проституцией, жить на средства, получаемые от занятия проституцией или удерживать человека в публичном доме против его или ее воли. В отношении участия несовершеннолетних лиц законодательство предусматривает удаление любого несовершеннолетнего из любых публичных домов или помещений, используемых для целей занятия проституцией. Выяснив обстоятельства дела, в котором участвует несовершеннолетнее лицо, суд может вынести постановление о передаче такого несовершеннолетнего родителям или другим старшим родственникам, или попечителю либо в зависимости от обстоятельств предписать доверенным лицам следить и за получением этим несовершеннолетним лицом образования, и за его поведением. </w:t>
      </w:r>
      <w:r w:rsidR="00EE0FAD">
        <w:rPr>
          <w:lang w:val="ru-RU"/>
        </w:rPr>
        <w:br/>
      </w:r>
      <w:r w:rsidRPr="00F74E8A">
        <w:rPr>
          <w:lang w:val="ru-RU"/>
        </w:rPr>
        <w:t>В случае невыполнения такого рода обязанностей суд имеет право вынести приказ о помещении несовершеннолетнего в исправительное учреждение или другое "безопасное место"</w:t>
      </w:r>
      <w:r w:rsidRPr="00E3223C">
        <w:rPr>
          <w:rStyle w:val="EndnoteReference"/>
        </w:rPr>
        <w:endnoteReference w:id="37"/>
      </w:r>
      <w:r w:rsidRPr="00F74E8A">
        <w:rPr>
          <w:lang w:val="ru-RU"/>
        </w:rPr>
        <w:t>.</w:t>
      </w:r>
    </w:p>
    <w:p w:rsidR="00F74E8A" w:rsidRPr="00F74E8A" w:rsidRDefault="00F74E8A" w:rsidP="00F74E8A">
      <w:pPr>
        <w:pStyle w:val="SingleTxt"/>
        <w:rPr>
          <w:lang w:val="ru-RU"/>
        </w:rPr>
      </w:pPr>
      <w:r w:rsidRPr="00F74E8A">
        <w:rPr>
          <w:lang w:val="ru-RU"/>
        </w:rPr>
        <w:t>При повторном осуждении за любое из преступлений, перечисленных в Указе, тяжесть наказания может быть увеличена на две степени, а при третьем или последующем осуждении</w:t>
      </w:r>
      <w:r w:rsidRPr="00E3223C">
        <w:t> </w:t>
      </w:r>
      <w:r w:rsidRPr="00F74E8A">
        <w:rPr>
          <w:lang w:val="ru-RU"/>
        </w:rPr>
        <w:t>– на три степени</w:t>
      </w:r>
      <w:r w:rsidRPr="00E3223C">
        <w:rPr>
          <w:rStyle w:val="EndnoteReference"/>
        </w:rPr>
        <w:endnoteReference w:id="38"/>
      </w:r>
      <w:r w:rsidRPr="00F74E8A">
        <w:rPr>
          <w:lang w:val="ru-RU"/>
        </w:rPr>
        <w:t>.</w:t>
      </w:r>
    </w:p>
    <w:p w:rsidR="00F74E8A" w:rsidRPr="00F74E8A" w:rsidRDefault="00F74E8A" w:rsidP="00F74E8A">
      <w:pPr>
        <w:pStyle w:val="SingleTxt"/>
        <w:rPr>
          <w:lang w:val="ru-RU"/>
        </w:rPr>
      </w:pPr>
      <w:r w:rsidRPr="00F74E8A">
        <w:rPr>
          <w:lang w:val="ru-RU"/>
        </w:rPr>
        <w:t>Закон квалифицирует как преступление международную торговлю людьми, использование детского труда и сексуальную эксплуатацию. Указом о предотвращении (пр</w:t>
      </w:r>
      <w:r w:rsidRPr="00F74E8A">
        <w:rPr>
          <w:lang w:val="ru-RU"/>
        </w:rPr>
        <w:t>е</w:t>
      </w:r>
      <w:r w:rsidRPr="00F74E8A">
        <w:rPr>
          <w:lang w:val="ru-RU"/>
        </w:rPr>
        <w:t>сечении) торговли "белыми рабынями"</w:t>
      </w:r>
      <w:r w:rsidRPr="00E3223C">
        <w:rPr>
          <w:rStyle w:val="EndnoteReference"/>
        </w:rPr>
        <w:endnoteReference w:id="39"/>
      </w:r>
      <w:r w:rsidRPr="00F74E8A">
        <w:rPr>
          <w:lang w:val="ru-RU"/>
        </w:rPr>
        <w:t xml:space="preserve"> прямо запрещается международная торговля людьми, склонение лица покинуть Мальту или приезд на Мальту для целей занятия проституцией.</w:t>
      </w:r>
    </w:p>
    <w:p w:rsidR="00F74E8A" w:rsidRPr="00F74E8A" w:rsidRDefault="00F74E8A" w:rsidP="00F74E8A">
      <w:pPr>
        <w:pStyle w:val="SingleTxt"/>
        <w:rPr>
          <w:lang w:val="ru-RU"/>
        </w:rPr>
      </w:pPr>
      <w:r w:rsidRPr="00F74E8A">
        <w:rPr>
          <w:lang w:val="ru-RU"/>
        </w:rPr>
        <w:t>В мае 2005</w:t>
      </w:r>
      <w:r w:rsidRPr="00E3223C">
        <w:t> </w:t>
      </w:r>
      <w:r w:rsidRPr="00F74E8A">
        <w:rPr>
          <w:lang w:val="ru-RU"/>
        </w:rPr>
        <w:t>года Совет Европы принял Конвенцию о борьбе с торговлей людьми. Конвенция выходит за рамки Протокола Организации Объединенных Наций о предупреждении и пресечении торговли людьми, особенно женщинами и детьми, и наказании за нее, укрепляя потенциал государств-членов в области предотвращения торговли людьми и борьбы с ней, а также защиты прав жертв торговли людьми.</w:t>
      </w:r>
    </w:p>
    <w:p w:rsidR="00F74E8A" w:rsidRPr="00E3223C" w:rsidRDefault="00F74E8A" w:rsidP="00F74E8A">
      <w:pPr>
        <w:pStyle w:val="H23"/>
      </w:pPr>
      <w:r w:rsidRPr="00E3223C">
        <w:t>6.3</w:t>
      </w:r>
      <w:r w:rsidRPr="00E3223C">
        <w:tab/>
        <w:t>Проституция</w:t>
      </w:r>
    </w:p>
    <w:p w:rsidR="00F74E8A" w:rsidRPr="00F74E8A" w:rsidRDefault="00F74E8A" w:rsidP="00F74E8A">
      <w:pPr>
        <w:pStyle w:val="SingleTxt"/>
        <w:rPr>
          <w:lang w:val="ru-RU"/>
        </w:rPr>
      </w:pPr>
      <w:r w:rsidRPr="00F74E8A">
        <w:rPr>
          <w:lang w:val="ru-RU"/>
        </w:rPr>
        <w:t xml:space="preserve">Проституция </w:t>
      </w:r>
      <w:r w:rsidRPr="00F74E8A">
        <w:rPr>
          <w:iCs/>
          <w:lang w:val="ru-RU"/>
        </w:rPr>
        <w:t>как таковая</w:t>
      </w:r>
      <w:r w:rsidRPr="00F74E8A">
        <w:rPr>
          <w:lang w:val="ru-RU"/>
        </w:rPr>
        <w:t xml:space="preserve"> не является уголовно наказуемым деянием, е</w:t>
      </w:r>
      <w:r w:rsidRPr="00F74E8A">
        <w:rPr>
          <w:lang w:val="ru-RU"/>
        </w:rPr>
        <w:t>с</w:t>
      </w:r>
      <w:r w:rsidRPr="00F74E8A">
        <w:rPr>
          <w:lang w:val="ru-RU"/>
        </w:rPr>
        <w:t>ли ею занимаются за закрытыми дверями (уединенно) или в закрытом для о</w:t>
      </w:r>
      <w:r w:rsidRPr="00F74E8A">
        <w:rPr>
          <w:lang w:val="ru-RU"/>
        </w:rPr>
        <w:t>б</w:t>
      </w:r>
      <w:r w:rsidRPr="00F74E8A">
        <w:rPr>
          <w:lang w:val="ru-RU"/>
        </w:rPr>
        <w:t>щего доступа месте. Приставание и предложение проститутками своих услуг или публичное совершение актов, носящих аморальный характер, представляет собой деяние, которое карается по закону. За совершение преступлений против морали и нравственности в общес</w:t>
      </w:r>
      <w:r w:rsidRPr="00F74E8A">
        <w:rPr>
          <w:lang w:val="ru-RU"/>
        </w:rPr>
        <w:t>т</w:t>
      </w:r>
      <w:r w:rsidRPr="00F74E8A">
        <w:rPr>
          <w:lang w:val="ru-RU"/>
        </w:rPr>
        <w:t>венном месте и в месте, открытом для широкого доступа, предусматривается наказание в виде тюремного заключения сроком до трех месяцев и штрафа (</w:t>
      </w:r>
      <w:r w:rsidRPr="00E3223C">
        <w:rPr>
          <w:iCs/>
        </w:rPr>
        <w:t>multa</w:t>
      </w:r>
      <w:r w:rsidRPr="00F74E8A">
        <w:rPr>
          <w:lang w:val="ru-RU"/>
        </w:rPr>
        <w:t xml:space="preserve">). </w:t>
      </w:r>
      <w:r w:rsidR="00EE0FAD">
        <w:rPr>
          <w:lang w:val="ru-RU"/>
        </w:rPr>
        <w:br/>
      </w:r>
      <w:r w:rsidRPr="00F74E8A">
        <w:rPr>
          <w:lang w:val="ru-RU"/>
        </w:rPr>
        <w:t>В статье</w:t>
      </w:r>
      <w:r w:rsidRPr="00E3223C">
        <w:t> </w:t>
      </w:r>
      <w:r w:rsidRPr="00F74E8A">
        <w:rPr>
          <w:lang w:val="ru-RU"/>
        </w:rPr>
        <w:t>11 Уголовного кодекса указывается, что максимальный размер штрафа соста</w:t>
      </w:r>
      <w:r w:rsidRPr="00F74E8A">
        <w:rPr>
          <w:lang w:val="ru-RU"/>
        </w:rPr>
        <w:t>в</w:t>
      </w:r>
      <w:r w:rsidRPr="00F74E8A">
        <w:rPr>
          <w:lang w:val="ru-RU"/>
        </w:rPr>
        <w:t>ляет 500</w:t>
      </w:r>
      <w:r w:rsidRPr="00E3223C">
        <w:t> </w:t>
      </w:r>
      <w:r w:rsidRPr="00F74E8A">
        <w:rPr>
          <w:lang w:val="ru-RU"/>
        </w:rPr>
        <w:t>лир, а минимальный</w:t>
      </w:r>
      <w:r w:rsidRPr="00E3223C">
        <w:t> </w:t>
      </w:r>
      <w:r w:rsidRPr="00F74E8A">
        <w:rPr>
          <w:lang w:val="ru-RU"/>
        </w:rPr>
        <w:t>– 10</w:t>
      </w:r>
      <w:r w:rsidRPr="00E3223C">
        <w:t> </w:t>
      </w:r>
      <w:r w:rsidRPr="00F74E8A">
        <w:rPr>
          <w:lang w:val="ru-RU"/>
        </w:rPr>
        <w:t>лир, если судом не оговорено иное.</w:t>
      </w:r>
    </w:p>
    <w:p w:rsidR="00F74E8A" w:rsidRPr="00BA3A8C" w:rsidRDefault="00F74E8A" w:rsidP="00F74E8A">
      <w:pPr>
        <w:pStyle w:val="SingleTxt"/>
        <w:keepNext/>
        <w:ind w:left="1264" w:right="1264"/>
        <w:rPr>
          <w:b/>
          <w:lang w:val="ru-RU"/>
        </w:rPr>
      </w:pPr>
      <w:r w:rsidRPr="00BA3A8C">
        <w:rPr>
          <w:b/>
          <w:i/>
          <w:lang w:val="ru-RU"/>
        </w:rPr>
        <w:t>Таблица 6.1.</w:t>
      </w:r>
      <w:r w:rsidRPr="00BA3A8C">
        <w:rPr>
          <w:lang w:val="ru-RU"/>
        </w:rPr>
        <w:t xml:space="preserve"> </w:t>
      </w:r>
      <w:r w:rsidRPr="00BA3A8C">
        <w:rPr>
          <w:b/>
          <w:lang w:val="ru-RU"/>
        </w:rPr>
        <w:t>Преступления, известные полиции, 1997–2000</w:t>
      </w:r>
      <w:r w:rsidRPr="009F45D1">
        <w:rPr>
          <w:b/>
        </w:rPr>
        <w:t> </w:t>
      </w:r>
      <w:r w:rsidRPr="00BA3A8C">
        <w:rPr>
          <w:b/>
          <w:lang w:val="ru-RU"/>
        </w:rPr>
        <w:t>годы</w:t>
      </w:r>
      <w:r w:rsidR="00BA3A8C" w:rsidRPr="003F03EF">
        <w:rPr>
          <w:rStyle w:val="EndnoteReference"/>
        </w:rPr>
        <w:endnoteReference w:id="40"/>
      </w:r>
    </w:p>
    <w:tbl>
      <w:tblPr>
        <w:tblW w:w="7127" w:type="dxa"/>
        <w:tblInd w:w="1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5"/>
        <w:gridCol w:w="1425"/>
        <w:gridCol w:w="1069"/>
        <w:gridCol w:w="1069"/>
        <w:gridCol w:w="1069"/>
      </w:tblGrid>
      <w:tr w:rsidR="00F74E8A" w:rsidRPr="00F74E8A">
        <w:tc>
          <w:tcPr>
            <w:tcW w:w="2495" w:type="dxa"/>
            <w:tcBorders>
              <w:top w:val="single" w:sz="4" w:space="0" w:color="auto"/>
              <w:left w:val="nil"/>
              <w:bottom w:val="nil"/>
              <w:right w:val="nil"/>
            </w:tcBorders>
          </w:tcPr>
          <w:p w:rsidR="00F74E8A" w:rsidRPr="00F74E8A" w:rsidRDefault="00F74E8A" w:rsidP="00F74E8A">
            <w:pPr>
              <w:pStyle w:val="SingleTxt"/>
              <w:spacing w:before="60" w:after="60" w:line="240" w:lineRule="auto"/>
              <w:ind w:left="0" w:right="0"/>
              <w:jc w:val="left"/>
              <w:rPr>
                <w:i/>
                <w:sz w:val="14"/>
                <w:szCs w:val="14"/>
              </w:rPr>
            </w:pPr>
            <w:r w:rsidRPr="00F74E8A">
              <w:rPr>
                <w:i/>
                <w:sz w:val="14"/>
                <w:szCs w:val="14"/>
              </w:rPr>
              <w:t>Год</w:t>
            </w:r>
          </w:p>
        </w:tc>
        <w:tc>
          <w:tcPr>
            <w:tcW w:w="1425" w:type="dxa"/>
            <w:tcBorders>
              <w:top w:val="single" w:sz="4" w:space="0" w:color="auto"/>
              <w:left w:val="nil"/>
              <w:bottom w:val="nil"/>
              <w:right w:val="nil"/>
            </w:tcBorders>
          </w:tcPr>
          <w:p w:rsidR="00F74E8A" w:rsidRPr="00F74E8A" w:rsidRDefault="00F74E8A" w:rsidP="00F74E8A">
            <w:pPr>
              <w:pStyle w:val="SingleTxt"/>
              <w:spacing w:before="60" w:after="60" w:line="240" w:lineRule="auto"/>
              <w:ind w:left="0" w:right="0"/>
              <w:jc w:val="right"/>
              <w:rPr>
                <w:i/>
                <w:sz w:val="14"/>
                <w:szCs w:val="14"/>
              </w:rPr>
            </w:pPr>
            <w:r w:rsidRPr="00F74E8A">
              <w:rPr>
                <w:i/>
                <w:sz w:val="14"/>
                <w:szCs w:val="14"/>
              </w:rPr>
              <w:t>Август–</w:t>
            </w:r>
            <w:r w:rsidRPr="00F74E8A">
              <w:rPr>
                <w:i/>
                <w:sz w:val="14"/>
                <w:szCs w:val="14"/>
                <w:lang w:val="ru-RU"/>
              </w:rPr>
              <w:t>де</w:t>
            </w:r>
            <w:r w:rsidRPr="00F74E8A">
              <w:rPr>
                <w:i/>
                <w:sz w:val="14"/>
                <w:szCs w:val="14"/>
              </w:rPr>
              <w:t>кабрь 1997 года</w:t>
            </w:r>
          </w:p>
        </w:tc>
        <w:tc>
          <w:tcPr>
            <w:tcW w:w="1069" w:type="dxa"/>
            <w:tcBorders>
              <w:top w:val="single" w:sz="4" w:space="0" w:color="auto"/>
              <w:left w:val="nil"/>
              <w:bottom w:val="nil"/>
              <w:right w:val="nil"/>
            </w:tcBorders>
          </w:tcPr>
          <w:p w:rsidR="00F74E8A" w:rsidRPr="00F74E8A" w:rsidRDefault="00F74E8A" w:rsidP="00F74E8A">
            <w:pPr>
              <w:pStyle w:val="SingleTxt"/>
              <w:spacing w:before="60" w:after="60" w:line="240" w:lineRule="auto"/>
              <w:ind w:left="0" w:right="0"/>
              <w:jc w:val="right"/>
              <w:rPr>
                <w:i/>
                <w:sz w:val="14"/>
                <w:szCs w:val="14"/>
              </w:rPr>
            </w:pPr>
            <w:r w:rsidRPr="00F74E8A">
              <w:rPr>
                <w:i/>
                <w:sz w:val="14"/>
                <w:szCs w:val="14"/>
              </w:rPr>
              <w:t>1998 год</w:t>
            </w:r>
          </w:p>
        </w:tc>
        <w:tc>
          <w:tcPr>
            <w:tcW w:w="1069" w:type="dxa"/>
            <w:tcBorders>
              <w:top w:val="single" w:sz="4" w:space="0" w:color="auto"/>
              <w:left w:val="nil"/>
              <w:bottom w:val="nil"/>
              <w:right w:val="nil"/>
            </w:tcBorders>
          </w:tcPr>
          <w:p w:rsidR="00F74E8A" w:rsidRPr="00F74E8A" w:rsidRDefault="00F74E8A" w:rsidP="00F74E8A">
            <w:pPr>
              <w:pStyle w:val="SingleTxt"/>
              <w:spacing w:before="60" w:after="60" w:line="240" w:lineRule="auto"/>
              <w:ind w:left="0" w:right="0"/>
              <w:jc w:val="right"/>
              <w:rPr>
                <w:i/>
                <w:sz w:val="14"/>
                <w:szCs w:val="14"/>
              </w:rPr>
            </w:pPr>
            <w:r w:rsidRPr="00F74E8A">
              <w:rPr>
                <w:i/>
                <w:sz w:val="14"/>
                <w:szCs w:val="14"/>
              </w:rPr>
              <w:t>1999 год</w:t>
            </w:r>
          </w:p>
        </w:tc>
        <w:tc>
          <w:tcPr>
            <w:tcW w:w="1069" w:type="dxa"/>
            <w:tcBorders>
              <w:top w:val="single" w:sz="4" w:space="0" w:color="auto"/>
              <w:left w:val="nil"/>
              <w:bottom w:val="nil"/>
              <w:right w:val="nil"/>
            </w:tcBorders>
          </w:tcPr>
          <w:p w:rsidR="00F74E8A" w:rsidRPr="00F74E8A" w:rsidRDefault="00F74E8A" w:rsidP="00F74E8A">
            <w:pPr>
              <w:pStyle w:val="SingleTxt"/>
              <w:spacing w:before="60" w:after="60" w:line="240" w:lineRule="auto"/>
              <w:ind w:left="0" w:right="0"/>
              <w:jc w:val="right"/>
              <w:rPr>
                <w:i/>
                <w:sz w:val="14"/>
                <w:szCs w:val="14"/>
              </w:rPr>
            </w:pPr>
            <w:r w:rsidRPr="00F74E8A">
              <w:rPr>
                <w:i/>
                <w:sz w:val="14"/>
                <w:szCs w:val="14"/>
              </w:rPr>
              <w:t>2000 год</w:t>
            </w:r>
          </w:p>
        </w:tc>
      </w:tr>
      <w:tr w:rsidR="00F74E8A" w:rsidRPr="00F74E8A">
        <w:tc>
          <w:tcPr>
            <w:tcW w:w="2495" w:type="dxa"/>
            <w:tcBorders>
              <w:top w:val="nil"/>
              <w:left w:val="nil"/>
              <w:bottom w:val="single" w:sz="8" w:space="0" w:color="auto"/>
              <w:right w:val="nil"/>
            </w:tcBorders>
          </w:tcPr>
          <w:p w:rsidR="00F74E8A" w:rsidRPr="00F74E8A" w:rsidRDefault="00F74E8A" w:rsidP="00F74E8A">
            <w:pPr>
              <w:pStyle w:val="SingleTxt"/>
              <w:spacing w:after="0" w:line="80" w:lineRule="exact"/>
              <w:ind w:left="0" w:right="0"/>
              <w:jc w:val="left"/>
              <w:rPr>
                <w:i/>
                <w:sz w:val="14"/>
                <w:szCs w:val="14"/>
              </w:rPr>
            </w:pPr>
          </w:p>
        </w:tc>
        <w:tc>
          <w:tcPr>
            <w:tcW w:w="1425" w:type="dxa"/>
            <w:tcBorders>
              <w:top w:val="nil"/>
              <w:left w:val="nil"/>
              <w:bottom w:val="single" w:sz="8" w:space="0" w:color="auto"/>
              <w:right w:val="nil"/>
            </w:tcBorders>
          </w:tcPr>
          <w:p w:rsidR="00F74E8A" w:rsidRPr="00F74E8A" w:rsidRDefault="00F74E8A" w:rsidP="00F74E8A">
            <w:pPr>
              <w:pStyle w:val="SingleTxt"/>
              <w:spacing w:after="0" w:line="80" w:lineRule="exact"/>
              <w:ind w:left="0" w:right="0"/>
              <w:jc w:val="right"/>
              <w:rPr>
                <w:i/>
                <w:sz w:val="14"/>
                <w:szCs w:val="14"/>
              </w:rPr>
            </w:pPr>
          </w:p>
        </w:tc>
        <w:tc>
          <w:tcPr>
            <w:tcW w:w="1069" w:type="dxa"/>
            <w:tcBorders>
              <w:top w:val="nil"/>
              <w:left w:val="nil"/>
              <w:bottom w:val="single" w:sz="8" w:space="0" w:color="auto"/>
              <w:right w:val="nil"/>
            </w:tcBorders>
          </w:tcPr>
          <w:p w:rsidR="00F74E8A" w:rsidRPr="00F74E8A" w:rsidRDefault="00F74E8A" w:rsidP="00F74E8A">
            <w:pPr>
              <w:pStyle w:val="SingleTxt"/>
              <w:spacing w:after="0" w:line="80" w:lineRule="exact"/>
              <w:ind w:left="0" w:right="0"/>
              <w:jc w:val="right"/>
              <w:rPr>
                <w:i/>
                <w:sz w:val="14"/>
                <w:szCs w:val="14"/>
              </w:rPr>
            </w:pPr>
          </w:p>
        </w:tc>
        <w:tc>
          <w:tcPr>
            <w:tcW w:w="1069" w:type="dxa"/>
            <w:tcBorders>
              <w:top w:val="nil"/>
              <w:left w:val="nil"/>
              <w:bottom w:val="single" w:sz="8" w:space="0" w:color="auto"/>
              <w:right w:val="nil"/>
            </w:tcBorders>
          </w:tcPr>
          <w:p w:rsidR="00F74E8A" w:rsidRPr="00F74E8A" w:rsidRDefault="00F74E8A" w:rsidP="00F74E8A">
            <w:pPr>
              <w:pStyle w:val="SingleTxt"/>
              <w:spacing w:after="0" w:line="80" w:lineRule="exact"/>
              <w:ind w:left="0" w:right="0"/>
              <w:jc w:val="right"/>
              <w:rPr>
                <w:i/>
                <w:sz w:val="14"/>
                <w:szCs w:val="14"/>
              </w:rPr>
            </w:pPr>
          </w:p>
        </w:tc>
        <w:tc>
          <w:tcPr>
            <w:tcW w:w="1069" w:type="dxa"/>
            <w:tcBorders>
              <w:top w:val="nil"/>
              <w:left w:val="nil"/>
              <w:bottom w:val="single" w:sz="8" w:space="0" w:color="auto"/>
              <w:right w:val="nil"/>
            </w:tcBorders>
          </w:tcPr>
          <w:p w:rsidR="00F74E8A" w:rsidRPr="00F74E8A" w:rsidRDefault="00F74E8A" w:rsidP="00F74E8A">
            <w:pPr>
              <w:pStyle w:val="SingleTxt"/>
              <w:spacing w:after="0" w:line="80" w:lineRule="exact"/>
              <w:ind w:left="0" w:right="0"/>
              <w:jc w:val="right"/>
              <w:rPr>
                <w:i/>
                <w:sz w:val="14"/>
                <w:szCs w:val="14"/>
              </w:rPr>
            </w:pPr>
          </w:p>
        </w:tc>
      </w:tr>
      <w:tr w:rsidR="00F74E8A" w:rsidRPr="00F74E8A">
        <w:tc>
          <w:tcPr>
            <w:tcW w:w="2495" w:type="dxa"/>
            <w:tcBorders>
              <w:top w:val="single" w:sz="8" w:space="0" w:color="auto"/>
              <w:left w:val="nil"/>
              <w:bottom w:val="single" w:sz="8" w:space="0" w:color="auto"/>
              <w:right w:val="nil"/>
            </w:tcBorders>
          </w:tcPr>
          <w:p w:rsidR="00F74E8A" w:rsidRPr="00F74E8A" w:rsidRDefault="00F74E8A" w:rsidP="00F74E8A">
            <w:pPr>
              <w:pStyle w:val="SingleTxt"/>
              <w:spacing w:before="60" w:after="60" w:line="240" w:lineRule="auto"/>
              <w:ind w:left="0" w:right="0"/>
              <w:jc w:val="left"/>
              <w:rPr>
                <w:sz w:val="17"/>
                <w:szCs w:val="17"/>
                <w:lang w:val="ru-RU"/>
              </w:rPr>
            </w:pPr>
            <w:r w:rsidRPr="00F74E8A">
              <w:rPr>
                <w:sz w:val="17"/>
                <w:szCs w:val="17"/>
                <w:lang w:val="ru-RU"/>
              </w:rPr>
              <w:t xml:space="preserve">Преступления, связанные </w:t>
            </w:r>
            <w:r w:rsidRPr="00F74E8A">
              <w:rPr>
                <w:sz w:val="17"/>
                <w:szCs w:val="17"/>
                <w:lang w:val="ru-RU"/>
              </w:rPr>
              <w:br/>
              <w:t>с проституцией</w:t>
            </w:r>
          </w:p>
        </w:tc>
        <w:tc>
          <w:tcPr>
            <w:tcW w:w="1425" w:type="dxa"/>
            <w:tcBorders>
              <w:top w:val="single" w:sz="8" w:space="0" w:color="auto"/>
              <w:left w:val="nil"/>
              <w:bottom w:val="single" w:sz="8" w:space="0" w:color="auto"/>
              <w:right w:val="nil"/>
            </w:tcBorders>
          </w:tcPr>
          <w:p w:rsidR="00F74E8A" w:rsidRPr="00F74E8A" w:rsidRDefault="00F74E8A" w:rsidP="00F74E8A">
            <w:pPr>
              <w:pStyle w:val="SingleTxt"/>
              <w:spacing w:before="60" w:after="60" w:line="240" w:lineRule="auto"/>
              <w:ind w:left="0" w:right="0"/>
              <w:jc w:val="right"/>
              <w:rPr>
                <w:sz w:val="17"/>
                <w:szCs w:val="17"/>
                <w:lang w:val="ru-RU"/>
              </w:rPr>
            </w:pPr>
            <w:r w:rsidRPr="00F74E8A">
              <w:rPr>
                <w:sz w:val="17"/>
                <w:szCs w:val="17"/>
                <w:lang w:val="ru-RU"/>
              </w:rPr>
              <w:t>1</w:t>
            </w:r>
          </w:p>
        </w:tc>
        <w:tc>
          <w:tcPr>
            <w:tcW w:w="1069" w:type="dxa"/>
            <w:tcBorders>
              <w:top w:val="single" w:sz="8" w:space="0" w:color="auto"/>
              <w:left w:val="nil"/>
              <w:bottom w:val="single" w:sz="8" w:space="0" w:color="auto"/>
              <w:right w:val="nil"/>
            </w:tcBorders>
          </w:tcPr>
          <w:p w:rsidR="00F74E8A" w:rsidRPr="00F74E8A" w:rsidRDefault="00F74E8A" w:rsidP="00F74E8A">
            <w:pPr>
              <w:pStyle w:val="SingleTxt"/>
              <w:spacing w:before="60" w:after="60" w:line="240" w:lineRule="auto"/>
              <w:ind w:left="0" w:right="0"/>
              <w:jc w:val="right"/>
              <w:rPr>
                <w:sz w:val="17"/>
                <w:szCs w:val="17"/>
                <w:lang w:val="ru-RU"/>
              </w:rPr>
            </w:pPr>
            <w:r w:rsidRPr="00F74E8A">
              <w:rPr>
                <w:sz w:val="17"/>
                <w:szCs w:val="17"/>
                <w:lang w:val="ru-RU"/>
              </w:rPr>
              <w:t>9</w:t>
            </w:r>
          </w:p>
        </w:tc>
        <w:tc>
          <w:tcPr>
            <w:tcW w:w="1069" w:type="dxa"/>
            <w:tcBorders>
              <w:top w:val="single" w:sz="8" w:space="0" w:color="auto"/>
              <w:left w:val="nil"/>
              <w:bottom w:val="single" w:sz="8" w:space="0" w:color="auto"/>
              <w:right w:val="nil"/>
            </w:tcBorders>
          </w:tcPr>
          <w:p w:rsidR="00F74E8A" w:rsidRPr="00F74E8A" w:rsidRDefault="00F74E8A" w:rsidP="00F74E8A">
            <w:pPr>
              <w:pStyle w:val="SingleTxt"/>
              <w:spacing w:before="60" w:after="60" w:line="240" w:lineRule="auto"/>
              <w:ind w:left="0" w:right="0"/>
              <w:jc w:val="right"/>
              <w:rPr>
                <w:sz w:val="17"/>
                <w:szCs w:val="17"/>
                <w:lang w:val="ru-RU"/>
              </w:rPr>
            </w:pPr>
            <w:r w:rsidRPr="00F74E8A">
              <w:rPr>
                <w:sz w:val="17"/>
                <w:szCs w:val="17"/>
                <w:lang w:val="ru-RU"/>
              </w:rPr>
              <w:t>28</w:t>
            </w:r>
          </w:p>
        </w:tc>
        <w:tc>
          <w:tcPr>
            <w:tcW w:w="1069" w:type="dxa"/>
            <w:tcBorders>
              <w:top w:val="single" w:sz="8" w:space="0" w:color="auto"/>
              <w:left w:val="nil"/>
              <w:bottom w:val="single" w:sz="8" w:space="0" w:color="auto"/>
              <w:right w:val="nil"/>
            </w:tcBorders>
          </w:tcPr>
          <w:p w:rsidR="00F74E8A" w:rsidRPr="00F74E8A" w:rsidRDefault="00F74E8A" w:rsidP="00F74E8A">
            <w:pPr>
              <w:pStyle w:val="SingleTxt"/>
              <w:spacing w:before="60" w:after="60" w:line="240" w:lineRule="auto"/>
              <w:ind w:left="0" w:right="0"/>
              <w:jc w:val="right"/>
              <w:rPr>
                <w:sz w:val="17"/>
                <w:szCs w:val="17"/>
                <w:lang w:val="ru-RU"/>
              </w:rPr>
            </w:pPr>
            <w:r w:rsidRPr="00F74E8A">
              <w:rPr>
                <w:sz w:val="17"/>
                <w:szCs w:val="17"/>
                <w:lang w:val="ru-RU"/>
              </w:rPr>
              <w:t>23</w:t>
            </w:r>
          </w:p>
        </w:tc>
      </w:tr>
    </w:tbl>
    <w:p w:rsidR="003F03EF" w:rsidRPr="003F03EF" w:rsidRDefault="003F03EF" w:rsidP="003F03EF">
      <w:pPr>
        <w:spacing w:after="240"/>
        <w:ind w:right="1628"/>
        <w:jc w:val="right"/>
        <w:rPr>
          <w:lang w:val="en-GB"/>
        </w:rPr>
      </w:pPr>
    </w:p>
    <w:p w:rsidR="00F74E8A" w:rsidRPr="00F74E8A" w:rsidRDefault="00F74E8A" w:rsidP="00F74E8A">
      <w:pPr>
        <w:pStyle w:val="SingleTxt"/>
        <w:rPr>
          <w:lang w:val="ru-RU"/>
        </w:rPr>
      </w:pPr>
      <w:r w:rsidRPr="009F45D1">
        <w:rPr>
          <w:b/>
          <w:i/>
          <w:lang w:val="ru-RU"/>
        </w:rPr>
        <w:t>Диаграмма 6.1.</w:t>
      </w:r>
      <w:r w:rsidRPr="00F74E8A">
        <w:rPr>
          <w:lang w:val="ru-RU"/>
        </w:rPr>
        <w:t xml:space="preserve"> </w:t>
      </w:r>
      <w:r w:rsidRPr="009F45D1">
        <w:rPr>
          <w:b/>
          <w:lang w:val="ru-RU"/>
        </w:rPr>
        <w:t>Зарегистрированные случаи занятия проституцией</w:t>
      </w:r>
    </w:p>
    <w:p w:rsidR="009F45D1" w:rsidRDefault="009F45D1" w:rsidP="00F74E8A">
      <w:pPr>
        <w:pStyle w:val="SingleTxt"/>
        <w:rPr>
          <w:lang w:val="ru-RU"/>
        </w:rPr>
      </w:pPr>
    </w:p>
    <w:p w:rsidR="009F45D1" w:rsidRDefault="009F45D1" w:rsidP="00F74E8A">
      <w:pPr>
        <w:pStyle w:val="SingleTxt"/>
        <w:rPr>
          <w:lang w:val="ru-RU"/>
        </w:rPr>
      </w:pPr>
    </w:p>
    <w:p w:rsidR="009F45D1" w:rsidRDefault="009F45D1" w:rsidP="00F74E8A">
      <w:pPr>
        <w:pStyle w:val="SingleTxt"/>
        <w:rPr>
          <w:lang w:val="ru-RU"/>
        </w:rPr>
      </w:pPr>
    </w:p>
    <w:p w:rsidR="009F45D1" w:rsidRDefault="009F45D1" w:rsidP="00F74E8A">
      <w:pPr>
        <w:pStyle w:val="SingleTxt"/>
        <w:rPr>
          <w:lang w:val="ru-RU"/>
        </w:rPr>
      </w:pPr>
    </w:p>
    <w:p w:rsidR="009F45D1" w:rsidRDefault="009F45D1" w:rsidP="00F74E8A">
      <w:pPr>
        <w:pStyle w:val="SingleTxt"/>
        <w:rPr>
          <w:lang w:val="ru-RU"/>
        </w:rPr>
      </w:pPr>
    </w:p>
    <w:p w:rsidR="009F45D1" w:rsidRDefault="009F45D1" w:rsidP="00F74E8A">
      <w:pPr>
        <w:pStyle w:val="SingleTxt"/>
        <w:rPr>
          <w:lang w:val="ru-RU"/>
        </w:rPr>
      </w:pPr>
    </w:p>
    <w:p w:rsidR="009F45D1" w:rsidRDefault="009F45D1" w:rsidP="00F74E8A">
      <w:pPr>
        <w:pStyle w:val="SingleTxt"/>
        <w:rPr>
          <w:lang w:val="ru-RU"/>
        </w:rPr>
      </w:pPr>
    </w:p>
    <w:p w:rsidR="009F45D1" w:rsidRDefault="009F45D1" w:rsidP="00F74E8A">
      <w:pPr>
        <w:pStyle w:val="SingleTxt"/>
        <w:rPr>
          <w:lang w:val="ru-RU"/>
        </w:rPr>
      </w:pPr>
    </w:p>
    <w:p w:rsidR="009F45D1" w:rsidRDefault="009F45D1" w:rsidP="00F74E8A">
      <w:pPr>
        <w:pStyle w:val="SingleTxt"/>
        <w:rPr>
          <w:lang w:val="ru-RU"/>
        </w:rPr>
      </w:pPr>
    </w:p>
    <w:p w:rsidR="009F45D1" w:rsidRDefault="009F45D1" w:rsidP="00F74E8A">
      <w:pPr>
        <w:pStyle w:val="SingleTxt"/>
        <w:rPr>
          <w:lang w:val="ru-RU"/>
        </w:rPr>
      </w:pPr>
      <w:r>
        <w:rPr>
          <w:noProof/>
          <w:lang w:val="ru-RU" w:eastAsia="ru-RU"/>
        </w:rPr>
      </w:r>
      <w:r w:rsidRPr="009F45D1">
        <w:rPr>
          <w:lang w:val="ru-RU"/>
        </w:rPr>
        <w:pict>
          <v:group id="_x0000_s1535" editas="canvas" style="width:324pt;height:163.15pt;mso-position-horizontal-relative:char;mso-position-vertical-relative:line" coordorigin=",-1368" coordsize="6480,3263">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536" type="#_x0000_t75" style="position:absolute;top:-1368;width:6480;height:3263" o:preferrelative="f">
              <v:fill o:detectmouseclick="t"/>
              <v:path o:extrusionok="t" o:connecttype="none"/>
              <o:lock v:ext="edit" text="t"/>
            </v:shape>
            <v:rect id="_x0000_s1537" style="position:absolute;left:180;top:-1368;width:6300;height:3060" strokeweight="0"/>
            <v:shape id="_x0000_s1538" type="#_x0000_t75" style="position:absolute;left:1620;top:-256;width:2546;height:1079">
              <v:imagedata r:id="rId14" o:title=""/>
            </v:shape>
            <v:rect id="_x0000_s1539" style="position:absolute;left:1675;top:-239;width:2532;height:1080" filled="f" stroked="f"/>
            <v:line id="_x0000_s1540" style="position:absolute" from="1675,309" to="4207,310" strokeweight="0"/>
            <v:line id="_x0000_s1541" style="position:absolute" from="1675,-239" to="4207,-238" strokeweight="0"/>
            <v:rect id="_x0000_s1542" style="position:absolute;left:1675;top:-239;width:2532;height:1080" filled="f" strokecolor="gray" strokeweight="1pt"/>
            <v:line id="_x0000_s1543" style="position:absolute" from="1675,-239" to="1676,841" strokeweight="0"/>
            <v:line id="_x0000_s1544" style="position:absolute" from="1593,841" to="1675,842" strokeweight="0"/>
            <v:line id="_x0000_s1545" style="position:absolute" from="1593,309" to="1675,310" strokeweight="0"/>
            <v:line id="_x0000_s1546" style="position:absolute" from="1593,-239" to="1675,-238" strokeweight="0"/>
            <v:line id="_x0000_s1547" style="position:absolute" from="1675,841" to="4207,842" strokeweight="0"/>
            <v:line id="_x0000_s1548" style="position:absolute;flip:y" from="1675,841" to="1676,905" strokeweight="0"/>
            <v:line id="_x0000_s1549" style="position:absolute;flip:y" from="1879,841" to="1880,905" strokeweight="0"/>
            <v:line id="_x0000_s1550" style="position:absolute;flip:y" from="2104,841" to="2105,905" strokeweight="0"/>
            <v:line id="_x0000_s1551" style="position:absolute;flip:y" from="2308,841" to="2309,905" strokeweight="0"/>
            <v:line id="_x0000_s1552" style="position:absolute;flip:y" from="2512,841" to="2513,905" strokeweight="0"/>
            <v:line id="_x0000_s1553" style="position:absolute;flip:y" from="2737,841" to="2738,905" strokeweight="0"/>
            <v:line id="_x0000_s1554" style="position:absolute;flip:y" from="2941,841" to="2942,905" strokeweight="0"/>
            <v:line id="_x0000_s1555" style="position:absolute;flip:y" from="3145,841" to="3146,905" strokeweight="0"/>
            <v:line id="_x0000_s1556" style="position:absolute;flip:y" from="3370,841" to="3371,905" strokeweight="0"/>
            <v:line id="_x0000_s1557" style="position:absolute;flip:y" from="3574,841" to="3575,905" strokeweight="0"/>
            <v:line id="_x0000_s1558" style="position:absolute;flip:y" from="3778,841" to="3779,905" strokeweight="0"/>
            <v:line id="_x0000_s1559" style="position:absolute;flip:y" from="4003,841" to="4004,905" strokeweight="0"/>
            <v:line id="_x0000_s1560" style="position:absolute;flip:y" from="4207,841" to="4208,905" strokeweight="0"/>
            <v:shape id="_x0000_s1561" style="position:absolute;left:1777;top:-30;width:2328;height:758" coordsize="114,47" path="m,47l11,27r10,7l31,34,42,27,52,21,62,41,73,,83,41,93,21r11,-7l114,34e" filled="f" strokecolor="navy" strokeweight="1pt">
              <v:path arrowok="t"/>
            </v:shape>
            <v:shape id="_x0000_s1562" style="position:absolute;left:1716;top:680;width:122;height:96" coordsize="122,96" path="m61,r61,48l61,96,,48,61,xe" fillcolor="navy" strokecolor="navy" strokeweight="1pt">
              <v:path arrowok="t"/>
            </v:shape>
            <v:shape id="_x0000_s1563" style="position:absolute;left:1940;top:357;width:123;height:97" coordsize="123,97" path="m61,r62,48l61,97,,48,61,xe" fillcolor="navy" strokecolor="navy" strokeweight="1pt">
              <v:path arrowok="t"/>
            </v:shape>
            <v:shape id="_x0000_s1564" style="position:absolute;left:2144;top:470;width:123;height:97" coordsize="123,97" path="m62,r61,48l62,97,,48,62,xe" fillcolor="navy" strokecolor="navy" strokeweight="1pt">
              <v:path arrowok="t"/>
            </v:shape>
            <v:shape id="_x0000_s1565" style="position:absolute;left:2349;top:470;width:122;height:97" coordsize="122,97" path="m61,r61,48l61,97,,48,61,xe" fillcolor="navy" strokecolor="navy" strokeweight="1pt">
              <v:path arrowok="t"/>
            </v:shape>
            <v:shape id="_x0000_s1566" style="position:absolute;left:2573;top:357;width:123;height:97" coordsize="123,97" path="m62,r61,48l62,97,,48,62,xe" fillcolor="navy" strokecolor="navy" strokeweight="1pt">
              <v:path arrowok="t"/>
            </v:shape>
            <v:shape id="_x0000_s1567" style="position:absolute;left:2778;top:260;width:122;height:97" coordsize="122,97" path="m61,r61,49l61,97,,49,61,xe" fillcolor="navy" strokecolor="navy" strokeweight="1pt">
              <v:path arrowok="t"/>
            </v:shape>
            <v:shape id="_x0000_s1568" style="position:absolute;left:2982;top:583;width:122;height:97" coordsize="122,97" path="m61,r61,48l61,97,,48,61,xe" fillcolor="navy" strokecolor="navy" strokeweight="1pt">
              <v:path arrowok="t"/>
            </v:shape>
            <v:shape id="_x0000_s1569" style="position:absolute;left:3206;top:-78;width:123;height:97" coordsize="123,97" path="m62,r61,48l62,97,,48,62,xe" fillcolor="navy" strokecolor="navy" strokeweight="1pt">
              <v:path arrowok="t"/>
            </v:shape>
            <v:shape id="_x0000_s1570" style="position:absolute;left:3411;top:583;width:122;height:97" coordsize="122,97" path="m61,r61,48l61,97,,48,61,xe" fillcolor="navy" strokecolor="navy" strokeweight="1pt">
              <v:path arrowok="t"/>
            </v:shape>
            <v:shape id="_x0000_s1571" style="position:absolute;left:3615;top:260;width:122;height:97" coordsize="122,97" path="m61,r61,49l61,97,,49,61,xe" fillcolor="navy" strokecolor="navy" strokeweight="1pt">
              <v:path arrowok="t"/>
            </v:shape>
            <v:shape id="_x0000_s1572" style="position:absolute;left:3840;top:148;width:122;height:96" coordsize="122,96" path="m61,r61,48l61,96,,48,61,xe" fillcolor="navy" strokecolor="navy" strokeweight="1pt">
              <v:path arrowok="t"/>
            </v:shape>
            <v:shape id="_x0000_s1573" style="position:absolute;left:4044;top:470;width:122;height:97" coordsize="122,97" path="m61,r61,48l61,97,,48,61,xe" fillcolor="navy" strokecolor="navy" strokeweight="1pt">
              <v:path arrowok="t"/>
            </v:shape>
            <v:rect id="_x0000_s1574" style="position:absolute;left:600;top:-1142;width:5280;height:242" filled="f" stroked="f">
              <v:textbox style="mso-next-textbox:#_x0000_s1574" inset="0,0,0,0">
                <w:txbxContent>
                  <w:p w:rsidR="006821D9" w:rsidRPr="009F45D1" w:rsidRDefault="006821D9" w:rsidP="009F45D1">
                    <w:pPr>
                      <w:jc w:val="center"/>
                      <w:rPr>
                        <w:sz w:val="17"/>
                        <w:szCs w:val="17"/>
                        <w:lang w:val="ru-RU"/>
                      </w:rPr>
                    </w:pPr>
                    <w:r w:rsidRPr="009F45D1">
                      <w:rPr>
                        <w:b/>
                        <w:sz w:val="17"/>
                        <w:szCs w:val="17"/>
                        <w:lang w:val="ru-RU"/>
                      </w:rPr>
                      <w:t>Зарегистрированные случаи занятия проституцией в 2005 году</w:t>
                    </w:r>
                  </w:p>
                </w:txbxContent>
              </v:textbox>
            </v:rect>
            <v:rect id="_x0000_s1575" style="position:absolute;left:1327;top:731;width:123;height:253" filled="f" stroked="f">
              <v:textbox style="mso-next-textbox:#_x0000_s1575" inset="0,0,0,0">
                <w:txbxContent>
                  <w:p w:rsidR="006821D9" w:rsidRPr="009F45D1" w:rsidRDefault="006821D9" w:rsidP="003F03EF">
                    <w:pPr>
                      <w:jc w:val="right"/>
                      <w:rPr>
                        <w:sz w:val="16"/>
                        <w:szCs w:val="16"/>
                      </w:rPr>
                    </w:pPr>
                    <w:r w:rsidRPr="009F45D1">
                      <w:rPr>
                        <w:rFonts w:ascii="Arial" w:hAnsi="Arial" w:cs="Arial"/>
                        <w:color w:val="000000"/>
                        <w:sz w:val="16"/>
                        <w:szCs w:val="16"/>
                      </w:rPr>
                      <w:t>0</w:t>
                    </w:r>
                  </w:p>
                </w:txbxContent>
              </v:textbox>
            </v:rect>
            <v:rect id="_x0000_s1576" style="position:absolute;left:1327;top:191;width:123;height:253" filled="f" stroked="f">
              <v:textbox style="mso-next-textbox:#_x0000_s1576" inset="0,0,0,0">
                <w:txbxContent>
                  <w:p w:rsidR="006821D9" w:rsidRPr="009F45D1" w:rsidRDefault="006821D9" w:rsidP="009F45D1">
                    <w:pPr>
                      <w:jc w:val="right"/>
                      <w:rPr>
                        <w:sz w:val="16"/>
                        <w:szCs w:val="16"/>
                      </w:rPr>
                    </w:pPr>
                    <w:r w:rsidRPr="009F45D1">
                      <w:rPr>
                        <w:rFonts w:ascii="Arial" w:hAnsi="Arial" w:cs="Arial"/>
                        <w:color w:val="000000"/>
                        <w:sz w:val="16"/>
                        <w:szCs w:val="16"/>
                      </w:rPr>
                      <w:t>5</w:t>
                    </w:r>
                  </w:p>
                </w:txbxContent>
              </v:textbox>
            </v:rect>
            <v:rect id="_x0000_s1577" style="position:absolute;left:1185;top:-344;width:245;height:188" filled="f" stroked="f">
              <v:textbox style="mso-next-textbox:#_x0000_s1577" inset="0,0,0,0">
                <w:txbxContent>
                  <w:p w:rsidR="006821D9" w:rsidRPr="009F45D1" w:rsidRDefault="006821D9" w:rsidP="009F45D1">
                    <w:pPr>
                      <w:jc w:val="right"/>
                      <w:rPr>
                        <w:sz w:val="16"/>
                        <w:szCs w:val="16"/>
                      </w:rPr>
                    </w:pPr>
                    <w:r w:rsidRPr="009F45D1">
                      <w:rPr>
                        <w:rFonts w:ascii="Arial" w:hAnsi="Arial" w:cs="Arial"/>
                        <w:color w:val="000000"/>
                        <w:sz w:val="16"/>
                        <w:szCs w:val="16"/>
                      </w:rPr>
                      <w:t>10</w:t>
                    </w:r>
                  </w:p>
                </w:txbxContent>
              </v:textbox>
            </v:rect>
            <v:rect id="_x0000_s1578" style="position:absolute;left:1554;top:972;width:258;height:228" filled="f" stroked="f">
              <v:textbox style="mso-next-textbox:#_x0000_s1578" inset="0,0,0,0">
                <w:txbxContent>
                  <w:p w:rsidR="006821D9" w:rsidRPr="009F45D1" w:rsidRDefault="006821D9" w:rsidP="009F45D1">
                    <w:pPr>
                      <w:jc w:val="center"/>
                      <w:rPr>
                        <w:sz w:val="16"/>
                        <w:szCs w:val="16"/>
                      </w:rPr>
                    </w:pPr>
                    <w:r w:rsidRPr="009F45D1">
                      <w:rPr>
                        <w:rFonts w:ascii="Arial" w:hAnsi="Arial" w:cs="Arial"/>
                        <w:color w:val="000000"/>
                        <w:sz w:val="16"/>
                        <w:szCs w:val="16"/>
                      </w:rPr>
                      <w:t>1</w:t>
                    </w:r>
                  </w:p>
                </w:txbxContent>
              </v:textbox>
            </v:rect>
            <v:rect id="_x0000_s1579" style="position:absolute;left:2016;top:972;width:168;height:300" filled="f" stroked="f">
              <v:textbox style="mso-next-textbox:#_x0000_s1579" inset="0,0,0,0">
                <w:txbxContent>
                  <w:p w:rsidR="006821D9" w:rsidRPr="009F45D1" w:rsidRDefault="006821D9" w:rsidP="009F45D1">
                    <w:pPr>
                      <w:jc w:val="center"/>
                      <w:rPr>
                        <w:sz w:val="16"/>
                        <w:szCs w:val="16"/>
                      </w:rPr>
                    </w:pPr>
                    <w:r w:rsidRPr="009F45D1">
                      <w:rPr>
                        <w:rFonts w:ascii="Arial" w:hAnsi="Arial" w:cs="Arial"/>
                        <w:color w:val="000000"/>
                        <w:sz w:val="16"/>
                        <w:szCs w:val="16"/>
                      </w:rPr>
                      <w:t>3</w:t>
                    </w:r>
                  </w:p>
                </w:txbxContent>
              </v:textbox>
            </v:rect>
            <v:rect id="_x0000_s1580" style="position:absolute;left:2388;top:972;width:252;height:222" filled="f" stroked="f">
              <v:textbox style="mso-next-textbox:#_x0000_s1580" inset="0,0,0,0">
                <w:txbxContent>
                  <w:p w:rsidR="006821D9" w:rsidRPr="009F45D1" w:rsidRDefault="006821D9" w:rsidP="009F45D1">
                    <w:pPr>
                      <w:jc w:val="center"/>
                      <w:rPr>
                        <w:sz w:val="16"/>
                        <w:szCs w:val="16"/>
                        <w:lang w:val="en-GB"/>
                      </w:rPr>
                    </w:pPr>
                    <w:r w:rsidRPr="009F45D1">
                      <w:rPr>
                        <w:rFonts w:ascii="Arial" w:hAnsi="Arial" w:cs="Arial"/>
                        <w:color w:val="000000"/>
                        <w:sz w:val="16"/>
                        <w:szCs w:val="16"/>
                        <w:lang w:val="en-GB"/>
                      </w:rPr>
                      <w:t>5</w:t>
                    </w:r>
                  </w:p>
                </w:txbxContent>
              </v:textbox>
            </v:rect>
            <v:rect id="_x0000_s1581" style="position:absolute;left:2838;top:972;width:216;height:180" filled="f" stroked="f">
              <v:textbox style="mso-next-textbox:#_x0000_s1581" inset="0,0,0,0">
                <w:txbxContent>
                  <w:p w:rsidR="006821D9" w:rsidRPr="009F45D1" w:rsidRDefault="006821D9" w:rsidP="009F45D1">
                    <w:pPr>
                      <w:jc w:val="center"/>
                      <w:rPr>
                        <w:sz w:val="16"/>
                        <w:szCs w:val="16"/>
                      </w:rPr>
                    </w:pPr>
                    <w:r w:rsidRPr="009F45D1">
                      <w:rPr>
                        <w:rFonts w:ascii="Arial" w:hAnsi="Arial" w:cs="Arial"/>
                        <w:color w:val="000000"/>
                        <w:sz w:val="16"/>
                        <w:szCs w:val="16"/>
                      </w:rPr>
                      <w:t>7</w:t>
                    </w:r>
                  </w:p>
                </w:txbxContent>
              </v:textbox>
            </v:rect>
            <v:rect id="_x0000_s1582" style="position:absolute;left:3258;top:972;width:246;height:180" filled="f" stroked="f">
              <v:textbox style="mso-next-textbox:#_x0000_s1582" inset="0,0,0,0">
                <w:txbxContent>
                  <w:p w:rsidR="006821D9" w:rsidRPr="009F45D1" w:rsidRDefault="006821D9" w:rsidP="009F45D1">
                    <w:pPr>
                      <w:jc w:val="center"/>
                      <w:rPr>
                        <w:sz w:val="16"/>
                        <w:szCs w:val="16"/>
                      </w:rPr>
                    </w:pPr>
                    <w:r w:rsidRPr="009F45D1">
                      <w:rPr>
                        <w:rFonts w:ascii="Arial" w:hAnsi="Arial" w:cs="Arial"/>
                        <w:color w:val="000000"/>
                        <w:sz w:val="16"/>
                        <w:szCs w:val="16"/>
                      </w:rPr>
                      <w:t>9</w:t>
                    </w:r>
                  </w:p>
                </w:txbxContent>
              </v:textbox>
            </v:rect>
            <v:rect id="_x0000_s1583" style="position:absolute;left:3642;top:972;width:300;height:174" filled="f" stroked="f">
              <v:textbox style="mso-next-textbox:#_x0000_s1583" inset="0,0,0,0">
                <w:txbxContent>
                  <w:p w:rsidR="006821D9" w:rsidRPr="009F45D1" w:rsidRDefault="006821D9" w:rsidP="009F45D1">
                    <w:pPr>
                      <w:jc w:val="center"/>
                      <w:rPr>
                        <w:sz w:val="16"/>
                        <w:szCs w:val="16"/>
                      </w:rPr>
                    </w:pPr>
                    <w:r w:rsidRPr="009F45D1">
                      <w:rPr>
                        <w:rFonts w:ascii="Arial" w:hAnsi="Arial" w:cs="Arial"/>
                        <w:color w:val="000000"/>
                        <w:sz w:val="16"/>
                        <w:szCs w:val="16"/>
                      </w:rPr>
                      <w:t>11</w:t>
                    </w:r>
                  </w:p>
                </w:txbxContent>
              </v:textbox>
            </v:rect>
            <v:rect id="_x0000_s1584" style="position:absolute;left:2172;top:1368;width:1548;height:207" filled="f" stroked="f">
              <v:textbox style="mso-next-textbox:#_x0000_s1584" inset="0,0,0,0">
                <w:txbxContent>
                  <w:p w:rsidR="006821D9" w:rsidRPr="009F45D1" w:rsidRDefault="006821D9" w:rsidP="009F45D1">
                    <w:pPr>
                      <w:jc w:val="center"/>
                      <w:rPr>
                        <w:sz w:val="16"/>
                        <w:szCs w:val="16"/>
                        <w:lang w:val="ru-RU"/>
                      </w:rPr>
                    </w:pPr>
                    <w:r w:rsidRPr="009F45D1">
                      <w:rPr>
                        <w:rFonts w:ascii="Arial" w:hAnsi="Arial" w:cs="Arial"/>
                        <w:b/>
                        <w:bCs/>
                        <w:color w:val="000000"/>
                        <w:sz w:val="16"/>
                        <w:szCs w:val="16"/>
                        <w:lang w:val="ru-RU"/>
                      </w:rPr>
                      <w:t xml:space="preserve">Месяцы </w:t>
                    </w:r>
                    <w:r w:rsidRPr="009F45D1">
                      <w:rPr>
                        <w:rFonts w:ascii="Arial" w:hAnsi="Arial" w:cs="Arial"/>
                        <w:b/>
                        <w:bCs/>
                        <w:color w:val="000000"/>
                        <w:sz w:val="16"/>
                        <w:szCs w:val="16"/>
                      </w:rPr>
                      <w:t>2005</w:t>
                    </w:r>
                    <w:r w:rsidRPr="009F45D1">
                      <w:rPr>
                        <w:rFonts w:ascii="Arial" w:hAnsi="Arial" w:cs="Arial"/>
                        <w:b/>
                        <w:bCs/>
                        <w:color w:val="000000"/>
                        <w:sz w:val="16"/>
                        <w:szCs w:val="16"/>
                        <w:lang w:val="ru-RU"/>
                      </w:rPr>
                      <w:t xml:space="preserve"> года</w:t>
                    </w:r>
                  </w:p>
                </w:txbxContent>
              </v:textbox>
            </v:rect>
            <v:rect id="_x0000_s1585" style="position:absolute;left:4432;top:19;width:1868;height:593" strokeweight="0"/>
            <v:line id="_x0000_s1586" style="position:absolute" from="4534,212" to="5085,213" strokecolor="navy" strokeweight="1pt"/>
            <v:shape id="_x0000_s1587" style="position:absolute;left:4738;top:164;width:123;height:96" coordsize="123,96" path="m61,r62,48l61,96,,48,61,xe" fillcolor="navy" strokecolor="navy" strokeweight="1pt">
              <v:path arrowok="t"/>
            </v:shape>
            <v:rect id="_x0000_s1588" style="position:absolute;left:5147;top:67;width:1051;height:503" filled="f" stroked="f">
              <v:textbox style="mso-next-textbox:#_x0000_s1588" inset="0,0,0,0">
                <w:txbxContent>
                  <w:p w:rsidR="006821D9" w:rsidRPr="009F45D1" w:rsidRDefault="006821D9" w:rsidP="009F45D1">
                    <w:pPr>
                      <w:rPr>
                        <w:rFonts w:ascii="Arial" w:hAnsi="Arial" w:cs="Arial"/>
                        <w:sz w:val="14"/>
                        <w:szCs w:val="14"/>
                        <w:lang w:val="ru-RU"/>
                      </w:rPr>
                    </w:pPr>
                    <w:r w:rsidRPr="009F45D1">
                      <w:rPr>
                        <w:rFonts w:ascii="Arial" w:hAnsi="Arial" w:cs="Arial"/>
                        <w:sz w:val="14"/>
                        <w:szCs w:val="14"/>
                        <w:lang w:val="ru-RU"/>
                      </w:rPr>
                      <w:t xml:space="preserve">Преступления, связанные </w:t>
                    </w:r>
                    <w:r>
                      <w:rPr>
                        <w:rFonts w:ascii="Arial" w:hAnsi="Arial" w:cs="Arial"/>
                        <w:sz w:val="14"/>
                        <w:szCs w:val="14"/>
                      </w:rPr>
                      <w:br/>
                    </w:r>
                    <w:r w:rsidRPr="009F45D1">
                      <w:rPr>
                        <w:rFonts w:ascii="Arial" w:hAnsi="Arial" w:cs="Arial"/>
                        <w:sz w:val="14"/>
                        <w:szCs w:val="14"/>
                        <w:lang w:val="ru-RU"/>
                      </w:rPr>
                      <w:t>с проституцией</w:t>
                    </w:r>
                  </w:p>
                </w:txbxContent>
              </v:textbox>
            </v:rect>
            <w10:anchorlock/>
          </v:group>
        </w:pict>
      </w:r>
    </w:p>
    <w:p w:rsidR="00F74E8A" w:rsidRPr="003F03EF" w:rsidRDefault="00F74E8A" w:rsidP="00F74E8A">
      <w:pPr>
        <w:pStyle w:val="SingleTxt"/>
        <w:rPr>
          <w:b/>
          <w:lang w:val="ru-RU"/>
        </w:rPr>
      </w:pPr>
      <w:r w:rsidRPr="003F03EF">
        <w:rPr>
          <w:b/>
          <w:i/>
          <w:lang w:val="ru-RU"/>
        </w:rPr>
        <w:t>Таблица 6.2.</w:t>
      </w:r>
      <w:r w:rsidRPr="003F03EF">
        <w:rPr>
          <w:b/>
          <w:lang w:val="ru-RU"/>
        </w:rPr>
        <w:t xml:space="preserve"> Зарегистрированные случаи занятия проституцией в 2005 году</w:t>
      </w:r>
      <w:r w:rsidR="00BA3A8C" w:rsidRPr="00E3223C">
        <w:rPr>
          <w:rStyle w:val="EndnoteReference"/>
        </w:rPr>
        <w:endnoteReference w:id="41"/>
      </w:r>
    </w:p>
    <w:tbl>
      <w:tblPr>
        <w:tblW w:w="8372" w:type="dxa"/>
        <w:tblInd w:w="1333" w:type="dxa"/>
        <w:tblLayout w:type="fixed"/>
        <w:tblCellMar>
          <w:left w:w="57" w:type="dxa"/>
          <w:right w:w="57" w:type="dxa"/>
        </w:tblCellMar>
        <w:tblLook w:val="01E0" w:firstRow="1" w:lastRow="1" w:firstColumn="1" w:lastColumn="1" w:noHBand="0" w:noVBand="0"/>
      </w:tblPr>
      <w:tblGrid>
        <w:gridCol w:w="716"/>
        <w:gridCol w:w="843"/>
        <w:gridCol w:w="709"/>
        <w:gridCol w:w="587"/>
        <w:gridCol w:w="550"/>
        <w:gridCol w:w="611"/>
        <w:gridCol w:w="602"/>
        <w:gridCol w:w="698"/>
        <w:gridCol w:w="870"/>
        <w:gridCol w:w="796"/>
        <w:gridCol w:w="724"/>
        <w:gridCol w:w="666"/>
      </w:tblGrid>
      <w:tr w:rsidR="003F03EF" w:rsidRPr="003F03EF">
        <w:tc>
          <w:tcPr>
            <w:tcW w:w="716" w:type="dxa"/>
            <w:tcBorders>
              <w:top w:val="single" w:sz="4" w:space="0" w:color="auto"/>
            </w:tcBorders>
          </w:tcPr>
          <w:p w:rsidR="00F74E8A" w:rsidRPr="003F03EF" w:rsidRDefault="00F74E8A" w:rsidP="003F03EF">
            <w:pPr>
              <w:pStyle w:val="SingleTxt"/>
              <w:spacing w:before="60" w:after="60" w:line="240" w:lineRule="auto"/>
              <w:ind w:left="0" w:right="0"/>
              <w:jc w:val="right"/>
              <w:rPr>
                <w:i/>
                <w:sz w:val="14"/>
                <w:szCs w:val="14"/>
              </w:rPr>
            </w:pPr>
            <w:r w:rsidRPr="003F03EF">
              <w:rPr>
                <w:i/>
                <w:sz w:val="14"/>
                <w:szCs w:val="14"/>
              </w:rPr>
              <w:t>Январь</w:t>
            </w:r>
          </w:p>
        </w:tc>
        <w:tc>
          <w:tcPr>
            <w:tcW w:w="843" w:type="dxa"/>
            <w:tcBorders>
              <w:top w:val="single" w:sz="4" w:space="0" w:color="auto"/>
            </w:tcBorders>
          </w:tcPr>
          <w:p w:rsidR="00F74E8A" w:rsidRPr="003F03EF" w:rsidRDefault="00F74E8A" w:rsidP="003F03EF">
            <w:pPr>
              <w:pStyle w:val="SingleTxt"/>
              <w:spacing w:before="60" w:after="60" w:line="240" w:lineRule="auto"/>
              <w:ind w:left="0" w:right="0"/>
              <w:jc w:val="right"/>
              <w:rPr>
                <w:i/>
                <w:sz w:val="14"/>
                <w:szCs w:val="14"/>
              </w:rPr>
            </w:pPr>
            <w:r w:rsidRPr="003F03EF">
              <w:rPr>
                <w:i/>
                <w:sz w:val="14"/>
                <w:szCs w:val="14"/>
              </w:rPr>
              <w:t>Февраль</w:t>
            </w:r>
          </w:p>
        </w:tc>
        <w:tc>
          <w:tcPr>
            <w:tcW w:w="709" w:type="dxa"/>
            <w:tcBorders>
              <w:top w:val="single" w:sz="4" w:space="0" w:color="auto"/>
            </w:tcBorders>
          </w:tcPr>
          <w:p w:rsidR="00F74E8A" w:rsidRPr="003F03EF" w:rsidRDefault="00F74E8A" w:rsidP="003F03EF">
            <w:pPr>
              <w:pStyle w:val="SingleTxt"/>
              <w:spacing w:before="60" w:after="60" w:line="240" w:lineRule="auto"/>
              <w:ind w:left="0" w:right="0"/>
              <w:jc w:val="right"/>
              <w:rPr>
                <w:i/>
                <w:sz w:val="14"/>
                <w:szCs w:val="14"/>
              </w:rPr>
            </w:pPr>
            <w:r w:rsidRPr="003F03EF">
              <w:rPr>
                <w:i/>
                <w:sz w:val="14"/>
                <w:szCs w:val="14"/>
              </w:rPr>
              <w:t>Март</w:t>
            </w:r>
          </w:p>
        </w:tc>
        <w:tc>
          <w:tcPr>
            <w:tcW w:w="587" w:type="dxa"/>
            <w:tcBorders>
              <w:top w:val="single" w:sz="4" w:space="0" w:color="auto"/>
            </w:tcBorders>
          </w:tcPr>
          <w:p w:rsidR="00F74E8A" w:rsidRPr="003F03EF" w:rsidRDefault="00F74E8A" w:rsidP="003F03EF">
            <w:pPr>
              <w:pStyle w:val="SingleTxt"/>
              <w:spacing w:before="60" w:after="60" w:line="240" w:lineRule="auto"/>
              <w:ind w:left="0" w:right="0"/>
              <w:jc w:val="right"/>
              <w:rPr>
                <w:i/>
                <w:sz w:val="14"/>
                <w:szCs w:val="14"/>
              </w:rPr>
            </w:pPr>
            <w:r w:rsidRPr="003F03EF">
              <w:rPr>
                <w:i/>
                <w:sz w:val="14"/>
                <w:szCs w:val="14"/>
              </w:rPr>
              <w:t>Апрель</w:t>
            </w:r>
          </w:p>
        </w:tc>
        <w:tc>
          <w:tcPr>
            <w:tcW w:w="550" w:type="dxa"/>
            <w:tcBorders>
              <w:top w:val="single" w:sz="4" w:space="0" w:color="auto"/>
            </w:tcBorders>
          </w:tcPr>
          <w:p w:rsidR="00F74E8A" w:rsidRPr="003F03EF" w:rsidRDefault="00F74E8A" w:rsidP="003F03EF">
            <w:pPr>
              <w:pStyle w:val="SingleTxt"/>
              <w:spacing w:before="60" w:after="60" w:line="240" w:lineRule="auto"/>
              <w:ind w:left="0" w:right="0"/>
              <w:jc w:val="right"/>
              <w:rPr>
                <w:i/>
                <w:sz w:val="14"/>
                <w:szCs w:val="14"/>
              </w:rPr>
            </w:pPr>
            <w:r w:rsidRPr="003F03EF">
              <w:rPr>
                <w:i/>
                <w:sz w:val="14"/>
                <w:szCs w:val="14"/>
              </w:rPr>
              <w:t>Май</w:t>
            </w:r>
          </w:p>
        </w:tc>
        <w:tc>
          <w:tcPr>
            <w:tcW w:w="611" w:type="dxa"/>
            <w:tcBorders>
              <w:top w:val="single" w:sz="4" w:space="0" w:color="auto"/>
            </w:tcBorders>
          </w:tcPr>
          <w:p w:rsidR="00F74E8A" w:rsidRPr="003F03EF" w:rsidRDefault="00F74E8A" w:rsidP="003F03EF">
            <w:pPr>
              <w:pStyle w:val="SingleTxt"/>
              <w:spacing w:before="60" w:after="60" w:line="240" w:lineRule="auto"/>
              <w:ind w:left="0" w:right="0"/>
              <w:jc w:val="right"/>
              <w:rPr>
                <w:i/>
                <w:sz w:val="14"/>
                <w:szCs w:val="14"/>
              </w:rPr>
            </w:pPr>
            <w:r w:rsidRPr="003F03EF">
              <w:rPr>
                <w:i/>
                <w:sz w:val="14"/>
                <w:szCs w:val="14"/>
              </w:rPr>
              <w:t>Июнь</w:t>
            </w:r>
          </w:p>
        </w:tc>
        <w:tc>
          <w:tcPr>
            <w:tcW w:w="602" w:type="dxa"/>
            <w:tcBorders>
              <w:top w:val="single" w:sz="4" w:space="0" w:color="auto"/>
            </w:tcBorders>
          </w:tcPr>
          <w:p w:rsidR="00F74E8A" w:rsidRPr="003F03EF" w:rsidRDefault="00F74E8A" w:rsidP="003F03EF">
            <w:pPr>
              <w:pStyle w:val="SingleTxt"/>
              <w:spacing w:before="60" w:after="60" w:line="240" w:lineRule="auto"/>
              <w:ind w:left="0" w:right="0"/>
              <w:jc w:val="right"/>
              <w:rPr>
                <w:i/>
                <w:sz w:val="14"/>
                <w:szCs w:val="14"/>
              </w:rPr>
            </w:pPr>
            <w:r w:rsidRPr="003F03EF">
              <w:rPr>
                <w:i/>
                <w:sz w:val="14"/>
                <w:szCs w:val="14"/>
              </w:rPr>
              <w:t>Июль</w:t>
            </w:r>
          </w:p>
        </w:tc>
        <w:tc>
          <w:tcPr>
            <w:tcW w:w="698" w:type="dxa"/>
            <w:tcBorders>
              <w:top w:val="single" w:sz="4" w:space="0" w:color="auto"/>
            </w:tcBorders>
          </w:tcPr>
          <w:p w:rsidR="00F74E8A" w:rsidRPr="003F03EF" w:rsidRDefault="00F74E8A" w:rsidP="003F03EF">
            <w:pPr>
              <w:pStyle w:val="SingleTxt"/>
              <w:spacing w:before="60" w:after="60" w:line="240" w:lineRule="auto"/>
              <w:ind w:left="0" w:right="0"/>
              <w:jc w:val="right"/>
              <w:rPr>
                <w:i/>
                <w:sz w:val="14"/>
                <w:szCs w:val="14"/>
              </w:rPr>
            </w:pPr>
            <w:r w:rsidRPr="003F03EF">
              <w:rPr>
                <w:i/>
                <w:sz w:val="14"/>
                <w:szCs w:val="14"/>
              </w:rPr>
              <w:t>Август</w:t>
            </w:r>
          </w:p>
        </w:tc>
        <w:tc>
          <w:tcPr>
            <w:tcW w:w="870" w:type="dxa"/>
            <w:tcBorders>
              <w:top w:val="single" w:sz="4" w:space="0" w:color="auto"/>
            </w:tcBorders>
          </w:tcPr>
          <w:p w:rsidR="00F74E8A" w:rsidRPr="003F03EF" w:rsidRDefault="00F74E8A" w:rsidP="003F03EF">
            <w:pPr>
              <w:pStyle w:val="SingleTxt"/>
              <w:spacing w:before="60" w:after="60" w:line="240" w:lineRule="auto"/>
              <w:ind w:left="0" w:right="0"/>
              <w:jc w:val="right"/>
              <w:rPr>
                <w:i/>
                <w:sz w:val="14"/>
                <w:szCs w:val="14"/>
              </w:rPr>
            </w:pPr>
            <w:r w:rsidRPr="003F03EF">
              <w:rPr>
                <w:i/>
                <w:sz w:val="14"/>
                <w:szCs w:val="14"/>
              </w:rPr>
              <w:t>Сентябрь</w:t>
            </w:r>
          </w:p>
        </w:tc>
        <w:tc>
          <w:tcPr>
            <w:tcW w:w="796" w:type="dxa"/>
            <w:tcBorders>
              <w:top w:val="single" w:sz="4" w:space="0" w:color="auto"/>
            </w:tcBorders>
          </w:tcPr>
          <w:p w:rsidR="00F74E8A" w:rsidRPr="003F03EF" w:rsidRDefault="00F74E8A" w:rsidP="003F03EF">
            <w:pPr>
              <w:pStyle w:val="SingleTxt"/>
              <w:spacing w:before="60" w:after="60" w:line="240" w:lineRule="auto"/>
              <w:ind w:left="0" w:right="0"/>
              <w:jc w:val="right"/>
              <w:rPr>
                <w:i/>
                <w:sz w:val="14"/>
                <w:szCs w:val="14"/>
              </w:rPr>
            </w:pPr>
            <w:r w:rsidRPr="003F03EF">
              <w:rPr>
                <w:i/>
                <w:sz w:val="14"/>
                <w:szCs w:val="14"/>
              </w:rPr>
              <w:t>Октябрь</w:t>
            </w:r>
          </w:p>
        </w:tc>
        <w:tc>
          <w:tcPr>
            <w:tcW w:w="724" w:type="dxa"/>
            <w:tcBorders>
              <w:top w:val="single" w:sz="4" w:space="0" w:color="auto"/>
            </w:tcBorders>
          </w:tcPr>
          <w:p w:rsidR="00F74E8A" w:rsidRPr="003F03EF" w:rsidRDefault="00F74E8A" w:rsidP="003F03EF">
            <w:pPr>
              <w:pStyle w:val="SingleTxt"/>
              <w:spacing w:before="60" w:after="60" w:line="240" w:lineRule="auto"/>
              <w:ind w:left="0" w:right="0"/>
              <w:jc w:val="right"/>
              <w:rPr>
                <w:i/>
                <w:sz w:val="14"/>
                <w:szCs w:val="14"/>
              </w:rPr>
            </w:pPr>
            <w:r w:rsidRPr="003F03EF">
              <w:rPr>
                <w:i/>
                <w:sz w:val="14"/>
                <w:szCs w:val="14"/>
              </w:rPr>
              <w:t>Ноябрь</w:t>
            </w:r>
          </w:p>
        </w:tc>
        <w:tc>
          <w:tcPr>
            <w:tcW w:w="666" w:type="dxa"/>
            <w:tcBorders>
              <w:top w:val="single" w:sz="4" w:space="0" w:color="auto"/>
            </w:tcBorders>
          </w:tcPr>
          <w:p w:rsidR="00F74E8A" w:rsidRPr="003F03EF" w:rsidRDefault="00F74E8A" w:rsidP="003F03EF">
            <w:pPr>
              <w:pStyle w:val="SingleTxt"/>
              <w:spacing w:before="60" w:after="60" w:line="240" w:lineRule="auto"/>
              <w:ind w:left="0" w:right="0"/>
              <w:jc w:val="right"/>
              <w:rPr>
                <w:i/>
                <w:sz w:val="14"/>
                <w:szCs w:val="14"/>
              </w:rPr>
            </w:pPr>
            <w:r w:rsidRPr="003F03EF">
              <w:rPr>
                <w:i/>
                <w:sz w:val="14"/>
                <w:szCs w:val="14"/>
              </w:rPr>
              <w:t>Декабрь</w:t>
            </w:r>
          </w:p>
        </w:tc>
      </w:tr>
      <w:tr w:rsidR="003F03EF" w:rsidRPr="003F03EF">
        <w:tc>
          <w:tcPr>
            <w:tcW w:w="716" w:type="dxa"/>
            <w:tcBorders>
              <w:bottom w:val="single" w:sz="8" w:space="0" w:color="auto"/>
            </w:tcBorders>
          </w:tcPr>
          <w:p w:rsidR="003F03EF" w:rsidRPr="003F03EF" w:rsidRDefault="003F03EF" w:rsidP="003F03EF">
            <w:pPr>
              <w:pStyle w:val="SingleTxt"/>
              <w:spacing w:after="0" w:line="60" w:lineRule="exact"/>
              <w:ind w:left="0" w:right="0"/>
              <w:jc w:val="right"/>
              <w:rPr>
                <w:sz w:val="17"/>
                <w:szCs w:val="17"/>
              </w:rPr>
            </w:pPr>
          </w:p>
        </w:tc>
        <w:tc>
          <w:tcPr>
            <w:tcW w:w="843" w:type="dxa"/>
            <w:tcBorders>
              <w:bottom w:val="single" w:sz="8" w:space="0" w:color="auto"/>
            </w:tcBorders>
          </w:tcPr>
          <w:p w:rsidR="003F03EF" w:rsidRPr="003F03EF" w:rsidRDefault="003F03EF" w:rsidP="003F03EF">
            <w:pPr>
              <w:pStyle w:val="SingleTxt"/>
              <w:spacing w:after="0" w:line="60" w:lineRule="exact"/>
              <w:ind w:left="0" w:right="0"/>
              <w:jc w:val="right"/>
              <w:rPr>
                <w:sz w:val="17"/>
                <w:szCs w:val="17"/>
              </w:rPr>
            </w:pPr>
          </w:p>
        </w:tc>
        <w:tc>
          <w:tcPr>
            <w:tcW w:w="709" w:type="dxa"/>
            <w:tcBorders>
              <w:bottom w:val="single" w:sz="8" w:space="0" w:color="auto"/>
            </w:tcBorders>
          </w:tcPr>
          <w:p w:rsidR="003F03EF" w:rsidRPr="003F03EF" w:rsidRDefault="003F03EF" w:rsidP="003F03EF">
            <w:pPr>
              <w:pStyle w:val="SingleTxt"/>
              <w:spacing w:after="0" w:line="60" w:lineRule="exact"/>
              <w:ind w:left="0" w:right="0"/>
              <w:jc w:val="right"/>
              <w:rPr>
                <w:sz w:val="17"/>
                <w:szCs w:val="17"/>
              </w:rPr>
            </w:pPr>
          </w:p>
        </w:tc>
        <w:tc>
          <w:tcPr>
            <w:tcW w:w="587" w:type="dxa"/>
            <w:tcBorders>
              <w:bottom w:val="single" w:sz="8" w:space="0" w:color="auto"/>
            </w:tcBorders>
          </w:tcPr>
          <w:p w:rsidR="003F03EF" w:rsidRPr="003F03EF" w:rsidRDefault="003F03EF" w:rsidP="003F03EF">
            <w:pPr>
              <w:pStyle w:val="SingleTxt"/>
              <w:spacing w:after="0" w:line="60" w:lineRule="exact"/>
              <w:ind w:left="0" w:right="0"/>
              <w:jc w:val="right"/>
              <w:rPr>
                <w:sz w:val="17"/>
                <w:szCs w:val="17"/>
              </w:rPr>
            </w:pPr>
          </w:p>
        </w:tc>
        <w:tc>
          <w:tcPr>
            <w:tcW w:w="550" w:type="dxa"/>
            <w:tcBorders>
              <w:bottom w:val="single" w:sz="8" w:space="0" w:color="auto"/>
            </w:tcBorders>
          </w:tcPr>
          <w:p w:rsidR="003F03EF" w:rsidRPr="003F03EF" w:rsidRDefault="003F03EF" w:rsidP="003F03EF">
            <w:pPr>
              <w:pStyle w:val="SingleTxt"/>
              <w:spacing w:after="0" w:line="60" w:lineRule="exact"/>
              <w:ind w:left="0" w:right="0"/>
              <w:jc w:val="right"/>
              <w:rPr>
                <w:sz w:val="17"/>
                <w:szCs w:val="17"/>
              </w:rPr>
            </w:pPr>
          </w:p>
        </w:tc>
        <w:tc>
          <w:tcPr>
            <w:tcW w:w="611" w:type="dxa"/>
            <w:tcBorders>
              <w:bottom w:val="single" w:sz="8" w:space="0" w:color="auto"/>
            </w:tcBorders>
          </w:tcPr>
          <w:p w:rsidR="003F03EF" w:rsidRPr="003F03EF" w:rsidRDefault="003F03EF" w:rsidP="003F03EF">
            <w:pPr>
              <w:pStyle w:val="SingleTxt"/>
              <w:spacing w:after="0" w:line="60" w:lineRule="exact"/>
              <w:ind w:left="0" w:right="0"/>
              <w:jc w:val="right"/>
              <w:rPr>
                <w:sz w:val="17"/>
                <w:szCs w:val="17"/>
              </w:rPr>
            </w:pPr>
          </w:p>
        </w:tc>
        <w:tc>
          <w:tcPr>
            <w:tcW w:w="602" w:type="dxa"/>
            <w:tcBorders>
              <w:bottom w:val="single" w:sz="8" w:space="0" w:color="auto"/>
            </w:tcBorders>
          </w:tcPr>
          <w:p w:rsidR="003F03EF" w:rsidRPr="003F03EF" w:rsidRDefault="003F03EF" w:rsidP="003F03EF">
            <w:pPr>
              <w:pStyle w:val="SingleTxt"/>
              <w:spacing w:after="0" w:line="60" w:lineRule="exact"/>
              <w:ind w:left="0" w:right="0"/>
              <w:jc w:val="right"/>
              <w:rPr>
                <w:sz w:val="17"/>
                <w:szCs w:val="17"/>
              </w:rPr>
            </w:pPr>
          </w:p>
        </w:tc>
        <w:tc>
          <w:tcPr>
            <w:tcW w:w="698" w:type="dxa"/>
            <w:tcBorders>
              <w:bottom w:val="single" w:sz="8" w:space="0" w:color="auto"/>
            </w:tcBorders>
          </w:tcPr>
          <w:p w:rsidR="003F03EF" w:rsidRPr="003F03EF" w:rsidRDefault="003F03EF" w:rsidP="003F03EF">
            <w:pPr>
              <w:pStyle w:val="SingleTxt"/>
              <w:spacing w:after="0" w:line="60" w:lineRule="exact"/>
              <w:ind w:left="0" w:right="0"/>
              <w:jc w:val="right"/>
              <w:rPr>
                <w:sz w:val="17"/>
                <w:szCs w:val="17"/>
              </w:rPr>
            </w:pPr>
          </w:p>
        </w:tc>
        <w:tc>
          <w:tcPr>
            <w:tcW w:w="870" w:type="dxa"/>
            <w:tcBorders>
              <w:bottom w:val="single" w:sz="8" w:space="0" w:color="auto"/>
            </w:tcBorders>
          </w:tcPr>
          <w:p w:rsidR="003F03EF" w:rsidRPr="003F03EF" w:rsidRDefault="003F03EF" w:rsidP="003F03EF">
            <w:pPr>
              <w:pStyle w:val="SingleTxt"/>
              <w:spacing w:after="0" w:line="60" w:lineRule="exact"/>
              <w:ind w:left="0" w:right="0"/>
              <w:jc w:val="right"/>
              <w:rPr>
                <w:sz w:val="17"/>
                <w:szCs w:val="17"/>
              </w:rPr>
            </w:pPr>
          </w:p>
        </w:tc>
        <w:tc>
          <w:tcPr>
            <w:tcW w:w="796" w:type="dxa"/>
            <w:tcBorders>
              <w:bottom w:val="single" w:sz="8" w:space="0" w:color="auto"/>
            </w:tcBorders>
          </w:tcPr>
          <w:p w:rsidR="003F03EF" w:rsidRPr="003F03EF" w:rsidRDefault="003F03EF" w:rsidP="003F03EF">
            <w:pPr>
              <w:pStyle w:val="SingleTxt"/>
              <w:spacing w:after="0" w:line="60" w:lineRule="exact"/>
              <w:ind w:left="0" w:right="0"/>
              <w:jc w:val="right"/>
              <w:rPr>
                <w:sz w:val="17"/>
                <w:szCs w:val="17"/>
              </w:rPr>
            </w:pPr>
          </w:p>
        </w:tc>
        <w:tc>
          <w:tcPr>
            <w:tcW w:w="724" w:type="dxa"/>
            <w:tcBorders>
              <w:bottom w:val="single" w:sz="8" w:space="0" w:color="auto"/>
            </w:tcBorders>
          </w:tcPr>
          <w:p w:rsidR="003F03EF" w:rsidRPr="003F03EF" w:rsidRDefault="003F03EF" w:rsidP="003F03EF">
            <w:pPr>
              <w:pStyle w:val="SingleTxt"/>
              <w:spacing w:after="0" w:line="60" w:lineRule="exact"/>
              <w:ind w:left="0" w:right="0"/>
              <w:jc w:val="right"/>
              <w:rPr>
                <w:sz w:val="17"/>
                <w:szCs w:val="17"/>
              </w:rPr>
            </w:pPr>
          </w:p>
        </w:tc>
        <w:tc>
          <w:tcPr>
            <w:tcW w:w="666" w:type="dxa"/>
            <w:tcBorders>
              <w:bottom w:val="single" w:sz="8" w:space="0" w:color="auto"/>
            </w:tcBorders>
          </w:tcPr>
          <w:p w:rsidR="003F03EF" w:rsidRPr="003F03EF" w:rsidRDefault="003F03EF" w:rsidP="003F03EF">
            <w:pPr>
              <w:pStyle w:val="SingleTxt"/>
              <w:spacing w:after="0" w:line="60" w:lineRule="exact"/>
              <w:ind w:left="0" w:right="0"/>
              <w:jc w:val="right"/>
              <w:rPr>
                <w:sz w:val="17"/>
                <w:szCs w:val="17"/>
              </w:rPr>
            </w:pPr>
          </w:p>
        </w:tc>
      </w:tr>
      <w:tr w:rsidR="003F03EF" w:rsidRPr="003F03EF">
        <w:tc>
          <w:tcPr>
            <w:tcW w:w="716" w:type="dxa"/>
            <w:tcBorders>
              <w:top w:val="single" w:sz="8" w:space="0" w:color="auto"/>
              <w:bottom w:val="single" w:sz="8" w:space="0" w:color="auto"/>
            </w:tcBorders>
          </w:tcPr>
          <w:p w:rsidR="00F74E8A" w:rsidRPr="003F03EF" w:rsidRDefault="00F74E8A" w:rsidP="003F03EF">
            <w:pPr>
              <w:pStyle w:val="SingleTxt"/>
              <w:spacing w:before="60" w:after="60" w:line="240" w:lineRule="auto"/>
              <w:ind w:left="0" w:right="0"/>
              <w:jc w:val="right"/>
              <w:rPr>
                <w:sz w:val="17"/>
                <w:szCs w:val="17"/>
              </w:rPr>
            </w:pPr>
            <w:r w:rsidRPr="003F03EF">
              <w:rPr>
                <w:sz w:val="17"/>
                <w:szCs w:val="17"/>
              </w:rPr>
              <w:t>1</w:t>
            </w:r>
          </w:p>
        </w:tc>
        <w:tc>
          <w:tcPr>
            <w:tcW w:w="843" w:type="dxa"/>
            <w:tcBorders>
              <w:top w:val="single" w:sz="8" w:space="0" w:color="auto"/>
              <w:bottom w:val="single" w:sz="8" w:space="0" w:color="auto"/>
            </w:tcBorders>
          </w:tcPr>
          <w:p w:rsidR="00F74E8A" w:rsidRPr="003F03EF" w:rsidRDefault="00F74E8A" w:rsidP="003F03EF">
            <w:pPr>
              <w:pStyle w:val="SingleTxt"/>
              <w:spacing w:before="60" w:after="60" w:line="240" w:lineRule="auto"/>
              <w:ind w:left="0" w:right="0"/>
              <w:jc w:val="right"/>
              <w:rPr>
                <w:bCs/>
                <w:sz w:val="17"/>
                <w:szCs w:val="17"/>
              </w:rPr>
            </w:pPr>
            <w:r w:rsidRPr="003F03EF">
              <w:rPr>
                <w:bCs/>
                <w:sz w:val="17"/>
                <w:szCs w:val="17"/>
              </w:rPr>
              <w:t>4</w:t>
            </w:r>
          </w:p>
        </w:tc>
        <w:tc>
          <w:tcPr>
            <w:tcW w:w="709" w:type="dxa"/>
            <w:tcBorders>
              <w:top w:val="single" w:sz="8" w:space="0" w:color="auto"/>
              <w:bottom w:val="single" w:sz="8" w:space="0" w:color="auto"/>
            </w:tcBorders>
          </w:tcPr>
          <w:p w:rsidR="00F74E8A" w:rsidRPr="003F03EF" w:rsidRDefault="00F74E8A" w:rsidP="003F03EF">
            <w:pPr>
              <w:pStyle w:val="SingleTxt"/>
              <w:spacing w:before="60" w:after="60" w:line="240" w:lineRule="auto"/>
              <w:ind w:left="0" w:right="0"/>
              <w:jc w:val="right"/>
              <w:rPr>
                <w:sz w:val="17"/>
                <w:szCs w:val="17"/>
              </w:rPr>
            </w:pPr>
            <w:r w:rsidRPr="003F03EF">
              <w:rPr>
                <w:sz w:val="17"/>
                <w:szCs w:val="17"/>
              </w:rPr>
              <w:t>3</w:t>
            </w:r>
          </w:p>
        </w:tc>
        <w:tc>
          <w:tcPr>
            <w:tcW w:w="587" w:type="dxa"/>
            <w:tcBorders>
              <w:top w:val="single" w:sz="8" w:space="0" w:color="auto"/>
              <w:bottom w:val="single" w:sz="8" w:space="0" w:color="auto"/>
            </w:tcBorders>
          </w:tcPr>
          <w:p w:rsidR="00F74E8A" w:rsidRPr="003F03EF" w:rsidRDefault="00F74E8A" w:rsidP="003F03EF">
            <w:pPr>
              <w:pStyle w:val="SingleTxt"/>
              <w:spacing w:before="60" w:after="60" w:line="240" w:lineRule="auto"/>
              <w:ind w:left="0" w:right="0"/>
              <w:jc w:val="right"/>
              <w:rPr>
                <w:sz w:val="17"/>
                <w:szCs w:val="17"/>
              </w:rPr>
            </w:pPr>
            <w:r w:rsidRPr="003F03EF">
              <w:rPr>
                <w:sz w:val="17"/>
                <w:szCs w:val="17"/>
              </w:rPr>
              <w:t>3</w:t>
            </w:r>
          </w:p>
        </w:tc>
        <w:tc>
          <w:tcPr>
            <w:tcW w:w="550" w:type="dxa"/>
            <w:tcBorders>
              <w:top w:val="single" w:sz="8" w:space="0" w:color="auto"/>
              <w:bottom w:val="single" w:sz="8" w:space="0" w:color="auto"/>
            </w:tcBorders>
          </w:tcPr>
          <w:p w:rsidR="00F74E8A" w:rsidRPr="003F03EF" w:rsidRDefault="00F74E8A" w:rsidP="003F03EF">
            <w:pPr>
              <w:pStyle w:val="SingleTxt"/>
              <w:spacing w:before="60" w:after="60" w:line="240" w:lineRule="auto"/>
              <w:ind w:left="0" w:right="0"/>
              <w:jc w:val="right"/>
              <w:rPr>
                <w:sz w:val="17"/>
                <w:szCs w:val="17"/>
              </w:rPr>
            </w:pPr>
            <w:r w:rsidRPr="003F03EF">
              <w:rPr>
                <w:sz w:val="17"/>
                <w:szCs w:val="17"/>
              </w:rPr>
              <w:t>4</w:t>
            </w:r>
          </w:p>
        </w:tc>
        <w:tc>
          <w:tcPr>
            <w:tcW w:w="611" w:type="dxa"/>
            <w:tcBorders>
              <w:top w:val="single" w:sz="8" w:space="0" w:color="auto"/>
              <w:bottom w:val="single" w:sz="8" w:space="0" w:color="auto"/>
            </w:tcBorders>
          </w:tcPr>
          <w:p w:rsidR="00F74E8A" w:rsidRPr="003F03EF" w:rsidRDefault="00F74E8A" w:rsidP="003F03EF">
            <w:pPr>
              <w:pStyle w:val="SingleTxt"/>
              <w:spacing w:before="60" w:after="60" w:line="240" w:lineRule="auto"/>
              <w:ind w:left="0" w:right="0"/>
              <w:jc w:val="right"/>
              <w:rPr>
                <w:sz w:val="17"/>
                <w:szCs w:val="17"/>
              </w:rPr>
            </w:pPr>
            <w:r w:rsidRPr="003F03EF">
              <w:rPr>
                <w:sz w:val="17"/>
                <w:szCs w:val="17"/>
              </w:rPr>
              <w:t>5</w:t>
            </w:r>
          </w:p>
        </w:tc>
        <w:tc>
          <w:tcPr>
            <w:tcW w:w="602" w:type="dxa"/>
            <w:tcBorders>
              <w:top w:val="single" w:sz="8" w:space="0" w:color="auto"/>
              <w:bottom w:val="single" w:sz="8" w:space="0" w:color="auto"/>
            </w:tcBorders>
          </w:tcPr>
          <w:p w:rsidR="00F74E8A" w:rsidRPr="003F03EF" w:rsidRDefault="00F74E8A" w:rsidP="003F03EF">
            <w:pPr>
              <w:pStyle w:val="SingleTxt"/>
              <w:spacing w:before="60" w:after="60" w:line="240" w:lineRule="auto"/>
              <w:ind w:left="0" w:right="0"/>
              <w:jc w:val="right"/>
              <w:rPr>
                <w:sz w:val="17"/>
                <w:szCs w:val="17"/>
              </w:rPr>
            </w:pPr>
            <w:r w:rsidRPr="003F03EF">
              <w:rPr>
                <w:sz w:val="17"/>
                <w:szCs w:val="17"/>
              </w:rPr>
              <w:t>2</w:t>
            </w:r>
          </w:p>
        </w:tc>
        <w:tc>
          <w:tcPr>
            <w:tcW w:w="698" w:type="dxa"/>
            <w:tcBorders>
              <w:top w:val="single" w:sz="8" w:space="0" w:color="auto"/>
              <w:bottom w:val="single" w:sz="8" w:space="0" w:color="auto"/>
            </w:tcBorders>
          </w:tcPr>
          <w:p w:rsidR="00F74E8A" w:rsidRPr="003F03EF" w:rsidRDefault="00F74E8A" w:rsidP="003F03EF">
            <w:pPr>
              <w:pStyle w:val="SingleTxt"/>
              <w:spacing w:before="60" w:after="60" w:line="240" w:lineRule="auto"/>
              <w:ind w:left="0" w:right="0"/>
              <w:jc w:val="right"/>
              <w:rPr>
                <w:sz w:val="17"/>
                <w:szCs w:val="17"/>
              </w:rPr>
            </w:pPr>
            <w:r w:rsidRPr="003F03EF">
              <w:rPr>
                <w:sz w:val="17"/>
                <w:szCs w:val="17"/>
              </w:rPr>
              <w:t>8</w:t>
            </w:r>
          </w:p>
        </w:tc>
        <w:tc>
          <w:tcPr>
            <w:tcW w:w="870" w:type="dxa"/>
            <w:tcBorders>
              <w:top w:val="single" w:sz="8" w:space="0" w:color="auto"/>
              <w:bottom w:val="single" w:sz="8" w:space="0" w:color="auto"/>
            </w:tcBorders>
          </w:tcPr>
          <w:p w:rsidR="00F74E8A" w:rsidRPr="003F03EF" w:rsidRDefault="00F74E8A" w:rsidP="003F03EF">
            <w:pPr>
              <w:pStyle w:val="SingleTxt"/>
              <w:spacing w:before="60" w:after="60" w:line="240" w:lineRule="auto"/>
              <w:ind w:left="0" w:right="0"/>
              <w:jc w:val="right"/>
              <w:rPr>
                <w:sz w:val="17"/>
                <w:szCs w:val="17"/>
              </w:rPr>
            </w:pPr>
            <w:r w:rsidRPr="003F03EF">
              <w:rPr>
                <w:sz w:val="17"/>
                <w:szCs w:val="17"/>
              </w:rPr>
              <w:t>2</w:t>
            </w:r>
          </w:p>
        </w:tc>
        <w:tc>
          <w:tcPr>
            <w:tcW w:w="796" w:type="dxa"/>
            <w:tcBorders>
              <w:top w:val="single" w:sz="8" w:space="0" w:color="auto"/>
              <w:bottom w:val="single" w:sz="8" w:space="0" w:color="auto"/>
            </w:tcBorders>
          </w:tcPr>
          <w:p w:rsidR="00F74E8A" w:rsidRPr="003F03EF" w:rsidRDefault="00F74E8A" w:rsidP="003F03EF">
            <w:pPr>
              <w:pStyle w:val="SingleTxt"/>
              <w:spacing w:before="60" w:after="60" w:line="240" w:lineRule="auto"/>
              <w:ind w:left="0" w:right="0"/>
              <w:jc w:val="right"/>
              <w:rPr>
                <w:sz w:val="17"/>
                <w:szCs w:val="17"/>
              </w:rPr>
            </w:pPr>
            <w:r w:rsidRPr="003F03EF">
              <w:rPr>
                <w:sz w:val="17"/>
                <w:szCs w:val="17"/>
              </w:rPr>
              <w:t>5</w:t>
            </w:r>
          </w:p>
        </w:tc>
        <w:tc>
          <w:tcPr>
            <w:tcW w:w="724" w:type="dxa"/>
            <w:tcBorders>
              <w:top w:val="single" w:sz="8" w:space="0" w:color="auto"/>
              <w:bottom w:val="single" w:sz="8" w:space="0" w:color="auto"/>
            </w:tcBorders>
          </w:tcPr>
          <w:p w:rsidR="00F74E8A" w:rsidRPr="003F03EF" w:rsidRDefault="00F74E8A" w:rsidP="003F03EF">
            <w:pPr>
              <w:pStyle w:val="SingleTxt"/>
              <w:spacing w:before="60" w:after="60" w:line="240" w:lineRule="auto"/>
              <w:ind w:left="0" w:right="0"/>
              <w:jc w:val="right"/>
              <w:rPr>
                <w:sz w:val="17"/>
                <w:szCs w:val="17"/>
              </w:rPr>
            </w:pPr>
            <w:r w:rsidRPr="003F03EF">
              <w:rPr>
                <w:sz w:val="17"/>
                <w:szCs w:val="17"/>
              </w:rPr>
              <w:t>6</w:t>
            </w:r>
          </w:p>
        </w:tc>
        <w:tc>
          <w:tcPr>
            <w:tcW w:w="666" w:type="dxa"/>
            <w:tcBorders>
              <w:top w:val="single" w:sz="8" w:space="0" w:color="auto"/>
              <w:bottom w:val="single" w:sz="8" w:space="0" w:color="auto"/>
            </w:tcBorders>
          </w:tcPr>
          <w:p w:rsidR="00F74E8A" w:rsidRPr="003F03EF" w:rsidRDefault="00F74E8A" w:rsidP="003F03EF">
            <w:pPr>
              <w:pStyle w:val="SingleTxt"/>
              <w:spacing w:before="60" w:after="60" w:line="240" w:lineRule="auto"/>
              <w:ind w:left="0" w:right="0"/>
              <w:jc w:val="right"/>
              <w:rPr>
                <w:sz w:val="17"/>
                <w:szCs w:val="17"/>
              </w:rPr>
            </w:pPr>
            <w:r w:rsidRPr="003F03EF">
              <w:rPr>
                <w:sz w:val="17"/>
                <w:szCs w:val="17"/>
              </w:rPr>
              <w:t>3</w:t>
            </w:r>
          </w:p>
        </w:tc>
      </w:tr>
    </w:tbl>
    <w:p w:rsidR="00F74E8A" w:rsidRPr="00E3223C" w:rsidRDefault="00F74E8A" w:rsidP="00226B48">
      <w:pPr>
        <w:pStyle w:val="SingleTxt"/>
        <w:ind w:right="352"/>
        <w:jc w:val="right"/>
      </w:pPr>
    </w:p>
    <w:p w:rsidR="00F74E8A" w:rsidRPr="00226B48" w:rsidRDefault="00F74E8A" w:rsidP="00F74E8A">
      <w:pPr>
        <w:pStyle w:val="SingleTxt"/>
        <w:rPr>
          <w:b/>
          <w:lang w:val="ru-RU"/>
        </w:rPr>
      </w:pPr>
      <w:r w:rsidRPr="00226B48">
        <w:rPr>
          <w:b/>
          <w:i/>
          <w:lang w:val="ru-RU"/>
        </w:rPr>
        <w:t>Таблица 6.3.</w:t>
      </w:r>
      <w:r w:rsidRPr="00226B48">
        <w:rPr>
          <w:b/>
          <w:lang w:val="ru-RU"/>
        </w:rPr>
        <w:t xml:space="preserve"> Зарегистрированные случаи занятия проституцией в 2006 году</w:t>
      </w:r>
      <w:r w:rsidR="00BA3A8C" w:rsidRPr="00226B48">
        <w:rPr>
          <w:rStyle w:val="EndnoteReference"/>
          <w:lang w:val="ru-RU"/>
        </w:rPr>
        <w:endnoteReference w:id="42"/>
      </w:r>
    </w:p>
    <w:tbl>
      <w:tblPr>
        <w:tblW w:w="7309" w:type="dxa"/>
        <w:tblInd w:w="1304" w:type="dxa"/>
        <w:tblLayout w:type="fixed"/>
        <w:tblLook w:val="01E0" w:firstRow="1" w:lastRow="1" w:firstColumn="1" w:lastColumn="1" w:noHBand="0" w:noVBand="0"/>
      </w:tblPr>
      <w:tblGrid>
        <w:gridCol w:w="910"/>
        <w:gridCol w:w="909"/>
        <w:gridCol w:w="909"/>
        <w:gridCol w:w="909"/>
        <w:gridCol w:w="909"/>
        <w:gridCol w:w="909"/>
        <w:gridCol w:w="909"/>
        <w:gridCol w:w="945"/>
      </w:tblGrid>
      <w:tr w:rsidR="00226B48" w:rsidRPr="00226B48">
        <w:tc>
          <w:tcPr>
            <w:tcW w:w="1304" w:type="dxa"/>
            <w:tcBorders>
              <w:top w:val="single" w:sz="4" w:space="0" w:color="auto"/>
            </w:tcBorders>
          </w:tcPr>
          <w:p w:rsidR="00F74E8A" w:rsidRPr="00226B48" w:rsidRDefault="00F74E8A" w:rsidP="00226B48">
            <w:pPr>
              <w:pStyle w:val="SingleTxt"/>
              <w:spacing w:before="60" w:after="60" w:line="240" w:lineRule="auto"/>
              <w:ind w:left="0" w:right="0"/>
              <w:jc w:val="right"/>
              <w:rPr>
                <w:i/>
                <w:sz w:val="14"/>
                <w:szCs w:val="14"/>
              </w:rPr>
            </w:pPr>
            <w:r w:rsidRPr="00226B48">
              <w:rPr>
                <w:i/>
                <w:sz w:val="14"/>
                <w:szCs w:val="14"/>
              </w:rPr>
              <w:t>Январь</w:t>
            </w:r>
          </w:p>
        </w:tc>
        <w:tc>
          <w:tcPr>
            <w:tcW w:w="1304" w:type="dxa"/>
            <w:tcBorders>
              <w:top w:val="single" w:sz="4" w:space="0" w:color="auto"/>
            </w:tcBorders>
          </w:tcPr>
          <w:p w:rsidR="00F74E8A" w:rsidRPr="00226B48" w:rsidRDefault="00F74E8A" w:rsidP="00226B48">
            <w:pPr>
              <w:pStyle w:val="SingleTxt"/>
              <w:spacing w:before="60" w:after="60" w:line="240" w:lineRule="auto"/>
              <w:ind w:left="0" w:right="0"/>
              <w:jc w:val="right"/>
              <w:rPr>
                <w:i/>
                <w:sz w:val="14"/>
                <w:szCs w:val="14"/>
              </w:rPr>
            </w:pPr>
            <w:r w:rsidRPr="00226B48">
              <w:rPr>
                <w:i/>
                <w:sz w:val="14"/>
                <w:szCs w:val="14"/>
              </w:rPr>
              <w:t>Февраль</w:t>
            </w:r>
          </w:p>
        </w:tc>
        <w:tc>
          <w:tcPr>
            <w:tcW w:w="1304" w:type="dxa"/>
            <w:tcBorders>
              <w:top w:val="single" w:sz="4" w:space="0" w:color="auto"/>
            </w:tcBorders>
          </w:tcPr>
          <w:p w:rsidR="00F74E8A" w:rsidRPr="00226B48" w:rsidRDefault="00F74E8A" w:rsidP="00226B48">
            <w:pPr>
              <w:pStyle w:val="SingleTxt"/>
              <w:spacing w:before="60" w:after="60" w:line="240" w:lineRule="auto"/>
              <w:ind w:left="0" w:right="0"/>
              <w:jc w:val="right"/>
              <w:rPr>
                <w:i/>
                <w:sz w:val="14"/>
                <w:szCs w:val="14"/>
              </w:rPr>
            </w:pPr>
            <w:r w:rsidRPr="00226B48">
              <w:rPr>
                <w:i/>
                <w:sz w:val="14"/>
                <w:szCs w:val="14"/>
              </w:rPr>
              <w:t>Март</w:t>
            </w:r>
          </w:p>
        </w:tc>
        <w:tc>
          <w:tcPr>
            <w:tcW w:w="1304" w:type="dxa"/>
            <w:tcBorders>
              <w:top w:val="single" w:sz="4" w:space="0" w:color="auto"/>
            </w:tcBorders>
          </w:tcPr>
          <w:p w:rsidR="00F74E8A" w:rsidRPr="00226B48" w:rsidRDefault="00F74E8A" w:rsidP="00226B48">
            <w:pPr>
              <w:pStyle w:val="SingleTxt"/>
              <w:spacing w:before="60" w:after="60" w:line="240" w:lineRule="auto"/>
              <w:ind w:left="0" w:right="0"/>
              <w:jc w:val="right"/>
              <w:rPr>
                <w:i/>
                <w:sz w:val="14"/>
                <w:szCs w:val="14"/>
              </w:rPr>
            </w:pPr>
            <w:r w:rsidRPr="00226B48">
              <w:rPr>
                <w:i/>
                <w:sz w:val="14"/>
                <w:szCs w:val="14"/>
              </w:rPr>
              <w:t>Апрель</w:t>
            </w:r>
          </w:p>
        </w:tc>
        <w:tc>
          <w:tcPr>
            <w:tcW w:w="1304" w:type="dxa"/>
            <w:tcBorders>
              <w:top w:val="single" w:sz="4" w:space="0" w:color="auto"/>
            </w:tcBorders>
          </w:tcPr>
          <w:p w:rsidR="00F74E8A" w:rsidRPr="00226B48" w:rsidRDefault="00F74E8A" w:rsidP="00226B48">
            <w:pPr>
              <w:pStyle w:val="SingleTxt"/>
              <w:spacing w:before="60" w:after="60" w:line="240" w:lineRule="auto"/>
              <w:ind w:left="0" w:right="0"/>
              <w:jc w:val="right"/>
              <w:rPr>
                <w:i/>
                <w:sz w:val="14"/>
                <w:szCs w:val="14"/>
              </w:rPr>
            </w:pPr>
            <w:r w:rsidRPr="00226B48">
              <w:rPr>
                <w:i/>
                <w:sz w:val="14"/>
                <w:szCs w:val="14"/>
              </w:rPr>
              <w:t>Май</w:t>
            </w:r>
          </w:p>
        </w:tc>
        <w:tc>
          <w:tcPr>
            <w:tcW w:w="1304" w:type="dxa"/>
            <w:tcBorders>
              <w:top w:val="single" w:sz="4" w:space="0" w:color="auto"/>
            </w:tcBorders>
          </w:tcPr>
          <w:p w:rsidR="00F74E8A" w:rsidRPr="00226B48" w:rsidRDefault="00F74E8A" w:rsidP="00226B48">
            <w:pPr>
              <w:pStyle w:val="SingleTxt"/>
              <w:spacing w:before="60" w:after="60" w:line="240" w:lineRule="auto"/>
              <w:ind w:left="0" w:right="0"/>
              <w:jc w:val="right"/>
              <w:rPr>
                <w:i/>
                <w:sz w:val="14"/>
                <w:szCs w:val="14"/>
              </w:rPr>
            </w:pPr>
            <w:r w:rsidRPr="00226B48">
              <w:rPr>
                <w:i/>
                <w:sz w:val="14"/>
                <w:szCs w:val="14"/>
              </w:rPr>
              <w:t>Июнь</w:t>
            </w:r>
          </w:p>
        </w:tc>
        <w:tc>
          <w:tcPr>
            <w:tcW w:w="1304" w:type="dxa"/>
            <w:tcBorders>
              <w:top w:val="single" w:sz="4" w:space="0" w:color="auto"/>
            </w:tcBorders>
          </w:tcPr>
          <w:p w:rsidR="00F74E8A" w:rsidRPr="00226B48" w:rsidRDefault="00F74E8A" w:rsidP="00226B48">
            <w:pPr>
              <w:pStyle w:val="SingleTxt"/>
              <w:spacing w:before="60" w:after="60" w:line="240" w:lineRule="auto"/>
              <w:ind w:left="0" w:right="0"/>
              <w:jc w:val="right"/>
              <w:rPr>
                <w:i/>
                <w:sz w:val="14"/>
                <w:szCs w:val="14"/>
              </w:rPr>
            </w:pPr>
            <w:r w:rsidRPr="00226B48">
              <w:rPr>
                <w:i/>
                <w:sz w:val="14"/>
                <w:szCs w:val="14"/>
              </w:rPr>
              <w:t>Июль</w:t>
            </w:r>
          </w:p>
        </w:tc>
        <w:tc>
          <w:tcPr>
            <w:tcW w:w="1361" w:type="dxa"/>
            <w:tcBorders>
              <w:top w:val="single" w:sz="4" w:space="0" w:color="auto"/>
            </w:tcBorders>
          </w:tcPr>
          <w:p w:rsidR="00F74E8A" w:rsidRPr="00226B48" w:rsidRDefault="00F74E8A" w:rsidP="00226B48">
            <w:pPr>
              <w:pStyle w:val="SingleTxt"/>
              <w:spacing w:before="60" w:after="60" w:line="240" w:lineRule="auto"/>
              <w:ind w:left="0" w:right="0"/>
              <w:jc w:val="right"/>
              <w:rPr>
                <w:i/>
                <w:sz w:val="14"/>
                <w:szCs w:val="14"/>
              </w:rPr>
            </w:pPr>
            <w:r w:rsidRPr="00226B48">
              <w:rPr>
                <w:i/>
                <w:sz w:val="14"/>
                <w:szCs w:val="14"/>
              </w:rPr>
              <w:t>Август</w:t>
            </w:r>
          </w:p>
        </w:tc>
      </w:tr>
      <w:tr w:rsidR="00226B48" w:rsidRPr="00226B48">
        <w:tc>
          <w:tcPr>
            <w:tcW w:w="1304" w:type="dxa"/>
            <w:tcBorders>
              <w:bottom w:val="single" w:sz="8" w:space="0" w:color="auto"/>
            </w:tcBorders>
          </w:tcPr>
          <w:p w:rsidR="00226B48" w:rsidRPr="00226B48" w:rsidRDefault="00226B48" w:rsidP="00226B48">
            <w:pPr>
              <w:pStyle w:val="SingleTxt"/>
              <w:spacing w:after="0" w:line="80" w:lineRule="exact"/>
              <w:ind w:left="0" w:right="0"/>
              <w:jc w:val="right"/>
              <w:rPr>
                <w:i/>
                <w:sz w:val="14"/>
                <w:szCs w:val="14"/>
              </w:rPr>
            </w:pPr>
          </w:p>
        </w:tc>
        <w:tc>
          <w:tcPr>
            <w:tcW w:w="1304" w:type="dxa"/>
            <w:tcBorders>
              <w:bottom w:val="single" w:sz="8" w:space="0" w:color="auto"/>
            </w:tcBorders>
          </w:tcPr>
          <w:p w:rsidR="00226B48" w:rsidRPr="00226B48" w:rsidRDefault="00226B48" w:rsidP="00226B48">
            <w:pPr>
              <w:pStyle w:val="SingleTxt"/>
              <w:spacing w:after="0" w:line="80" w:lineRule="exact"/>
              <w:ind w:left="0" w:right="0"/>
              <w:jc w:val="right"/>
              <w:rPr>
                <w:i/>
                <w:sz w:val="14"/>
                <w:szCs w:val="14"/>
              </w:rPr>
            </w:pPr>
          </w:p>
        </w:tc>
        <w:tc>
          <w:tcPr>
            <w:tcW w:w="1304" w:type="dxa"/>
            <w:tcBorders>
              <w:bottom w:val="single" w:sz="8" w:space="0" w:color="auto"/>
            </w:tcBorders>
          </w:tcPr>
          <w:p w:rsidR="00226B48" w:rsidRPr="00226B48" w:rsidRDefault="00226B48" w:rsidP="00226B48">
            <w:pPr>
              <w:pStyle w:val="SingleTxt"/>
              <w:spacing w:after="0" w:line="80" w:lineRule="exact"/>
              <w:ind w:left="0" w:right="0"/>
              <w:jc w:val="right"/>
              <w:rPr>
                <w:i/>
                <w:sz w:val="14"/>
                <w:szCs w:val="14"/>
              </w:rPr>
            </w:pPr>
          </w:p>
        </w:tc>
        <w:tc>
          <w:tcPr>
            <w:tcW w:w="1304" w:type="dxa"/>
            <w:tcBorders>
              <w:bottom w:val="single" w:sz="8" w:space="0" w:color="auto"/>
            </w:tcBorders>
          </w:tcPr>
          <w:p w:rsidR="00226B48" w:rsidRPr="00226B48" w:rsidRDefault="00226B48" w:rsidP="00226B48">
            <w:pPr>
              <w:pStyle w:val="SingleTxt"/>
              <w:spacing w:after="0" w:line="80" w:lineRule="exact"/>
              <w:ind w:left="0" w:right="0"/>
              <w:jc w:val="right"/>
              <w:rPr>
                <w:i/>
                <w:sz w:val="14"/>
                <w:szCs w:val="14"/>
              </w:rPr>
            </w:pPr>
          </w:p>
        </w:tc>
        <w:tc>
          <w:tcPr>
            <w:tcW w:w="1304" w:type="dxa"/>
            <w:tcBorders>
              <w:bottom w:val="single" w:sz="8" w:space="0" w:color="auto"/>
            </w:tcBorders>
          </w:tcPr>
          <w:p w:rsidR="00226B48" w:rsidRPr="00226B48" w:rsidRDefault="00226B48" w:rsidP="00226B48">
            <w:pPr>
              <w:pStyle w:val="SingleTxt"/>
              <w:spacing w:after="0" w:line="80" w:lineRule="exact"/>
              <w:ind w:left="0" w:right="0"/>
              <w:jc w:val="right"/>
              <w:rPr>
                <w:i/>
                <w:sz w:val="14"/>
                <w:szCs w:val="14"/>
              </w:rPr>
            </w:pPr>
          </w:p>
        </w:tc>
        <w:tc>
          <w:tcPr>
            <w:tcW w:w="1304" w:type="dxa"/>
            <w:tcBorders>
              <w:bottom w:val="single" w:sz="8" w:space="0" w:color="auto"/>
            </w:tcBorders>
          </w:tcPr>
          <w:p w:rsidR="00226B48" w:rsidRPr="00226B48" w:rsidRDefault="00226B48" w:rsidP="00226B48">
            <w:pPr>
              <w:pStyle w:val="SingleTxt"/>
              <w:spacing w:after="0" w:line="80" w:lineRule="exact"/>
              <w:ind w:left="0" w:right="0"/>
              <w:jc w:val="right"/>
              <w:rPr>
                <w:i/>
                <w:sz w:val="14"/>
                <w:szCs w:val="14"/>
              </w:rPr>
            </w:pPr>
          </w:p>
        </w:tc>
        <w:tc>
          <w:tcPr>
            <w:tcW w:w="1304" w:type="dxa"/>
            <w:tcBorders>
              <w:bottom w:val="single" w:sz="8" w:space="0" w:color="auto"/>
            </w:tcBorders>
          </w:tcPr>
          <w:p w:rsidR="00226B48" w:rsidRPr="00226B48" w:rsidRDefault="00226B48" w:rsidP="00226B48">
            <w:pPr>
              <w:pStyle w:val="SingleTxt"/>
              <w:spacing w:after="0" w:line="80" w:lineRule="exact"/>
              <w:ind w:left="0" w:right="0"/>
              <w:jc w:val="right"/>
              <w:rPr>
                <w:i/>
                <w:sz w:val="14"/>
                <w:szCs w:val="14"/>
              </w:rPr>
            </w:pPr>
          </w:p>
        </w:tc>
        <w:tc>
          <w:tcPr>
            <w:tcW w:w="1361" w:type="dxa"/>
            <w:tcBorders>
              <w:bottom w:val="single" w:sz="8" w:space="0" w:color="auto"/>
            </w:tcBorders>
          </w:tcPr>
          <w:p w:rsidR="00226B48" w:rsidRPr="00226B48" w:rsidRDefault="00226B48" w:rsidP="00226B48">
            <w:pPr>
              <w:pStyle w:val="SingleTxt"/>
              <w:spacing w:after="0" w:line="80" w:lineRule="exact"/>
              <w:ind w:left="0" w:right="0"/>
              <w:jc w:val="right"/>
              <w:rPr>
                <w:i/>
                <w:sz w:val="14"/>
                <w:szCs w:val="14"/>
              </w:rPr>
            </w:pPr>
          </w:p>
        </w:tc>
      </w:tr>
      <w:tr w:rsidR="00226B48" w:rsidRPr="00226B48">
        <w:tc>
          <w:tcPr>
            <w:tcW w:w="1304" w:type="dxa"/>
            <w:tcBorders>
              <w:top w:val="single" w:sz="8" w:space="0" w:color="auto"/>
              <w:bottom w:val="single" w:sz="8" w:space="0" w:color="auto"/>
            </w:tcBorders>
          </w:tcPr>
          <w:p w:rsidR="00F74E8A" w:rsidRPr="00226B48" w:rsidRDefault="00F74E8A" w:rsidP="00226B48">
            <w:pPr>
              <w:pStyle w:val="SingleTxt"/>
              <w:spacing w:before="60" w:after="60" w:line="240" w:lineRule="auto"/>
              <w:ind w:left="0" w:right="0"/>
              <w:jc w:val="right"/>
              <w:rPr>
                <w:sz w:val="17"/>
                <w:szCs w:val="17"/>
              </w:rPr>
            </w:pPr>
            <w:r w:rsidRPr="00226B48">
              <w:rPr>
                <w:sz w:val="17"/>
                <w:szCs w:val="17"/>
              </w:rPr>
              <w:t>5</w:t>
            </w:r>
          </w:p>
        </w:tc>
        <w:tc>
          <w:tcPr>
            <w:tcW w:w="1304" w:type="dxa"/>
            <w:tcBorders>
              <w:top w:val="single" w:sz="8" w:space="0" w:color="auto"/>
              <w:bottom w:val="single" w:sz="8" w:space="0" w:color="auto"/>
            </w:tcBorders>
          </w:tcPr>
          <w:p w:rsidR="00F74E8A" w:rsidRPr="00226B48" w:rsidRDefault="00F74E8A" w:rsidP="00226B48">
            <w:pPr>
              <w:pStyle w:val="SingleTxt"/>
              <w:spacing w:before="60" w:after="60" w:line="240" w:lineRule="auto"/>
              <w:ind w:left="0" w:right="0"/>
              <w:jc w:val="right"/>
              <w:rPr>
                <w:sz w:val="17"/>
                <w:szCs w:val="17"/>
              </w:rPr>
            </w:pPr>
            <w:r w:rsidRPr="00226B48">
              <w:rPr>
                <w:sz w:val="17"/>
                <w:szCs w:val="17"/>
              </w:rPr>
              <w:t>–</w:t>
            </w:r>
          </w:p>
        </w:tc>
        <w:tc>
          <w:tcPr>
            <w:tcW w:w="1304" w:type="dxa"/>
            <w:tcBorders>
              <w:top w:val="single" w:sz="8" w:space="0" w:color="auto"/>
              <w:bottom w:val="single" w:sz="8" w:space="0" w:color="auto"/>
            </w:tcBorders>
          </w:tcPr>
          <w:p w:rsidR="00F74E8A" w:rsidRPr="00226B48" w:rsidRDefault="00F74E8A" w:rsidP="00226B48">
            <w:pPr>
              <w:pStyle w:val="SingleTxt"/>
              <w:spacing w:before="60" w:after="60" w:line="240" w:lineRule="auto"/>
              <w:ind w:left="0" w:right="0"/>
              <w:jc w:val="right"/>
              <w:rPr>
                <w:sz w:val="17"/>
                <w:szCs w:val="17"/>
              </w:rPr>
            </w:pPr>
            <w:r w:rsidRPr="00226B48">
              <w:rPr>
                <w:sz w:val="17"/>
                <w:szCs w:val="17"/>
              </w:rPr>
              <w:t>3</w:t>
            </w:r>
          </w:p>
        </w:tc>
        <w:tc>
          <w:tcPr>
            <w:tcW w:w="1304" w:type="dxa"/>
            <w:tcBorders>
              <w:top w:val="single" w:sz="8" w:space="0" w:color="auto"/>
              <w:bottom w:val="single" w:sz="8" w:space="0" w:color="auto"/>
            </w:tcBorders>
          </w:tcPr>
          <w:p w:rsidR="00F74E8A" w:rsidRPr="00226B48" w:rsidRDefault="00F74E8A" w:rsidP="00226B48">
            <w:pPr>
              <w:pStyle w:val="SingleTxt"/>
              <w:spacing w:before="60" w:after="60" w:line="240" w:lineRule="auto"/>
              <w:ind w:left="0" w:right="0"/>
              <w:jc w:val="right"/>
              <w:rPr>
                <w:sz w:val="17"/>
                <w:szCs w:val="17"/>
              </w:rPr>
            </w:pPr>
            <w:r w:rsidRPr="00226B48">
              <w:rPr>
                <w:sz w:val="17"/>
                <w:szCs w:val="17"/>
              </w:rPr>
              <w:t>4</w:t>
            </w:r>
          </w:p>
        </w:tc>
        <w:tc>
          <w:tcPr>
            <w:tcW w:w="1304" w:type="dxa"/>
            <w:tcBorders>
              <w:top w:val="single" w:sz="8" w:space="0" w:color="auto"/>
              <w:bottom w:val="single" w:sz="8" w:space="0" w:color="auto"/>
            </w:tcBorders>
          </w:tcPr>
          <w:p w:rsidR="00F74E8A" w:rsidRPr="00226B48" w:rsidRDefault="00F74E8A" w:rsidP="00226B48">
            <w:pPr>
              <w:pStyle w:val="SingleTxt"/>
              <w:spacing w:before="60" w:after="60" w:line="240" w:lineRule="auto"/>
              <w:ind w:left="0" w:right="0"/>
              <w:jc w:val="right"/>
              <w:rPr>
                <w:sz w:val="17"/>
                <w:szCs w:val="17"/>
              </w:rPr>
            </w:pPr>
            <w:r w:rsidRPr="00226B48">
              <w:rPr>
                <w:sz w:val="17"/>
                <w:szCs w:val="17"/>
              </w:rPr>
              <w:t>4</w:t>
            </w:r>
          </w:p>
        </w:tc>
        <w:tc>
          <w:tcPr>
            <w:tcW w:w="1304" w:type="dxa"/>
            <w:tcBorders>
              <w:top w:val="single" w:sz="8" w:space="0" w:color="auto"/>
              <w:bottom w:val="single" w:sz="8" w:space="0" w:color="auto"/>
            </w:tcBorders>
          </w:tcPr>
          <w:p w:rsidR="00F74E8A" w:rsidRPr="00226B48" w:rsidRDefault="00F74E8A" w:rsidP="00226B48">
            <w:pPr>
              <w:pStyle w:val="SingleTxt"/>
              <w:spacing w:before="60" w:after="60" w:line="240" w:lineRule="auto"/>
              <w:ind w:left="0" w:right="0"/>
              <w:jc w:val="right"/>
              <w:rPr>
                <w:sz w:val="17"/>
                <w:szCs w:val="17"/>
              </w:rPr>
            </w:pPr>
            <w:r w:rsidRPr="00226B48">
              <w:rPr>
                <w:sz w:val="17"/>
                <w:szCs w:val="17"/>
              </w:rPr>
              <w:t>4</w:t>
            </w:r>
          </w:p>
        </w:tc>
        <w:tc>
          <w:tcPr>
            <w:tcW w:w="1304" w:type="dxa"/>
            <w:tcBorders>
              <w:top w:val="single" w:sz="8" w:space="0" w:color="auto"/>
              <w:bottom w:val="single" w:sz="8" w:space="0" w:color="auto"/>
            </w:tcBorders>
          </w:tcPr>
          <w:p w:rsidR="00F74E8A" w:rsidRPr="00226B48" w:rsidRDefault="00F74E8A" w:rsidP="00226B48">
            <w:pPr>
              <w:pStyle w:val="SingleTxt"/>
              <w:spacing w:before="60" w:after="60" w:line="240" w:lineRule="auto"/>
              <w:ind w:left="0" w:right="0"/>
              <w:jc w:val="right"/>
              <w:rPr>
                <w:sz w:val="17"/>
                <w:szCs w:val="17"/>
              </w:rPr>
            </w:pPr>
            <w:r w:rsidRPr="00226B48">
              <w:rPr>
                <w:sz w:val="17"/>
                <w:szCs w:val="17"/>
              </w:rPr>
              <w:t>2</w:t>
            </w:r>
          </w:p>
        </w:tc>
        <w:tc>
          <w:tcPr>
            <w:tcW w:w="1361" w:type="dxa"/>
            <w:tcBorders>
              <w:top w:val="single" w:sz="8" w:space="0" w:color="auto"/>
              <w:bottom w:val="single" w:sz="8" w:space="0" w:color="auto"/>
            </w:tcBorders>
          </w:tcPr>
          <w:p w:rsidR="00F74E8A" w:rsidRPr="00226B48" w:rsidRDefault="00F74E8A" w:rsidP="00226B48">
            <w:pPr>
              <w:pStyle w:val="SingleTxt"/>
              <w:spacing w:before="60" w:after="60" w:line="240" w:lineRule="auto"/>
              <w:ind w:left="0" w:right="0"/>
              <w:jc w:val="right"/>
              <w:rPr>
                <w:sz w:val="17"/>
                <w:szCs w:val="17"/>
              </w:rPr>
            </w:pPr>
            <w:r w:rsidRPr="00226B48">
              <w:rPr>
                <w:sz w:val="17"/>
                <w:szCs w:val="17"/>
              </w:rPr>
              <w:t>5</w:t>
            </w:r>
          </w:p>
        </w:tc>
      </w:tr>
    </w:tbl>
    <w:p w:rsidR="00F74E8A" w:rsidRPr="00EE0FAD" w:rsidRDefault="00F74E8A" w:rsidP="00226B48">
      <w:pPr>
        <w:pStyle w:val="SingleTxt"/>
        <w:spacing w:after="0"/>
        <w:ind w:left="1264" w:right="1264"/>
        <w:rPr>
          <w:sz w:val="18"/>
          <w:szCs w:val="18"/>
          <w:lang w:val="ru-RU"/>
        </w:rPr>
      </w:pPr>
      <w:r w:rsidRPr="00226B48">
        <w:rPr>
          <w:sz w:val="18"/>
          <w:szCs w:val="18"/>
        </w:rPr>
        <w:t>– данные отсутствуют</w:t>
      </w:r>
      <w:r w:rsidR="00EE0FAD">
        <w:rPr>
          <w:sz w:val="18"/>
          <w:szCs w:val="18"/>
          <w:lang w:val="ru-RU"/>
        </w:rPr>
        <w:t>.</w:t>
      </w:r>
    </w:p>
    <w:p w:rsidR="00F74E8A" w:rsidRPr="00226B48" w:rsidRDefault="00F74E8A" w:rsidP="00226B48">
      <w:pPr>
        <w:pStyle w:val="SingleTxt"/>
        <w:spacing w:after="0"/>
        <w:ind w:left="1264" w:right="1627"/>
        <w:jc w:val="right"/>
      </w:pPr>
    </w:p>
    <w:p w:rsidR="00F74E8A" w:rsidRPr="0007295A" w:rsidRDefault="00226B48" w:rsidP="00226B48">
      <w:pPr>
        <w:pStyle w:val="H1"/>
        <w:rPr>
          <w:sz w:val="28"/>
          <w:szCs w:val="28"/>
        </w:rPr>
      </w:pPr>
      <w:r w:rsidRPr="0007295A">
        <w:rPr>
          <w:sz w:val="28"/>
          <w:szCs w:val="28"/>
        </w:rPr>
        <w:tab/>
      </w:r>
      <w:r w:rsidRPr="0007295A">
        <w:rPr>
          <w:sz w:val="28"/>
          <w:szCs w:val="28"/>
        </w:rPr>
        <w:tab/>
      </w:r>
      <w:r w:rsidR="00F74E8A" w:rsidRPr="0007295A">
        <w:rPr>
          <w:sz w:val="28"/>
          <w:szCs w:val="28"/>
        </w:rPr>
        <w:t>Часть II</w:t>
      </w:r>
    </w:p>
    <w:p w:rsidR="00F74E8A" w:rsidRPr="0007295A" w:rsidRDefault="00F74E8A" w:rsidP="00226B48">
      <w:pPr>
        <w:pStyle w:val="H23"/>
        <w:rPr>
          <w:sz w:val="22"/>
          <w:szCs w:val="22"/>
        </w:rPr>
      </w:pPr>
      <w:r w:rsidRPr="0007295A">
        <w:rPr>
          <w:sz w:val="22"/>
          <w:szCs w:val="22"/>
        </w:rPr>
        <w:t>Статья 7. Политическая и общественная жизнь</w:t>
      </w:r>
    </w:p>
    <w:p w:rsidR="00F74E8A" w:rsidRPr="00F74E8A" w:rsidRDefault="00F74E8A" w:rsidP="00F74E8A">
      <w:pPr>
        <w:pStyle w:val="SingleTxt"/>
        <w:rPr>
          <w:i/>
          <w:lang w:val="ru-RU"/>
        </w:rPr>
      </w:pPr>
      <w:r w:rsidRPr="00F74E8A">
        <w:rPr>
          <w:i/>
          <w:lang w:val="ru-RU"/>
        </w:rPr>
        <w:t>Государства-участники принимают все соответствующие меры по ликвидации дискриминации в отношении женщин в политической и общественной жизни страны и, в частности, обеспечивают женщинам на равных условиях с мужчинами право:</w:t>
      </w:r>
    </w:p>
    <w:p w:rsidR="00F74E8A" w:rsidRPr="00F74E8A" w:rsidRDefault="0007295A" w:rsidP="00F74E8A">
      <w:pPr>
        <w:pStyle w:val="SingleTxt"/>
        <w:rPr>
          <w:i/>
          <w:lang w:val="ru-RU"/>
        </w:rPr>
      </w:pPr>
      <w:r>
        <w:rPr>
          <w:i/>
        </w:rPr>
        <w:tab/>
      </w:r>
      <w:r w:rsidR="00F74E8A" w:rsidRPr="00E3223C">
        <w:rPr>
          <w:i/>
        </w:rPr>
        <w:t>a</w:t>
      </w:r>
      <w:r w:rsidR="00F74E8A" w:rsidRPr="00F74E8A">
        <w:rPr>
          <w:i/>
          <w:lang w:val="ru-RU"/>
        </w:rPr>
        <w:t>)</w:t>
      </w:r>
      <w:r w:rsidR="00F74E8A" w:rsidRPr="00F74E8A">
        <w:rPr>
          <w:i/>
          <w:lang w:val="ru-RU"/>
        </w:rPr>
        <w:tab/>
        <w:t>голосовать на всех выборах и публичных референдумах и избираться во все публично избираемые органы;</w:t>
      </w:r>
    </w:p>
    <w:p w:rsidR="00F74E8A" w:rsidRPr="00F74E8A" w:rsidRDefault="0007295A" w:rsidP="00F74E8A">
      <w:pPr>
        <w:pStyle w:val="SingleTxt"/>
        <w:rPr>
          <w:i/>
          <w:lang w:val="ru-RU"/>
        </w:rPr>
      </w:pPr>
      <w:r>
        <w:rPr>
          <w:i/>
        </w:rPr>
        <w:tab/>
      </w:r>
      <w:r w:rsidR="00F74E8A" w:rsidRPr="00E3223C">
        <w:rPr>
          <w:i/>
        </w:rPr>
        <w:t>b</w:t>
      </w:r>
      <w:r w:rsidR="00F74E8A" w:rsidRPr="00F74E8A">
        <w:rPr>
          <w:i/>
          <w:lang w:val="ru-RU"/>
        </w:rPr>
        <w:t>)</w:t>
      </w:r>
      <w:r w:rsidR="00F74E8A" w:rsidRPr="00F74E8A">
        <w:rPr>
          <w:i/>
          <w:lang w:val="ru-RU"/>
        </w:rPr>
        <w:tab/>
        <w:t>участвовать в формулировании и осуществлении политики правительства и занимать государственные посты, а также осуществлять все государственные функции на всех уровнях государственного управления;</w:t>
      </w:r>
    </w:p>
    <w:p w:rsidR="00F74E8A" w:rsidRPr="00F74E8A" w:rsidRDefault="0007295A" w:rsidP="00F74E8A">
      <w:pPr>
        <w:pStyle w:val="SingleTxt"/>
        <w:rPr>
          <w:i/>
          <w:lang w:val="ru-RU"/>
        </w:rPr>
      </w:pPr>
      <w:r>
        <w:rPr>
          <w:i/>
        </w:rPr>
        <w:tab/>
      </w:r>
      <w:r w:rsidR="00F74E8A" w:rsidRPr="00E3223C">
        <w:rPr>
          <w:i/>
        </w:rPr>
        <w:t>c</w:t>
      </w:r>
      <w:r w:rsidR="00F74E8A" w:rsidRPr="00F74E8A">
        <w:rPr>
          <w:i/>
          <w:lang w:val="ru-RU"/>
        </w:rPr>
        <w:t>)</w:t>
      </w:r>
      <w:r w:rsidR="00F74E8A" w:rsidRPr="00F74E8A">
        <w:rPr>
          <w:i/>
          <w:lang w:val="ru-RU"/>
        </w:rPr>
        <w:tab/>
        <w:t>принимать участие в деятельности неправительственных организаций и ассоциаций, занимающихся проблемами общественной и политической жизни страны.</w:t>
      </w:r>
    </w:p>
    <w:p w:rsidR="00F74E8A" w:rsidRPr="00F74E8A" w:rsidRDefault="00F74E8A" w:rsidP="00226B48">
      <w:pPr>
        <w:pStyle w:val="H23"/>
      </w:pPr>
      <w:r w:rsidRPr="00F74E8A">
        <w:t>7.1</w:t>
      </w:r>
      <w:r w:rsidRPr="00F74E8A">
        <w:tab/>
        <w:t>Право женщин голосовать и выдвигать свою кандидатуру на выборах</w:t>
      </w:r>
    </w:p>
    <w:p w:rsidR="00F74E8A" w:rsidRPr="00F74E8A" w:rsidRDefault="00F74E8A" w:rsidP="00F74E8A">
      <w:pPr>
        <w:pStyle w:val="SingleTxt"/>
        <w:rPr>
          <w:lang w:val="ru-RU"/>
        </w:rPr>
      </w:pPr>
      <w:r w:rsidRPr="00F74E8A">
        <w:rPr>
          <w:lang w:val="ru-RU"/>
        </w:rPr>
        <w:t>К началу ХХ</w:t>
      </w:r>
      <w:r w:rsidRPr="00E3223C">
        <w:t>I </w:t>
      </w:r>
      <w:r w:rsidRPr="00F74E8A">
        <w:rPr>
          <w:lang w:val="ru-RU"/>
        </w:rPr>
        <w:t>века более 95</w:t>
      </w:r>
      <w:r w:rsidRPr="00E3223C">
        <w:t> </w:t>
      </w:r>
      <w:r w:rsidRPr="00F74E8A">
        <w:rPr>
          <w:lang w:val="ru-RU"/>
        </w:rPr>
        <w:t>процентам всех народов мира было предоставлено два самых основных демократических права: право голоса и право выдвигать свою кандидатуру на выборах. Мальта предоставила эти права женщинам 5</w:t>
      </w:r>
      <w:r w:rsidRPr="00E3223C">
        <w:t> </w:t>
      </w:r>
      <w:r w:rsidRPr="00F74E8A">
        <w:rPr>
          <w:lang w:val="ru-RU"/>
        </w:rPr>
        <w:t>сентября 1947</w:t>
      </w:r>
      <w:r w:rsidRPr="00E3223C">
        <w:t> </w:t>
      </w:r>
      <w:r w:rsidRPr="00F74E8A">
        <w:rPr>
          <w:lang w:val="ru-RU"/>
        </w:rPr>
        <w:t>года.</w:t>
      </w:r>
    </w:p>
    <w:p w:rsidR="00F74E8A" w:rsidRPr="00F74E8A" w:rsidRDefault="00F74E8A" w:rsidP="00F74E8A">
      <w:pPr>
        <w:pStyle w:val="SingleTxt"/>
        <w:rPr>
          <w:lang w:val="ru-RU"/>
        </w:rPr>
      </w:pPr>
      <w:r w:rsidRPr="00F74E8A">
        <w:rPr>
          <w:lang w:val="ru-RU"/>
        </w:rPr>
        <w:t>После получения Мальтой в 1964</w:t>
      </w:r>
      <w:r w:rsidRPr="00E3223C">
        <w:t> </w:t>
      </w:r>
      <w:r w:rsidRPr="00F74E8A">
        <w:rPr>
          <w:lang w:val="ru-RU"/>
        </w:rPr>
        <w:t>год</w:t>
      </w:r>
      <w:r w:rsidR="00EE0FAD">
        <w:rPr>
          <w:lang w:val="ru-RU"/>
        </w:rPr>
        <w:t>у</w:t>
      </w:r>
      <w:r w:rsidRPr="00F74E8A">
        <w:rPr>
          <w:lang w:val="ru-RU"/>
        </w:rPr>
        <w:t xml:space="preserve"> независимости, когда она перестала быть колонией, в Конституции Мальты, которая является высшим законом страны, были закреплены основные права и свободы человека.</w:t>
      </w:r>
    </w:p>
    <w:p w:rsidR="00F74E8A" w:rsidRPr="00F74E8A" w:rsidRDefault="00F74E8A" w:rsidP="00F74E8A">
      <w:pPr>
        <w:pStyle w:val="SingleTxt"/>
        <w:rPr>
          <w:lang w:val="ru-RU"/>
        </w:rPr>
      </w:pPr>
      <w:r w:rsidRPr="00F74E8A">
        <w:rPr>
          <w:lang w:val="ru-RU"/>
        </w:rPr>
        <w:t xml:space="preserve">Выборы депутатов </w:t>
      </w:r>
      <w:r w:rsidR="00EE0FAD">
        <w:rPr>
          <w:lang w:val="ru-RU"/>
        </w:rPr>
        <w:t>п</w:t>
      </w:r>
      <w:r w:rsidRPr="00F74E8A">
        <w:rPr>
          <w:lang w:val="ru-RU"/>
        </w:rPr>
        <w:t>алаты представителей проводятся не реже одного раза в пять лет. Выб</w:t>
      </w:r>
      <w:r w:rsidRPr="00F74E8A">
        <w:rPr>
          <w:lang w:val="ru-RU"/>
        </w:rPr>
        <w:t>о</w:t>
      </w:r>
      <w:r w:rsidRPr="00F74E8A">
        <w:rPr>
          <w:lang w:val="ru-RU"/>
        </w:rPr>
        <w:t>ры проводятся на основе пропорционального представительства посредством голосования с указанием кандидатов в поря</w:t>
      </w:r>
      <w:r w:rsidRPr="00F74E8A">
        <w:rPr>
          <w:lang w:val="ru-RU"/>
        </w:rPr>
        <w:t>д</w:t>
      </w:r>
      <w:r w:rsidRPr="00F74E8A">
        <w:rPr>
          <w:lang w:val="ru-RU"/>
        </w:rPr>
        <w:t>ке предпочтения.</w:t>
      </w:r>
    </w:p>
    <w:p w:rsidR="00F74E8A" w:rsidRPr="00F74E8A" w:rsidRDefault="00F74E8A" w:rsidP="00F74E8A">
      <w:pPr>
        <w:pStyle w:val="SingleTxt"/>
        <w:rPr>
          <w:lang w:val="ru-RU"/>
        </w:rPr>
      </w:pPr>
      <w:r w:rsidRPr="00F74E8A">
        <w:rPr>
          <w:lang w:val="ru-RU"/>
        </w:rPr>
        <w:t>В 1993</w:t>
      </w:r>
      <w:r w:rsidRPr="00E3223C">
        <w:t> </w:t>
      </w:r>
      <w:r w:rsidRPr="00F74E8A">
        <w:rPr>
          <w:lang w:val="ru-RU"/>
        </w:rPr>
        <w:t>году была проведена децентрализация власти за счет создания м</w:t>
      </w:r>
      <w:r w:rsidRPr="00F74E8A">
        <w:rPr>
          <w:lang w:val="ru-RU"/>
        </w:rPr>
        <w:t>е</w:t>
      </w:r>
      <w:r w:rsidRPr="00F74E8A">
        <w:rPr>
          <w:lang w:val="ru-RU"/>
        </w:rPr>
        <w:t>стных советов</w:t>
      </w:r>
      <w:r w:rsidRPr="00E3223C">
        <w:t> </w:t>
      </w:r>
      <w:r w:rsidRPr="00F74E8A">
        <w:rPr>
          <w:lang w:val="ru-RU"/>
        </w:rPr>
        <w:t>– позитивный шаг к проведению политики, основанной на участии широких слоев населения. Местные советы выступают в качестве посредников между государством и народом. Они являются средством защиты потребностей своих общин. Каждый год проводятся выборы в третью часть местных советов, срок полномочий которых длится три года. В списки избирателей включаются все граждане Мальты, которые удовлетворяют условиям, оговоренным в Конституции. Мальта гордится тем, что в выборах как на уровне общин, так и на национальном уровне демократической политики в полной мере участвует значительная доля населения.</w:t>
      </w:r>
    </w:p>
    <w:p w:rsidR="00F74E8A" w:rsidRPr="00F74E8A" w:rsidRDefault="00F74E8A" w:rsidP="00F74E8A">
      <w:pPr>
        <w:pStyle w:val="SingleTxt"/>
        <w:rPr>
          <w:lang w:val="ru-RU"/>
        </w:rPr>
      </w:pPr>
      <w:r w:rsidRPr="00F74E8A">
        <w:rPr>
          <w:lang w:val="ru-RU"/>
        </w:rPr>
        <w:t>Мальта берет на себя обязательство защищать принцип равенства мужчин и женщин в рамках двух конституционных положений, как-то:</w:t>
      </w:r>
    </w:p>
    <w:p w:rsidR="00F74E8A" w:rsidRPr="00F74E8A" w:rsidRDefault="00F74E8A" w:rsidP="00F74E8A">
      <w:pPr>
        <w:pStyle w:val="SingleTxt"/>
        <w:rPr>
          <w:lang w:val="ru-RU"/>
        </w:rPr>
      </w:pPr>
      <w:r w:rsidRPr="00F74E8A">
        <w:rPr>
          <w:lang w:val="ru-RU"/>
        </w:rPr>
        <w:t>1.</w:t>
      </w:r>
      <w:r w:rsidRPr="00F74E8A">
        <w:rPr>
          <w:lang w:val="ru-RU"/>
        </w:rPr>
        <w:tab/>
        <w:t>конкретные положения в области равенства мужчин и женщин</w:t>
      </w:r>
      <w:r w:rsidRPr="00E3223C">
        <w:t> </w:t>
      </w:r>
      <w:r w:rsidRPr="00F74E8A">
        <w:rPr>
          <w:lang w:val="ru-RU"/>
        </w:rPr>
        <w:t>– статья</w:t>
      </w:r>
      <w:r w:rsidRPr="00E3223C">
        <w:t> </w:t>
      </w:r>
      <w:r w:rsidRPr="00F74E8A">
        <w:rPr>
          <w:lang w:val="ru-RU"/>
        </w:rPr>
        <w:t>14;</w:t>
      </w:r>
    </w:p>
    <w:p w:rsidR="00F74E8A" w:rsidRPr="00F74E8A" w:rsidRDefault="00F74E8A" w:rsidP="007F33B5">
      <w:pPr>
        <w:pStyle w:val="SingleTxt"/>
        <w:ind w:left="1742" w:hanging="475"/>
        <w:rPr>
          <w:lang w:val="ru-RU"/>
        </w:rPr>
      </w:pPr>
      <w:r w:rsidRPr="00F74E8A">
        <w:rPr>
          <w:lang w:val="ru-RU"/>
        </w:rPr>
        <w:t>2.</w:t>
      </w:r>
      <w:r w:rsidRPr="00F74E8A">
        <w:rPr>
          <w:lang w:val="ru-RU"/>
        </w:rPr>
        <w:tab/>
        <w:t>статья об активно предпринимаемых государствами мерах, позитивных действиях, нацеленных на поощрение равенства</w:t>
      </w:r>
      <w:r w:rsidR="00EE0FAD">
        <w:rPr>
          <w:lang w:val="ru-RU"/>
        </w:rPr>
        <w:t>,</w:t>
      </w:r>
      <w:r w:rsidRPr="00E3223C">
        <w:t> </w:t>
      </w:r>
      <w:r w:rsidRPr="00F74E8A">
        <w:rPr>
          <w:lang w:val="ru-RU"/>
        </w:rPr>
        <w:t>– статья</w:t>
      </w:r>
      <w:r w:rsidRPr="00E3223C">
        <w:t> </w:t>
      </w:r>
      <w:r w:rsidRPr="00F74E8A">
        <w:rPr>
          <w:lang w:val="ru-RU"/>
        </w:rPr>
        <w:t>45.11.</w:t>
      </w:r>
    </w:p>
    <w:p w:rsidR="00F74E8A" w:rsidRPr="00F74E8A" w:rsidRDefault="00F74E8A" w:rsidP="00226B48">
      <w:pPr>
        <w:pStyle w:val="H23"/>
      </w:pPr>
      <w:r w:rsidRPr="00F74E8A">
        <w:t>7.2</w:t>
      </w:r>
      <w:r w:rsidRPr="00F74E8A">
        <w:tab/>
        <w:t>Роль женщин в политической жизни страны</w:t>
      </w:r>
    </w:p>
    <w:p w:rsidR="00F74E8A" w:rsidRPr="00F74E8A" w:rsidRDefault="00F74E8A" w:rsidP="00F74E8A">
      <w:pPr>
        <w:pStyle w:val="SingleTxt"/>
        <w:rPr>
          <w:lang w:val="ru-RU"/>
        </w:rPr>
      </w:pPr>
      <w:r w:rsidRPr="00F74E8A">
        <w:rPr>
          <w:lang w:val="ru-RU"/>
        </w:rPr>
        <w:t xml:space="preserve">В последние годы представительство женщин в политической жизни расширилось, однако предпринимаемые в этой области шаги носят слишком замедленный и постепенный характер, чтобы мальтийское общество могло добиться прорыва в области эмансипации женщин в политической сфере. В приведенных ниже таблицах содержатся данные о </w:t>
      </w:r>
      <w:r w:rsidR="00EE0FAD">
        <w:rPr>
          <w:lang w:val="ru-RU"/>
        </w:rPr>
        <w:t>числе</w:t>
      </w:r>
      <w:r w:rsidRPr="00F74E8A">
        <w:rPr>
          <w:lang w:val="ru-RU"/>
        </w:rPr>
        <w:t xml:space="preserve"> женщин в парламенте в период с 1990 по 2006</w:t>
      </w:r>
      <w:r w:rsidRPr="00E3223C">
        <w:t> </w:t>
      </w:r>
      <w:r w:rsidRPr="00F74E8A">
        <w:rPr>
          <w:lang w:val="ru-RU"/>
        </w:rPr>
        <w:t>год.</w:t>
      </w:r>
    </w:p>
    <w:p w:rsidR="00F74E8A" w:rsidRPr="007F33B5" w:rsidRDefault="00F74E8A" w:rsidP="00F74E8A">
      <w:pPr>
        <w:pStyle w:val="SingleTxt"/>
        <w:rPr>
          <w:b/>
          <w:lang w:val="ru-RU"/>
        </w:rPr>
      </w:pPr>
      <w:r w:rsidRPr="007F33B5">
        <w:rPr>
          <w:b/>
          <w:i/>
          <w:lang w:val="ru-RU"/>
        </w:rPr>
        <w:t>Таблица</w:t>
      </w:r>
      <w:r w:rsidRPr="007F33B5">
        <w:rPr>
          <w:b/>
          <w:i/>
        </w:rPr>
        <w:t> </w:t>
      </w:r>
      <w:r w:rsidRPr="007F33B5">
        <w:rPr>
          <w:b/>
          <w:i/>
          <w:lang w:val="ru-RU"/>
        </w:rPr>
        <w:t>7.1.</w:t>
      </w:r>
      <w:r w:rsidRPr="007F33B5">
        <w:rPr>
          <w:b/>
          <w:lang w:val="ru-RU"/>
        </w:rPr>
        <w:t xml:space="preserve"> Число женщин – членов национального парламента, в процентах</w:t>
      </w:r>
    </w:p>
    <w:tbl>
      <w:tblPr>
        <w:tblW w:w="10206" w:type="dxa"/>
        <w:tblInd w:w="113" w:type="dxa"/>
        <w:tblLook w:val="01E0" w:firstRow="1" w:lastRow="1" w:firstColumn="1" w:lastColumn="1" w:noHBand="0" w:noVBand="0"/>
      </w:tblPr>
      <w:tblGrid>
        <w:gridCol w:w="1080"/>
        <w:gridCol w:w="829"/>
        <w:gridCol w:w="829"/>
        <w:gridCol w:w="829"/>
        <w:gridCol w:w="829"/>
        <w:gridCol w:w="830"/>
        <w:gridCol w:w="830"/>
        <w:gridCol w:w="830"/>
        <w:gridCol w:w="830"/>
        <w:gridCol w:w="830"/>
        <w:gridCol w:w="830"/>
        <w:gridCol w:w="830"/>
      </w:tblGrid>
      <w:tr w:rsidR="0073107A" w:rsidRPr="00E3223C">
        <w:tc>
          <w:tcPr>
            <w:tcW w:w="3119" w:type="dxa"/>
            <w:tcBorders>
              <w:top w:val="single" w:sz="4" w:space="0" w:color="auto"/>
            </w:tcBorders>
          </w:tcPr>
          <w:p w:rsidR="00F74E8A" w:rsidRPr="0073107A" w:rsidRDefault="00F74E8A" w:rsidP="0073107A">
            <w:pPr>
              <w:pStyle w:val="SingleTxt"/>
              <w:spacing w:before="60" w:after="60" w:line="240" w:lineRule="auto"/>
              <w:ind w:left="0" w:right="0"/>
              <w:rPr>
                <w:i/>
                <w:sz w:val="14"/>
                <w:szCs w:val="14"/>
              </w:rPr>
            </w:pPr>
            <w:r w:rsidRPr="0073107A">
              <w:rPr>
                <w:i/>
                <w:sz w:val="14"/>
                <w:szCs w:val="14"/>
              </w:rPr>
              <w:t>Страна</w:t>
            </w:r>
          </w:p>
        </w:tc>
        <w:tc>
          <w:tcPr>
            <w:tcW w:w="2892" w:type="dxa"/>
            <w:tcBorders>
              <w:top w:val="single" w:sz="4" w:space="0" w:color="auto"/>
            </w:tcBorders>
          </w:tcPr>
          <w:p w:rsidR="00F74E8A" w:rsidRPr="0073107A" w:rsidRDefault="00F74E8A" w:rsidP="0073107A">
            <w:pPr>
              <w:pStyle w:val="SingleTxt"/>
              <w:spacing w:before="60" w:after="60" w:line="240" w:lineRule="auto"/>
              <w:ind w:left="0" w:right="0"/>
              <w:jc w:val="right"/>
              <w:rPr>
                <w:i/>
                <w:sz w:val="14"/>
                <w:szCs w:val="14"/>
              </w:rPr>
            </w:pPr>
            <w:r w:rsidRPr="0073107A">
              <w:rPr>
                <w:i/>
                <w:sz w:val="14"/>
                <w:szCs w:val="14"/>
              </w:rPr>
              <w:t>1990 год</w:t>
            </w:r>
          </w:p>
        </w:tc>
        <w:tc>
          <w:tcPr>
            <w:tcW w:w="2892" w:type="dxa"/>
            <w:tcBorders>
              <w:top w:val="single" w:sz="4" w:space="0" w:color="auto"/>
            </w:tcBorders>
          </w:tcPr>
          <w:p w:rsidR="00F74E8A" w:rsidRPr="0073107A" w:rsidRDefault="00F74E8A" w:rsidP="0073107A">
            <w:pPr>
              <w:pStyle w:val="SingleTxt"/>
              <w:spacing w:before="60" w:after="60" w:line="240" w:lineRule="auto"/>
              <w:ind w:left="0" w:right="0"/>
              <w:jc w:val="right"/>
              <w:rPr>
                <w:i/>
                <w:sz w:val="14"/>
                <w:szCs w:val="14"/>
              </w:rPr>
            </w:pPr>
            <w:r w:rsidRPr="0073107A">
              <w:rPr>
                <w:i/>
                <w:sz w:val="14"/>
                <w:szCs w:val="14"/>
              </w:rPr>
              <w:t>1997 год</w:t>
            </w:r>
          </w:p>
        </w:tc>
        <w:tc>
          <w:tcPr>
            <w:tcW w:w="2892" w:type="dxa"/>
            <w:tcBorders>
              <w:top w:val="single" w:sz="4" w:space="0" w:color="auto"/>
            </w:tcBorders>
          </w:tcPr>
          <w:p w:rsidR="00F74E8A" w:rsidRPr="0073107A" w:rsidRDefault="00F74E8A" w:rsidP="0073107A">
            <w:pPr>
              <w:pStyle w:val="SingleTxt"/>
              <w:spacing w:before="60" w:after="60" w:line="240" w:lineRule="auto"/>
              <w:ind w:left="0" w:right="0"/>
              <w:jc w:val="right"/>
              <w:rPr>
                <w:i/>
                <w:sz w:val="14"/>
                <w:szCs w:val="14"/>
              </w:rPr>
            </w:pPr>
            <w:r w:rsidRPr="0073107A">
              <w:rPr>
                <w:i/>
                <w:sz w:val="14"/>
                <w:szCs w:val="14"/>
              </w:rPr>
              <w:t>1998 год</w:t>
            </w:r>
          </w:p>
        </w:tc>
        <w:tc>
          <w:tcPr>
            <w:tcW w:w="2892" w:type="dxa"/>
            <w:tcBorders>
              <w:top w:val="single" w:sz="4" w:space="0" w:color="auto"/>
            </w:tcBorders>
          </w:tcPr>
          <w:p w:rsidR="00F74E8A" w:rsidRPr="0073107A" w:rsidRDefault="00F74E8A" w:rsidP="0073107A">
            <w:pPr>
              <w:pStyle w:val="SingleTxt"/>
              <w:spacing w:before="60" w:after="60" w:line="240" w:lineRule="auto"/>
              <w:ind w:left="0" w:right="0"/>
              <w:jc w:val="right"/>
              <w:rPr>
                <w:i/>
                <w:sz w:val="14"/>
                <w:szCs w:val="14"/>
              </w:rPr>
            </w:pPr>
            <w:r w:rsidRPr="0073107A">
              <w:rPr>
                <w:i/>
                <w:sz w:val="14"/>
                <w:szCs w:val="14"/>
              </w:rPr>
              <w:t>1999 год</w:t>
            </w:r>
          </w:p>
        </w:tc>
        <w:tc>
          <w:tcPr>
            <w:tcW w:w="2892" w:type="dxa"/>
            <w:tcBorders>
              <w:top w:val="single" w:sz="4" w:space="0" w:color="auto"/>
            </w:tcBorders>
          </w:tcPr>
          <w:p w:rsidR="00F74E8A" w:rsidRPr="0073107A" w:rsidRDefault="00F74E8A" w:rsidP="0073107A">
            <w:pPr>
              <w:pStyle w:val="SingleTxt"/>
              <w:spacing w:before="60" w:after="60" w:line="240" w:lineRule="auto"/>
              <w:ind w:left="0" w:right="0"/>
              <w:jc w:val="right"/>
              <w:rPr>
                <w:i/>
                <w:sz w:val="14"/>
                <w:szCs w:val="14"/>
              </w:rPr>
            </w:pPr>
            <w:r w:rsidRPr="0073107A">
              <w:rPr>
                <w:i/>
                <w:sz w:val="14"/>
                <w:szCs w:val="14"/>
              </w:rPr>
              <w:t>2000 год</w:t>
            </w:r>
          </w:p>
        </w:tc>
        <w:tc>
          <w:tcPr>
            <w:tcW w:w="2892" w:type="dxa"/>
            <w:tcBorders>
              <w:top w:val="single" w:sz="4" w:space="0" w:color="auto"/>
            </w:tcBorders>
          </w:tcPr>
          <w:p w:rsidR="00F74E8A" w:rsidRPr="0073107A" w:rsidRDefault="00F74E8A" w:rsidP="0073107A">
            <w:pPr>
              <w:pStyle w:val="SingleTxt"/>
              <w:spacing w:before="60" w:after="60" w:line="240" w:lineRule="auto"/>
              <w:ind w:left="0" w:right="0"/>
              <w:jc w:val="right"/>
              <w:rPr>
                <w:i/>
                <w:sz w:val="14"/>
                <w:szCs w:val="14"/>
              </w:rPr>
            </w:pPr>
            <w:r w:rsidRPr="0073107A">
              <w:rPr>
                <w:i/>
                <w:sz w:val="14"/>
                <w:szCs w:val="14"/>
              </w:rPr>
              <w:t>2001 год</w:t>
            </w:r>
          </w:p>
        </w:tc>
        <w:tc>
          <w:tcPr>
            <w:tcW w:w="2892" w:type="dxa"/>
            <w:tcBorders>
              <w:top w:val="single" w:sz="4" w:space="0" w:color="auto"/>
            </w:tcBorders>
          </w:tcPr>
          <w:p w:rsidR="00F74E8A" w:rsidRPr="0073107A" w:rsidRDefault="00F74E8A" w:rsidP="0073107A">
            <w:pPr>
              <w:pStyle w:val="SingleTxt"/>
              <w:spacing w:before="60" w:after="60" w:line="240" w:lineRule="auto"/>
              <w:ind w:left="0" w:right="0"/>
              <w:jc w:val="right"/>
              <w:rPr>
                <w:i/>
                <w:sz w:val="14"/>
                <w:szCs w:val="14"/>
              </w:rPr>
            </w:pPr>
            <w:r w:rsidRPr="0073107A">
              <w:rPr>
                <w:i/>
                <w:sz w:val="14"/>
                <w:szCs w:val="14"/>
              </w:rPr>
              <w:t>2002 год</w:t>
            </w:r>
          </w:p>
        </w:tc>
        <w:tc>
          <w:tcPr>
            <w:tcW w:w="2892" w:type="dxa"/>
            <w:tcBorders>
              <w:top w:val="single" w:sz="4" w:space="0" w:color="auto"/>
            </w:tcBorders>
          </w:tcPr>
          <w:p w:rsidR="00F74E8A" w:rsidRPr="0073107A" w:rsidRDefault="00F74E8A" w:rsidP="0073107A">
            <w:pPr>
              <w:pStyle w:val="SingleTxt"/>
              <w:spacing w:before="60" w:after="60" w:line="240" w:lineRule="auto"/>
              <w:ind w:left="0" w:right="0"/>
              <w:jc w:val="right"/>
              <w:rPr>
                <w:i/>
                <w:sz w:val="14"/>
                <w:szCs w:val="14"/>
              </w:rPr>
            </w:pPr>
            <w:r w:rsidRPr="0073107A">
              <w:rPr>
                <w:i/>
                <w:sz w:val="14"/>
                <w:szCs w:val="14"/>
              </w:rPr>
              <w:t>2003 год</w:t>
            </w:r>
          </w:p>
        </w:tc>
        <w:tc>
          <w:tcPr>
            <w:tcW w:w="2892" w:type="dxa"/>
            <w:tcBorders>
              <w:top w:val="single" w:sz="4" w:space="0" w:color="auto"/>
            </w:tcBorders>
          </w:tcPr>
          <w:p w:rsidR="00F74E8A" w:rsidRPr="0073107A" w:rsidRDefault="00F74E8A" w:rsidP="0073107A">
            <w:pPr>
              <w:pStyle w:val="SingleTxt"/>
              <w:spacing w:before="60" w:after="60" w:line="240" w:lineRule="auto"/>
              <w:ind w:left="0" w:right="0"/>
              <w:jc w:val="right"/>
              <w:rPr>
                <w:i/>
                <w:sz w:val="14"/>
                <w:szCs w:val="14"/>
              </w:rPr>
            </w:pPr>
            <w:r w:rsidRPr="0073107A">
              <w:rPr>
                <w:i/>
                <w:sz w:val="14"/>
                <w:szCs w:val="14"/>
              </w:rPr>
              <w:t>2004 год</w:t>
            </w:r>
          </w:p>
        </w:tc>
        <w:tc>
          <w:tcPr>
            <w:tcW w:w="2892" w:type="dxa"/>
            <w:tcBorders>
              <w:top w:val="single" w:sz="4" w:space="0" w:color="auto"/>
            </w:tcBorders>
          </w:tcPr>
          <w:p w:rsidR="00F74E8A" w:rsidRPr="0073107A" w:rsidRDefault="00F74E8A" w:rsidP="0073107A">
            <w:pPr>
              <w:pStyle w:val="SingleTxt"/>
              <w:spacing w:before="60" w:after="60" w:line="240" w:lineRule="auto"/>
              <w:ind w:left="0" w:right="0"/>
              <w:jc w:val="right"/>
              <w:rPr>
                <w:i/>
                <w:sz w:val="14"/>
                <w:szCs w:val="14"/>
              </w:rPr>
            </w:pPr>
            <w:r w:rsidRPr="0073107A">
              <w:rPr>
                <w:i/>
                <w:sz w:val="14"/>
                <w:szCs w:val="14"/>
              </w:rPr>
              <w:t>2005 год</w:t>
            </w:r>
          </w:p>
        </w:tc>
        <w:tc>
          <w:tcPr>
            <w:tcW w:w="2892" w:type="dxa"/>
            <w:tcBorders>
              <w:top w:val="single" w:sz="4" w:space="0" w:color="auto"/>
            </w:tcBorders>
          </w:tcPr>
          <w:p w:rsidR="00F74E8A" w:rsidRPr="0073107A" w:rsidRDefault="00F74E8A" w:rsidP="0073107A">
            <w:pPr>
              <w:pStyle w:val="SingleTxt"/>
              <w:spacing w:before="60" w:after="60" w:line="240" w:lineRule="auto"/>
              <w:ind w:left="0" w:right="0"/>
              <w:jc w:val="right"/>
              <w:rPr>
                <w:i/>
                <w:sz w:val="14"/>
                <w:szCs w:val="14"/>
              </w:rPr>
            </w:pPr>
            <w:r w:rsidRPr="0073107A">
              <w:rPr>
                <w:i/>
                <w:sz w:val="14"/>
                <w:szCs w:val="14"/>
              </w:rPr>
              <w:t>2006 год</w:t>
            </w:r>
          </w:p>
        </w:tc>
      </w:tr>
      <w:tr w:rsidR="0073107A" w:rsidRPr="00E3223C">
        <w:tc>
          <w:tcPr>
            <w:tcW w:w="3119" w:type="dxa"/>
            <w:tcBorders>
              <w:bottom w:val="single" w:sz="8" w:space="0" w:color="auto"/>
            </w:tcBorders>
          </w:tcPr>
          <w:p w:rsidR="0073107A" w:rsidRPr="0073107A" w:rsidRDefault="0073107A" w:rsidP="0073107A">
            <w:pPr>
              <w:pStyle w:val="SingleTxt"/>
              <w:spacing w:after="0" w:line="80" w:lineRule="exact"/>
              <w:ind w:left="0" w:right="0"/>
              <w:rPr>
                <w:i/>
                <w:sz w:val="14"/>
                <w:szCs w:val="14"/>
              </w:rPr>
            </w:pPr>
          </w:p>
        </w:tc>
        <w:tc>
          <w:tcPr>
            <w:tcW w:w="2892" w:type="dxa"/>
            <w:tcBorders>
              <w:bottom w:val="single" w:sz="8" w:space="0" w:color="auto"/>
            </w:tcBorders>
          </w:tcPr>
          <w:p w:rsidR="0073107A" w:rsidRPr="0073107A" w:rsidRDefault="0073107A" w:rsidP="0073107A">
            <w:pPr>
              <w:pStyle w:val="SingleTxt"/>
              <w:spacing w:after="0" w:line="80" w:lineRule="exact"/>
              <w:ind w:left="0" w:right="0"/>
              <w:jc w:val="right"/>
              <w:rPr>
                <w:i/>
                <w:sz w:val="14"/>
                <w:szCs w:val="14"/>
              </w:rPr>
            </w:pPr>
          </w:p>
        </w:tc>
        <w:tc>
          <w:tcPr>
            <w:tcW w:w="2892" w:type="dxa"/>
            <w:tcBorders>
              <w:bottom w:val="single" w:sz="8" w:space="0" w:color="auto"/>
            </w:tcBorders>
          </w:tcPr>
          <w:p w:rsidR="0073107A" w:rsidRPr="0073107A" w:rsidRDefault="0073107A" w:rsidP="0073107A">
            <w:pPr>
              <w:pStyle w:val="SingleTxt"/>
              <w:spacing w:after="0" w:line="80" w:lineRule="exact"/>
              <w:ind w:left="0" w:right="0"/>
              <w:jc w:val="right"/>
              <w:rPr>
                <w:i/>
                <w:sz w:val="14"/>
                <w:szCs w:val="14"/>
              </w:rPr>
            </w:pPr>
          </w:p>
        </w:tc>
        <w:tc>
          <w:tcPr>
            <w:tcW w:w="2892" w:type="dxa"/>
            <w:tcBorders>
              <w:bottom w:val="single" w:sz="8" w:space="0" w:color="auto"/>
            </w:tcBorders>
          </w:tcPr>
          <w:p w:rsidR="0073107A" w:rsidRPr="0073107A" w:rsidRDefault="0073107A" w:rsidP="0073107A">
            <w:pPr>
              <w:pStyle w:val="SingleTxt"/>
              <w:spacing w:after="0" w:line="80" w:lineRule="exact"/>
              <w:ind w:left="0" w:right="0"/>
              <w:jc w:val="right"/>
              <w:rPr>
                <w:i/>
                <w:sz w:val="14"/>
                <w:szCs w:val="14"/>
              </w:rPr>
            </w:pPr>
          </w:p>
        </w:tc>
        <w:tc>
          <w:tcPr>
            <w:tcW w:w="2892" w:type="dxa"/>
            <w:tcBorders>
              <w:bottom w:val="single" w:sz="8" w:space="0" w:color="auto"/>
            </w:tcBorders>
          </w:tcPr>
          <w:p w:rsidR="0073107A" w:rsidRPr="0073107A" w:rsidRDefault="0073107A" w:rsidP="0073107A">
            <w:pPr>
              <w:pStyle w:val="SingleTxt"/>
              <w:spacing w:after="0" w:line="80" w:lineRule="exact"/>
              <w:ind w:left="0" w:right="0"/>
              <w:jc w:val="right"/>
              <w:rPr>
                <w:i/>
                <w:sz w:val="14"/>
                <w:szCs w:val="14"/>
              </w:rPr>
            </w:pPr>
          </w:p>
        </w:tc>
        <w:tc>
          <w:tcPr>
            <w:tcW w:w="2892" w:type="dxa"/>
            <w:tcBorders>
              <w:bottom w:val="single" w:sz="8" w:space="0" w:color="auto"/>
            </w:tcBorders>
          </w:tcPr>
          <w:p w:rsidR="0073107A" w:rsidRPr="0073107A" w:rsidRDefault="0073107A" w:rsidP="0073107A">
            <w:pPr>
              <w:pStyle w:val="SingleTxt"/>
              <w:spacing w:after="0" w:line="80" w:lineRule="exact"/>
              <w:ind w:left="0" w:right="0"/>
              <w:jc w:val="right"/>
              <w:rPr>
                <w:i/>
                <w:sz w:val="14"/>
                <w:szCs w:val="14"/>
              </w:rPr>
            </w:pPr>
          </w:p>
        </w:tc>
        <w:tc>
          <w:tcPr>
            <w:tcW w:w="2892" w:type="dxa"/>
            <w:tcBorders>
              <w:bottom w:val="single" w:sz="8" w:space="0" w:color="auto"/>
            </w:tcBorders>
          </w:tcPr>
          <w:p w:rsidR="0073107A" w:rsidRPr="0073107A" w:rsidRDefault="0073107A" w:rsidP="0073107A">
            <w:pPr>
              <w:pStyle w:val="SingleTxt"/>
              <w:spacing w:after="0" w:line="80" w:lineRule="exact"/>
              <w:ind w:left="0" w:right="0"/>
              <w:jc w:val="right"/>
              <w:rPr>
                <w:i/>
                <w:sz w:val="14"/>
                <w:szCs w:val="14"/>
              </w:rPr>
            </w:pPr>
          </w:p>
        </w:tc>
        <w:tc>
          <w:tcPr>
            <w:tcW w:w="2892" w:type="dxa"/>
            <w:tcBorders>
              <w:bottom w:val="single" w:sz="8" w:space="0" w:color="auto"/>
            </w:tcBorders>
          </w:tcPr>
          <w:p w:rsidR="0073107A" w:rsidRPr="0073107A" w:rsidRDefault="0073107A" w:rsidP="0073107A">
            <w:pPr>
              <w:pStyle w:val="SingleTxt"/>
              <w:spacing w:after="0" w:line="80" w:lineRule="exact"/>
              <w:ind w:left="0" w:right="0"/>
              <w:jc w:val="right"/>
              <w:rPr>
                <w:i/>
                <w:sz w:val="14"/>
                <w:szCs w:val="14"/>
              </w:rPr>
            </w:pPr>
          </w:p>
        </w:tc>
        <w:tc>
          <w:tcPr>
            <w:tcW w:w="2892" w:type="dxa"/>
            <w:tcBorders>
              <w:bottom w:val="single" w:sz="8" w:space="0" w:color="auto"/>
            </w:tcBorders>
          </w:tcPr>
          <w:p w:rsidR="0073107A" w:rsidRPr="0073107A" w:rsidRDefault="0073107A" w:rsidP="0073107A">
            <w:pPr>
              <w:pStyle w:val="SingleTxt"/>
              <w:spacing w:after="0" w:line="80" w:lineRule="exact"/>
              <w:ind w:left="0" w:right="0"/>
              <w:jc w:val="right"/>
              <w:rPr>
                <w:i/>
                <w:sz w:val="14"/>
                <w:szCs w:val="14"/>
              </w:rPr>
            </w:pPr>
          </w:p>
        </w:tc>
        <w:tc>
          <w:tcPr>
            <w:tcW w:w="2892" w:type="dxa"/>
            <w:tcBorders>
              <w:bottom w:val="single" w:sz="8" w:space="0" w:color="auto"/>
            </w:tcBorders>
          </w:tcPr>
          <w:p w:rsidR="0073107A" w:rsidRPr="0073107A" w:rsidRDefault="0073107A" w:rsidP="0073107A">
            <w:pPr>
              <w:pStyle w:val="SingleTxt"/>
              <w:spacing w:after="0" w:line="80" w:lineRule="exact"/>
              <w:ind w:left="0" w:right="0"/>
              <w:jc w:val="right"/>
              <w:rPr>
                <w:i/>
                <w:sz w:val="14"/>
                <w:szCs w:val="14"/>
              </w:rPr>
            </w:pPr>
          </w:p>
        </w:tc>
        <w:tc>
          <w:tcPr>
            <w:tcW w:w="2892" w:type="dxa"/>
            <w:tcBorders>
              <w:bottom w:val="single" w:sz="8" w:space="0" w:color="auto"/>
            </w:tcBorders>
          </w:tcPr>
          <w:p w:rsidR="0073107A" w:rsidRPr="0073107A" w:rsidRDefault="0073107A" w:rsidP="0073107A">
            <w:pPr>
              <w:pStyle w:val="SingleTxt"/>
              <w:spacing w:after="0" w:line="80" w:lineRule="exact"/>
              <w:ind w:left="0" w:right="0"/>
              <w:jc w:val="right"/>
              <w:rPr>
                <w:i/>
                <w:sz w:val="14"/>
                <w:szCs w:val="14"/>
              </w:rPr>
            </w:pPr>
          </w:p>
        </w:tc>
        <w:tc>
          <w:tcPr>
            <w:tcW w:w="2892" w:type="dxa"/>
            <w:tcBorders>
              <w:bottom w:val="single" w:sz="8" w:space="0" w:color="auto"/>
            </w:tcBorders>
          </w:tcPr>
          <w:p w:rsidR="0073107A" w:rsidRPr="0073107A" w:rsidRDefault="0073107A" w:rsidP="0073107A">
            <w:pPr>
              <w:pStyle w:val="SingleTxt"/>
              <w:spacing w:after="0" w:line="80" w:lineRule="exact"/>
              <w:ind w:left="0" w:right="0"/>
              <w:jc w:val="right"/>
              <w:rPr>
                <w:i/>
                <w:sz w:val="14"/>
                <w:szCs w:val="14"/>
              </w:rPr>
            </w:pPr>
          </w:p>
        </w:tc>
      </w:tr>
      <w:tr w:rsidR="0073107A" w:rsidRPr="00E3223C">
        <w:tc>
          <w:tcPr>
            <w:tcW w:w="3119" w:type="dxa"/>
            <w:tcBorders>
              <w:top w:val="single" w:sz="8" w:space="0" w:color="auto"/>
              <w:bottom w:val="single" w:sz="8" w:space="0" w:color="auto"/>
            </w:tcBorders>
          </w:tcPr>
          <w:p w:rsidR="00F74E8A" w:rsidRPr="0073107A" w:rsidRDefault="00F74E8A" w:rsidP="0073107A">
            <w:pPr>
              <w:pStyle w:val="SingleTxt"/>
              <w:spacing w:before="60" w:after="60" w:line="240" w:lineRule="auto"/>
              <w:ind w:left="0" w:right="0"/>
              <w:rPr>
                <w:sz w:val="17"/>
                <w:szCs w:val="17"/>
              </w:rPr>
            </w:pPr>
            <w:r w:rsidRPr="0073107A">
              <w:rPr>
                <w:sz w:val="17"/>
                <w:szCs w:val="17"/>
              </w:rPr>
              <w:t>Мальта</w:t>
            </w:r>
          </w:p>
        </w:tc>
        <w:tc>
          <w:tcPr>
            <w:tcW w:w="2892" w:type="dxa"/>
            <w:tcBorders>
              <w:top w:val="single" w:sz="8" w:space="0" w:color="auto"/>
              <w:bottom w:val="single" w:sz="8" w:space="0" w:color="auto"/>
            </w:tcBorders>
          </w:tcPr>
          <w:p w:rsidR="00F74E8A" w:rsidRPr="0073107A" w:rsidRDefault="00F74E8A" w:rsidP="0073107A">
            <w:pPr>
              <w:pStyle w:val="SingleTxt"/>
              <w:spacing w:before="60" w:after="60" w:line="240" w:lineRule="auto"/>
              <w:ind w:left="0" w:right="0"/>
              <w:jc w:val="right"/>
              <w:rPr>
                <w:sz w:val="17"/>
                <w:szCs w:val="17"/>
              </w:rPr>
            </w:pPr>
            <w:r w:rsidRPr="0073107A">
              <w:rPr>
                <w:sz w:val="17"/>
                <w:szCs w:val="17"/>
              </w:rPr>
              <w:t>2,9</w:t>
            </w:r>
          </w:p>
        </w:tc>
        <w:tc>
          <w:tcPr>
            <w:tcW w:w="2892" w:type="dxa"/>
            <w:tcBorders>
              <w:top w:val="single" w:sz="8" w:space="0" w:color="auto"/>
              <w:bottom w:val="single" w:sz="8" w:space="0" w:color="auto"/>
            </w:tcBorders>
          </w:tcPr>
          <w:p w:rsidR="00F74E8A" w:rsidRPr="0073107A" w:rsidRDefault="00F74E8A" w:rsidP="0073107A">
            <w:pPr>
              <w:pStyle w:val="SingleTxt"/>
              <w:spacing w:before="60" w:after="60" w:line="240" w:lineRule="auto"/>
              <w:ind w:left="0" w:right="0"/>
              <w:jc w:val="right"/>
              <w:rPr>
                <w:sz w:val="17"/>
                <w:szCs w:val="17"/>
              </w:rPr>
            </w:pPr>
            <w:r w:rsidRPr="0073107A">
              <w:rPr>
                <w:sz w:val="17"/>
                <w:szCs w:val="17"/>
              </w:rPr>
              <w:t>5,8</w:t>
            </w:r>
          </w:p>
        </w:tc>
        <w:tc>
          <w:tcPr>
            <w:tcW w:w="2892" w:type="dxa"/>
            <w:tcBorders>
              <w:top w:val="single" w:sz="8" w:space="0" w:color="auto"/>
              <w:bottom w:val="single" w:sz="8" w:space="0" w:color="auto"/>
            </w:tcBorders>
          </w:tcPr>
          <w:p w:rsidR="00F74E8A" w:rsidRPr="0073107A" w:rsidRDefault="00F74E8A" w:rsidP="0073107A">
            <w:pPr>
              <w:pStyle w:val="SingleTxt"/>
              <w:spacing w:before="60" w:after="60" w:line="240" w:lineRule="auto"/>
              <w:ind w:left="0" w:right="0"/>
              <w:jc w:val="right"/>
              <w:rPr>
                <w:sz w:val="17"/>
                <w:szCs w:val="17"/>
              </w:rPr>
            </w:pPr>
            <w:r w:rsidRPr="0073107A">
              <w:rPr>
                <w:sz w:val="17"/>
                <w:szCs w:val="17"/>
              </w:rPr>
              <w:t>5,8</w:t>
            </w:r>
          </w:p>
        </w:tc>
        <w:tc>
          <w:tcPr>
            <w:tcW w:w="2892" w:type="dxa"/>
            <w:tcBorders>
              <w:top w:val="single" w:sz="8" w:space="0" w:color="auto"/>
              <w:bottom w:val="single" w:sz="8" w:space="0" w:color="auto"/>
            </w:tcBorders>
          </w:tcPr>
          <w:p w:rsidR="00F74E8A" w:rsidRPr="0073107A" w:rsidRDefault="00F74E8A" w:rsidP="0073107A">
            <w:pPr>
              <w:pStyle w:val="SingleTxt"/>
              <w:spacing w:before="60" w:after="60" w:line="240" w:lineRule="auto"/>
              <w:ind w:left="0" w:right="0"/>
              <w:jc w:val="right"/>
              <w:rPr>
                <w:sz w:val="17"/>
                <w:szCs w:val="17"/>
              </w:rPr>
            </w:pPr>
            <w:r w:rsidRPr="0073107A">
              <w:rPr>
                <w:sz w:val="17"/>
                <w:szCs w:val="17"/>
              </w:rPr>
              <w:t>9,2</w:t>
            </w:r>
          </w:p>
        </w:tc>
        <w:tc>
          <w:tcPr>
            <w:tcW w:w="2892" w:type="dxa"/>
            <w:tcBorders>
              <w:top w:val="single" w:sz="8" w:space="0" w:color="auto"/>
              <w:bottom w:val="single" w:sz="8" w:space="0" w:color="auto"/>
            </w:tcBorders>
          </w:tcPr>
          <w:p w:rsidR="00F74E8A" w:rsidRPr="0073107A" w:rsidRDefault="00F74E8A" w:rsidP="0073107A">
            <w:pPr>
              <w:pStyle w:val="SingleTxt"/>
              <w:spacing w:before="60" w:after="60" w:line="240" w:lineRule="auto"/>
              <w:ind w:left="0" w:right="0"/>
              <w:jc w:val="right"/>
              <w:rPr>
                <w:sz w:val="17"/>
                <w:szCs w:val="17"/>
              </w:rPr>
            </w:pPr>
            <w:r w:rsidRPr="0073107A">
              <w:rPr>
                <w:sz w:val="17"/>
                <w:szCs w:val="17"/>
              </w:rPr>
              <w:t>9,2</w:t>
            </w:r>
          </w:p>
        </w:tc>
        <w:tc>
          <w:tcPr>
            <w:tcW w:w="2892" w:type="dxa"/>
            <w:tcBorders>
              <w:top w:val="single" w:sz="8" w:space="0" w:color="auto"/>
              <w:bottom w:val="single" w:sz="8" w:space="0" w:color="auto"/>
            </w:tcBorders>
          </w:tcPr>
          <w:p w:rsidR="00F74E8A" w:rsidRPr="0073107A" w:rsidRDefault="00F74E8A" w:rsidP="0073107A">
            <w:pPr>
              <w:pStyle w:val="SingleTxt"/>
              <w:spacing w:before="60" w:after="60" w:line="240" w:lineRule="auto"/>
              <w:ind w:left="0" w:right="0"/>
              <w:jc w:val="right"/>
              <w:rPr>
                <w:sz w:val="17"/>
                <w:szCs w:val="17"/>
              </w:rPr>
            </w:pPr>
            <w:r w:rsidRPr="0073107A">
              <w:rPr>
                <w:sz w:val="17"/>
                <w:szCs w:val="17"/>
              </w:rPr>
              <w:t>9,2</w:t>
            </w:r>
          </w:p>
        </w:tc>
        <w:tc>
          <w:tcPr>
            <w:tcW w:w="2892" w:type="dxa"/>
            <w:tcBorders>
              <w:top w:val="single" w:sz="8" w:space="0" w:color="auto"/>
              <w:bottom w:val="single" w:sz="8" w:space="0" w:color="auto"/>
            </w:tcBorders>
          </w:tcPr>
          <w:p w:rsidR="00F74E8A" w:rsidRPr="0073107A" w:rsidRDefault="00F74E8A" w:rsidP="0073107A">
            <w:pPr>
              <w:pStyle w:val="SingleTxt"/>
              <w:spacing w:before="60" w:after="60" w:line="240" w:lineRule="auto"/>
              <w:ind w:left="0" w:right="0"/>
              <w:jc w:val="right"/>
              <w:rPr>
                <w:sz w:val="17"/>
                <w:szCs w:val="17"/>
              </w:rPr>
            </w:pPr>
            <w:r w:rsidRPr="0073107A">
              <w:rPr>
                <w:sz w:val="17"/>
                <w:szCs w:val="17"/>
              </w:rPr>
              <w:t>9,2</w:t>
            </w:r>
          </w:p>
        </w:tc>
        <w:tc>
          <w:tcPr>
            <w:tcW w:w="2892" w:type="dxa"/>
            <w:tcBorders>
              <w:top w:val="single" w:sz="8" w:space="0" w:color="auto"/>
              <w:bottom w:val="single" w:sz="8" w:space="0" w:color="auto"/>
            </w:tcBorders>
          </w:tcPr>
          <w:p w:rsidR="00F74E8A" w:rsidRPr="0073107A" w:rsidRDefault="00F74E8A" w:rsidP="0073107A">
            <w:pPr>
              <w:pStyle w:val="SingleTxt"/>
              <w:spacing w:before="60" w:after="60" w:line="240" w:lineRule="auto"/>
              <w:ind w:left="0" w:right="0"/>
              <w:jc w:val="right"/>
              <w:rPr>
                <w:sz w:val="17"/>
                <w:szCs w:val="17"/>
              </w:rPr>
            </w:pPr>
            <w:r w:rsidRPr="0073107A">
              <w:rPr>
                <w:sz w:val="17"/>
                <w:szCs w:val="17"/>
              </w:rPr>
              <w:t>9,2</w:t>
            </w:r>
          </w:p>
        </w:tc>
        <w:tc>
          <w:tcPr>
            <w:tcW w:w="2892" w:type="dxa"/>
            <w:tcBorders>
              <w:top w:val="single" w:sz="8" w:space="0" w:color="auto"/>
              <w:bottom w:val="single" w:sz="8" w:space="0" w:color="auto"/>
            </w:tcBorders>
          </w:tcPr>
          <w:p w:rsidR="00F74E8A" w:rsidRPr="0073107A" w:rsidRDefault="00F74E8A" w:rsidP="0073107A">
            <w:pPr>
              <w:pStyle w:val="SingleTxt"/>
              <w:spacing w:before="60" w:after="60" w:line="240" w:lineRule="auto"/>
              <w:ind w:left="0" w:right="0"/>
              <w:jc w:val="right"/>
              <w:rPr>
                <w:sz w:val="17"/>
                <w:szCs w:val="17"/>
              </w:rPr>
            </w:pPr>
            <w:r w:rsidRPr="0073107A">
              <w:rPr>
                <w:sz w:val="17"/>
                <w:szCs w:val="17"/>
              </w:rPr>
              <w:t>9,2</w:t>
            </w:r>
          </w:p>
        </w:tc>
        <w:tc>
          <w:tcPr>
            <w:tcW w:w="2892" w:type="dxa"/>
            <w:tcBorders>
              <w:top w:val="single" w:sz="8" w:space="0" w:color="auto"/>
              <w:bottom w:val="single" w:sz="8" w:space="0" w:color="auto"/>
            </w:tcBorders>
          </w:tcPr>
          <w:p w:rsidR="00F74E8A" w:rsidRPr="0073107A" w:rsidRDefault="00F74E8A" w:rsidP="0073107A">
            <w:pPr>
              <w:pStyle w:val="SingleTxt"/>
              <w:spacing w:before="60" w:after="60" w:line="240" w:lineRule="auto"/>
              <w:ind w:left="0" w:right="0"/>
              <w:jc w:val="right"/>
              <w:rPr>
                <w:sz w:val="17"/>
                <w:szCs w:val="17"/>
              </w:rPr>
            </w:pPr>
            <w:r w:rsidRPr="0073107A">
              <w:rPr>
                <w:sz w:val="17"/>
                <w:szCs w:val="17"/>
              </w:rPr>
              <w:t>9,2</w:t>
            </w:r>
          </w:p>
        </w:tc>
        <w:tc>
          <w:tcPr>
            <w:tcW w:w="2892" w:type="dxa"/>
            <w:tcBorders>
              <w:top w:val="single" w:sz="8" w:space="0" w:color="auto"/>
              <w:bottom w:val="single" w:sz="8" w:space="0" w:color="auto"/>
            </w:tcBorders>
          </w:tcPr>
          <w:p w:rsidR="00F74E8A" w:rsidRPr="0073107A" w:rsidRDefault="00F74E8A" w:rsidP="0073107A">
            <w:pPr>
              <w:pStyle w:val="SingleTxt"/>
              <w:spacing w:before="60" w:after="60" w:line="240" w:lineRule="auto"/>
              <w:ind w:left="0" w:right="0"/>
              <w:jc w:val="right"/>
              <w:rPr>
                <w:sz w:val="17"/>
                <w:szCs w:val="17"/>
              </w:rPr>
            </w:pPr>
            <w:r w:rsidRPr="0073107A">
              <w:rPr>
                <w:sz w:val="17"/>
                <w:szCs w:val="17"/>
              </w:rPr>
              <w:t>9,2</w:t>
            </w:r>
          </w:p>
        </w:tc>
      </w:tr>
    </w:tbl>
    <w:p w:rsidR="00F74E8A" w:rsidRPr="00E3223C" w:rsidRDefault="00F74E8A" w:rsidP="0073107A">
      <w:pPr>
        <w:pStyle w:val="SingleTxt"/>
        <w:spacing w:after="0"/>
        <w:ind w:left="1264" w:right="1264"/>
      </w:pPr>
    </w:p>
    <w:p w:rsidR="00F74E8A" w:rsidRPr="00F74E8A" w:rsidRDefault="00F74E8A" w:rsidP="00F74E8A">
      <w:pPr>
        <w:pStyle w:val="SingleTxt"/>
        <w:rPr>
          <w:lang w:val="ru-RU"/>
        </w:rPr>
      </w:pPr>
      <w:r w:rsidRPr="00F74E8A">
        <w:rPr>
          <w:lang w:val="ru-RU"/>
        </w:rPr>
        <w:t>Эти данные свидетельствуют о том, что с 1999</w:t>
      </w:r>
      <w:r w:rsidRPr="00E3223C">
        <w:t> </w:t>
      </w:r>
      <w:r w:rsidRPr="00F74E8A">
        <w:rPr>
          <w:lang w:val="ru-RU"/>
        </w:rPr>
        <w:t>года в количественном представительстве женщин в парламенте не произошло никаких позитивных изменений, за исключением одного: в настоящее время две женщины</w:t>
      </w:r>
      <w:r w:rsidRPr="00E3223C">
        <w:t> </w:t>
      </w:r>
      <w:r w:rsidRPr="00F74E8A">
        <w:rPr>
          <w:lang w:val="ru-RU"/>
        </w:rPr>
        <w:t xml:space="preserve">– члены парламента стали министрами. </w:t>
      </w:r>
      <w:r w:rsidR="00EE0FAD">
        <w:rPr>
          <w:lang w:val="ru-RU"/>
        </w:rPr>
        <w:t>Среди</w:t>
      </w:r>
      <w:r w:rsidRPr="00F74E8A">
        <w:rPr>
          <w:lang w:val="ru-RU"/>
        </w:rPr>
        <w:t xml:space="preserve"> нынешних 14</w:t>
      </w:r>
      <w:r w:rsidRPr="00E3223C">
        <w:t> </w:t>
      </w:r>
      <w:r w:rsidRPr="00F74E8A">
        <w:rPr>
          <w:lang w:val="ru-RU"/>
        </w:rPr>
        <w:t xml:space="preserve">министров </w:t>
      </w:r>
      <w:r w:rsidR="002F00AB" w:rsidRPr="00F74E8A">
        <w:rPr>
          <w:lang w:val="ru-RU"/>
        </w:rPr>
        <w:t>–</w:t>
      </w:r>
      <w:r w:rsidR="002F00AB">
        <w:rPr>
          <w:lang w:val="ru-RU"/>
        </w:rPr>
        <w:t xml:space="preserve"> дв</w:t>
      </w:r>
      <w:r w:rsidRPr="00F74E8A">
        <w:rPr>
          <w:lang w:val="ru-RU"/>
        </w:rPr>
        <w:t xml:space="preserve">е женщины, </w:t>
      </w:r>
      <w:r w:rsidR="002F00AB">
        <w:rPr>
          <w:lang w:val="ru-RU"/>
        </w:rPr>
        <w:t>что</w:t>
      </w:r>
      <w:r w:rsidRPr="00F74E8A">
        <w:rPr>
          <w:lang w:val="ru-RU"/>
        </w:rPr>
        <w:t>, таким образом, составля</w:t>
      </w:r>
      <w:r w:rsidR="002F00AB">
        <w:rPr>
          <w:lang w:val="ru-RU"/>
        </w:rPr>
        <w:t>е</w:t>
      </w:r>
      <w:r w:rsidRPr="00F74E8A">
        <w:rPr>
          <w:lang w:val="ru-RU"/>
        </w:rPr>
        <w:t>т 14,28</w:t>
      </w:r>
      <w:r w:rsidRPr="00E3223C">
        <w:t> </w:t>
      </w:r>
      <w:r w:rsidRPr="00F74E8A">
        <w:rPr>
          <w:lang w:val="ru-RU"/>
        </w:rPr>
        <w:t>процента от общего числа министров. Эти женщины</w:t>
      </w:r>
      <w:r w:rsidRPr="00E3223C">
        <w:t> </w:t>
      </w:r>
      <w:r w:rsidRPr="00F74E8A">
        <w:rPr>
          <w:lang w:val="ru-RU"/>
        </w:rPr>
        <w:t>– достопочтенная Джованна Дебоно, которая с 1998</w:t>
      </w:r>
      <w:r w:rsidRPr="00E3223C">
        <w:t> </w:t>
      </w:r>
      <w:r w:rsidRPr="00F74E8A">
        <w:rPr>
          <w:lang w:val="ru-RU"/>
        </w:rPr>
        <w:t>года является министром по делам Гоцо, и достопочтенная Долорес Кристина, которая с 2004</w:t>
      </w:r>
      <w:r w:rsidRPr="00E3223C">
        <w:t> </w:t>
      </w:r>
      <w:r w:rsidRPr="00F74E8A">
        <w:rPr>
          <w:lang w:val="ru-RU"/>
        </w:rPr>
        <w:t>года занимает пост министра по делам семьи и социальной солидарности. Еще одной женщиной-лидером в нынешней политической системе является г-жа</w:t>
      </w:r>
      <w:r w:rsidRPr="00E3223C">
        <w:t> </w:t>
      </w:r>
      <w:r w:rsidRPr="00F74E8A">
        <w:rPr>
          <w:lang w:val="ru-RU"/>
        </w:rPr>
        <w:t>Хелен Д'Амато, парламентский секретарь Министерства по делам здравоохранения, пожилых людей и общин. Число женщин</w:t>
      </w:r>
      <w:r w:rsidRPr="00E3223C">
        <w:t> </w:t>
      </w:r>
      <w:r w:rsidRPr="00F74E8A">
        <w:rPr>
          <w:lang w:val="ru-RU"/>
        </w:rPr>
        <w:t xml:space="preserve">– членов парламента составляет </w:t>
      </w:r>
      <w:r w:rsidR="002F00AB">
        <w:rPr>
          <w:lang w:val="ru-RU"/>
        </w:rPr>
        <w:t>шесть</w:t>
      </w:r>
      <w:r w:rsidRPr="00F74E8A">
        <w:rPr>
          <w:lang w:val="ru-RU"/>
        </w:rPr>
        <w:t xml:space="preserve"> из 65</w:t>
      </w:r>
      <w:r w:rsidRPr="00E3223C">
        <w:t> </w:t>
      </w:r>
      <w:r w:rsidRPr="00F74E8A">
        <w:rPr>
          <w:lang w:val="ru-RU"/>
        </w:rPr>
        <w:t>парламентариев, что соответствует 9,2</w:t>
      </w:r>
      <w:r w:rsidRPr="00E3223C">
        <w:t> </w:t>
      </w:r>
      <w:r w:rsidRPr="00F74E8A">
        <w:rPr>
          <w:lang w:val="ru-RU"/>
        </w:rPr>
        <w:t>процента.</w:t>
      </w:r>
    </w:p>
    <w:p w:rsidR="00F74E8A" w:rsidRPr="00F74E8A" w:rsidRDefault="00F74E8A" w:rsidP="00F74E8A">
      <w:pPr>
        <w:pStyle w:val="SingleTxt"/>
        <w:rPr>
          <w:lang w:val="ru-RU"/>
        </w:rPr>
      </w:pPr>
      <w:r w:rsidRPr="00F74E8A">
        <w:rPr>
          <w:lang w:val="ru-RU"/>
        </w:rPr>
        <w:t xml:space="preserve">Выборы в местные советы служат стартом для участия в политической жизни. </w:t>
      </w:r>
      <w:r w:rsidR="002F00AB">
        <w:rPr>
          <w:lang w:val="ru-RU"/>
        </w:rPr>
        <w:br/>
      </w:r>
      <w:r w:rsidRPr="00F74E8A">
        <w:rPr>
          <w:lang w:val="ru-RU"/>
        </w:rPr>
        <w:t>В настоящее время число женщин в национальном парламенте находит отражение в их доле в местных советах, где женщины-мэры составляют 8,8</w:t>
      </w:r>
      <w:r w:rsidRPr="00E3223C">
        <w:t> </w:t>
      </w:r>
      <w:r w:rsidRPr="00F74E8A">
        <w:rPr>
          <w:lang w:val="ru-RU"/>
        </w:rPr>
        <w:t>п</w:t>
      </w:r>
      <w:r w:rsidR="002F00AB">
        <w:rPr>
          <w:lang w:val="ru-RU"/>
        </w:rPr>
        <w:t>роцента от общего числа мэров (шесть</w:t>
      </w:r>
      <w:r w:rsidRPr="00E3223C">
        <w:t> </w:t>
      </w:r>
      <w:r w:rsidRPr="00F74E8A">
        <w:rPr>
          <w:lang w:val="ru-RU"/>
        </w:rPr>
        <w:t>женщин-мэров в 68</w:t>
      </w:r>
      <w:r w:rsidRPr="00E3223C">
        <w:t> </w:t>
      </w:r>
      <w:r w:rsidRPr="00F74E8A">
        <w:rPr>
          <w:lang w:val="ru-RU"/>
        </w:rPr>
        <w:t>советах). Среди членов советов женщины составляют 20</w:t>
      </w:r>
      <w:r w:rsidRPr="00E3223C">
        <w:t> </w:t>
      </w:r>
      <w:r w:rsidRPr="00F74E8A">
        <w:rPr>
          <w:lang w:val="ru-RU"/>
        </w:rPr>
        <w:t>процентов (по состоянию на 2006</w:t>
      </w:r>
      <w:r w:rsidRPr="00E3223C">
        <w:t> </w:t>
      </w:r>
      <w:r w:rsidRPr="00F74E8A">
        <w:rPr>
          <w:lang w:val="ru-RU"/>
        </w:rPr>
        <w:t>год).</w:t>
      </w:r>
    </w:p>
    <w:p w:rsidR="00F74E8A" w:rsidRPr="00F74E8A" w:rsidRDefault="00F74E8A" w:rsidP="00F74E8A">
      <w:pPr>
        <w:pStyle w:val="SingleTxt"/>
        <w:rPr>
          <w:lang w:val="ru-RU"/>
        </w:rPr>
      </w:pPr>
      <w:r w:rsidRPr="00F74E8A">
        <w:rPr>
          <w:lang w:val="ru-RU"/>
        </w:rPr>
        <w:t>Политические партии являются необходимыми инструментами обеспечения демократического равенства и служат средствами достижения целей развития, равенства и справедливости. Демократию без женщин уже нельзя считать демократией, поскольку демократические институты, в основу которых не заложено равенство мужчин и женщин, не отвечают в полной мере принципам обеспечения прав человека.</w:t>
      </w:r>
    </w:p>
    <w:p w:rsidR="00F74E8A" w:rsidRPr="00F74E8A" w:rsidRDefault="00F74E8A" w:rsidP="00F74E8A">
      <w:pPr>
        <w:pStyle w:val="SingleTxt"/>
        <w:rPr>
          <w:lang w:val="ru-RU"/>
        </w:rPr>
      </w:pPr>
      <w:r w:rsidRPr="00F74E8A">
        <w:rPr>
          <w:lang w:val="ru-RU"/>
        </w:rPr>
        <w:t>Три основные политические партии для привлечения большего числа женщин к участию в политической жизни предпринимают позитивные действия. Правящая партия</w:t>
      </w:r>
      <w:r w:rsidRPr="00E3223C">
        <w:t> </w:t>
      </w:r>
      <w:r w:rsidRPr="00F74E8A">
        <w:rPr>
          <w:lang w:val="ru-RU"/>
        </w:rPr>
        <w:t>– Националистич</w:t>
      </w:r>
      <w:r w:rsidRPr="00F74E8A">
        <w:rPr>
          <w:lang w:val="ru-RU"/>
        </w:rPr>
        <w:t>е</w:t>
      </w:r>
      <w:r w:rsidRPr="00F74E8A">
        <w:rPr>
          <w:lang w:val="ru-RU"/>
        </w:rPr>
        <w:t>ская партия (НП)</w:t>
      </w:r>
      <w:r w:rsidRPr="00E3223C">
        <w:t> </w:t>
      </w:r>
      <w:r w:rsidRPr="00F74E8A">
        <w:rPr>
          <w:lang w:val="ru-RU"/>
        </w:rPr>
        <w:t>– не следует принципу квотирования, а реализует принцип представительства. Националистич</w:t>
      </w:r>
      <w:r w:rsidRPr="00F74E8A">
        <w:rPr>
          <w:lang w:val="ru-RU"/>
        </w:rPr>
        <w:t>е</w:t>
      </w:r>
      <w:r w:rsidRPr="00F74E8A">
        <w:rPr>
          <w:lang w:val="ru-RU"/>
        </w:rPr>
        <w:t>ская партия принимает активное участие в реализации принципа обеспечения учета гендерной проблематики. Партия занимается осуществлением своей позитивной программы действий по гендерным вопросам, бдительно следит за обеспечением равенства в своих рядах создает условия для его дальнейшего развития.</w:t>
      </w:r>
    </w:p>
    <w:p w:rsidR="00F74E8A" w:rsidRPr="00F74E8A" w:rsidRDefault="00F74E8A" w:rsidP="00F74E8A">
      <w:pPr>
        <w:pStyle w:val="SingleTxt"/>
        <w:rPr>
          <w:lang w:val="ru-RU"/>
        </w:rPr>
      </w:pPr>
      <w:r w:rsidRPr="00F74E8A">
        <w:rPr>
          <w:lang w:val="ru-RU"/>
        </w:rPr>
        <w:t>Лейбористская партия Мальты (ЛПМ) считает квоты эффективным инструментом достижения реального равенства мужчин и женщин. В уставе партии указано, что 20</w:t>
      </w:r>
      <w:r w:rsidRPr="00E3223C">
        <w:t> </w:t>
      </w:r>
      <w:r w:rsidRPr="00F74E8A">
        <w:rPr>
          <w:lang w:val="ru-RU"/>
        </w:rPr>
        <w:t>процентов партийных делегатов на Генеральной конференции партии должны быть представлены женщинами. Позднее процентная доля женщин была увеличена, чтобы обеспечить также минимальное представительство женщин в национальном исполнительном органе Лейбористской партии; этот национальный исполнительный орган является высшим органом в конституционной иерархической структуре партии после Генеральной конференции, и в настоящее время размер квот на уровне Генеральной конференции и на уровне национального исполнительного органа составляет 40 процентов.</w:t>
      </w:r>
    </w:p>
    <w:p w:rsidR="00F74E8A" w:rsidRPr="00F74E8A" w:rsidRDefault="00F74E8A" w:rsidP="00F74E8A">
      <w:pPr>
        <w:pStyle w:val="SingleTxt"/>
        <w:rPr>
          <w:lang w:val="ru-RU"/>
        </w:rPr>
      </w:pPr>
      <w:r w:rsidRPr="00F74E8A">
        <w:rPr>
          <w:lang w:val="ru-RU"/>
        </w:rPr>
        <w:t>Партия демократической альтернативы (АД) придерживается принципа квотирования как эффективного механизма достижения фактического равноправия и поддержания равного представительства мужчин и женщин в политической, социальной и общественной жизни. Демократия предполагает представительство всего населения и тщательный учет всех его потребностей, а этого невозможно добиться, если права женщин будут ограничены.</w:t>
      </w:r>
    </w:p>
    <w:p w:rsidR="00F74E8A" w:rsidRPr="00F74E8A" w:rsidRDefault="00F74E8A" w:rsidP="0073107A">
      <w:pPr>
        <w:pStyle w:val="H23"/>
      </w:pPr>
      <w:r w:rsidRPr="00F74E8A">
        <w:t>7.3</w:t>
      </w:r>
      <w:r w:rsidRPr="00F74E8A">
        <w:tab/>
        <w:t>Роль женщин в общественной жизни</w:t>
      </w:r>
    </w:p>
    <w:p w:rsidR="00F74E8A" w:rsidRPr="00F74E8A" w:rsidRDefault="00F74E8A" w:rsidP="00F74E8A">
      <w:pPr>
        <w:pStyle w:val="SingleTxt"/>
        <w:rPr>
          <w:lang w:val="ru-RU"/>
        </w:rPr>
      </w:pPr>
      <w:r w:rsidRPr="00F74E8A">
        <w:rPr>
          <w:lang w:val="ru-RU"/>
        </w:rPr>
        <w:t>Успешное продвижение женщин в сфере высшего образования не наход</w:t>
      </w:r>
      <w:r w:rsidR="002F00AB">
        <w:rPr>
          <w:lang w:val="ru-RU"/>
        </w:rPr>
        <w:t>и</w:t>
      </w:r>
      <w:r w:rsidRPr="00F74E8A">
        <w:rPr>
          <w:lang w:val="ru-RU"/>
        </w:rPr>
        <w:t>т соответствующего отражения в их представленности в политической жизни, как и на высших руководящих должностях. В ЕС-25 почти треть руководителей составляют женщины (32</w:t>
      </w:r>
      <w:r w:rsidRPr="00E3223C">
        <w:t> </w:t>
      </w:r>
      <w:r w:rsidRPr="00F74E8A">
        <w:rPr>
          <w:lang w:val="ru-RU"/>
        </w:rPr>
        <w:t>процента). Мальта относится к числу стран с наиболее низкими значениями этого показателя, который составляет всего 14,5</w:t>
      </w:r>
      <w:r w:rsidRPr="00E3223C">
        <w:t> </w:t>
      </w:r>
      <w:r w:rsidRPr="00F74E8A">
        <w:rPr>
          <w:lang w:val="ru-RU"/>
        </w:rPr>
        <w:t>процента. Недопредставленность женщин на ключевых должностях подрывает значение демократических ценностей.</w:t>
      </w:r>
    </w:p>
    <w:p w:rsidR="00F74E8A" w:rsidRPr="00F74E8A" w:rsidRDefault="00F74E8A" w:rsidP="00F74E8A">
      <w:pPr>
        <w:pStyle w:val="SingleTxt"/>
        <w:rPr>
          <w:lang w:val="ru-RU"/>
        </w:rPr>
      </w:pPr>
      <w:r w:rsidRPr="00F74E8A">
        <w:rPr>
          <w:lang w:val="ru-RU"/>
        </w:rPr>
        <w:t xml:space="preserve">Для того чтобы смягчить негативные последствия явного дефицита женщин на руководящих должностях, необходимо ликвидировать вертикальную сегрегацию на Мальтийских островах. Ликвидация так называемого "стеклянного потолка" станет позитивным и эффективным способом решения проблемы нехватки женщин на руководящих </w:t>
      </w:r>
      <w:r w:rsidR="002F00AB">
        <w:rPr>
          <w:lang w:val="ru-RU"/>
        </w:rPr>
        <w:t>должностях</w:t>
      </w:r>
      <w:r w:rsidRPr="00F74E8A">
        <w:rPr>
          <w:lang w:val="ru-RU"/>
        </w:rPr>
        <w:t>.</w:t>
      </w:r>
    </w:p>
    <w:p w:rsidR="00F74E8A" w:rsidRPr="00F74E8A" w:rsidRDefault="00F74E8A" w:rsidP="00F74E8A">
      <w:pPr>
        <w:pStyle w:val="SingleTxt"/>
        <w:rPr>
          <w:lang w:val="ru-RU"/>
        </w:rPr>
      </w:pPr>
      <w:r w:rsidRPr="00F74E8A">
        <w:rPr>
          <w:lang w:val="ru-RU"/>
        </w:rPr>
        <w:t>В настоящее время на Мальте в общей сложности задействовано 19</w:t>
      </w:r>
      <w:r w:rsidRPr="00E3223C">
        <w:t> </w:t>
      </w:r>
      <w:r w:rsidRPr="00F74E8A">
        <w:rPr>
          <w:lang w:val="ru-RU"/>
        </w:rPr>
        <w:t>судей; двое из них</w:t>
      </w:r>
      <w:r w:rsidRPr="00E3223C">
        <w:t> </w:t>
      </w:r>
      <w:r w:rsidRPr="00F74E8A">
        <w:rPr>
          <w:lang w:val="ru-RU"/>
        </w:rPr>
        <w:t>– назначенные в 2006</w:t>
      </w:r>
      <w:r w:rsidRPr="00E3223C">
        <w:t> </w:t>
      </w:r>
      <w:r w:rsidRPr="00F74E8A">
        <w:rPr>
          <w:lang w:val="ru-RU"/>
        </w:rPr>
        <w:t>году женщины. Их назначение стало своего рода трамплином для решения проблем женщин и обеспечения равного представительства. Обе вновь назначенные женщины-судьи добились права занять эти должности не в силу позитивной гендерной дискриминации, а потому, что они удовлетворяли критериям, необходимым для занятия таких должностей. На Мальте на протяжении нескольких лет несколько женщин занимали посты мировых судей, и они прекрасно справлялись со своими профессиональными обязанностями. Кроме того, одна женщина назначена членом суда первой инстанции в Люксембурге. Однако в соответствии с Конституцией Мальты она не является членом судебной системы.</w:t>
      </w:r>
    </w:p>
    <w:p w:rsidR="00F74E8A" w:rsidRPr="00F74E8A" w:rsidRDefault="00F74E8A" w:rsidP="00F74E8A">
      <w:pPr>
        <w:pStyle w:val="SingleTxt"/>
        <w:rPr>
          <w:lang w:val="ru-RU"/>
        </w:rPr>
      </w:pPr>
      <w:r w:rsidRPr="00F74E8A">
        <w:rPr>
          <w:lang w:val="ru-RU"/>
        </w:rPr>
        <w:t>Судебный сектор представляет собой важную государственную службу, несмотря на сложные условия, связанные с его ресурсами. Услуги, которые он оказывает, относятся к числу важнейших услуг в демократическом обществе, основанном на верховенстве закона. Назначение двух судей-женщин</w:t>
      </w:r>
      <w:r w:rsidRPr="00E3223C">
        <w:t> </w:t>
      </w:r>
      <w:r w:rsidRPr="00F74E8A">
        <w:rPr>
          <w:lang w:val="ru-RU"/>
        </w:rPr>
        <w:t>– д-ра</w:t>
      </w:r>
      <w:r w:rsidRPr="00E3223C">
        <w:t> </w:t>
      </w:r>
      <w:r w:rsidRPr="00F74E8A">
        <w:rPr>
          <w:lang w:val="ru-RU"/>
        </w:rPr>
        <w:t>Абигейл Лофаро и д-ра</w:t>
      </w:r>
      <w:r w:rsidRPr="00E3223C">
        <w:t> </w:t>
      </w:r>
      <w:r w:rsidRPr="00F74E8A">
        <w:rPr>
          <w:lang w:val="ru-RU"/>
        </w:rPr>
        <w:t>Анну Фелис</w:t>
      </w:r>
      <w:r w:rsidRPr="00E3223C">
        <w:t> </w:t>
      </w:r>
      <w:r w:rsidRPr="00F74E8A">
        <w:rPr>
          <w:lang w:val="ru-RU"/>
        </w:rPr>
        <w:t>– стало шагом в преодолении разрыва между мужчинами и женщинами при их назначении на руководящие должности. В настоящее время на Мальте 17</w:t>
      </w:r>
      <w:r w:rsidRPr="00E3223C">
        <w:t> </w:t>
      </w:r>
      <w:r w:rsidRPr="00F74E8A">
        <w:rPr>
          <w:lang w:val="ru-RU"/>
        </w:rPr>
        <w:t xml:space="preserve">мировых судей, из </w:t>
      </w:r>
      <w:r w:rsidR="002F00AB">
        <w:rPr>
          <w:lang w:val="ru-RU"/>
        </w:rPr>
        <w:t>них четыре</w:t>
      </w:r>
      <w:r w:rsidRPr="00F74E8A">
        <w:rPr>
          <w:lang w:val="ru-RU"/>
        </w:rPr>
        <w:t xml:space="preserve"> женщины. После присоединения Мальты к Европейскому союзу д-р</w:t>
      </w:r>
      <w:r w:rsidRPr="00E3223C">
        <w:t> </w:t>
      </w:r>
      <w:r w:rsidRPr="00F74E8A">
        <w:rPr>
          <w:lang w:val="ru-RU"/>
        </w:rPr>
        <w:t>Эна Кремона</w:t>
      </w:r>
      <w:r w:rsidRPr="00E3223C">
        <w:t> </w:t>
      </w:r>
      <w:r w:rsidRPr="00F74E8A">
        <w:rPr>
          <w:lang w:val="ru-RU"/>
        </w:rPr>
        <w:t>– самый старший практикующий юрист-женщина</w:t>
      </w:r>
      <w:r w:rsidRPr="00E3223C">
        <w:t> </w:t>
      </w:r>
      <w:r w:rsidRPr="00F74E8A">
        <w:rPr>
          <w:lang w:val="ru-RU"/>
        </w:rPr>
        <w:t>– была назначена судьей Европейского суда ЕС в Люксембурге. Эти назначения свидетельствуют о том, что возможность достижения реального равенства мужчин и женщин повышается устойчивыми темпами. Своими назначениями правительство Мальты продемонстрировало такие реалии нашего времени, как способность и готовность женщин служить своей стране на очень важных и сложных с точки зрения исполнения служебных обязанностей высоких должностях.</w:t>
      </w:r>
    </w:p>
    <w:p w:rsidR="00F74E8A" w:rsidRPr="00F74E8A" w:rsidRDefault="00F74E8A" w:rsidP="00F74E8A">
      <w:pPr>
        <w:pStyle w:val="SingleTxt"/>
        <w:rPr>
          <w:lang w:val="ru-RU"/>
        </w:rPr>
      </w:pPr>
      <w:r w:rsidRPr="00F74E8A">
        <w:rPr>
          <w:lang w:val="ru-RU"/>
        </w:rPr>
        <w:t>Таким образом, согласно статистическим данным, на настоящий момент в судебном секторе мальтийского общества представлены две женщины-судьи и четыре женщины-мировые судьи + одна женщина</w:t>
      </w:r>
      <w:r w:rsidR="002F00AB">
        <w:rPr>
          <w:lang w:val="ru-RU"/>
        </w:rPr>
        <w:t xml:space="preserve"> – </w:t>
      </w:r>
      <w:r w:rsidRPr="00F74E8A">
        <w:rPr>
          <w:lang w:val="ru-RU"/>
        </w:rPr>
        <w:t xml:space="preserve">мировой судья в Европейском суде ЕС. </w:t>
      </w:r>
      <w:r w:rsidR="002F00AB">
        <w:rPr>
          <w:lang w:val="ru-RU"/>
        </w:rPr>
        <w:br/>
      </w:r>
      <w:r w:rsidRPr="00F74E8A">
        <w:rPr>
          <w:lang w:val="ru-RU"/>
        </w:rPr>
        <w:t>В законодательном секторе</w:t>
      </w:r>
      <w:r w:rsidRPr="00E3223C">
        <w:t> </w:t>
      </w:r>
      <w:r w:rsidR="002F00AB">
        <w:rPr>
          <w:lang w:val="ru-RU"/>
        </w:rPr>
        <w:t>– в п</w:t>
      </w:r>
      <w:r w:rsidRPr="00F74E8A">
        <w:rPr>
          <w:lang w:val="ru-RU"/>
        </w:rPr>
        <w:t>алате представителей</w:t>
      </w:r>
      <w:r w:rsidRPr="00E3223C">
        <w:t> </w:t>
      </w:r>
      <w:r w:rsidRPr="00F74E8A">
        <w:rPr>
          <w:lang w:val="ru-RU"/>
        </w:rPr>
        <w:t>– представлены шесть женщин.</w:t>
      </w:r>
    </w:p>
    <w:p w:rsidR="00F74E8A" w:rsidRPr="00F74E8A" w:rsidRDefault="00F74E8A" w:rsidP="0073107A">
      <w:pPr>
        <w:pStyle w:val="H23"/>
      </w:pPr>
      <w:r w:rsidRPr="00F74E8A">
        <w:t>7.4</w:t>
      </w:r>
      <w:r w:rsidRPr="00F74E8A">
        <w:tab/>
        <w:t>Членство в профессиональных союзах</w:t>
      </w:r>
    </w:p>
    <w:p w:rsidR="00F74E8A" w:rsidRPr="00F74E8A" w:rsidRDefault="00F74E8A" w:rsidP="00F74E8A">
      <w:pPr>
        <w:pStyle w:val="SingleTxt"/>
        <w:rPr>
          <w:lang w:val="ru-RU"/>
        </w:rPr>
      </w:pPr>
      <w:r w:rsidRPr="00F74E8A">
        <w:rPr>
          <w:lang w:val="ru-RU"/>
        </w:rPr>
        <w:t>На Мальте значительную долю работников, состоящих в профсоюзах, составляют мужчины (73</w:t>
      </w:r>
      <w:r w:rsidRPr="00E3223C">
        <w:t> </w:t>
      </w:r>
      <w:r w:rsidRPr="00F74E8A">
        <w:rPr>
          <w:lang w:val="ru-RU"/>
        </w:rPr>
        <w:t>процента). Такое соотношение соответствует процентной доле женщин на рынке труда (33,6</w:t>
      </w:r>
      <w:r w:rsidRPr="00E3223C">
        <w:t> </w:t>
      </w:r>
      <w:r w:rsidRPr="00F74E8A">
        <w:rPr>
          <w:lang w:val="ru-RU"/>
        </w:rPr>
        <w:t>процента). Вместе с тем доля работников, вступивших в профессиональные союзы, среди женщин несколько ниже, чем среди мужчин. Из наиболее крупных местных профессиональных союзов, самую значительную долю членов которых составляют работницы, можно назвать Союз акушерок и медицинских сестер Мальты и Союз учителей Мальты.</w:t>
      </w:r>
    </w:p>
    <w:p w:rsidR="00F74E8A" w:rsidRPr="002F00AB" w:rsidRDefault="008E39C7" w:rsidP="00F74E8A">
      <w:pPr>
        <w:pStyle w:val="SingleTxt"/>
        <w:rPr>
          <w:b/>
          <w:spacing w:val="-4"/>
          <w:lang w:val="ru-RU"/>
        </w:rPr>
      </w:pPr>
      <w:r>
        <w:rPr>
          <w:b/>
          <w:i/>
          <w:spacing w:val="-4"/>
          <w:lang w:val="ru-RU"/>
        </w:rPr>
        <w:br w:type="page"/>
      </w:r>
      <w:r w:rsidR="00F74E8A" w:rsidRPr="002F00AB">
        <w:rPr>
          <w:b/>
          <w:i/>
          <w:spacing w:val="-4"/>
          <w:lang w:val="ru-RU"/>
        </w:rPr>
        <w:t>Таблица</w:t>
      </w:r>
      <w:r w:rsidR="00F74E8A" w:rsidRPr="002F00AB">
        <w:rPr>
          <w:b/>
          <w:i/>
          <w:spacing w:val="-4"/>
        </w:rPr>
        <w:t> </w:t>
      </w:r>
      <w:r w:rsidR="00F74E8A" w:rsidRPr="002F00AB">
        <w:rPr>
          <w:b/>
          <w:i/>
          <w:spacing w:val="-4"/>
          <w:lang w:val="ru-RU"/>
        </w:rPr>
        <w:t>7.2.</w:t>
      </w:r>
      <w:r w:rsidR="00F74E8A" w:rsidRPr="002F00AB">
        <w:rPr>
          <w:b/>
          <w:spacing w:val="-4"/>
          <w:lang w:val="ru-RU"/>
        </w:rPr>
        <w:t xml:space="preserve"> Доля женщин</w:t>
      </w:r>
      <w:r w:rsidR="00F74E8A" w:rsidRPr="002F00AB">
        <w:rPr>
          <w:b/>
          <w:spacing w:val="-4"/>
        </w:rPr>
        <w:t> </w:t>
      </w:r>
      <w:r w:rsidR="00F74E8A" w:rsidRPr="002F00AB">
        <w:rPr>
          <w:b/>
          <w:spacing w:val="-4"/>
          <w:lang w:val="ru-RU"/>
        </w:rPr>
        <w:t>– зарегистрированных членов профессиональных союзов</w:t>
      </w:r>
    </w:p>
    <w:tbl>
      <w:tblPr>
        <w:tblW w:w="7309" w:type="dxa"/>
        <w:tblInd w:w="1304" w:type="dxa"/>
        <w:tblLayout w:type="fixed"/>
        <w:tblLook w:val="01E0" w:firstRow="1" w:lastRow="1" w:firstColumn="1" w:lastColumn="1" w:noHBand="0" w:noVBand="0"/>
      </w:tblPr>
      <w:tblGrid>
        <w:gridCol w:w="3795"/>
        <w:gridCol w:w="1757"/>
        <w:gridCol w:w="1757"/>
      </w:tblGrid>
      <w:tr w:rsidR="005404C5" w:rsidRPr="005404C5">
        <w:tc>
          <w:tcPr>
            <w:tcW w:w="3795" w:type="dxa"/>
            <w:tcBorders>
              <w:top w:val="single" w:sz="4" w:space="0" w:color="auto"/>
            </w:tcBorders>
          </w:tcPr>
          <w:p w:rsidR="005404C5" w:rsidRPr="00EA34F5" w:rsidRDefault="005404C5" w:rsidP="00EA34F5">
            <w:pPr>
              <w:pStyle w:val="SingleTxt"/>
              <w:spacing w:before="60" w:after="60" w:line="240" w:lineRule="auto"/>
              <w:ind w:left="0" w:right="0"/>
              <w:rPr>
                <w:i/>
                <w:sz w:val="14"/>
                <w:szCs w:val="14"/>
              </w:rPr>
            </w:pPr>
            <w:r w:rsidRPr="00EA34F5">
              <w:rPr>
                <w:i/>
                <w:sz w:val="14"/>
                <w:szCs w:val="14"/>
              </w:rPr>
              <w:t>Наименование профессионального союза</w:t>
            </w:r>
          </w:p>
        </w:tc>
        <w:tc>
          <w:tcPr>
            <w:tcW w:w="1757" w:type="dxa"/>
            <w:tcBorders>
              <w:top w:val="single" w:sz="4" w:space="0" w:color="auto"/>
            </w:tcBorders>
          </w:tcPr>
          <w:p w:rsidR="005404C5" w:rsidRPr="00EA34F5" w:rsidRDefault="005404C5" w:rsidP="00EA34F5">
            <w:pPr>
              <w:pStyle w:val="SingleTxt"/>
              <w:spacing w:before="60" w:after="60" w:line="240" w:lineRule="auto"/>
              <w:ind w:left="0" w:right="0"/>
              <w:jc w:val="right"/>
              <w:rPr>
                <w:i/>
                <w:sz w:val="14"/>
                <w:szCs w:val="14"/>
              </w:rPr>
            </w:pPr>
            <w:r w:rsidRPr="00EA34F5">
              <w:rPr>
                <w:i/>
                <w:sz w:val="14"/>
                <w:szCs w:val="14"/>
              </w:rPr>
              <w:t>Число зарегистрированных членов</w:t>
            </w:r>
          </w:p>
        </w:tc>
        <w:tc>
          <w:tcPr>
            <w:tcW w:w="1757" w:type="dxa"/>
            <w:tcBorders>
              <w:top w:val="single" w:sz="4" w:space="0" w:color="auto"/>
            </w:tcBorders>
          </w:tcPr>
          <w:p w:rsidR="005404C5" w:rsidRPr="00EA34F5" w:rsidRDefault="005404C5" w:rsidP="00EA34F5">
            <w:pPr>
              <w:pStyle w:val="SingleTxt"/>
              <w:spacing w:before="60" w:after="60" w:line="240" w:lineRule="auto"/>
              <w:ind w:left="0" w:right="0"/>
              <w:jc w:val="right"/>
              <w:rPr>
                <w:i/>
                <w:sz w:val="14"/>
                <w:szCs w:val="14"/>
                <w:lang w:val="ru-RU"/>
              </w:rPr>
            </w:pPr>
            <w:r w:rsidRPr="00EA34F5">
              <w:rPr>
                <w:i/>
                <w:sz w:val="14"/>
                <w:szCs w:val="14"/>
                <w:lang w:val="ru-RU"/>
              </w:rPr>
              <w:t>Женщины</w:t>
            </w:r>
            <w:r w:rsidRPr="00EA34F5">
              <w:rPr>
                <w:i/>
                <w:sz w:val="14"/>
                <w:szCs w:val="14"/>
              </w:rPr>
              <w:t> </w:t>
            </w:r>
            <w:r w:rsidRPr="00EA34F5">
              <w:rPr>
                <w:i/>
                <w:sz w:val="14"/>
                <w:szCs w:val="14"/>
                <w:lang w:val="ru-RU"/>
              </w:rPr>
              <w:t>– члены профсоюза, в процентах к общему числу членов</w:t>
            </w:r>
          </w:p>
        </w:tc>
      </w:tr>
      <w:tr w:rsidR="005404C5" w:rsidRPr="005404C5">
        <w:tc>
          <w:tcPr>
            <w:tcW w:w="3795" w:type="dxa"/>
            <w:tcBorders>
              <w:bottom w:val="single" w:sz="8" w:space="0" w:color="auto"/>
            </w:tcBorders>
          </w:tcPr>
          <w:p w:rsidR="005404C5" w:rsidRPr="005404C5" w:rsidRDefault="005404C5" w:rsidP="00EA34F5">
            <w:pPr>
              <w:pStyle w:val="SingleTxt"/>
              <w:spacing w:after="0" w:line="60" w:lineRule="exact"/>
              <w:ind w:left="0" w:right="0"/>
              <w:rPr>
                <w:i/>
                <w:sz w:val="17"/>
                <w:szCs w:val="17"/>
              </w:rPr>
            </w:pPr>
          </w:p>
        </w:tc>
        <w:tc>
          <w:tcPr>
            <w:tcW w:w="1757" w:type="dxa"/>
            <w:tcBorders>
              <w:bottom w:val="single" w:sz="8" w:space="0" w:color="auto"/>
            </w:tcBorders>
          </w:tcPr>
          <w:p w:rsidR="005404C5" w:rsidRPr="005404C5" w:rsidRDefault="005404C5" w:rsidP="00EA34F5">
            <w:pPr>
              <w:pStyle w:val="SingleTxt"/>
              <w:spacing w:after="0" w:line="60" w:lineRule="exact"/>
              <w:ind w:left="0" w:right="0"/>
              <w:jc w:val="right"/>
              <w:rPr>
                <w:sz w:val="17"/>
                <w:szCs w:val="17"/>
              </w:rPr>
            </w:pPr>
          </w:p>
        </w:tc>
        <w:tc>
          <w:tcPr>
            <w:tcW w:w="1757" w:type="dxa"/>
            <w:tcBorders>
              <w:bottom w:val="single" w:sz="8" w:space="0" w:color="auto"/>
            </w:tcBorders>
          </w:tcPr>
          <w:p w:rsidR="005404C5" w:rsidRPr="005404C5" w:rsidRDefault="005404C5" w:rsidP="00EA34F5">
            <w:pPr>
              <w:pStyle w:val="SingleTxt"/>
              <w:spacing w:after="0" w:line="60" w:lineRule="exact"/>
              <w:ind w:left="0" w:right="0"/>
              <w:jc w:val="right"/>
              <w:rPr>
                <w:sz w:val="17"/>
                <w:szCs w:val="17"/>
              </w:rPr>
            </w:pPr>
          </w:p>
        </w:tc>
      </w:tr>
      <w:tr w:rsidR="00EA34F5" w:rsidRPr="005404C5">
        <w:tc>
          <w:tcPr>
            <w:tcW w:w="3795" w:type="dxa"/>
            <w:tcBorders>
              <w:top w:val="single" w:sz="8" w:space="0" w:color="auto"/>
            </w:tcBorders>
          </w:tcPr>
          <w:p w:rsidR="00EA34F5" w:rsidRPr="00BA3A8C" w:rsidRDefault="00EA34F5" w:rsidP="00EA34F5">
            <w:pPr>
              <w:pStyle w:val="SingleTxt"/>
              <w:spacing w:before="60" w:after="60" w:line="240" w:lineRule="auto"/>
              <w:ind w:left="0" w:right="0"/>
              <w:rPr>
                <w:sz w:val="17"/>
                <w:szCs w:val="17"/>
              </w:rPr>
            </w:pPr>
            <w:r w:rsidRPr="00BA3A8C">
              <w:rPr>
                <w:sz w:val="17"/>
                <w:szCs w:val="17"/>
              </w:rPr>
              <w:t>Общий профсоюз трудящихся</w:t>
            </w:r>
          </w:p>
        </w:tc>
        <w:tc>
          <w:tcPr>
            <w:tcW w:w="1757" w:type="dxa"/>
            <w:tcBorders>
              <w:top w:val="single" w:sz="8" w:space="0" w:color="auto"/>
            </w:tcBorders>
          </w:tcPr>
          <w:p w:rsidR="00EA34F5" w:rsidRPr="005404C5" w:rsidRDefault="00EA34F5" w:rsidP="00EA34F5">
            <w:pPr>
              <w:pStyle w:val="SingleTxt"/>
              <w:spacing w:before="60" w:after="60" w:line="240" w:lineRule="auto"/>
              <w:ind w:left="0" w:right="0"/>
              <w:jc w:val="right"/>
              <w:rPr>
                <w:sz w:val="17"/>
                <w:szCs w:val="17"/>
              </w:rPr>
            </w:pPr>
            <w:r w:rsidRPr="005404C5">
              <w:rPr>
                <w:sz w:val="17"/>
                <w:szCs w:val="17"/>
              </w:rPr>
              <w:t>46 156</w:t>
            </w:r>
          </w:p>
        </w:tc>
        <w:tc>
          <w:tcPr>
            <w:tcW w:w="1757" w:type="dxa"/>
            <w:tcBorders>
              <w:top w:val="single" w:sz="8" w:space="0" w:color="auto"/>
            </w:tcBorders>
          </w:tcPr>
          <w:p w:rsidR="00EA34F5" w:rsidRPr="005404C5" w:rsidRDefault="00EA34F5" w:rsidP="00EA34F5">
            <w:pPr>
              <w:pStyle w:val="SingleTxt"/>
              <w:spacing w:before="60" w:after="60" w:line="240" w:lineRule="auto"/>
              <w:ind w:left="0" w:right="0"/>
              <w:jc w:val="right"/>
              <w:rPr>
                <w:sz w:val="17"/>
                <w:szCs w:val="17"/>
              </w:rPr>
            </w:pPr>
            <w:r w:rsidRPr="005404C5">
              <w:rPr>
                <w:sz w:val="17"/>
                <w:szCs w:val="17"/>
              </w:rPr>
              <w:t>18,4</w:t>
            </w:r>
          </w:p>
        </w:tc>
      </w:tr>
      <w:tr w:rsidR="00EA34F5" w:rsidRPr="005404C5">
        <w:tc>
          <w:tcPr>
            <w:tcW w:w="3795" w:type="dxa"/>
          </w:tcPr>
          <w:p w:rsidR="00EA34F5" w:rsidRPr="00BA3A8C" w:rsidRDefault="00EA34F5" w:rsidP="005404C5">
            <w:pPr>
              <w:pStyle w:val="SingleTxt"/>
              <w:spacing w:before="60" w:after="60" w:line="240" w:lineRule="auto"/>
              <w:ind w:left="0" w:right="0"/>
              <w:rPr>
                <w:sz w:val="17"/>
                <w:szCs w:val="17"/>
              </w:rPr>
            </w:pPr>
            <w:r w:rsidRPr="00BA3A8C">
              <w:rPr>
                <w:sz w:val="17"/>
                <w:szCs w:val="17"/>
              </w:rPr>
              <w:t>Союз объединенных рабочих</w:t>
            </w:r>
          </w:p>
        </w:tc>
        <w:tc>
          <w:tcPr>
            <w:tcW w:w="1757" w:type="dxa"/>
          </w:tcPr>
          <w:p w:rsidR="00EA34F5" w:rsidRPr="005404C5" w:rsidRDefault="00EA34F5" w:rsidP="00EA34F5">
            <w:pPr>
              <w:pStyle w:val="SingleTxt"/>
              <w:spacing w:before="60" w:after="60" w:line="240" w:lineRule="auto"/>
              <w:ind w:left="0" w:right="0"/>
              <w:jc w:val="right"/>
              <w:rPr>
                <w:sz w:val="17"/>
                <w:szCs w:val="17"/>
              </w:rPr>
            </w:pPr>
            <w:r w:rsidRPr="005404C5">
              <w:rPr>
                <w:sz w:val="17"/>
                <w:szCs w:val="17"/>
              </w:rPr>
              <w:t>26 129</w:t>
            </w:r>
          </w:p>
        </w:tc>
        <w:tc>
          <w:tcPr>
            <w:tcW w:w="1757" w:type="dxa"/>
          </w:tcPr>
          <w:p w:rsidR="00EA34F5" w:rsidRPr="005404C5" w:rsidRDefault="00EA34F5" w:rsidP="00EA34F5">
            <w:pPr>
              <w:pStyle w:val="SingleTxt"/>
              <w:spacing w:before="60" w:after="60" w:line="240" w:lineRule="auto"/>
              <w:ind w:left="0" w:right="0"/>
              <w:jc w:val="right"/>
              <w:rPr>
                <w:sz w:val="17"/>
                <w:szCs w:val="17"/>
              </w:rPr>
            </w:pPr>
            <w:r w:rsidRPr="005404C5">
              <w:rPr>
                <w:sz w:val="17"/>
                <w:szCs w:val="17"/>
              </w:rPr>
              <w:t>31</w:t>
            </w:r>
          </w:p>
        </w:tc>
      </w:tr>
      <w:tr w:rsidR="00EA34F5" w:rsidRPr="005404C5">
        <w:tc>
          <w:tcPr>
            <w:tcW w:w="3795" w:type="dxa"/>
          </w:tcPr>
          <w:p w:rsidR="00EA34F5" w:rsidRPr="00BA3A8C" w:rsidRDefault="00EA34F5" w:rsidP="005404C5">
            <w:pPr>
              <w:pStyle w:val="SingleTxt"/>
              <w:spacing w:before="60" w:after="60" w:line="240" w:lineRule="auto"/>
              <w:ind w:left="0" w:right="0"/>
              <w:rPr>
                <w:sz w:val="17"/>
                <w:szCs w:val="17"/>
              </w:rPr>
            </w:pPr>
            <w:r w:rsidRPr="00BA3A8C">
              <w:rPr>
                <w:sz w:val="17"/>
                <w:szCs w:val="17"/>
              </w:rPr>
              <w:t>Союз учителей Мальты</w:t>
            </w:r>
          </w:p>
        </w:tc>
        <w:tc>
          <w:tcPr>
            <w:tcW w:w="1757" w:type="dxa"/>
          </w:tcPr>
          <w:p w:rsidR="00EA34F5" w:rsidRPr="005404C5" w:rsidRDefault="00EA34F5" w:rsidP="00EA34F5">
            <w:pPr>
              <w:pStyle w:val="SingleTxt"/>
              <w:spacing w:before="60" w:after="60" w:line="240" w:lineRule="auto"/>
              <w:ind w:left="0" w:right="0"/>
              <w:jc w:val="right"/>
              <w:rPr>
                <w:sz w:val="17"/>
                <w:szCs w:val="17"/>
              </w:rPr>
            </w:pPr>
            <w:r w:rsidRPr="005404C5">
              <w:rPr>
                <w:sz w:val="17"/>
                <w:szCs w:val="17"/>
              </w:rPr>
              <w:t>6 830</w:t>
            </w:r>
          </w:p>
        </w:tc>
        <w:tc>
          <w:tcPr>
            <w:tcW w:w="1757" w:type="dxa"/>
          </w:tcPr>
          <w:p w:rsidR="00EA34F5" w:rsidRPr="005404C5" w:rsidRDefault="00EA34F5" w:rsidP="00EA34F5">
            <w:pPr>
              <w:pStyle w:val="SingleTxt"/>
              <w:spacing w:before="60" w:after="60" w:line="240" w:lineRule="auto"/>
              <w:ind w:left="0" w:right="0"/>
              <w:jc w:val="right"/>
              <w:rPr>
                <w:sz w:val="17"/>
                <w:szCs w:val="17"/>
              </w:rPr>
            </w:pPr>
            <w:r w:rsidRPr="005404C5">
              <w:rPr>
                <w:sz w:val="17"/>
                <w:szCs w:val="17"/>
              </w:rPr>
              <w:t>68,7</w:t>
            </w:r>
          </w:p>
        </w:tc>
      </w:tr>
      <w:tr w:rsidR="00EA34F5" w:rsidRPr="005404C5">
        <w:tc>
          <w:tcPr>
            <w:tcW w:w="3795" w:type="dxa"/>
          </w:tcPr>
          <w:p w:rsidR="00EA34F5" w:rsidRPr="00BA3A8C" w:rsidRDefault="00EA34F5" w:rsidP="005404C5">
            <w:pPr>
              <w:pStyle w:val="SingleTxt"/>
              <w:spacing w:before="60" w:after="60" w:line="240" w:lineRule="auto"/>
              <w:ind w:left="0" w:right="0"/>
              <w:rPr>
                <w:sz w:val="17"/>
                <w:szCs w:val="17"/>
              </w:rPr>
            </w:pPr>
            <w:r w:rsidRPr="00BA3A8C">
              <w:rPr>
                <w:sz w:val="17"/>
                <w:szCs w:val="17"/>
              </w:rPr>
              <w:t>Союз банковских сл</w:t>
            </w:r>
            <w:r w:rsidRPr="00BA3A8C">
              <w:rPr>
                <w:sz w:val="17"/>
                <w:szCs w:val="17"/>
              </w:rPr>
              <w:t>у</w:t>
            </w:r>
            <w:r w:rsidRPr="00BA3A8C">
              <w:rPr>
                <w:sz w:val="17"/>
                <w:szCs w:val="17"/>
              </w:rPr>
              <w:t>жащих Мальты</w:t>
            </w:r>
          </w:p>
        </w:tc>
        <w:tc>
          <w:tcPr>
            <w:tcW w:w="1757" w:type="dxa"/>
          </w:tcPr>
          <w:p w:rsidR="00EA34F5" w:rsidRPr="005404C5" w:rsidRDefault="00EA34F5" w:rsidP="00EA34F5">
            <w:pPr>
              <w:pStyle w:val="SingleTxt"/>
              <w:spacing w:before="60" w:after="60" w:line="240" w:lineRule="auto"/>
              <w:ind w:left="0" w:right="0"/>
              <w:jc w:val="right"/>
              <w:rPr>
                <w:sz w:val="17"/>
                <w:szCs w:val="17"/>
              </w:rPr>
            </w:pPr>
            <w:r w:rsidRPr="005404C5">
              <w:rPr>
                <w:sz w:val="17"/>
                <w:szCs w:val="17"/>
              </w:rPr>
              <w:t>3 027*</w:t>
            </w:r>
          </w:p>
        </w:tc>
        <w:tc>
          <w:tcPr>
            <w:tcW w:w="1757" w:type="dxa"/>
          </w:tcPr>
          <w:p w:rsidR="00EA34F5" w:rsidRPr="005404C5" w:rsidRDefault="00EA34F5" w:rsidP="00EA34F5">
            <w:pPr>
              <w:pStyle w:val="SingleTxt"/>
              <w:spacing w:before="60" w:after="60" w:line="240" w:lineRule="auto"/>
              <w:ind w:left="0" w:right="0"/>
              <w:jc w:val="right"/>
              <w:rPr>
                <w:sz w:val="17"/>
                <w:szCs w:val="17"/>
              </w:rPr>
            </w:pPr>
            <w:r w:rsidRPr="005404C5">
              <w:rPr>
                <w:sz w:val="17"/>
                <w:szCs w:val="17"/>
              </w:rPr>
              <w:t>–</w:t>
            </w:r>
          </w:p>
        </w:tc>
      </w:tr>
      <w:tr w:rsidR="00EA34F5" w:rsidRPr="005404C5">
        <w:tc>
          <w:tcPr>
            <w:tcW w:w="3795" w:type="dxa"/>
          </w:tcPr>
          <w:p w:rsidR="00EA34F5" w:rsidRPr="00BA3A8C" w:rsidRDefault="00EA34F5" w:rsidP="005404C5">
            <w:pPr>
              <w:pStyle w:val="SingleTxt"/>
              <w:spacing w:before="60" w:after="60" w:line="240" w:lineRule="auto"/>
              <w:ind w:left="0" w:right="0"/>
              <w:rPr>
                <w:sz w:val="17"/>
                <w:szCs w:val="17"/>
                <w:lang w:val="ru-RU"/>
              </w:rPr>
            </w:pPr>
            <w:r w:rsidRPr="00BA3A8C">
              <w:rPr>
                <w:sz w:val="17"/>
                <w:szCs w:val="17"/>
                <w:lang w:val="ru-RU"/>
              </w:rPr>
              <w:t>Союз акушерок и медицинских сестер Мальты</w:t>
            </w:r>
          </w:p>
        </w:tc>
        <w:tc>
          <w:tcPr>
            <w:tcW w:w="1757" w:type="dxa"/>
          </w:tcPr>
          <w:p w:rsidR="00EA34F5" w:rsidRPr="005404C5" w:rsidRDefault="00EA34F5" w:rsidP="00EA34F5">
            <w:pPr>
              <w:pStyle w:val="SingleTxt"/>
              <w:spacing w:before="60" w:after="60" w:line="240" w:lineRule="auto"/>
              <w:ind w:left="0" w:right="0"/>
              <w:jc w:val="right"/>
              <w:rPr>
                <w:sz w:val="17"/>
                <w:szCs w:val="17"/>
              </w:rPr>
            </w:pPr>
            <w:r w:rsidRPr="005404C5">
              <w:rPr>
                <w:sz w:val="17"/>
                <w:szCs w:val="17"/>
              </w:rPr>
              <w:t>2 466</w:t>
            </w:r>
          </w:p>
        </w:tc>
        <w:tc>
          <w:tcPr>
            <w:tcW w:w="1757" w:type="dxa"/>
          </w:tcPr>
          <w:p w:rsidR="00EA34F5" w:rsidRPr="005404C5" w:rsidRDefault="00EA34F5" w:rsidP="00EA34F5">
            <w:pPr>
              <w:pStyle w:val="SingleTxt"/>
              <w:spacing w:before="60" w:after="60" w:line="240" w:lineRule="auto"/>
              <w:ind w:left="0" w:right="0"/>
              <w:jc w:val="right"/>
              <w:rPr>
                <w:sz w:val="17"/>
                <w:szCs w:val="17"/>
              </w:rPr>
            </w:pPr>
            <w:r w:rsidRPr="005404C5">
              <w:rPr>
                <w:sz w:val="17"/>
                <w:szCs w:val="17"/>
              </w:rPr>
              <w:t>70,9</w:t>
            </w:r>
          </w:p>
        </w:tc>
      </w:tr>
      <w:tr w:rsidR="00EA34F5" w:rsidRPr="005404C5">
        <w:tc>
          <w:tcPr>
            <w:tcW w:w="3795" w:type="dxa"/>
          </w:tcPr>
          <w:p w:rsidR="00EA34F5" w:rsidRPr="00BA3A8C" w:rsidRDefault="00EA34F5" w:rsidP="005404C5">
            <w:pPr>
              <w:pStyle w:val="SingleTxt"/>
              <w:spacing w:before="60" w:after="60" w:line="240" w:lineRule="auto"/>
              <w:ind w:left="0" w:right="0"/>
              <w:rPr>
                <w:sz w:val="17"/>
                <w:szCs w:val="17"/>
              </w:rPr>
            </w:pPr>
            <w:r w:rsidRPr="00BA3A8C">
              <w:rPr>
                <w:sz w:val="17"/>
                <w:szCs w:val="17"/>
              </w:rPr>
              <w:t>Другие</w:t>
            </w:r>
          </w:p>
        </w:tc>
        <w:tc>
          <w:tcPr>
            <w:tcW w:w="1757" w:type="dxa"/>
          </w:tcPr>
          <w:p w:rsidR="00EA34F5" w:rsidRPr="005404C5" w:rsidRDefault="00EA34F5" w:rsidP="00EA34F5">
            <w:pPr>
              <w:pStyle w:val="SingleTxt"/>
              <w:spacing w:before="60" w:after="60" w:line="240" w:lineRule="auto"/>
              <w:ind w:left="0" w:right="0"/>
              <w:jc w:val="right"/>
              <w:rPr>
                <w:sz w:val="17"/>
                <w:szCs w:val="17"/>
              </w:rPr>
            </w:pPr>
            <w:r w:rsidRPr="005404C5">
              <w:rPr>
                <w:sz w:val="17"/>
                <w:szCs w:val="17"/>
              </w:rPr>
              <w:t>1 658</w:t>
            </w:r>
          </w:p>
        </w:tc>
        <w:tc>
          <w:tcPr>
            <w:tcW w:w="1757" w:type="dxa"/>
          </w:tcPr>
          <w:p w:rsidR="00EA34F5" w:rsidRPr="005404C5" w:rsidRDefault="00EA34F5" w:rsidP="00EA34F5">
            <w:pPr>
              <w:pStyle w:val="SingleTxt"/>
              <w:spacing w:before="60" w:after="60" w:line="240" w:lineRule="auto"/>
              <w:ind w:left="0" w:right="0"/>
              <w:jc w:val="right"/>
              <w:rPr>
                <w:sz w:val="17"/>
                <w:szCs w:val="17"/>
              </w:rPr>
            </w:pPr>
            <w:r w:rsidRPr="005404C5">
              <w:rPr>
                <w:sz w:val="17"/>
                <w:szCs w:val="17"/>
              </w:rPr>
              <w:t>19,8</w:t>
            </w:r>
          </w:p>
        </w:tc>
      </w:tr>
      <w:tr w:rsidR="00EA34F5" w:rsidRPr="005404C5">
        <w:trPr>
          <w:trHeight w:val="70"/>
        </w:trPr>
        <w:tc>
          <w:tcPr>
            <w:tcW w:w="3795" w:type="dxa"/>
            <w:tcBorders>
              <w:bottom w:val="single" w:sz="8" w:space="0" w:color="auto"/>
            </w:tcBorders>
          </w:tcPr>
          <w:p w:rsidR="00EA34F5" w:rsidRPr="00BA3A8C" w:rsidRDefault="00EA34F5" w:rsidP="005404C5">
            <w:pPr>
              <w:pStyle w:val="SingleTxt"/>
              <w:spacing w:before="60" w:after="60" w:line="240" w:lineRule="auto"/>
              <w:ind w:left="0" w:right="0"/>
              <w:rPr>
                <w:b/>
                <w:sz w:val="17"/>
                <w:szCs w:val="17"/>
              </w:rPr>
            </w:pPr>
            <w:r w:rsidRPr="00BA3A8C">
              <w:rPr>
                <w:b/>
                <w:sz w:val="17"/>
                <w:szCs w:val="17"/>
              </w:rPr>
              <w:t>Всего</w:t>
            </w:r>
          </w:p>
        </w:tc>
        <w:tc>
          <w:tcPr>
            <w:tcW w:w="1757" w:type="dxa"/>
            <w:tcBorders>
              <w:bottom w:val="single" w:sz="8" w:space="0" w:color="auto"/>
            </w:tcBorders>
          </w:tcPr>
          <w:p w:rsidR="00EA34F5" w:rsidRPr="00EA34F5" w:rsidRDefault="00EA34F5" w:rsidP="00EA34F5">
            <w:pPr>
              <w:pStyle w:val="SingleTxt"/>
              <w:spacing w:before="60" w:after="60" w:line="240" w:lineRule="auto"/>
              <w:ind w:left="0" w:right="0"/>
              <w:jc w:val="right"/>
              <w:rPr>
                <w:b/>
                <w:sz w:val="17"/>
                <w:szCs w:val="17"/>
              </w:rPr>
            </w:pPr>
            <w:r w:rsidRPr="00EA34F5">
              <w:rPr>
                <w:b/>
                <w:sz w:val="17"/>
                <w:szCs w:val="17"/>
              </w:rPr>
              <w:t>83 239</w:t>
            </w:r>
          </w:p>
        </w:tc>
        <w:tc>
          <w:tcPr>
            <w:tcW w:w="1757" w:type="dxa"/>
            <w:tcBorders>
              <w:bottom w:val="single" w:sz="8" w:space="0" w:color="auto"/>
            </w:tcBorders>
          </w:tcPr>
          <w:p w:rsidR="00EA34F5" w:rsidRPr="00EA34F5" w:rsidRDefault="00EA34F5" w:rsidP="00EA34F5">
            <w:pPr>
              <w:pStyle w:val="SingleTxt"/>
              <w:spacing w:before="60" w:after="60" w:line="240" w:lineRule="auto"/>
              <w:ind w:left="0" w:right="0"/>
              <w:jc w:val="right"/>
              <w:rPr>
                <w:b/>
                <w:sz w:val="17"/>
                <w:szCs w:val="17"/>
              </w:rPr>
            </w:pPr>
            <w:r w:rsidRPr="00EA34F5">
              <w:rPr>
                <w:b/>
                <w:sz w:val="17"/>
                <w:szCs w:val="17"/>
              </w:rPr>
              <w:t>28</w:t>
            </w:r>
          </w:p>
        </w:tc>
      </w:tr>
    </w:tbl>
    <w:p w:rsidR="00F74E8A" w:rsidRPr="002F00AB" w:rsidRDefault="00F74E8A" w:rsidP="00EA34F5">
      <w:pPr>
        <w:pStyle w:val="SingleTxt"/>
        <w:spacing w:before="20" w:after="40" w:line="240" w:lineRule="auto"/>
        <w:ind w:left="1264" w:right="1264"/>
        <w:rPr>
          <w:i/>
          <w:sz w:val="18"/>
          <w:szCs w:val="18"/>
          <w:lang w:val="en-US"/>
        </w:rPr>
      </w:pPr>
      <w:r w:rsidRPr="00EA34F5">
        <w:rPr>
          <w:i/>
          <w:sz w:val="18"/>
          <w:szCs w:val="18"/>
        </w:rPr>
        <w:t xml:space="preserve">Источник: </w:t>
      </w:r>
      <w:r w:rsidRPr="00BA3A8C">
        <w:rPr>
          <w:sz w:val="18"/>
          <w:szCs w:val="18"/>
        </w:rPr>
        <w:t>European Industrial Relations Observatory On-line</w:t>
      </w:r>
      <w:r w:rsidR="002F00AB" w:rsidRPr="002F00AB">
        <w:rPr>
          <w:i/>
          <w:sz w:val="18"/>
          <w:szCs w:val="18"/>
          <w:lang w:val="en-US"/>
        </w:rPr>
        <w:t>.</w:t>
      </w:r>
    </w:p>
    <w:p w:rsidR="00F74E8A" w:rsidRPr="00EA34F5" w:rsidRDefault="00F74E8A" w:rsidP="00EA34F5">
      <w:pPr>
        <w:pStyle w:val="SingleTxt"/>
        <w:spacing w:before="20" w:after="40" w:line="240" w:lineRule="auto"/>
        <w:ind w:left="1264" w:right="1264"/>
        <w:rPr>
          <w:sz w:val="18"/>
          <w:szCs w:val="18"/>
          <w:lang w:val="ru-RU"/>
        </w:rPr>
      </w:pPr>
      <w:r w:rsidRPr="00EA34F5">
        <w:rPr>
          <w:sz w:val="18"/>
          <w:szCs w:val="18"/>
          <w:lang w:val="ru-RU"/>
        </w:rPr>
        <w:t>*по состоянию на 2004/05</w:t>
      </w:r>
      <w:r w:rsidRPr="00EA34F5">
        <w:rPr>
          <w:sz w:val="18"/>
          <w:szCs w:val="18"/>
        </w:rPr>
        <w:t> </w:t>
      </w:r>
      <w:r w:rsidRPr="00EA34F5">
        <w:rPr>
          <w:sz w:val="18"/>
          <w:szCs w:val="18"/>
          <w:lang w:val="ru-RU"/>
        </w:rPr>
        <w:t>год</w:t>
      </w:r>
      <w:r w:rsidR="002F00AB">
        <w:rPr>
          <w:sz w:val="18"/>
          <w:szCs w:val="18"/>
          <w:lang w:val="ru-RU"/>
        </w:rPr>
        <w:t>.</w:t>
      </w:r>
    </w:p>
    <w:p w:rsidR="00F74E8A" w:rsidRDefault="00F74E8A" w:rsidP="00EA34F5">
      <w:pPr>
        <w:pStyle w:val="SingleTxt"/>
        <w:spacing w:before="20" w:after="40" w:line="240" w:lineRule="auto"/>
        <w:ind w:left="1264" w:right="1264"/>
        <w:rPr>
          <w:sz w:val="18"/>
          <w:szCs w:val="18"/>
          <w:lang w:val="ru-RU"/>
        </w:rPr>
      </w:pPr>
      <w:r w:rsidRPr="00EA34F5">
        <w:rPr>
          <w:sz w:val="18"/>
          <w:szCs w:val="18"/>
          <w:lang w:val="ru-RU"/>
        </w:rPr>
        <w:t>– данные отсутствуют</w:t>
      </w:r>
      <w:r w:rsidR="002F00AB">
        <w:rPr>
          <w:sz w:val="18"/>
          <w:szCs w:val="18"/>
          <w:lang w:val="ru-RU"/>
        </w:rPr>
        <w:t>.</w:t>
      </w:r>
    </w:p>
    <w:p w:rsidR="00BA3A8C" w:rsidRPr="00EA34F5" w:rsidRDefault="00BA3A8C" w:rsidP="00EA34F5">
      <w:pPr>
        <w:pStyle w:val="SingleTxt"/>
        <w:spacing w:before="20" w:after="40" w:line="240" w:lineRule="auto"/>
        <w:ind w:left="1264" w:right="1264"/>
        <w:rPr>
          <w:i/>
          <w:sz w:val="18"/>
          <w:szCs w:val="18"/>
          <w:lang w:val="ru-RU"/>
        </w:rPr>
      </w:pPr>
    </w:p>
    <w:p w:rsidR="00F74E8A" w:rsidRPr="00F74E8A" w:rsidRDefault="00F74E8A" w:rsidP="00EA34F5">
      <w:pPr>
        <w:pStyle w:val="H23"/>
      </w:pPr>
      <w:r w:rsidRPr="00F74E8A">
        <w:t>7.5</w:t>
      </w:r>
      <w:r w:rsidRPr="00F74E8A">
        <w:tab/>
        <w:t>Закон о всеобщих выборах</w:t>
      </w:r>
    </w:p>
    <w:p w:rsidR="00F74E8A" w:rsidRPr="00F74E8A" w:rsidRDefault="00F74E8A" w:rsidP="00F74E8A">
      <w:pPr>
        <w:pStyle w:val="SingleTxt"/>
        <w:rPr>
          <w:lang w:val="ru-RU"/>
        </w:rPr>
      </w:pPr>
      <w:r w:rsidRPr="00F74E8A">
        <w:rPr>
          <w:lang w:val="ru-RU"/>
        </w:rPr>
        <w:t>Закон о всеобщих выборах (с поправками, внесенными в 1996</w:t>
      </w:r>
      <w:r w:rsidRPr="00E3223C">
        <w:t> </w:t>
      </w:r>
      <w:r w:rsidRPr="00F74E8A">
        <w:rPr>
          <w:lang w:val="ru-RU"/>
        </w:rPr>
        <w:t>году) не содержит никаких положений, обеспечивающих гарантии равенства мужчин и женщин в списках кандидатов. Политические партии на свое усмотрение принимают решения о методиках, которые они будут применять в отношении выборов, а также в отношении отбора кандидатов, которых они намерены выдвинуть для участия в выборах от имени партии. С другой стороны, ничто не препятствует участию во всеобщих выборах независимых кандидатов.</w:t>
      </w:r>
    </w:p>
    <w:p w:rsidR="00F74E8A" w:rsidRPr="00F74E8A" w:rsidRDefault="00F74E8A" w:rsidP="00EA34F5">
      <w:pPr>
        <w:pStyle w:val="H23"/>
      </w:pPr>
      <w:r w:rsidRPr="00F74E8A">
        <w:t>7.6</w:t>
      </w:r>
      <w:r w:rsidRPr="00F74E8A">
        <w:tab/>
        <w:t>Гражданство/</w:t>
      </w:r>
      <w:r w:rsidR="002F00AB">
        <w:rPr>
          <w:lang w:val="ru-RU"/>
        </w:rPr>
        <w:t>н</w:t>
      </w:r>
      <w:r w:rsidRPr="00F74E8A">
        <w:t>ациональность</w:t>
      </w:r>
    </w:p>
    <w:p w:rsidR="00F74E8A" w:rsidRPr="00F74E8A" w:rsidRDefault="00F74E8A" w:rsidP="00F74E8A">
      <w:pPr>
        <w:pStyle w:val="SingleTxt"/>
        <w:rPr>
          <w:lang w:val="ru-RU"/>
        </w:rPr>
      </w:pPr>
      <w:r w:rsidRPr="00F74E8A">
        <w:rPr>
          <w:lang w:val="ru-RU"/>
        </w:rPr>
        <w:t>Мальта оставалась однонациональным государством на протяжении 25</w:t>
      </w:r>
      <w:r w:rsidRPr="00E3223C">
        <w:t> </w:t>
      </w:r>
      <w:r w:rsidRPr="00F74E8A">
        <w:rPr>
          <w:lang w:val="ru-RU"/>
        </w:rPr>
        <w:t>лет, то есть с момента обретения независимости в 1964</w:t>
      </w:r>
      <w:r w:rsidRPr="00E3223C">
        <w:t> </w:t>
      </w:r>
      <w:r w:rsidRPr="00F74E8A">
        <w:rPr>
          <w:lang w:val="ru-RU"/>
        </w:rPr>
        <w:t>году и до 1989</w:t>
      </w:r>
      <w:r w:rsidRPr="00E3223C">
        <w:t> </w:t>
      </w:r>
      <w:r w:rsidRPr="00F74E8A">
        <w:rPr>
          <w:lang w:val="ru-RU"/>
        </w:rPr>
        <w:t>года, когда в законодательство о гражданстве были внесены поправки и впервые было введено двойное гражданство, в основном ориентированное на мальтийских эмигрантов.</w:t>
      </w:r>
    </w:p>
    <w:p w:rsidR="00F74E8A" w:rsidRPr="00F74E8A" w:rsidRDefault="00F74E8A" w:rsidP="00F74E8A">
      <w:pPr>
        <w:pStyle w:val="SingleTxt"/>
        <w:rPr>
          <w:lang w:val="ru-RU"/>
        </w:rPr>
      </w:pPr>
      <w:r w:rsidRPr="00F74E8A">
        <w:rPr>
          <w:lang w:val="ru-RU"/>
        </w:rPr>
        <w:t>Мальта стала независимым государством 21</w:t>
      </w:r>
      <w:r w:rsidRPr="00E3223C">
        <w:t> </w:t>
      </w:r>
      <w:r w:rsidRPr="00F74E8A">
        <w:rPr>
          <w:lang w:val="ru-RU"/>
        </w:rPr>
        <w:t>сентября 1964</w:t>
      </w:r>
      <w:r w:rsidRPr="00E3223C">
        <w:t> </w:t>
      </w:r>
      <w:r w:rsidRPr="00F74E8A">
        <w:rPr>
          <w:lang w:val="ru-RU"/>
        </w:rPr>
        <w:t>года. Соответственно, Постановлением 1964</w:t>
      </w:r>
      <w:r w:rsidRPr="00E3223C">
        <w:t> </w:t>
      </w:r>
      <w:r w:rsidRPr="00F74E8A">
        <w:rPr>
          <w:lang w:val="ru-RU"/>
        </w:rPr>
        <w:t>года о независимости Мальты была принята Констит</w:t>
      </w:r>
      <w:r w:rsidRPr="00F74E8A">
        <w:rPr>
          <w:lang w:val="ru-RU"/>
        </w:rPr>
        <w:t>у</w:t>
      </w:r>
      <w:r w:rsidRPr="00F74E8A">
        <w:rPr>
          <w:lang w:val="ru-RU"/>
        </w:rPr>
        <w:t>ция страны, глава</w:t>
      </w:r>
      <w:r w:rsidRPr="00E3223C">
        <w:t> III</w:t>
      </w:r>
      <w:r w:rsidRPr="00F74E8A">
        <w:rPr>
          <w:lang w:val="ru-RU"/>
        </w:rPr>
        <w:t xml:space="preserve"> которой посвящена вопросам гражданства. Согласно Констит</w:t>
      </w:r>
      <w:r w:rsidRPr="00F74E8A">
        <w:rPr>
          <w:lang w:val="ru-RU"/>
        </w:rPr>
        <w:t>у</w:t>
      </w:r>
      <w:r w:rsidRPr="00F74E8A">
        <w:rPr>
          <w:lang w:val="ru-RU"/>
        </w:rPr>
        <w:t>ции лица, которые родились на Мальте до 21</w:t>
      </w:r>
      <w:r w:rsidRPr="00E3223C">
        <w:t> </w:t>
      </w:r>
      <w:r w:rsidRPr="00F74E8A">
        <w:rPr>
          <w:lang w:val="ru-RU"/>
        </w:rPr>
        <w:t>сентября 1964</w:t>
      </w:r>
      <w:r w:rsidRPr="00E3223C">
        <w:t> </w:t>
      </w:r>
      <w:r w:rsidRPr="00F74E8A">
        <w:rPr>
          <w:lang w:val="ru-RU"/>
        </w:rPr>
        <w:t>года и один из р</w:t>
      </w:r>
      <w:r w:rsidRPr="00F74E8A">
        <w:rPr>
          <w:lang w:val="ru-RU"/>
        </w:rPr>
        <w:t>о</w:t>
      </w:r>
      <w:r w:rsidRPr="00F74E8A">
        <w:rPr>
          <w:lang w:val="ru-RU"/>
        </w:rPr>
        <w:t>дителей которых также родился на Мальте, автоматически стали гражданами Мальты с 21</w:t>
      </w:r>
      <w:r w:rsidRPr="00E3223C">
        <w:t> </w:t>
      </w:r>
      <w:r w:rsidRPr="00F74E8A">
        <w:rPr>
          <w:lang w:val="ru-RU"/>
        </w:rPr>
        <w:t>сентября 1964</w:t>
      </w:r>
      <w:r w:rsidRPr="00E3223C">
        <w:t> </w:t>
      </w:r>
      <w:r w:rsidRPr="00F74E8A">
        <w:rPr>
          <w:lang w:val="ru-RU"/>
        </w:rPr>
        <w:t xml:space="preserve">года </w:t>
      </w:r>
      <w:r w:rsidRPr="00E3223C">
        <w:t> </w:t>
      </w:r>
      <w:r w:rsidRPr="00F74E8A">
        <w:rPr>
          <w:lang w:val="ru-RU"/>
        </w:rPr>
        <w:t xml:space="preserve">– </w:t>
      </w:r>
      <w:r w:rsidRPr="00E3223C">
        <w:rPr>
          <w:iCs/>
        </w:rPr>
        <w:t>jus</w:t>
      </w:r>
      <w:r w:rsidRPr="00F74E8A">
        <w:rPr>
          <w:iCs/>
          <w:lang w:val="ru-RU"/>
        </w:rPr>
        <w:t xml:space="preserve"> </w:t>
      </w:r>
      <w:r w:rsidRPr="00E3223C">
        <w:rPr>
          <w:iCs/>
        </w:rPr>
        <w:t>soli</w:t>
      </w:r>
      <w:r w:rsidRPr="00F74E8A">
        <w:rPr>
          <w:iCs/>
          <w:lang w:val="ru-RU"/>
        </w:rPr>
        <w:t>/</w:t>
      </w:r>
      <w:r w:rsidRPr="00E3223C">
        <w:rPr>
          <w:iCs/>
        </w:rPr>
        <w:t>jus</w:t>
      </w:r>
      <w:r w:rsidRPr="00F74E8A">
        <w:rPr>
          <w:iCs/>
          <w:lang w:val="ru-RU"/>
        </w:rPr>
        <w:t xml:space="preserve"> </w:t>
      </w:r>
      <w:r w:rsidRPr="00E3223C">
        <w:rPr>
          <w:iCs/>
        </w:rPr>
        <w:t>sanguinis</w:t>
      </w:r>
      <w:r w:rsidRPr="00F74E8A">
        <w:rPr>
          <w:lang w:val="ru-RU"/>
        </w:rPr>
        <w:t xml:space="preserve"> (</w:t>
      </w:r>
      <w:r w:rsidRPr="00F74E8A">
        <w:rPr>
          <w:i/>
          <w:iCs/>
          <w:lang w:val="ru-RU"/>
        </w:rPr>
        <w:t>принцип почвы/принцип крови</w:t>
      </w:r>
      <w:r w:rsidRPr="00F74E8A">
        <w:rPr>
          <w:lang w:val="ru-RU"/>
        </w:rPr>
        <w:t>). Кроме того, лица, родившиеся на Мальте п</w:t>
      </w:r>
      <w:r w:rsidRPr="00F74E8A">
        <w:rPr>
          <w:lang w:val="ru-RU"/>
        </w:rPr>
        <w:t>о</w:t>
      </w:r>
      <w:r w:rsidRPr="00F74E8A">
        <w:rPr>
          <w:lang w:val="ru-RU"/>
        </w:rPr>
        <w:t>сле получения ею независимости, стали мальтийскими гражданами в силу самого факта рождения на территории Мальты</w:t>
      </w:r>
      <w:r w:rsidRPr="00E3223C">
        <w:t> </w:t>
      </w:r>
      <w:r w:rsidRPr="00F74E8A">
        <w:rPr>
          <w:lang w:val="ru-RU"/>
        </w:rPr>
        <w:t xml:space="preserve">– </w:t>
      </w:r>
      <w:r w:rsidRPr="00E3223C">
        <w:rPr>
          <w:iCs/>
        </w:rPr>
        <w:t>jus</w:t>
      </w:r>
      <w:r w:rsidRPr="00F74E8A">
        <w:rPr>
          <w:iCs/>
          <w:lang w:val="ru-RU"/>
        </w:rPr>
        <w:t xml:space="preserve"> </w:t>
      </w:r>
      <w:r w:rsidRPr="00E3223C">
        <w:rPr>
          <w:iCs/>
        </w:rPr>
        <w:t>soli</w:t>
      </w:r>
      <w:r w:rsidRPr="00F74E8A">
        <w:rPr>
          <w:iCs/>
          <w:lang w:val="ru-RU"/>
        </w:rPr>
        <w:t xml:space="preserve"> (</w:t>
      </w:r>
      <w:r w:rsidRPr="00F74E8A">
        <w:rPr>
          <w:i/>
          <w:lang w:val="ru-RU"/>
        </w:rPr>
        <w:t>принцип почвы</w:t>
      </w:r>
      <w:r w:rsidRPr="00F74E8A">
        <w:rPr>
          <w:iCs/>
          <w:lang w:val="ru-RU"/>
        </w:rPr>
        <w:t>).</w:t>
      </w:r>
    </w:p>
    <w:p w:rsidR="00F74E8A" w:rsidRPr="00F74E8A" w:rsidRDefault="00F74E8A" w:rsidP="00F74E8A">
      <w:pPr>
        <w:pStyle w:val="SingleTxt"/>
        <w:rPr>
          <w:lang w:val="ru-RU"/>
        </w:rPr>
      </w:pPr>
      <w:r w:rsidRPr="00F74E8A">
        <w:rPr>
          <w:lang w:val="ru-RU"/>
        </w:rPr>
        <w:t>Впоследствии было также установлено правило, согласно которому гра</w:t>
      </w:r>
      <w:r w:rsidRPr="00F74E8A">
        <w:rPr>
          <w:lang w:val="ru-RU"/>
        </w:rPr>
        <w:t>ж</w:t>
      </w:r>
      <w:r w:rsidRPr="00F74E8A">
        <w:rPr>
          <w:lang w:val="ru-RU"/>
        </w:rPr>
        <w:t>данин Мальты не мог иметь никакого другого гражданства, и если несовершеннолетний гражданин Мальты являлся одновременно гра</w:t>
      </w:r>
      <w:r w:rsidRPr="00F74E8A">
        <w:rPr>
          <w:lang w:val="ru-RU"/>
        </w:rPr>
        <w:t>ж</w:t>
      </w:r>
      <w:r w:rsidRPr="00F74E8A">
        <w:rPr>
          <w:lang w:val="ru-RU"/>
        </w:rPr>
        <w:t>данином какой-либо другой страны, в период между своим 18</w:t>
      </w:r>
      <w:r w:rsidRPr="00F74E8A">
        <w:rPr>
          <w:lang w:val="ru-RU"/>
        </w:rPr>
        <w:noBreakHyphen/>
        <w:t>летием и 19-летием он должен был решить, какое гражданство сохранить. Кроме того, мальтийские граждане, которые в сове</w:t>
      </w:r>
      <w:r w:rsidRPr="00F74E8A">
        <w:rPr>
          <w:lang w:val="ru-RU"/>
        </w:rPr>
        <w:t>р</w:t>
      </w:r>
      <w:r w:rsidRPr="00F74E8A">
        <w:rPr>
          <w:lang w:val="ru-RU"/>
        </w:rPr>
        <w:t>шеннолетнем возрасте выбрали гражданство какой-либо другой страны, автоматически лишались гражданства Мальты. Иностра</w:t>
      </w:r>
      <w:r w:rsidRPr="00F74E8A">
        <w:rPr>
          <w:lang w:val="ru-RU"/>
        </w:rPr>
        <w:t>н</w:t>
      </w:r>
      <w:r w:rsidRPr="00F74E8A">
        <w:rPr>
          <w:lang w:val="ru-RU"/>
        </w:rPr>
        <w:t>цы же, приобретшие мальтийское гражданство путем регистрации или натур</w:t>
      </w:r>
      <w:r w:rsidRPr="00F74E8A">
        <w:rPr>
          <w:lang w:val="ru-RU"/>
        </w:rPr>
        <w:t>а</w:t>
      </w:r>
      <w:r w:rsidRPr="00F74E8A">
        <w:rPr>
          <w:lang w:val="ru-RU"/>
        </w:rPr>
        <w:t>лизации, обязаны были отказаться от любого другого гражданства в течение</w:t>
      </w:r>
      <w:r w:rsidRPr="00E3223C">
        <w:t> </w:t>
      </w:r>
      <w:r w:rsidRPr="00F74E8A">
        <w:rPr>
          <w:lang w:val="ru-RU"/>
        </w:rPr>
        <w:t>– в зависимости от о</w:t>
      </w:r>
      <w:r w:rsidRPr="00F74E8A">
        <w:rPr>
          <w:lang w:val="ru-RU"/>
        </w:rPr>
        <w:t>б</w:t>
      </w:r>
      <w:r w:rsidRPr="00F74E8A">
        <w:rPr>
          <w:lang w:val="ru-RU"/>
        </w:rPr>
        <w:t>стоятельств</w:t>
      </w:r>
      <w:r w:rsidRPr="00E3223C">
        <w:t> </w:t>
      </w:r>
      <w:r w:rsidRPr="00F74E8A">
        <w:rPr>
          <w:lang w:val="ru-RU"/>
        </w:rPr>
        <w:t>– шести или трех месяцев. Эти меры, хотя и были задуманы с целью защитить нашу концепцию гражданства, в практическом исполнении были оскорбительными, а в ряде случаев становились к тому же источником семейных проблем.</w:t>
      </w:r>
    </w:p>
    <w:p w:rsidR="00F74E8A" w:rsidRPr="00F74E8A" w:rsidRDefault="00F74E8A" w:rsidP="00F74E8A">
      <w:pPr>
        <w:pStyle w:val="SingleTxt"/>
        <w:rPr>
          <w:lang w:val="ru-RU"/>
        </w:rPr>
      </w:pPr>
      <w:r w:rsidRPr="00F74E8A">
        <w:rPr>
          <w:lang w:val="ru-RU"/>
        </w:rPr>
        <w:t>Следует отметить, что ряд соответствующих законодательных поправок был внесен в 1965</w:t>
      </w:r>
      <w:r w:rsidRPr="00E3223C">
        <w:t> </w:t>
      </w:r>
      <w:r w:rsidRPr="00F74E8A">
        <w:rPr>
          <w:lang w:val="ru-RU"/>
        </w:rPr>
        <w:t>году, когда был принят Закон о мальтийском гражданстве, в 1970</w:t>
      </w:r>
      <w:r w:rsidRPr="00E3223C">
        <w:t> </w:t>
      </w:r>
      <w:r w:rsidRPr="00F74E8A">
        <w:rPr>
          <w:lang w:val="ru-RU"/>
        </w:rPr>
        <w:t>году, когда был принят Закон об иммиграции, и в 1974</w:t>
      </w:r>
      <w:r w:rsidRPr="00E3223C">
        <w:t> </w:t>
      </w:r>
      <w:r w:rsidRPr="00F74E8A">
        <w:rPr>
          <w:lang w:val="ru-RU"/>
        </w:rPr>
        <w:t>году, когда Мальта была провозглашена Республикой. Однако положение дел в отношении двойного гражданства, определяемое Законом о мальтийском гражданстве, вплоть до 1989</w:t>
      </w:r>
      <w:r w:rsidRPr="00E3223C">
        <w:t> </w:t>
      </w:r>
      <w:r w:rsidRPr="00F74E8A">
        <w:rPr>
          <w:lang w:val="ru-RU"/>
        </w:rPr>
        <w:t>года оставалось относительно неизменным. Сделать первый шаг к его изменению было не очень просто, поскольку изначально заинтересованные лица должны были удовлетворять ряду критериев. Кроме того, необходимо было получать согласие других стран, поскольку в противном случае вновь приобрести мальтийское гражданство и вслед за этим потерять гражданство страны эмиграции было бы нецелесообразно. Возможно, некоторые считали эти условия суровыми, тем не менее многие бывшие граждане Мальты получили право вновь стать гражданами Мальты.</w:t>
      </w:r>
    </w:p>
    <w:p w:rsidR="00F74E8A" w:rsidRPr="00F74E8A" w:rsidRDefault="00F74E8A" w:rsidP="00F74E8A">
      <w:pPr>
        <w:pStyle w:val="SingleTxt"/>
        <w:rPr>
          <w:lang w:val="ru-RU"/>
        </w:rPr>
      </w:pPr>
      <w:r w:rsidRPr="00F74E8A">
        <w:rPr>
          <w:lang w:val="ru-RU"/>
        </w:rPr>
        <w:t>Значительные изменения в законодательство о мальтийском гражданстве, в частности в отношении двойного гражданства, были внесены в феврале 2000</w:t>
      </w:r>
      <w:r w:rsidRPr="00E3223C">
        <w:t> </w:t>
      </w:r>
      <w:r w:rsidRPr="00F74E8A">
        <w:rPr>
          <w:lang w:val="ru-RU"/>
        </w:rPr>
        <w:t>года. Благодаря новым положениям Закона о мальтийском гражданстве двойное или, точнее, множественное гражданство стало нормой, а не исключением, как это было прежде. Правительство действительно решило, что пришло время внести существенные и более либеральные изменения в наше законодательство о гражданстве, и разрешить мальтийским гражданам иметь другое гражданство или другие гражданства. Эта мера повлияла на национальный статус тысяч людей, принадлежащих к первому поколению мальтийцев, родившихся за пределами Мальты от родителей</w:t>
      </w:r>
      <w:r w:rsidRPr="00E3223C">
        <w:t> </w:t>
      </w:r>
      <w:r w:rsidRPr="00F74E8A">
        <w:rPr>
          <w:lang w:val="ru-RU"/>
        </w:rPr>
        <w:t>– мальтийских мигрантов, которые оказались в странах, допускающих двойное гражданство, и большинство которых проживает в Австралии, Соединенном Королевстве, Канаде и Соединенных Штатах Америки. Следует также отметить, что с 2000</w:t>
      </w:r>
      <w:r w:rsidRPr="00E3223C">
        <w:t> </w:t>
      </w:r>
      <w:r w:rsidRPr="00F74E8A">
        <w:rPr>
          <w:lang w:val="ru-RU"/>
        </w:rPr>
        <w:t>года лица, не являющиеся гражданами Мальты, которые приобрели гражданство Мальты путем регистрации или натурализации, больше не обязаны отказываться от какого-либо иного имеющегося у них гражданства, как это было прежде. Таким образом, эти лица также могут иметь двойное или множественное гражданство.</w:t>
      </w:r>
    </w:p>
    <w:p w:rsidR="00F74E8A" w:rsidRPr="00EA34F5" w:rsidRDefault="00F74E8A" w:rsidP="00AD6092">
      <w:pPr>
        <w:pStyle w:val="H23"/>
      </w:pPr>
      <w:r w:rsidRPr="00EA34F5">
        <w:t>Последствия принятия поправок о двойном гражданстве</w:t>
      </w:r>
    </w:p>
    <w:p w:rsidR="00F74E8A" w:rsidRPr="00EA34F5" w:rsidRDefault="00F74E8A" w:rsidP="00EA34F5">
      <w:pPr>
        <w:pStyle w:val="SingleTxt"/>
      </w:pPr>
      <w:r w:rsidRPr="00EA34F5">
        <w:t>1.</w:t>
      </w:r>
      <w:r w:rsidRPr="00EA34F5">
        <w:tab/>
        <w:t>Статья 7 Закона с внесенными в него поправками гласит:</w:t>
      </w:r>
    </w:p>
    <w:p w:rsidR="00F74E8A" w:rsidRPr="00EA34F5" w:rsidRDefault="00F74E8A" w:rsidP="00EA34F5">
      <w:pPr>
        <w:pStyle w:val="SingleTxt"/>
      </w:pPr>
      <w:r w:rsidRPr="00EA34F5">
        <w:t>Любое лицо на законном основании одновременно может являться и гражданином Мальты, и гражданином другого государства.</w:t>
      </w:r>
    </w:p>
    <w:p w:rsidR="00F74E8A" w:rsidRPr="00EA34F5" w:rsidRDefault="00F74E8A" w:rsidP="00EA34F5">
      <w:pPr>
        <w:pStyle w:val="SingleTxt"/>
      </w:pPr>
      <w:r w:rsidRPr="00EA34F5">
        <w:t>Это означает, что, если гражданин Мальты приобретает гражданство другого государства 10 февраля 2000 года или после этой даты, он может одновременно являться и гражданином этого другого государства, и гражданином Мальты.</w:t>
      </w:r>
    </w:p>
    <w:p w:rsidR="00F74E8A" w:rsidRPr="00EA34F5" w:rsidRDefault="00F74E8A" w:rsidP="00EA34F5">
      <w:pPr>
        <w:pStyle w:val="SingleTxt"/>
      </w:pPr>
      <w:r w:rsidRPr="00EA34F5">
        <w:t>Это также означает, что несовершеннолетние, являющиеся одновременно гражданами Мальты и других иностранных государств, а также лица, которые имеют двойное гражданство, например мальтийское, приобретенное по праву рождения, и канадское, поскольку они родились в Канаде, и которые по состоянию на 10 февраля 2000 года были старше 18 лет, но еще не достигли 19-летнего возраста, теперь могут сохранять за собой двойное гражданство без каких-либо временных ограничений. (Согласно Закону в редакции, которая действовала в период до 10 февраля 2000 года, такие лица в период между своим 18</w:t>
      </w:r>
      <w:r w:rsidRPr="00EA34F5">
        <w:noBreakHyphen/>
        <w:t>летием и 19-летием должны были решить, какое гражданство сохранить. Теперь ситуация изменилась</w:t>
      </w:r>
      <w:r w:rsidR="002F00AB">
        <w:rPr>
          <w:lang w:val="ru-RU"/>
        </w:rPr>
        <w:t>.</w:t>
      </w:r>
      <w:r w:rsidRPr="00EA34F5">
        <w:t>)</w:t>
      </w:r>
    </w:p>
    <w:p w:rsidR="00F74E8A" w:rsidRPr="00EA34F5" w:rsidRDefault="00F74E8A" w:rsidP="00EA34F5">
      <w:pPr>
        <w:pStyle w:val="SingleTxt"/>
      </w:pPr>
      <w:r w:rsidRPr="00EA34F5">
        <w:t>2.</w:t>
      </w:r>
      <w:r w:rsidRPr="00EA34F5">
        <w:tab/>
        <w:t>Статья 9 Закона с внесенными в нее поправками гласит:</w:t>
      </w:r>
    </w:p>
    <w:p w:rsidR="00F74E8A" w:rsidRPr="00EA34F5" w:rsidRDefault="00F74E8A" w:rsidP="00EA34F5">
      <w:pPr>
        <w:pStyle w:val="SingleTxt"/>
      </w:pPr>
      <w:r w:rsidRPr="00EA34F5">
        <w:t>Лицо, которое родилось на Мальте или за границей, которое являлось гражданином Мальты по рождению или в силу происхождения, которое постоянно проживало за пределами Мальты не менее шести лет и которое получило или сохранило гражданство иностранного государства, считается никогда не утрачивавшим мальтийское гражданство.</w:t>
      </w:r>
    </w:p>
    <w:p w:rsidR="00F74E8A" w:rsidRPr="00EA34F5" w:rsidRDefault="00F74E8A" w:rsidP="00EA34F5">
      <w:pPr>
        <w:pStyle w:val="SingleTxt"/>
      </w:pPr>
      <w:r w:rsidRPr="00EA34F5">
        <w:t>Иллюстрировать это положение можно примером женщины – гражданки Мальты, которая эмигрировала в Австралию и прожила там три года, после чего вернулась на Мальту. Прожив четыре года на Мальте, она возвратилась в Австралию, где пробыла пять лет и за время пребывания в этой стране получила гражданство Австралии. Поскольку эта женщина:</w:t>
      </w:r>
    </w:p>
    <w:p w:rsidR="00F74E8A" w:rsidRPr="00EA34F5" w:rsidRDefault="00F74E8A" w:rsidP="00EA34F5">
      <w:pPr>
        <w:pStyle w:val="SingleTxt"/>
      </w:pPr>
      <w:r w:rsidRPr="00EA34F5">
        <w:sym w:font="Symbol" w:char="F0B7"/>
      </w:r>
      <w:r w:rsidRPr="00EA34F5">
        <w:tab/>
        <w:t>была гражданкой Мальты;</w:t>
      </w:r>
    </w:p>
    <w:p w:rsidR="00F74E8A" w:rsidRPr="00EA34F5" w:rsidRDefault="00F74E8A" w:rsidP="00EA34F5">
      <w:pPr>
        <w:pStyle w:val="SingleTxt"/>
      </w:pPr>
      <w:r w:rsidRPr="00EA34F5">
        <w:sym w:font="Symbol" w:char="F0B7"/>
      </w:r>
      <w:r w:rsidRPr="00EA34F5">
        <w:tab/>
        <w:t>прожила за пределами Мальты в общей сложности восемь лет; и</w:t>
      </w:r>
    </w:p>
    <w:p w:rsidR="00F74E8A" w:rsidRPr="00EA34F5" w:rsidRDefault="00F74E8A" w:rsidP="00EA34F5">
      <w:pPr>
        <w:pStyle w:val="SingleTxt"/>
      </w:pPr>
      <w:r w:rsidRPr="00EA34F5">
        <w:sym w:font="Symbol" w:char="F0B7"/>
      </w:r>
      <w:r w:rsidRPr="00EA34F5">
        <w:tab/>
        <w:t>получила гражданство Австралии,</w:t>
      </w:r>
    </w:p>
    <w:p w:rsidR="00F74E8A" w:rsidRPr="00EA34F5" w:rsidRDefault="00F74E8A" w:rsidP="00EA34F5">
      <w:pPr>
        <w:pStyle w:val="SingleTxt"/>
      </w:pPr>
      <w:r w:rsidRPr="00EA34F5">
        <w:t>следовательно, она удовлетворяет требованиям, сформулированным в вышеуказанном положении Закона, и АВТОМАТИЧЕСКИ получает право на двойное гражданство.</w:t>
      </w:r>
    </w:p>
    <w:p w:rsidR="00F74E8A" w:rsidRPr="00EA34F5" w:rsidRDefault="00F74E8A" w:rsidP="00EA34F5">
      <w:pPr>
        <w:pStyle w:val="SingleTxt"/>
      </w:pPr>
      <w:r w:rsidRPr="00EA34F5">
        <w:t>Следует отметить, что если бы указанное лицо, вместо того чтобы уехать в Австралию, эмигрировало бы в другую страну, оно по-прежнему имело бы право на двойное гражданство.</w:t>
      </w:r>
    </w:p>
    <w:p w:rsidR="00F74E8A" w:rsidRPr="00EA34F5" w:rsidRDefault="00F74E8A" w:rsidP="00EA34F5">
      <w:pPr>
        <w:pStyle w:val="SingleTxt"/>
      </w:pPr>
      <w:r w:rsidRPr="00EA34F5">
        <w:t>3.</w:t>
      </w:r>
      <w:r w:rsidRPr="00EA34F5">
        <w:tab/>
        <w:t>Статья 8 Закона с внесенными в него поправками гласит:</w:t>
      </w:r>
    </w:p>
    <w:p w:rsidR="00F74E8A" w:rsidRPr="00EA34F5" w:rsidRDefault="00F74E8A" w:rsidP="00EA34F5">
      <w:pPr>
        <w:pStyle w:val="SingleTxt"/>
      </w:pPr>
      <w:r w:rsidRPr="00EA34F5">
        <w:t>Лицо, которое до 10 февраля 2000 года утратило мальтийское гражданство по причине приобретения гражданства иностранного государства или по причине того, что оно не отказалось от иностранного гражданства в предписанные законом сроки, имеет право на восстановление мальтийского гражданства путем регистрации.</w:t>
      </w:r>
    </w:p>
    <w:p w:rsidR="00F74E8A" w:rsidRPr="00EA34F5" w:rsidRDefault="00F74E8A" w:rsidP="00EA34F5">
      <w:pPr>
        <w:pStyle w:val="SingleTxt"/>
      </w:pPr>
      <w:r w:rsidRPr="00EA34F5">
        <w:t>По сути это означает, что те бывшие граждане Мальты, которые получили мальтийское гражданство с 21 сентября 1964 года включительно или по праву рождения, но которые прожили за границей менее шести лет, а также лица, которые получили гражданство Мальты путем регистрации или натурализации, теперь имеют право на восстановление гражданства Мальты путем регистрации.</w:t>
      </w:r>
    </w:p>
    <w:p w:rsidR="00F74E8A" w:rsidRPr="00EA34F5" w:rsidRDefault="00F74E8A" w:rsidP="00EA34F5">
      <w:pPr>
        <w:pStyle w:val="SingleTxt"/>
      </w:pPr>
      <w:r w:rsidRPr="00EA34F5">
        <w:t>То есть эти лица, независимо от того, удовлетворяют ли они требованиям о сроках постоянного проживания, и независимо от того, где они постоянно проживают в настоящее время (на Мальте или за границей), могут немедленно подать заявление о предоставлении им мальтийского гражданства.</w:t>
      </w:r>
    </w:p>
    <w:p w:rsidR="00F74E8A" w:rsidRPr="00EA34F5" w:rsidRDefault="00F74E8A" w:rsidP="00EA34F5">
      <w:pPr>
        <w:pStyle w:val="SingleTxt"/>
      </w:pPr>
      <w:r w:rsidRPr="00EA34F5">
        <w:t>Следует, однако, отметить, что бывшим гражданам Мальты, которые в свое время получили мальтийское гражданство путем регистрации или натурализации, мальтийское гражданство предоставляется только после того, как министр, курирующий вопросы гражданства, удостоверится в том, что предоставление им гражданства не противоречит общественным интересам.</w:t>
      </w:r>
    </w:p>
    <w:p w:rsidR="00F74E8A" w:rsidRPr="00EA34F5" w:rsidRDefault="00F74E8A" w:rsidP="00AD6092">
      <w:pPr>
        <w:pStyle w:val="SingleTxt"/>
        <w:keepNext/>
        <w:ind w:left="1264" w:right="1264"/>
      </w:pPr>
      <w:r w:rsidRPr="00EA34F5">
        <w:t>4.</w:t>
      </w:r>
      <w:r w:rsidRPr="00EA34F5">
        <w:tab/>
        <w:t>Приобретение мальтийского гражданства в силу вступления в брак.</w:t>
      </w:r>
    </w:p>
    <w:p w:rsidR="00F74E8A" w:rsidRPr="00EA34F5" w:rsidRDefault="00F74E8A" w:rsidP="00EA34F5">
      <w:pPr>
        <w:pStyle w:val="SingleTxt"/>
      </w:pPr>
      <w:r w:rsidRPr="002F00AB">
        <w:rPr>
          <w:lang w:val="ru-RU"/>
        </w:rPr>
        <w:t>Иностранные супруги</w:t>
      </w:r>
      <w:r w:rsidR="002F00AB">
        <w:rPr>
          <w:lang w:val="ru-RU"/>
        </w:rPr>
        <w:t>,</w:t>
      </w:r>
      <w:r w:rsidRPr="002F00AB">
        <w:rPr>
          <w:lang w:val="ru-RU"/>
        </w:rPr>
        <w:t xml:space="preserve"> граждане Мальты, могут подать заявление о предоставлении им гражданства Мальты путем регистрации только по истечении пяти лет с даты заключения брака и при том условии, что они продолжают проживать со своим супругом/своей супругой. </w:t>
      </w:r>
      <w:r w:rsidRPr="00EA34F5">
        <w:t>После получения мальтийского гражданства они могут также сохранить гражданство страны происхождения.</w:t>
      </w:r>
    </w:p>
    <w:p w:rsidR="00F74E8A" w:rsidRPr="00EA34F5" w:rsidRDefault="00F74E8A" w:rsidP="00EA34F5">
      <w:pPr>
        <w:pStyle w:val="SingleTxt"/>
      </w:pPr>
      <w:r w:rsidRPr="00EA34F5">
        <w:t>Разведенные лица также могут подать заявление о предоставлении им гражданства Мальты, если они состояли в браке со своим супругом/своей супругой в течение пяти лет.</w:t>
      </w:r>
    </w:p>
    <w:p w:rsidR="00F74E8A" w:rsidRPr="002F00AB" w:rsidRDefault="00F74E8A" w:rsidP="00EA34F5">
      <w:pPr>
        <w:pStyle w:val="SingleTxt"/>
        <w:rPr>
          <w:lang w:val="ru-RU"/>
        </w:rPr>
      </w:pPr>
      <w:r w:rsidRPr="002F00AB">
        <w:rPr>
          <w:lang w:val="ru-RU"/>
        </w:rPr>
        <w:t>Иностранцы</w:t>
      </w:r>
      <w:r w:rsidRPr="00EA34F5">
        <w:t> </w:t>
      </w:r>
      <w:r w:rsidRPr="002F00AB">
        <w:rPr>
          <w:lang w:val="ru-RU"/>
        </w:rPr>
        <w:t>– вдовцы/вдовы также могут подать заявление о предоставлении им гражданства Мальты по истечении пяти лет с даты заключения брака.</w:t>
      </w:r>
    </w:p>
    <w:p w:rsidR="00F74E8A" w:rsidRPr="00EA34F5" w:rsidRDefault="00F74E8A" w:rsidP="00EA34F5">
      <w:pPr>
        <w:pStyle w:val="SingleTxt"/>
      </w:pPr>
      <w:r w:rsidRPr="00EA34F5">
        <w:t>5.</w:t>
      </w:r>
      <w:r w:rsidRPr="00EA34F5">
        <w:tab/>
        <w:t>Приобретение мальтийского гражданства ребенком, мать которого являлась гражданкой Мальты.</w:t>
      </w:r>
    </w:p>
    <w:p w:rsidR="00F74E8A" w:rsidRPr="00EA34F5" w:rsidRDefault="00F74E8A" w:rsidP="00EA34F5">
      <w:pPr>
        <w:pStyle w:val="SingleTxt"/>
      </w:pPr>
      <w:r w:rsidRPr="00EA34F5">
        <w:t>В Закон также внесены поправки, дающие возможность всем детям, родившимся у мальтийских матерей с 21 сентября 1964 года или после этой даты и до 1 августа 1989 года (начиная с этого времени стало возможным получение мальтийского гражданства автоматически, в случае если мать является гражданкой Мальты), приобрести мальтийское гражданство путем регистрации.</w:t>
      </w:r>
    </w:p>
    <w:p w:rsidR="00F74E8A" w:rsidRPr="00EA34F5" w:rsidRDefault="00F74E8A" w:rsidP="00EA34F5">
      <w:pPr>
        <w:pStyle w:val="SingleTxt"/>
      </w:pPr>
      <w:r w:rsidRPr="00EA34F5">
        <w:t>Это означает, что лица, возраст которых в настоящее время составляет 18 лет или более, независимо от того, проживают ли эти лица на Мальте или за границей, теперь могут подать заявление о предоставлении им мальтийского гражданства и получить такое гражданство, не утратив свое иностранное гражданство. В случае несовершеннолетних детей заявление о предоставлении им гражданства Мальты путем натурализации может быть подано от их имени их матерями как гражданками Мальты.</w:t>
      </w:r>
    </w:p>
    <w:p w:rsidR="00F74E8A" w:rsidRPr="00EA34F5" w:rsidRDefault="00F74E8A" w:rsidP="00EA34F5">
      <w:pPr>
        <w:pStyle w:val="SingleTxt"/>
      </w:pPr>
      <w:r w:rsidRPr="00EA34F5">
        <w:t>Поправки 1989 года к главе III Конституции</w:t>
      </w:r>
    </w:p>
    <w:p w:rsidR="00F74E8A" w:rsidRPr="00EA34F5" w:rsidRDefault="00F74E8A" w:rsidP="00EA34F5">
      <w:pPr>
        <w:pStyle w:val="SingleTxt"/>
      </w:pPr>
      <w:r w:rsidRPr="00EA34F5">
        <w:t>1.</w:t>
      </w:r>
      <w:r w:rsidRPr="00EA34F5">
        <w:tab/>
        <w:t>i)</w:t>
      </w:r>
      <w:r w:rsidRPr="00EA34F5">
        <w:tab/>
        <w:t>Двойное гражданство</w:t>
      </w:r>
    </w:p>
    <w:p w:rsidR="00F74E8A" w:rsidRPr="00EA34F5" w:rsidRDefault="00F74E8A" w:rsidP="00EA34F5">
      <w:pPr>
        <w:pStyle w:val="SingleTxt"/>
      </w:pPr>
      <w:r w:rsidRPr="00EA34F5">
        <w:t>В статью 27(3) Конституции были внесены поправки, наделившие мальтийских эмигрантов правом иметь двойное гражданство. Разумеется, это возможно лишь тогда, когда страна, гражданами которой они являются, допускает двойное гражданство.</w:t>
      </w:r>
    </w:p>
    <w:p w:rsidR="00F74E8A" w:rsidRPr="00EA34F5" w:rsidRDefault="00F74E8A" w:rsidP="00EA34F5">
      <w:pPr>
        <w:pStyle w:val="SingleTxt"/>
      </w:pPr>
      <w:r w:rsidRPr="00EA34F5">
        <w:t>Если лицо удовлетворяет всем установленным требованиям, то при получении гражданства государства, в которое оно эмигрирует, это лицо не утрачивает мальтийское гражданство. Например, если некое лицо получило гражданство Канады 20 августа 1978 года (и в соответствии с законодательством, действовавшим на тот момент, оно утратило свое мальтийское гражданство), оно считается не утратившим мальтийское гражданство по состоянию на эту дату.</w:t>
      </w:r>
    </w:p>
    <w:p w:rsidR="00F74E8A" w:rsidRPr="00A36C34" w:rsidRDefault="00A36C34" w:rsidP="00E03AA6">
      <w:pPr>
        <w:pStyle w:val="SingleTxt"/>
        <w:tabs>
          <w:tab w:val="clear" w:pos="1267"/>
        </w:tabs>
        <w:ind w:left="1701" w:hanging="434"/>
        <w:rPr>
          <w:lang w:val="ru-RU"/>
        </w:rPr>
      </w:pPr>
      <w:r>
        <w:tab/>
      </w:r>
      <w:r w:rsidR="00F74E8A" w:rsidRPr="00EA34F5">
        <w:t>ii</w:t>
      </w:r>
      <w:r w:rsidR="00F74E8A" w:rsidRPr="00A36C34">
        <w:rPr>
          <w:lang w:val="ru-RU"/>
        </w:rPr>
        <w:t>)</w:t>
      </w:r>
      <w:r w:rsidR="00F74E8A" w:rsidRPr="00A36C34">
        <w:rPr>
          <w:lang w:val="ru-RU"/>
        </w:rPr>
        <w:tab/>
        <w:t>Последствия принятия поправок о двойном гражданстве для ребенка, родившегося за границей после того, как его отец принял гражданство страны, в которую он эмигрировал</w:t>
      </w:r>
    </w:p>
    <w:p w:rsidR="00F74E8A" w:rsidRPr="00EA34F5" w:rsidRDefault="00F74E8A" w:rsidP="00EA34F5">
      <w:pPr>
        <w:pStyle w:val="SingleTxt"/>
      </w:pPr>
      <w:r w:rsidRPr="00EA34F5">
        <w:t>До 1 августа 1989 года ребенок, родившийся за границей у мужчины – бывшего гражданина Мальты (то есть у лица, которое было гражданином Мальты и которое утратило мальтийское гражданство после получения гражданства страны, в которую оно эмигрировало), не приобретал мальтийское гражданство по праву рождения.</w:t>
      </w:r>
    </w:p>
    <w:p w:rsidR="00F74E8A" w:rsidRPr="002F00AB" w:rsidRDefault="00F74E8A" w:rsidP="00EA34F5">
      <w:pPr>
        <w:pStyle w:val="SingleTxt"/>
        <w:rPr>
          <w:lang w:val="ru-RU"/>
        </w:rPr>
      </w:pPr>
      <w:r w:rsidRPr="002F00AB">
        <w:rPr>
          <w:lang w:val="ru-RU"/>
        </w:rPr>
        <w:t>Однако в силу восстановления (с 1</w:t>
      </w:r>
      <w:r w:rsidRPr="00EA34F5">
        <w:t> </w:t>
      </w:r>
      <w:r w:rsidRPr="002F00AB">
        <w:rPr>
          <w:lang w:val="ru-RU"/>
        </w:rPr>
        <w:t>августа 1989</w:t>
      </w:r>
      <w:r w:rsidRPr="00EA34F5">
        <w:t> </w:t>
      </w:r>
      <w:r w:rsidRPr="002F00AB">
        <w:rPr>
          <w:lang w:val="ru-RU"/>
        </w:rPr>
        <w:t xml:space="preserve">года) мальтийского гражданства отцом ребенка со дня, когда он получил гражданство иностранного государства, ребенок также приобретает мальтийское гражданство со дня своего рождения, поскольку считается, </w:t>
      </w:r>
      <w:r w:rsidR="002F00AB">
        <w:rPr>
          <w:lang w:val="ru-RU"/>
        </w:rPr>
        <w:t xml:space="preserve"> что </w:t>
      </w:r>
      <w:r w:rsidRPr="002F00AB">
        <w:rPr>
          <w:lang w:val="ru-RU"/>
        </w:rPr>
        <w:t>его отец являлся гражданином Мальты по состоянию на день рождения ребенка.</w:t>
      </w:r>
    </w:p>
    <w:p w:rsidR="00F74E8A" w:rsidRPr="002F00AB" w:rsidRDefault="00F74E8A" w:rsidP="00EA34F5">
      <w:pPr>
        <w:pStyle w:val="SingleTxt"/>
        <w:rPr>
          <w:lang w:val="ru-RU"/>
        </w:rPr>
      </w:pPr>
      <w:r w:rsidRPr="002F00AB">
        <w:rPr>
          <w:lang w:val="ru-RU"/>
        </w:rPr>
        <w:t>2.</w:t>
      </w:r>
      <w:r w:rsidRPr="002F00AB">
        <w:rPr>
          <w:lang w:val="ru-RU"/>
        </w:rPr>
        <w:tab/>
        <w:t xml:space="preserve">Приобретение мальтийского гражданства в силу рождения на территории </w:t>
      </w:r>
      <w:r w:rsidR="002F00AB">
        <w:rPr>
          <w:lang w:val="ru-RU"/>
        </w:rPr>
        <w:br/>
      </w:r>
      <w:r w:rsidRPr="002F00AB">
        <w:rPr>
          <w:lang w:val="ru-RU"/>
        </w:rPr>
        <w:t>Мальты</w:t>
      </w:r>
    </w:p>
    <w:p w:rsidR="00F74E8A" w:rsidRPr="00EA34F5" w:rsidRDefault="00F74E8A" w:rsidP="00EA34F5">
      <w:pPr>
        <w:pStyle w:val="SingleTxt"/>
      </w:pPr>
      <w:r w:rsidRPr="00EA34F5">
        <w:t>До 1 августа 1989 года лицо, родившееся на Мальте, автоматически становилось гражданином Мальты, то есть считалось гражданином Мальты в силу самого факта рождения на территории нашей страны. В Конституцию были внесены поправки с целью ограничить такое право. С 1 августа 1989 года лицо, родившееся на Мальте, приобретает мальтийское гражданство лишь в том случае, если один из его родителей:</w:t>
      </w:r>
    </w:p>
    <w:p w:rsidR="00F74E8A" w:rsidRPr="00EA34F5" w:rsidRDefault="00A36C34" w:rsidP="00EA34F5">
      <w:pPr>
        <w:pStyle w:val="SingleTxt"/>
      </w:pPr>
      <w:r>
        <w:tab/>
      </w:r>
      <w:r w:rsidR="00F74E8A" w:rsidRPr="00EA34F5">
        <w:t>i.</w:t>
      </w:r>
      <w:r w:rsidR="00F74E8A" w:rsidRPr="00EA34F5">
        <w:tab/>
        <w:t>является гражданином Мальты; или</w:t>
      </w:r>
    </w:p>
    <w:p w:rsidR="00F74E8A" w:rsidRPr="00A36C34" w:rsidRDefault="00A36C34" w:rsidP="00A36C34">
      <w:pPr>
        <w:pStyle w:val="SingleTxt"/>
        <w:ind w:left="1742" w:hanging="475"/>
        <w:rPr>
          <w:lang w:val="ru-RU"/>
        </w:rPr>
      </w:pPr>
      <w:r>
        <w:tab/>
      </w:r>
      <w:r w:rsidR="00F74E8A" w:rsidRPr="00EA34F5">
        <w:t>ii</w:t>
      </w:r>
      <w:r w:rsidR="00F74E8A" w:rsidRPr="00A36C34">
        <w:rPr>
          <w:lang w:val="ru-RU"/>
        </w:rPr>
        <w:t>.</w:t>
      </w:r>
      <w:r w:rsidR="00F74E8A" w:rsidRPr="00A36C34">
        <w:rPr>
          <w:lang w:val="ru-RU"/>
        </w:rPr>
        <w:tab/>
        <w:t>родился на Мальте, эмигрировал за границу и в настоящее время является гражданином другого государства.</w:t>
      </w:r>
    </w:p>
    <w:p w:rsidR="00F74E8A" w:rsidRPr="002F00AB" w:rsidRDefault="00F74E8A" w:rsidP="00EA34F5">
      <w:pPr>
        <w:pStyle w:val="SingleTxt"/>
        <w:rPr>
          <w:lang w:val="ru-RU"/>
        </w:rPr>
      </w:pPr>
      <w:r w:rsidRPr="002F00AB">
        <w:rPr>
          <w:lang w:val="ru-RU"/>
        </w:rPr>
        <w:t>3.</w:t>
      </w:r>
      <w:r w:rsidRPr="002F00AB">
        <w:rPr>
          <w:lang w:val="ru-RU"/>
        </w:rPr>
        <w:tab/>
        <w:t>Приобретение мальтийского гражданства лицами, родившимися за границей</w:t>
      </w:r>
    </w:p>
    <w:p w:rsidR="00F74E8A" w:rsidRPr="002F00AB" w:rsidRDefault="00F74E8A" w:rsidP="00EA34F5">
      <w:pPr>
        <w:pStyle w:val="SingleTxt"/>
        <w:rPr>
          <w:lang w:val="ru-RU"/>
        </w:rPr>
      </w:pPr>
      <w:r w:rsidRPr="002F00AB">
        <w:rPr>
          <w:lang w:val="ru-RU"/>
        </w:rPr>
        <w:t>До 1</w:t>
      </w:r>
      <w:r w:rsidRPr="00EA34F5">
        <w:t> </w:t>
      </w:r>
      <w:r w:rsidRPr="002F00AB">
        <w:rPr>
          <w:lang w:val="ru-RU"/>
        </w:rPr>
        <w:t>августа 1989</w:t>
      </w:r>
      <w:r w:rsidRPr="00EA34F5">
        <w:t> </w:t>
      </w:r>
      <w:r w:rsidRPr="002F00AB">
        <w:rPr>
          <w:lang w:val="ru-RU"/>
        </w:rPr>
        <w:t>года лицо, родившееся за границей, приобретало мальтийское гражданство в том случае, если на момент рождения этого</w:t>
      </w:r>
      <w:r w:rsidR="002F00AB">
        <w:rPr>
          <w:lang w:val="ru-RU"/>
        </w:rPr>
        <w:t xml:space="preserve"> лица</w:t>
      </w:r>
      <w:r w:rsidRPr="002F00AB">
        <w:rPr>
          <w:lang w:val="ru-RU"/>
        </w:rPr>
        <w:t xml:space="preserve"> его отец сам являлся гражданином Мальты, родившимся на Мальте или приобретшим мальтийское гражданство путем регистрации или натурализации.</w:t>
      </w:r>
    </w:p>
    <w:p w:rsidR="00F74E8A" w:rsidRPr="00EA34F5" w:rsidRDefault="00F74E8A" w:rsidP="00EA34F5">
      <w:pPr>
        <w:pStyle w:val="SingleTxt"/>
      </w:pPr>
      <w:r w:rsidRPr="00EA34F5">
        <w:t>С 1 августа 1989 года лицо, родившееся за границей, приобретает мальтийское гражданство в том случае, если один из его родителей является гражданином Мальты, как указано в предыдущем пункте. Это означает, что с вышеупомянутой даты ребенок, родившийся за границей у женщины, являющейся гражданкой Мальты, также становится гражданином Мальты в силу происхождения.</w:t>
      </w:r>
    </w:p>
    <w:p w:rsidR="00F74E8A" w:rsidRPr="002F00AB" w:rsidRDefault="00F74E8A" w:rsidP="00EA34F5">
      <w:pPr>
        <w:pStyle w:val="SingleTxt"/>
        <w:rPr>
          <w:lang w:val="ru-RU"/>
        </w:rPr>
      </w:pPr>
      <w:r w:rsidRPr="002F00AB">
        <w:rPr>
          <w:lang w:val="ru-RU"/>
        </w:rPr>
        <w:t>4.</w:t>
      </w:r>
      <w:r w:rsidRPr="002F00AB">
        <w:rPr>
          <w:lang w:val="ru-RU"/>
        </w:rPr>
        <w:tab/>
        <w:t>Приобретение мальтийского гражданства в силу вступления в брак</w:t>
      </w:r>
    </w:p>
    <w:p w:rsidR="00F74E8A" w:rsidRPr="00EA34F5" w:rsidRDefault="00F74E8A" w:rsidP="00EA34F5">
      <w:pPr>
        <w:pStyle w:val="SingleTxt"/>
      </w:pPr>
      <w:r w:rsidRPr="00EA34F5">
        <w:t>До 1 августа 1989 года иностранка, вступившая в брак с гражданином Мальты или лицом, приобретшим мальтийское гражданство, имела право приобрести гражданство Мальты путем регистрации.</w:t>
      </w:r>
    </w:p>
    <w:p w:rsidR="00F74E8A" w:rsidRPr="00EA34F5" w:rsidRDefault="00F74E8A" w:rsidP="00EA34F5">
      <w:pPr>
        <w:pStyle w:val="SingleTxt"/>
      </w:pPr>
      <w:r w:rsidRPr="00EA34F5">
        <w:t>С 1 августа 1989 года таким правом наделен также иностранец, вступивший в брак с гражданкой Мальты.</w:t>
      </w:r>
    </w:p>
    <w:p w:rsidR="00F74E8A" w:rsidRPr="00EA34F5" w:rsidRDefault="00F74E8A" w:rsidP="00EA34F5">
      <w:pPr>
        <w:pStyle w:val="SingleTxt"/>
      </w:pPr>
      <w:r w:rsidRPr="00EA34F5">
        <w:t>Кроме того, такое право получили вдова/вдовец:</w:t>
      </w:r>
    </w:p>
    <w:p w:rsidR="00F74E8A" w:rsidRPr="00A36C34" w:rsidRDefault="00A36C34" w:rsidP="00A36C34">
      <w:pPr>
        <w:pStyle w:val="SingleTxt"/>
        <w:ind w:left="1742" w:hanging="475"/>
        <w:rPr>
          <w:lang w:val="ru-RU"/>
        </w:rPr>
      </w:pPr>
      <w:r>
        <w:tab/>
      </w:r>
      <w:r w:rsidR="00F74E8A" w:rsidRPr="00EA34F5">
        <w:t>i</w:t>
      </w:r>
      <w:r w:rsidR="00F74E8A" w:rsidRPr="00A36C34">
        <w:rPr>
          <w:lang w:val="ru-RU"/>
        </w:rPr>
        <w:t>.</w:t>
      </w:r>
      <w:r w:rsidR="00F74E8A" w:rsidRPr="00A36C34">
        <w:rPr>
          <w:lang w:val="ru-RU"/>
        </w:rPr>
        <w:tab/>
        <w:t>лицо, которое стало бы гражданином Мальты по состоянию на 21</w:t>
      </w:r>
      <w:r w:rsidR="00F74E8A" w:rsidRPr="00EA34F5">
        <w:t> </w:t>
      </w:r>
      <w:r w:rsidR="00F74E8A" w:rsidRPr="00A36C34">
        <w:rPr>
          <w:lang w:val="ru-RU"/>
        </w:rPr>
        <w:t>сентября 1964</w:t>
      </w:r>
      <w:r w:rsidR="00F74E8A" w:rsidRPr="00EA34F5">
        <w:t> </w:t>
      </w:r>
      <w:r w:rsidR="00F74E8A" w:rsidRPr="00A36C34">
        <w:rPr>
          <w:lang w:val="ru-RU"/>
        </w:rPr>
        <w:t>года, если бы оно не скончалось до этой даты; или</w:t>
      </w:r>
    </w:p>
    <w:p w:rsidR="00F74E8A" w:rsidRPr="00A36C34" w:rsidRDefault="00A36C34" w:rsidP="00EA34F5">
      <w:pPr>
        <w:pStyle w:val="SingleTxt"/>
        <w:rPr>
          <w:lang w:val="ru-RU"/>
        </w:rPr>
      </w:pPr>
      <w:r>
        <w:tab/>
      </w:r>
      <w:r w:rsidR="00F74E8A" w:rsidRPr="00EA34F5">
        <w:t>ii</w:t>
      </w:r>
      <w:r w:rsidR="00F74E8A" w:rsidRPr="00A36C34">
        <w:rPr>
          <w:lang w:val="ru-RU"/>
        </w:rPr>
        <w:t>.</w:t>
      </w:r>
      <w:r w:rsidR="00F74E8A" w:rsidRPr="00A36C34">
        <w:rPr>
          <w:lang w:val="ru-RU"/>
        </w:rPr>
        <w:tab/>
        <w:t>лицо, которое являлось гражданином Мальты на момент своей смерти.</w:t>
      </w:r>
    </w:p>
    <w:p w:rsidR="00F74E8A" w:rsidRPr="00EA34F5" w:rsidRDefault="00F74E8A" w:rsidP="00EA34F5">
      <w:pPr>
        <w:pStyle w:val="SingleTxt"/>
      </w:pPr>
      <w:r w:rsidRPr="00EA34F5">
        <w:t>Однако в любом случае министр, курирующий вопросы мальтийского гражданства, должен удостовериться в том, что предоставление гражданства такому лицу не противоречит общественным интересам.</w:t>
      </w:r>
    </w:p>
    <w:p w:rsidR="00F74E8A" w:rsidRPr="002F00AB" w:rsidRDefault="00F74E8A" w:rsidP="00EA34F5">
      <w:pPr>
        <w:pStyle w:val="SingleTxt"/>
        <w:rPr>
          <w:lang w:val="ru-RU"/>
        </w:rPr>
      </w:pPr>
      <w:r w:rsidRPr="002F00AB">
        <w:rPr>
          <w:lang w:val="ru-RU"/>
        </w:rPr>
        <w:t>5.</w:t>
      </w:r>
      <w:r w:rsidRPr="002F00AB">
        <w:rPr>
          <w:lang w:val="ru-RU"/>
        </w:rPr>
        <w:tab/>
        <w:t>Приобретение мальтийского гражданства в силу усыновления</w:t>
      </w:r>
    </w:p>
    <w:p w:rsidR="00F74E8A" w:rsidRPr="00EA34F5" w:rsidRDefault="00F74E8A" w:rsidP="00EA34F5">
      <w:pPr>
        <w:pStyle w:val="SingleTxt"/>
      </w:pPr>
      <w:r w:rsidRPr="00EA34F5">
        <w:t>До 1 января 1977 года лицо, на законном основании усыновленное гражданами Мальты, становилось гражданином Мальты в силу усыновления. Однако после этой даты возможность приобретения мальтийского гражданства в силу усыновления была ликвидирована.</w:t>
      </w:r>
    </w:p>
    <w:p w:rsidR="00F74E8A" w:rsidRPr="00EA34F5" w:rsidRDefault="00F74E8A" w:rsidP="00EA34F5">
      <w:pPr>
        <w:pStyle w:val="SingleTxt"/>
      </w:pPr>
      <w:r w:rsidRPr="00EA34F5">
        <w:t>В Конституцию вновь были внесены поправки с целью восстановить возможность приобретения гражданства в силу усыновления. С 1 августа 1989 года ребенок может стать гражданином Мальты в силу усыновления при условии, что на дату усыновления его возраст не превышает десяти лет.</w:t>
      </w:r>
    </w:p>
    <w:p w:rsidR="00F74E8A" w:rsidRPr="00EA34F5" w:rsidRDefault="00F74E8A" w:rsidP="00EA34F5">
      <w:pPr>
        <w:pStyle w:val="SingleTxt"/>
      </w:pPr>
      <w:r w:rsidRPr="00EA34F5">
        <w:t>Поправки 1989 года к Закону о мальтийском гражданстве (раздел 188)</w:t>
      </w:r>
    </w:p>
    <w:p w:rsidR="00F74E8A" w:rsidRPr="002F00AB" w:rsidRDefault="00F74E8A" w:rsidP="00EA34F5">
      <w:pPr>
        <w:pStyle w:val="SingleTxt"/>
        <w:rPr>
          <w:lang w:val="ru-RU"/>
        </w:rPr>
      </w:pPr>
      <w:r w:rsidRPr="002F00AB">
        <w:rPr>
          <w:lang w:val="ru-RU"/>
        </w:rPr>
        <w:t>6.</w:t>
      </w:r>
      <w:r w:rsidRPr="002F00AB">
        <w:rPr>
          <w:lang w:val="ru-RU"/>
        </w:rPr>
        <w:tab/>
        <w:t>Приобретение мальтийского гражданства путем натурализации</w:t>
      </w:r>
    </w:p>
    <w:p w:rsidR="00F74E8A" w:rsidRPr="00EA34F5" w:rsidRDefault="00F74E8A" w:rsidP="00EA34F5">
      <w:pPr>
        <w:pStyle w:val="SingleTxt"/>
      </w:pPr>
      <w:r w:rsidRPr="00EA34F5">
        <w:t>До 1 августа 1989 года лица, желающие стать гражданами Мальты, могли добиться этого, если они имели право:</w:t>
      </w:r>
    </w:p>
    <w:p w:rsidR="00F74E8A" w:rsidRPr="00A36C34" w:rsidRDefault="00A36C34" w:rsidP="00A36C34">
      <w:pPr>
        <w:pStyle w:val="SingleTxt"/>
        <w:ind w:left="1742" w:hanging="475"/>
        <w:rPr>
          <w:lang w:val="ru-RU"/>
        </w:rPr>
      </w:pPr>
      <w:r>
        <w:tab/>
      </w:r>
      <w:r w:rsidR="00F74E8A" w:rsidRPr="00EA34F5">
        <w:t>i</w:t>
      </w:r>
      <w:r w:rsidR="00F74E8A" w:rsidRPr="00A36C34">
        <w:rPr>
          <w:lang w:val="ru-RU"/>
        </w:rPr>
        <w:t>.</w:t>
      </w:r>
      <w:r w:rsidR="00F74E8A" w:rsidRPr="00A36C34">
        <w:rPr>
          <w:lang w:val="ru-RU"/>
        </w:rPr>
        <w:tab/>
        <w:t>приобрести гражданство Мальты путем регистрации, после того как они постоянно прожили на Мальте не менее пяти лет (для граждан стран Содружества, граждан Ирландии или лиц, пользующихся защитой Великобритании)</w:t>
      </w:r>
      <w:r w:rsidR="00F74E8A" w:rsidRPr="00EA34F5">
        <w:t> </w:t>
      </w:r>
      <w:r w:rsidR="00F74E8A" w:rsidRPr="00A36C34">
        <w:rPr>
          <w:lang w:val="ru-RU"/>
        </w:rPr>
        <w:t>– статья</w:t>
      </w:r>
      <w:r w:rsidR="00F74E8A" w:rsidRPr="00EA34F5">
        <w:t> </w:t>
      </w:r>
      <w:r w:rsidR="00F74E8A" w:rsidRPr="00A36C34">
        <w:rPr>
          <w:lang w:val="ru-RU"/>
        </w:rPr>
        <w:t>3(1) Закона; или</w:t>
      </w:r>
    </w:p>
    <w:p w:rsidR="00F74E8A" w:rsidRPr="00A36C34" w:rsidRDefault="00A36C34" w:rsidP="00A36C34">
      <w:pPr>
        <w:pStyle w:val="SingleTxt"/>
        <w:ind w:left="1742" w:hanging="475"/>
        <w:rPr>
          <w:lang w:val="ru-RU"/>
        </w:rPr>
      </w:pPr>
      <w:r>
        <w:tab/>
      </w:r>
      <w:r w:rsidR="00F74E8A" w:rsidRPr="00EA34F5">
        <w:t>ii</w:t>
      </w:r>
      <w:r w:rsidR="00F74E8A" w:rsidRPr="00A36C34">
        <w:rPr>
          <w:lang w:val="ru-RU"/>
        </w:rPr>
        <w:t>.</w:t>
      </w:r>
      <w:r w:rsidR="00F74E8A" w:rsidRPr="00A36C34">
        <w:rPr>
          <w:lang w:val="ru-RU"/>
        </w:rPr>
        <w:tab/>
        <w:t>приобрести гражданство Мальты путем натурализации, после того  как они постоянно прожили на Мальте не менее шести лет (для всех других иностранных граждан, то есть для тех, кто не относится к категории лиц, указанных в приведенном выше пункте</w:t>
      </w:r>
      <w:r w:rsidR="00F74E8A" w:rsidRPr="00EA34F5">
        <w:t> i</w:t>
      </w:r>
      <w:r w:rsidR="00F74E8A" w:rsidRPr="00A36C34">
        <w:rPr>
          <w:lang w:val="ru-RU"/>
        </w:rPr>
        <w:t>)</w:t>
      </w:r>
      <w:r w:rsidR="00F74E8A" w:rsidRPr="00EA34F5">
        <w:t> </w:t>
      </w:r>
      <w:r w:rsidR="00F74E8A" w:rsidRPr="00A36C34">
        <w:rPr>
          <w:lang w:val="ru-RU"/>
        </w:rPr>
        <w:t>– статья</w:t>
      </w:r>
      <w:r w:rsidR="00F74E8A" w:rsidRPr="00EA34F5">
        <w:t> </w:t>
      </w:r>
      <w:r w:rsidR="00F74E8A" w:rsidRPr="00A36C34">
        <w:rPr>
          <w:lang w:val="ru-RU"/>
        </w:rPr>
        <w:t>6 Закона.</w:t>
      </w:r>
    </w:p>
    <w:p w:rsidR="00F74E8A" w:rsidRPr="00EA34F5" w:rsidRDefault="00F74E8A" w:rsidP="00EA34F5">
      <w:pPr>
        <w:pStyle w:val="SingleTxt"/>
      </w:pPr>
      <w:r w:rsidRPr="00EA34F5">
        <w:t>С 1 августа 1989 года любое лицо может приобрести гражданство Мальты путем натурализации в том случае, если оно постоянно проживает на территории Мальты не менее пяти лет.</w:t>
      </w:r>
    </w:p>
    <w:p w:rsidR="00F74E8A" w:rsidRPr="00A36C34" w:rsidRDefault="00F74E8A" w:rsidP="00EA34F5">
      <w:pPr>
        <w:pStyle w:val="SingleTxt"/>
        <w:rPr>
          <w:lang w:val="ru-RU"/>
        </w:rPr>
      </w:pPr>
      <w:r w:rsidRPr="00A36C34">
        <w:rPr>
          <w:lang w:val="ru-RU"/>
        </w:rPr>
        <w:t>7.</w:t>
      </w:r>
      <w:r w:rsidRPr="00A36C34">
        <w:rPr>
          <w:lang w:val="ru-RU"/>
        </w:rPr>
        <w:tab/>
        <w:t>Приобретение гражданства Мальты путем натурализации лицами, которые могут доказать, что они являются потомками лиц, родившихся на Мальте, и которые являются гражданами страны, доступ в которую для них ограничен</w:t>
      </w:r>
    </w:p>
    <w:p w:rsidR="00F74E8A" w:rsidRPr="00EA34F5" w:rsidRDefault="00F74E8A" w:rsidP="00EA34F5">
      <w:pPr>
        <w:pStyle w:val="SingleTxt"/>
      </w:pPr>
      <w:r w:rsidRPr="00EA34F5">
        <w:t>Включенное в Закон новое положение, статья 3(4), наделяет ряд лиц, большинство из которых постоянно проживает за границей, правом подать заявление о предоставлении мальтийского гражданства в том случае, если:</w:t>
      </w:r>
    </w:p>
    <w:p w:rsidR="00F74E8A" w:rsidRPr="00A36C34" w:rsidRDefault="00A36C34" w:rsidP="00A36C34">
      <w:pPr>
        <w:pStyle w:val="SingleTxt"/>
        <w:ind w:left="1742" w:hanging="475"/>
        <w:rPr>
          <w:lang w:val="ru-RU"/>
        </w:rPr>
      </w:pPr>
      <w:r>
        <w:tab/>
      </w:r>
      <w:r w:rsidR="00F74E8A" w:rsidRPr="00EA34F5">
        <w:t>i</w:t>
      </w:r>
      <w:r w:rsidR="00F74E8A" w:rsidRPr="00A36C34">
        <w:rPr>
          <w:lang w:val="ru-RU"/>
        </w:rPr>
        <w:t>.</w:t>
      </w:r>
      <w:r w:rsidR="00F74E8A" w:rsidRPr="00A36C34">
        <w:rPr>
          <w:lang w:val="ru-RU"/>
        </w:rPr>
        <w:tab/>
        <w:t>они постоянно проживают не в той стране, гражданами которой они являются; и</w:t>
      </w:r>
    </w:p>
    <w:p w:rsidR="00F74E8A" w:rsidRPr="00A36C34" w:rsidRDefault="00A36C34" w:rsidP="00EA34F5">
      <w:pPr>
        <w:pStyle w:val="SingleTxt"/>
        <w:rPr>
          <w:lang w:val="ru-RU"/>
        </w:rPr>
      </w:pPr>
      <w:r>
        <w:tab/>
      </w:r>
      <w:r w:rsidR="00F74E8A" w:rsidRPr="00EA34F5">
        <w:t>ii</w:t>
      </w:r>
      <w:r w:rsidR="00F74E8A" w:rsidRPr="00A36C34">
        <w:rPr>
          <w:lang w:val="ru-RU"/>
        </w:rPr>
        <w:t>.</w:t>
      </w:r>
      <w:r w:rsidR="00F74E8A" w:rsidRPr="00A36C34">
        <w:rPr>
          <w:lang w:val="ru-RU"/>
        </w:rPr>
        <w:tab/>
        <w:t>их доступ в страну, гражданами которой они являются, ограничен; и</w:t>
      </w:r>
    </w:p>
    <w:p w:rsidR="00F74E8A" w:rsidRPr="00A36C34" w:rsidRDefault="00A36C34" w:rsidP="00A36C34">
      <w:pPr>
        <w:pStyle w:val="SingleTxt"/>
        <w:ind w:left="1742" w:hanging="475"/>
        <w:rPr>
          <w:lang w:val="ru-RU"/>
        </w:rPr>
      </w:pPr>
      <w:r>
        <w:tab/>
      </w:r>
      <w:r w:rsidR="00F74E8A" w:rsidRPr="00EA34F5">
        <w:t>iii</w:t>
      </w:r>
      <w:r w:rsidR="00F74E8A" w:rsidRPr="00A36C34">
        <w:rPr>
          <w:lang w:val="ru-RU"/>
        </w:rPr>
        <w:t>.</w:t>
      </w:r>
      <w:r w:rsidR="00F74E8A" w:rsidRPr="00A36C34">
        <w:rPr>
          <w:lang w:val="ru-RU"/>
        </w:rPr>
        <w:tab/>
        <w:t>если они могут доказать, что являются потомками лиц, родившихся на Мальте.</w:t>
      </w:r>
    </w:p>
    <w:p w:rsidR="00F74E8A" w:rsidRPr="00EA34F5" w:rsidRDefault="00F74E8A" w:rsidP="00EA34F5">
      <w:pPr>
        <w:pStyle w:val="SingleTxt"/>
      </w:pPr>
      <w:r w:rsidRPr="00EA34F5">
        <w:t>Однако министр, курирующий вопросы мальтийского гражданства, должен удостовериться в том, что предоставление гражданства таким лицами не противоречит общественным интересам.</w:t>
      </w:r>
    </w:p>
    <w:p w:rsidR="00F74E8A" w:rsidRPr="00EA34F5" w:rsidRDefault="00F74E8A" w:rsidP="00EA34F5">
      <w:pPr>
        <w:pStyle w:val="SingleTxt"/>
      </w:pPr>
      <w:r w:rsidRPr="00EA34F5">
        <w:t>Поправки 2000 года к законодательству о гражданстве</w:t>
      </w:r>
    </w:p>
    <w:p w:rsidR="00F74E8A" w:rsidRPr="002F00AB" w:rsidRDefault="00F74E8A" w:rsidP="00EA34F5">
      <w:pPr>
        <w:pStyle w:val="SingleTxt"/>
        <w:rPr>
          <w:lang w:val="ru-RU"/>
        </w:rPr>
      </w:pPr>
      <w:r w:rsidRPr="002F00AB">
        <w:rPr>
          <w:lang w:val="ru-RU"/>
        </w:rPr>
        <w:t>1.</w:t>
      </w:r>
      <w:r w:rsidRPr="002F00AB">
        <w:rPr>
          <w:lang w:val="ru-RU"/>
        </w:rPr>
        <w:tab/>
        <w:t>Поправки к главе</w:t>
      </w:r>
      <w:r w:rsidRPr="00EA34F5">
        <w:t> III</w:t>
      </w:r>
      <w:r w:rsidRPr="002F00AB">
        <w:rPr>
          <w:lang w:val="ru-RU"/>
        </w:rPr>
        <w:t xml:space="preserve"> Конституции</w:t>
      </w:r>
    </w:p>
    <w:p w:rsidR="00F74E8A" w:rsidRPr="00EA34F5" w:rsidRDefault="00F74E8A" w:rsidP="00EA34F5">
      <w:pPr>
        <w:pStyle w:val="SingleTxt"/>
      </w:pPr>
      <w:r w:rsidRPr="00EA34F5">
        <w:t>Законом № III от 2000 года были внесены поправки в главу III Конституции, с тем чтобы в ней остались сформулированными лишь общие принципы, касающиеся мальтийского гражданства. Все детально сформулированные положения о гражданстве были включены в Закон о мальтийском гражданстве (раздел 188).</w:t>
      </w:r>
    </w:p>
    <w:p w:rsidR="00F74E8A" w:rsidRPr="00EA34F5" w:rsidRDefault="00F74E8A" w:rsidP="00EA34F5">
      <w:pPr>
        <w:pStyle w:val="SingleTxt"/>
      </w:pPr>
      <w:r w:rsidRPr="00EA34F5">
        <w:t>Статья 22 Конституции была заменена следующим текстом:</w:t>
      </w:r>
    </w:p>
    <w:p w:rsidR="00F74E8A" w:rsidRPr="00EA34F5" w:rsidRDefault="00F74E8A" w:rsidP="00EA34F5">
      <w:pPr>
        <w:pStyle w:val="SingleTxt"/>
      </w:pPr>
      <w:r w:rsidRPr="00EA34F5">
        <w:t>22.</w:t>
      </w:r>
      <w:r w:rsidRPr="00EA34F5">
        <w:tab/>
        <w:t>1)</w:t>
      </w:r>
      <w:r w:rsidRPr="00EA34F5">
        <w:tab/>
        <w:t>Вопросы приобретения мальтийского гражданства, обладания им, отказа от него и его утраты регулируются законодательством.</w:t>
      </w:r>
    </w:p>
    <w:p w:rsidR="00F74E8A" w:rsidRPr="00A36C34" w:rsidRDefault="00A36C34" w:rsidP="00EA34F5">
      <w:pPr>
        <w:pStyle w:val="SingleTxt"/>
        <w:rPr>
          <w:lang w:val="ru-RU"/>
        </w:rPr>
      </w:pPr>
      <w:r>
        <w:tab/>
      </w:r>
      <w:r w:rsidR="00F74E8A" w:rsidRPr="00A36C34">
        <w:rPr>
          <w:lang w:val="ru-RU"/>
        </w:rPr>
        <w:t>2)</w:t>
      </w:r>
      <w:r w:rsidR="00F74E8A" w:rsidRPr="00A36C34">
        <w:rPr>
          <w:lang w:val="ru-RU"/>
        </w:rPr>
        <w:tab/>
        <w:t>Действующее в настоящее время на Мальте законодательство допускает двойное и множественное гражданство.</w:t>
      </w:r>
    </w:p>
    <w:p w:rsidR="00F74E8A" w:rsidRPr="00EA34F5" w:rsidRDefault="00F74E8A" w:rsidP="00EA34F5">
      <w:pPr>
        <w:pStyle w:val="SingleTxt"/>
      </w:pPr>
      <w:r w:rsidRPr="00EA34F5">
        <w:t>Статьи 23, 24, 25, 26, 27, 30 и 31 Конституции были упразднены.</w:t>
      </w:r>
    </w:p>
    <w:p w:rsidR="00F74E8A" w:rsidRPr="00EA34F5" w:rsidRDefault="00F74E8A" w:rsidP="00EA34F5">
      <w:pPr>
        <w:pStyle w:val="SingleTxt"/>
      </w:pPr>
      <w:r w:rsidRPr="00EA34F5">
        <w:t>Нумерация статей 28 и 29 была изменена соответственно на 23 и 24.</w:t>
      </w:r>
    </w:p>
    <w:p w:rsidR="00F74E8A" w:rsidRPr="00A36C34" w:rsidRDefault="00F74E8A" w:rsidP="00EA34F5">
      <w:pPr>
        <w:pStyle w:val="SingleTxt"/>
        <w:rPr>
          <w:lang w:val="ru-RU"/>
        </w:rPr>
      </w:pPr>
      <w:r w:rsidRPr="00A36C34">
        <w:rPr>
          <w:lang w:val="ru-RU"/>
        </w:rPr>
        <w:t>2.</w:t>
      </w:r>
      <w:r w:rsidRPr="00A36C34">
        <w:rPr>
          <w:lang w:val="ru-RU"/>
        </w:rPr>
        <w:tab/>
        <w:t>Поправки к Закону о мальтийском гражданстве (раздел</w:t>
      </w:r>
      <w:r w:rsidRPr="00EA34F5">
        <w:t> </w:t>
      </w:r>
      <w:r w:rsidRPr="00A36C34">
        <w:rPr>
          <w:lang w:val="ru-RU"/>
        </w:rPr>
        <w:t>188)</w:t>
      </w:r>
    </w:p>
    <w:p w:rsidR="00F74E8A" w:rsidRPr="00EA34F5" w:rsidRDefault="00F74E8A" w:rsidP="00EA34F5">
      <w:pPr>
        <w:pStyle w:val="SingleTxt"/>
      </w:pPr>
      <w:r w:rsidRPr="00EA34F5">
        <w:t>Двойное и множественное гражданство</w:t>
      </w:r>
    </w:p>
    <w:p w:rsidR="00F74E8A" w:rsidRPr="00EA34F5" w:rsidRDefault="00F74E8A" w:rsidP="00EA34F5">
      <w:pPr>
        <w:pStyle w:val="SingleTxt"/>
      </w:pPr>
      <w:r w:rsidRPr="00EA34F5">
        <w:t>Законом № IV от 2000 года были внесены поправки в Закон о мальтийском гражданстве с целью ввести в действие новые положения, касающиеся двойного и множественного гражданства.</w:t>
      </w:r>
    </w:p>
    <w:p w:rsidR="00F74E8A" w:rsidRPr="00EA34F5" w:rsidRDefault="00F74E8A" w:rsidP="00EA34F5">
      <w:pPr>
        <w:pStyle w:val="SingleTxt"/>
      </w:pPr>
      <w:r w:rsidRPr="00EA34F5">
        <w:t>В статье 7 сформулирован новый важнейший принцип:</w:t>
      </w:r>
    </w:p>
    <w:p w:rsidR="00F74E8A" w:rsidRPr="00EA34F5" w:rsidRDefault="00F74E8A" w:rsidP="00EA34F5">
      <w:pPr>
        <w:pStyle w:val="SingleTxt"/>
      </w:pPr>
      <w:r w:rsidRPr="00EA34F5">
        <w:t>Любое лицо на законном основании одновременно может являться и гражданином Мальты, и гражданином другого государства.</w:t>
      </w:r>
    </w:p>
    <w:p w:rsidR="00F74E8A" w:rsidRPr="002F00AB" w:rsidRDefault="00F74E8A" w:rsidP="00EA34F5">
      <w:pPr>
        <w:pStyle w:val="SingleTxt"/>
        <w:rPr>
          <w:lang w:val="ru-RU"/>
        </w:rPr>
      </w:pPr>
      <w:r w:rsidRPr="002F00AB">
        <w:rPr>
          <w:lang w:val="ru-RU"/>
        </w:rPr>
        <w:t>Это означает, что если гражданин Мальты приобретает гражданство другого государства 10</w:t>
      </w:r>
      <w:r w:rsidRPr="00EA34F5">
        <w:t> </w:t>
      </w:r>
      <w:r w:rsidRPr="002F00AB">
        <w:rPr>
          <w:lang w:val="ru-RU"/>
        </w:rPr>
        <w:t>февраля 2000</w:t>
      </w:r>
      <w:r w:rsidRPr="00EA34F5">
        <w:t> </w:t>
      </w:r>
      <w:r w:rsidRPr="002F00AB">
        <w:rPr>
          <w:lang w:val="ru-RU"/>
        </w:rPr>
        <w:t>года</w:t>
      </w:r>
      <w:r w:rsidRPr="00EA34F5">
        <w:t> </w:t>
      </w:r>
      <w:r w:rsidRPr="002F00AB">
        <w:rPr>
          <w:lang w:val="ru-RU"/>
        </w:rPr>
        <w:t>– дат</w:t>
      </w:r>
      <w:r w:rsidR="002F00AB">
        <w:rPr>
          <w:lang w:val="ru-RU"/>
        </w:rPr>
        <w:t>а</w:t>
      </w:r>
      <w:r w:rsidRPr="002F00AB">
        <w:rPr>
          <w:lang w:val="ru-RU"/>
        </w:rPr>
        <w:t xml:space="preserve"> введения в действие всех новых положений</w:t>
      </w:r>
      <w:r w:rsidRPr="00EA34F5">
        <w:t> </w:t>
      </w:r>
      <w:r w:rsidRPr="002F00AB">
        <w:rPr>
          <w:lang w:val="ru-RU"/>
        </w:rPr>
        <w:t>– или после этой даты, то это лицо может одновременно являться и гражданином этого другого государства, и гражданином Мальты.</w:t>
      </w:r>
    </w:p>
    <w:p w:rsidR="00F74E8A" w:rsidRPr="00EA34F5" w:rsidRDefault="00F74E8A" w:rsidP="00EA34F5">
      <w:pPr>
        <w:pStyle w:val="SingleTxt"/>
      </w:pPr>
      <w:r w:rsidRPr="00EA34F5">
        <w:t>Это также означает, что несовершеннолетние, являющиеся одновременно гражданами Мальты и других иностранных государств, а также лица, которые по состоянию на 10 февраля 2000 года были старше 18 лет, но еще не достигли 19-летнего возраста, и которые имели двойное гражданство, например мальтийское гражданство, приобретенное по праву рождения, и гражданство другого государства, приобретенное по праву рождения в этом другом государстве, могут сохранить за собой двойное гражданство без каких-либо временных ограничений.</w:t>
      </w:r>
    </w:p>
    <w:p w:rsidR="00F74E8A" w:rsidRPr="002F00AB" w:rsidRDefault="00F74E8A" w:rsidP="00EA34F5">
      <w:pPr>
        <w:pStyle w:val="SingleTxt"/>
        <w:rPr>
          <w:lang w:val="ru-RU"/>
        </w:rPr>
      </w:pPr>
      <w:r w:rsidRPr="002F00AB">
        <w:rPr>
          <w:lang w:val="ru-RU"/>
        </w:rPr>
        <w:t>Согласно статье 9</w:t>
      </w:r>
      <w:r w:rsidRPr="00EA34F5">
        <w:t> </w:t>
      </w:r>
      <w:r w:rsidRPr="002F00AB">
        <w:rPr>
          <w:lang w:val="ru-RU"/>
        </w:rPr>
        <w:t>Закона лицо, которое родилось на Мальте или за границей, которое являлось гражданином Мальты по праву рождения или в силу происхождения, которое постоянно проживало за пределами Мальты в общей сложности не менее шести лет и которое получило или сохранило гражданство другого государства, считается никогда не утрачивавшим мальтийское гражданство.</w:t>
      </w:r>
    </w:p>
    <w:p w:rsidR="00F74E8A" w:rsidRPr="002F00AB" w:rsidRDefault="00F74E8A" w:rsidP="00EA34F5">
      <w:pPr>
        <w:pStyle w:val="SingleTxt"/>
        <w:rPr>
          <w:lang w:val="ru-RU"/>
        </w:rPr>
      </w:pPr>
      <w:r w:rsidRPr="002F00AB">
        <w:rPr>
          <w:lang w:val="ru-RU"/>
        </w:rPr>
        <w:t>Это означает, что, например, дети, которые родились за границей у мальтийских эмигрантов, которые по состоянию на 10</w:t>
      </w:r>
      <w:r w:rsidRPr="00EA34F5">
        <w:t> </w:t>
      </w:r>
      <w:r w:rsidRPr="002F00AB">
        <w:rPr>
          <w:lang w:val="ru-RU"/>
        </w:rPr>
        <w:t>февраля 2000</w:t>
      </w:r>
      <w:r w:rsidRPr="00EA34F5">
        <w:t> </w:t>
      </w:r>
      <w:r w:rsidRPr="002F00AB">
        <w:rPr>
          <w:lang w:val="ru-RU"/>
        </w:rPr>
        <w:t>года были старше 19</w:t>
      </w:r>
      <w:r w:rsidRPr="00EA34F5">
        <w:t> </w:t>
      </w:r>
      <w:r w:rsidRPr="002F00AB">
        <w:rPr>
          <w:lang w:val="ru-RU"/>
        </w:rPr>
        <w:t>лет и которые постоянно проживали в стране своего рождения, автоматически получают мальтийское гражданство (то есть им не нужно предпринимать никаких действ</w:t>
      </w:r>
      <w:r w:rsidR="002F00AB" w:rsidRPr="002F00AB">
        <w:rPr>
          <w:lang w:val="ru-RU"/>
        </w:rPr>
        <w:t xml:space="preserve">ий, для того чтобы </w:t>
      </w:r>
      <w:r w:rsidRPr="002F00AB">
        <w:rPr>
          <w:lang w:val="ru-RU"/>
        </w:rPr>
        <w:t xml:space="preserve"> получить мальтийское гражданство, но они получают его без совершения добровольного действия).</w:t>
      </w:r>
    </w:p>
    <w:p w:rsidR="00F74E8A" w:rsidRPr="00EA34F5" w:rsidRDefault="00F74E8A" w:rsidP="00EA34F5">
      <w:pPr>
        <w:pStyle w:val="SingleTxt"/>
      </w:pPr>
      <w:r w:rsidRPr="00EA34F5">
        <w:t>Согласно статье 8 Закона лицо, которое до 10 февраля 2000 года утратило мальтийское гражданство по причине приобретения гражданства иностранного государства или потому, что оно не отказалось от иностранного гражданства в предписанные законом сроки, имеет право на восстановление мальтийского гражданства путем регистрации.</w:t>
      </w:r>
    </w:p>
    <w:p w:rsidR="00F74E8A" w:rsidRPr="00EA34F5" w:rsidRDefault="00F74E8A" w:rsidP="00EA34F5">
      <w:pPr>
        <w:pStyle w:val="SingleTxt"/>
      </w:pPr>
      <w:r w:rsidRPr="00EA34F5">
        <w:t>В действительности это означает, что те бывшие граждане Мальты, которые получили мальтийское гражданство после 21 сентября 1964 года или по праву рождения, но которые прожили за границей менее шести лет, а также те лица, которые получили гражданство Мальты путем регистрации или натурализации и впоследствии его утратили, теперь имеют право на восстановление гражданства Мальты путем регистрации. То есть эти лица, независимо от того, удовлетворяют ли они требованиям о сроках постоянного проживания, и независимо от того, где они постоянно проживают в настоящее время (на Мальте или за границей), могут подать заявление о предоставлении им мальтийского гражданства. Следует, однако, отметить, что тем бывшим гражданам Мальты, которые в свое время получили мальтийское гражданство путем регистрации или натурализации, мальтийское гражданство предоставляется только после того, как министр, курирующий вопросы гражданства, удостоверится в том, что предоставление им гражданства не противоречит общественным интересам.</w:t>
      </w:r>
    </w:p>
    <w:p w:rsidR="00F74E8A" w:rsidRPr="00EA34F5" w:rsidRDefault="00F74E8A" w:rsidP="00EA34F5">
      <w:pPr>
        <w:pStyle w:val="SingleTxt"/>
      </w:pPr>
      <w:r w:rsidRPr="00EA34F5">
        <w:t>Во всех случаях, когда гражданин иностранного государства подает заявление о предоставлении ему мальтийского гражданства (то есть когда гражданство предоставляется на основе добровольно совершенного действия), важно, чтобы соответствующее лицо выяснило, не утратит ли оно гражданство своей страны в результате совершения вышеуказанного добровольного действия в соответствии с законодательством этой страны, касающимся гражданства.</w:t>
      </w:r>
    </w:p>
    <w:p w:rsidR="00F74E8A" w:rsidRPr="00EA34F5" w:rsidRDefault="00F74E8A" w:rsidP="00EA34F5">
      <w:pPr>
        <w:pStyle w:val="SingleTxt"/>
      </w:pPr>
      <w:r w:rsidRPr="00EA34F5">
        <w:t>3.</w:t>
      </w:r>
      <w:r w:rsidRPr="00EA34F5">
        <w:tab/>
        <w:t>Приобретение мальтийского гражданства в силу вступления в брак</w:t>
      </w:r>
    </w:p>
    <w:p w:rsidR="00F74E8A" w:rsidRPr="00EA34F5" w:rsidRDefault="00F74E8A" w:rsidP="00EA34F5">
      <w:pPr>
        <w:pStyle w:val="SingleTxt"/>
      </w:pPr>
      <w:r w:rsidRPr="00EA34F5">
        <w:t>До 10 февраля 2000 года иностранец/иностранка, являющийся/являющаяся супругом/супругой гражданки/гражданина Мальты, мог/могла подать заявление о предоставлении ему/ей мальтийского гражданства сразу после заключения брака. Теперь такой акт невозможен. Начиная с указанной даты супруг/супруга может подать заявление о предоставлении ему/ей мальтийского гражданства только в том случае, если на момент подачи заявления он/она состоял/состояла в браке с гражданкой/гражданином Мальты не менее пяти (5) лет и они продолжали жить совместно в момент подачи заявления о предоставлении гражданства (статьи 4 и 6 Закона).</w:t>
      </w:r>
    </w:p>
    <w:p w:rsidR="00F74E8A" w:rsidRPr="002F00AB" w:rsidRDefault="00F74E8A" w:rsidP="00EA34F5">
      <w:pPr>
        <w:pStyle w:val="SingleTxt"/>
        <w:rPr>
          <w:lang w:val="ru-RU"/>
        </w:rPr>
      </w:pPr>
      <w:r w:rsidRPr="002F00AB">
        <w:rPr>
          <w:lang w:val="ru-RU"/>
        </w:rPr>
        <w:t>Иностранец/иностранка, чья</w:t>
      </w:r>
      <w:r w:rsidR="002F00AB">
        <w:rPr>
          <w:lang w:val="ru-RU"/>
        </w:rPr>
        <w:t>/чей</w:t>
      </w:r>
      <w:r w:rsidRPr="002F00AB">
        <w:rPr>
          <w:lang w:val="ru-RU"/>
        </w:rPr>
        <w:t xml:space="preserve"> мальтийская</w:t>
      </w:r>
      <w:r w:rsidR="002F00AB">
        <w:rPr>
          <w:lang w:val="ru-RU"/>
        </w:rPr>
        <w:t>/мальтийский</w:t>
      </w:r>
      <w:r w:rsidRPr="002F00AB">
        <w:rPr>
          <w:lang w:val="ru-RU"/>
        </w:rPr>
        <w:t xml:space="preserve"> супруга/супруг умерла/умер до истечения установленного Законом пятилетнего срока пребывания в браке, имеет право подать заявление о предоставлении ему/ей мальтийского гражданства по истечении пяти лет с даты заключения брака, при том условии что иностранный супруг/супруга проживал/проживала совместно с мальтийской</w:t>
      </w:r>
      <w:r w:rsidR="002F00AB">
        <w:rPr>
          <w:lang w:val="ru-RU"/>
        </w:rPr>
        <w:t>/мальтийским</w:t>
      </w:r>
      <w:r w:rsidRPr="002F00AB">
        <w:rPr>
          <w:lang w:val="ru-RU"/>
        </w:rPr>
        <w:t xml:space="preserve"> супругой/супругом на момент ее/его кончины.</w:t>
      </w:r>
    </w:p>
    <w:p w:rsidR="00F74E8A" w:rsidRPr="00EA34F5" w:rsidRDefault="00F74E8A" w:rsidP="00EA34F5">
      <w:pPr>
        <w:pStyle w:val="SingleTxt"/>
      </w:pPr>
      <w:r w:rsidRPr="00EA34F5">
        <w:t>Законодательство было изменено таким образом, чтобы иностранцы, которые де-юре или де-факто развелись со своими мальтийскими супругами, имели возможность получить мальтийское гражданство путем регистрации, если развод произошел по истечении пятилетнего периода состояния в браке и если супруги проживали совместно в течение этого пятилетнего периода.</w:t>
      </w:r>
    </w:p>
    <w:p w:rsidR="00F74E8A" w:rsidRPr="008E39C7" w:rsidRDefault="00F74E8A" w:rsidP="00EA34F5">
      <w:pPr>
        <w:pStyle w:val="SingleTxt"/>
        <w:rPr>
          <w:lang w:val="ru-RU"/>
        </w:rPr>
      </w:pPr>
      <w:r w:rsidRPr="008E39C7">
        <w:rPr>
          <w:lang w:val="ru-RU"/>
        </w:rPr>
        <w:t>4.</w:t>
      </w:r>
      <w:r w:rsidRPr="008E39C7">
        <w:rPr>
          <w:lang w:val="ru-RU"/>
        </w:rPr>
        <w:tab/>
        <w:t>Приобретение мальтийского гражданства ребенком, мать которого являлась гражданкой Мальты на момент рождения ребенка</w:t>
      </w:r>
    </w:p>
    <w:p w:rsidR="00F74E8A" w:rsidRPr="008C63A5" w:rsidRDefault="00F74E8A" w:rsidP="00EA34F5">
      <w:pPr>
        <w:pStyle w:val="SingleTxt"/>
        <w:rPr>
          <w:lang w:val="ru-RU"/>
        </w:rPr>
      </w:pPr>
      <w:r w:rsidRPr="00EA34F5">
        <w:t xml:space="preserve">Прежде гражданство переходило к детям только от отца. </w:t>
      </w:r>
      <w:r w:rsidRPr="008C63A5">
        <w:rPr>
          <w:lang w:val="ru-RU"/>
        </w:rPr>
        <w:t>В соответствии с изменением законодательства о гражданстве в других странах Мальта с 1</w:t>
      </w:r>
      <w:r w:rsidRPr="00EA34F5">
        <w:t> </w:t>
      </w:r>
      <w:r w:rsidRPr="008C63A5">
        <w:rPr>
          <w:lang w:val="ru-RU"/>
        </w:rPr>
        <w:t>августа 1989</w:t>
      </w:r>
      <w:r w:rsidRPr="00EA34F5">
        <w:t> </w:t>
      </w:r>
      <w:r w:rsidRPr="008C63A5">
        <w:rPr>
          <w:lang w:val="ru-RU"/>
        </w:rPr>
        <w:t>года предусмотрела возможность приобретения мальтийского гражданства по материнской линии, и с указанного момента все дети, родившиеся за границей у женщин, которые на тот момент являлись гражданками Мальты, имеют право на автоматическое приобретение мальтийского гражданства.</w:t>
      </w:r>
    </w:p>
    <w:p w:rsidR="00F74E8A" w:rsidRPr="00EA34F5" w:rsidRDefault="00F74E8A" w:rsidP="00EA34F5">
      <w:pPr>
        <w:pStyle w:val="SingleTxt"/>
      </w:pPr>
      <w:r w:rsidRPr="00EA34F5">
        <w:t>В настоящее время в законодательство внесены дополнительные поправки, позволяющие всем лицам, родившимся 21 сентября 1964 года или после этой даты и до 1 августа 1989 года, приобрести мальтийское гражданство путем регистрации. Независимо от того, проживают ли эти лица на Мальте или за границей, и независимо от того, удовлетворяют ли они условиям, касающимся постоянного проживания, они могут подать заявление о предоставлении им мальтийского гражданства и получить такое гражданство, не утратив свое прежнее гражданство.</w:t>
      </w:r>
    </w:p>
    <w:p w:rsidR="00F74E8A" w:rsidRPr="008F1AC6" w:rsidRDefault="00F74E8A" w:rsidP="00EA34F5">
      <w:pPr>
        <w:pStyle w:val="SingleTxt"/>
        <w:rPr>
          <w:lang w:val="ru-RU"/>
        </w:rPr>
      </w:pPr>
      <w:r w:rsidRPr="008F1AC6">
        <w:rPr>
          <w:lang w:val="ru-RU"/>
        </w:rPr>
        <w:t>Во всех тех случаях, когда гражданин иностранного государства подает заявление о предоставлении ему мальтийского гражданства (то есть когда он приобретает гражданство на основе добровольно совершенного действия), важно</w:t>
      </w:r>
      <w:r w:rsidR="008F1AC6">
        <w:rPr>
          <w:lang w:val="ru-RU"/>
        </w:rPr>
        <w:t>,</w:t>
      </w:r>
      <w:r w:rsidRPr="008F1AC6">
        <w:rPr>
          <w:lang w:val="ru-RU"/>
        </w:rPr>
        <w:t xml:space="preserve"> чтобы соответствующее лицо убедилось в том, что оно не утратит, согласно законодательству этой страны о гражданстве, гражданство своей страны в результате совершения вышеуказанного добровольного действия.</w:t>
      </w:r>
    </w:p>
    <w:p w:rsidR="00F74E8A" w:rsidRPr="00EA34F5" w:rsidRDefault="00F74E8A" w:rsidP="00EA34F5">
      <w:pPr>
        <w:pStyle w:val="SingleTxt"/>
      </w:pPr>
      <w:r w:rsidRPr="00EA34F5">
        <w:t>5.</w:t>
      </w:r>
      <w:r w:rsidRPr="00EA34F5">
        <w:tab/>
        <w:t>Новорожденный младенец, найденный оставленным на Мальте, считается гражданином Мальты.</w:t>
      </w:r>
    </w:p>
    <w:p w:rsidR="00F74E8A" w:rsidRPr="00EA34F5" w:rsidRDefault="00F74E8A" w:rsidP="00EA34F5">
      <w:pPr>
        <w:pStyle w:val="SingleTxt"/>
      </w:pPr>
      <w:r w:rsidRPr="00EA34F5">
        <w:t>В соответствии с Законом (до внесения в него поправок) новорожденный младенец, найденный оставленным на Мальте, считался рожденным на территории Мальты. Однако он не мог впоследствии стать гражданином Мальты, поскольку по очевидным причинам нельзя было установить, является ли хотя бы один из его родителей гражданином Мальты: для ребенка, родившегося на территории Мальты, – это непременное условие для приобретения мальтийского гражданства по праву рождения. Поэтому такой ребенок оставался лицом без гражданства.</w:t>
      </w:r>
    </w:p>
    <w:p w:rsidR="00F74E8A" w:rsidRPr="00EA34F5" w:rsidRDefault="00F74E8A" w:rsidP="00EA34F5">
      <w:pPr>
        <w:pStyle w:val="SingleTxt"/>
      </w:pPr>
      <w:r w:rsidRPr="00EA34F5">
        <w:t>В настоящее время в законодательство внесены поправки, в соответствии с которыми такой ребенок считается гражданином Мальты до тех пор, пока не установлено его право на гражданство какого-либо другого государства.</w:t>
      </w:r>
    </w:p>
    <w:p w:rsidR="00F74E8A" w:rsidRPr="00A36C34" w:rsidRDefault="00177C1F" w:rsidP="00EA34F5">
      <w:pPr>
        <w:pStyle w:val="SingleTxt"/>
        <w:rPr>
          <w:b/>
        </w:rPr>
      </w:pPr>
      <w:r w:rsidRPr="00A36C34">
        <w:rPr>
          <w:b/>
        </w:rPr>
        <w:t>Общие замечания</w:t>
      </w:r>
    </w:p>
    <w:p w:rsidR="00F74E8A" w:rsidRPr="00EA34F5" w:rsidRDefault="00F74E8A" w:rsidP="008F1AC6">
      <w:pPr>
        <w:pStyle w:val="SingleTxt"/>
        <w:ind w:left="1740" w:right="1264" w:hanging="476"/>
      </w:pPr>
      <w:r w:rsidRPr="00EA34F5">
        <w:t>1.</w:t>
      </w:r>
      <w:r w:rsidRPr="00EA34F5">
        <w:tab/>
        <w:t>Закон разрешает любому человеку быть гражданином Мальты и одновременно гражданином другой страны.</w:t>
      </w:r>
    </w:p>
    <w:p w:rsidR="00F74E8A" w:rsidRPr="00EA34F5" w:rsidRDefault="00F74E8A" w:rsidP="008F1AC6">
      <w:pPr>
        <w:pStyle w:val="SingleTxt"/>
        <w:ind w:left="1740" w:right="1264" w:hanging="476"/>
      </w:pPr>
      <w:r w:rsidRPr="00EA34F5">
        <w:t>2.</w:t>
      </w:r>
      <w:r w:rsidRPr="00EA34F5">
        <w:tab/>
        <w:t>В мальтийском законодательстве не проводится какого-либо различия между мужчинами и женщинами в плане приобретения, изменения или сохранения гражданства.</w:t>
      </w:r>
    </w:p>
    <w:p w:rsidR="00F74E8A" w:rsidRPr="00EA34F5" w:rsidRDefault="00F74E8A" w:rsidP="008F1AC6">
      <w:pPr>
        <w:pStyle w:val="SingleTxt"/>
        <w:ind w:left="1740" w:right="1264" w:hanging="476"/>
      </w:pPr>
      <w:r w:rsidRPr="00EA34F5">
        <w:t>3.</w:t>
      </w:r>
      <w:r w:rsidRPr="00EA34F5">
        <w:tab/>
        <w:t>Любое лицо, как мужского, так и женского пола, которое получает мальтийское гражданство, не обязано отказываться от любого другого имеющегося у него гражданства.</w:t>
      </w:r>
    </w:p>
    <w:p w:rsidR="00F74E8A" w:rsidRPr="00EA34F5" w:rsidRDefault="00F74E8A" w:rsidP="008F1AC6">
      <w:pPr>
        <w:pStyle w:val="SingleTxt"/>
        <w:ind w:left="1740" w:right="1264" w:hanging="476"/>
      </w:pPr>
      <w:r w:rsidRPr="00EA34F5">
        <w:t>4.</w:t>
      </w:r>
      <w:r w:rsidRPr="00EA34F5">
        <w:tab/>
        <w:t>Иностранец/иностранка, являющийся/являющаяся супругом/супругой гражданки/гражданина Мальты, имеет право оставаться и работать на Мальте (в силу брака). Такой супруг/супруга может также приобрести мальтийское гражданство по расторжении брака, однако имеет право сделать это только по истечении пяти лет с даты заключения брака и пока он/она продолжает проживать со своей мальтийской супругой/супругом.</w:t>
      </w:r>
    </w:p>
    <w:p w:rsidR="00F74E8A" w:rsidRPr="00EA34F5" w:rsidRDefault="00F74E8A" w:rsidP="008F1AC6">
      <w:pPr>
        <w:pStyle w:val="SingleTxt"/>
        <w:ind w:left="1740" w:right="1264" w:hanging="476"/>
      </w:pPr>
      <w:r w:rsidRPr="00EA34F5">
        <w:t>5.</w:t>
      </w:r>
      <w:r w:rsidRPr="00EA34F5">
        <w:tab/>
        <w:t>В случае смешанных браков дети могут получить гражданство обоих родителей.</w:t>
      </w:r>
    </w:p>
    <w:p w:rsidR="00F74E8A" w:rsidRPr="00EA34F5" w:rsidRDefault="00F74E8A" w:rsidP="008F1AC6">
      <w:pPr>
        <w:pStyle w:val="SingleTxt"/>
        <w:ind w:left="1740" w:right="1264" w:hanging="476"/>
      </w:pPr>
      <w:r w:rsidRPr="00EA34F5">
        <w:t>6.</w:t>
      </w:r>
      <w:r w:rsidRPr="00EA34F5">
        <w:tab/>
        <w:t>Любое лицо может подать заявление о предоставлении мальтийского гражданства путем натурализации, постоянно прожив на Мальте по меньшей мере пять (5) лет.</w:t>
      </w:r>
    </w:p>
    <w:p w:rsidR="00F74E8A" w:rsidRPr="00EA34F5" w:rsidRDefault="00F74E8A" w:rsidP="00EA34F5">
      <w:pPr>
        <w:pStyle w:val="SingleTxt"/>
      </w:pPr>
      <w:r w:rsidRPr="00EA34F5">
        <w:t>7.</w:t>
      </w:r>
      <w:r w:rsidRPr="00EA34F5">
        <w:tab/>
        <w:t>Согласно действующим руководящим принципам в области гражданства:</w:t>
      </w:r>
    </w:p>
    <w:p w:rsidR="00F74E8A" w:rsidRPr="00EA34F5" w:rsidRDefault="00A36C34" w:rsidP="00EA34F5">
      <w:pPr>
        <w:pStyle w:val="SingleTxt"/>
      </w:pPr>
      <w:r>
        <w:tab/>
      </w:r>
      <w:r w:rsidR="00F74E8A" w:rsidRPr="00EA34F5">
        <w:t>a.</w:t>
      </w:r>
      <w:r w:rsidR="00F74E8A" w:rsidRPr="00EA34F5">
        <w:tab/>
        <w:t>По всем ходатайствам о предоставлении гражданства от:</w:t>
      </w:r>
    </w:p>
    <w:p w:rsidR="00F74E8A" w:rsidRPr="00EA34F5" w:rsidRDefault="00A36C34" w:rsidP="00EA34F5">
      <w:pPr>
        <w:pStyle w:val="SingleTxt"/>
      </w:pPr>
      <w:r>
        <w:tab/>
      </w:r>
      <w:r>
        <w:tab/>
      </w:r>
      <w:r w:rsidR="00F74E8A" w:rsidRPr="00EA34F5">
        <w:t>i.</w:t>
      </w:r>
      <w:r w:rsidR="00F74E8A" w:rsidRPr="00EA34F5">
        <w:tab/>
        <w:t>бывших граждан Мальты;</w:t>
      </w:r>
    </w:p>
    <w:p w:rsidR="00F74E8A" w:rsidRPr="00A36C34" w:rsidRDefault="008E39C7" w:rsidP="00A36C34">
      <w:pPr>
        <w:pStyle w:val="SingleTxt"/>
        <w:ind w:left="2218" w:hanging="951"/>
        <w:rPr>
          <w:lang w:val="ru-RU"/>
        </w:rPr>
      </w:pPr>
      <w:r>
        <w:br w:type="page"/>
      </w:r>
      <w:r w:rsidR="00A36C34">
        <w:tab/>
      </w:r>
      <w:r w:rsidR="00A36C34">
        <w:tab/>
      </w:r>
      <w:r w:rsidR="00F74E8A" w:rsidRPr="00EA34F5">
        <w:t>ii</w:t>
      </w:r>
      <w:r w:rsidR="00F74E8A" w:rsidRPr="00A36C34">
        <w:rPr>
          <w:lang w:val="ru-RU"/>
        </w:rPr>
        <w:t>.</w:t>
      </w:r>
      <w:r w:rsidR="00F74E8A" w:rsidRPr="00A36C34">
        <w:rPr>
          <w:lang w:val="ru-RU"/>
        </w:rPr>
        <w:tab/>
        <w:t>детей возвращающихся эмигрантов или родителей</w:t>
      </w:r>
      <w:r w:rsidR="008F1AC6">
        <w:rPr>
          <w:lang w:val="ru-RU"/>
        </w:rPr>
        <w:t>-</w:t>
      </w:r>
      <w:r w:rsidR="00F74E8A" w:rsidRPr="00A36C34">
        <w:rPr>
          <w:lang w:val="ru-RU"/>
        </w:rPr>
        <w:t>мальтийцев,</w:t>
      </w:r>
      <w:r w:rsidR="008F1AC6">
        <w:rPr>
          <w:lang w:val="ru-RU"/>
        </w:rPr>
        <w:br/>
      </w:r>
      <w:r w:rsidR="008F1AC6">
        <w:rPr>
          <w:lang w:val="ru-RU"/>
        </w:rPr>
        <w:tab/>
      </w:r>
      <w:r w:rsidR="00F74E8A" w:rsidRPr="00A36C34">
        <w:rPr>
          <w:lang w:val="ru-RU"/>
        </w:rPr>
        <w:t>живущих на Мальте;</w:t>
      </w:r>
    </w:p>
    <w:p w:rsidR="00F74E8A" w:rsidRPr="00A36C34" w:rsidRDefault="00A36C34" w:rsidP="00A36C34">
      <w:pPr>
        <w:pStyle w:val="SingleTxt"/>
        <w:ind w:left="2218" w:hanging="951"/>
        <w:rPr>
          <w:lang w:val="ru-RU"/>
        </w:rPr>
      </w:pPr>
      <w:r w:rsidRPr="008F1AC6">
        <w:rPr>
          <w:lang w:val="ru-RU"/>
        </w:rPr>
        <w:tab/>
      </w:r>
      <w:r w:rsidRPr="008F1AC6">
        <w:rPr>
          <w:lang w:val="ru-RU"/>
        </w:rPr>
        <w:tab/>
      </w:r>
      <w:r w:rsidR="00F74E8A" w:rsidRPr="00EA34F5">
        <w:t>iii</w:t>
      </w:r>
      <w:r w:rsidR="00F74E8A" w:rsidRPr="00A36C34">
        <w:rPr>
          <w:lang w:val="ru-RU"/>
        </w:rPr>
        <w:t>.</w:t>
      </w:r>
      <w:r w:rsidR="00F74E8A" w:rsidRPr="00A36C34">
        <w:rPr>
          <w:lang w:val="ru-RU"/>
        </w:rPr>
        <w:tab/>
        <w:t>детей лиц, которые прежде не были гражданами Мальты, но</w:t>
      </w:r>
      <w:r w:rsidR="008F1AC6">
        <w:rPr>
          <w:lang w:val="ru-RU"/>
        </w:rPr>
        <w:br/>
      </w:r>
      <w:r w:rsidR="008F1AC6">
        <w:rPr>
          <w:lang w:val="ru-RU"/>
        </w:rPr>
        <w:tab/>
      </w:r>
      <w:r w:rsidR="00F74E8A" w:rsidRPr="00A36C34">
        <w:rPr>
          <w:lang w:val="ru-RU"/>
        </w:rPr>
        <w:t>впоследствии приобрели мальтийское гражданство;</w:t>
      </w:r>
    </w:p>
    <w:p w:rsidR="00F74E8A" w:rsidRPr="00A36C34" w:rsidRDefault="00A36C34" w:rsidP="00A36C34">
      <w:pPr>
        <w:pStyle w:val="SingleTxt"/>
        <w:ind w:left="2218" w:hanging="951"/>
        <w:rPr>
          <w:lang w:val="ru-RU"/>
        </w:rPr>
      </w:pPr>
      <w:r w:rsidRPr="008F1AC6">
        <w:rPr>
          <w:lang w:val="ru-RU"/>
        </w:rPr>
        <w:tab/>
      </w:r>
      <w:r w:rsidRPr="008F1AC6">
        <w:rPr>
          <w:lang w:val="ru-RU"/>
        </w:rPr>
        <w:tab/>
      </w:r>
      <w:r w:rsidR="00F74E8A" w:rsidRPr="00EA34F5">
        <w:t>iv</w:t>
      </w:r>
      <w:r w:rsidR="00F74E8A" w:rsidRPr="00A36C34">
        <w:rPr>
          <w:lang w:val="ru-RU"/>
        </w:rPr>
        <w:t>.</w:t>
      </w:r>
      <w:r w:rsidR="00F74E8A" w:rsidRPr="00A36C34">
        <w:rPr>
          <w:lang w:val="ru-RU"/>
        </w:rPr>
        <w:tab/>
        <w:t>лиц, родившихся за границей, но имеющих мальтийское</w:t>
      </w:r>
      <w:r w:rsidR="008F1AC6">
        <w:rPr>
          <w:lang w:val="ru-RU"/>
        </w:rPr>
        <w:br/>
      </w:r>
      <w:r w:rsidR="008F1AC6">
        <w:rPr>
          <w:lang w:val="ru-RU"/>
        </w:rPr>
        <w:tab/>
      </w:r>
      <w:r w:rsidR="00F74E8A" w:rsidRPr="00A36C34">
        <w:rPr>
          <w:lang w:val="ru-RU"/>
        </w:rPr>
        <w:t>происхождение,</w:t>
      </w:r>
    </w:p>
    <w:p w:rsidR="00F74E8A" w:rsidRPr="00EA34F5" w:rsidRDefault="00F74E8A" w:rsidP="00EA34F5">
      <w:pPr>
        <w:pStyle w:val="SingleTxt"/>
      </w:pPr>
      <w:r w:rsidRPr="00EA34F5">
        <w:t>принимается положительное решение.</w:t>
      </w:r>
    </w:p>
    <w:p w:rsidR="00F74E8A" w:rsidRPr="00A36C34" w:rsidRDefault="00A36C34" w:rsidP="008F1AC6">
      <w:pPr>
        <w:pStyle w:val="SingleTxt"/>
        <w:tabs>
          <w:tab w:val="clear" w:pos="1267"/>
        </w:tabs>
        <w:ind w:left="2268" w:hanging="1001"/>
        <w:rPr>
          <w:lang w:val="ru-RU"/>
        </w:rPr>
      </w:pPr>
      <w:r>
        <w:tab/>
      </w:r>
      <w:r w:rsidR="00F74E8A" w:rsidRPr="00EA34F5">
        <w:t>b</w:t>
      </w:r>
      <w:r w:rsidR="00F74E8A" w:rsidRPr="00A36C34">
        <w:rPr>
          <w:lang w:val="ru-RU"/>
        </w:rPr>
        <w:t>.</w:t>
      </w:r>
      <w:r w:rsidR="00F74E8A" w:rsidRPr="00A36C34">
        <w:rPr>
          <w:lang w:val="ru-RU"/>
        </w:rPr>
        <w:tab/>
        <w:t>По ходатайствам лиц, которые не подпадают ни под одну из вышеперечисленных категорий, положительное решение принимается только в том случае, если для этого имеются соображения гуманитарного характера.</w:t>
      </w:r>
    </w:p>
    <w:p w:rsidR="00F74E8A" w:rsidRPr="008F1AC6" w:rsidRDefault="00F74E8A" w:rsidP="00A36C34">
      <w:pPr>
        <w:pStyle w:val="H23"/>
        <w:rPr>
          <w:sz w:val="22"/>
          <w:szCs w:val="22"/>
        </w:rPr>
      </w:pPr>
      <w:r w:rsidRPr="008F1AC6">
        <w:rPr>
          <w:sz w:val="22"/>
          <w:szCs w:val="22"/>
        </w:rPr>
        <w:t>Статья 8. Представительство</w:t>
      </w:r>
    </w:p>
    <w:p w:rsidR="00F74E8A" w:rsidRPr="00A36C34" w:rsidRDefault="00F74E8A" w:rsidP="00EA34F5">
      <w:pPr>
        <w:pStyle w:val="SingleTxt"/>
        <w:rPr>
          <w:i/>
        </w:rPr>
      </w:pPr>
      <w:r w:rsidRPr="00A36C34">
        <w:rPr>
          <w:i/>
        </w:rPr>
        <w:t>Государства-участники принимают все соответствующие меры, чтобы обеспечить женщинам возможность на равных условиях с мужчинами и без какой-либо дискриминации представлять свои правительства на международном уровне и участвовать в работе международных организаций.</w:t>
      </w:r>
    </w:p>
    <w:p w:rsidR="00F74E8A" w:rsidRPr="00EA34F5" w:rsidRDefault="00F74E8A" w:rsidP="00A36C34">
      <w:pPr>
        <w:pStyle w:val="H23"/>
      </w:pPr>
      <w:r w:rsidRPr="00EA34F5">
        <w:t>8.1</w:t>
      </w:r>
      <w:r w:rsidRPr="00EA34F5">
        <w:tab/>
        <w:t>Участие в международных совещаниях/конференциях</w:t>
      </w:r>
    </w:p>
    <w:p w:rsidR="00F74E8A" w:rsidRPr="00EA34F5" w:rsidRDefault="00F74E8A" w:rsidP="00EA34F5">
      <w:pPr>
        <w:pStyle w:val="SingleTxt"/>
      </w:pPr>
      <w:r w:rsidRPr="00EA34F5">
        <w:t>На правовом уровне на Мальте отсутствует такая форма дискриминации, которая запрещала бы женщинам представлять Мальту на национальном и международном уровнях. Мальтийским женщинам предоставлены равные права и возможности для участия в конференциях, а также в работе международных организаций.</w:t>
      </w:r>
    </w:p>
    <w:p w:rsidR="00F74E8A" w:rsidRPr="00EA34F5" w:rsidRDefault="00F74E8A" w:rsidP="00EA34F5">
      <w:pPr>
        <w:pStyle w:val="SingleTxt"/>
      </w:pPr>
      <w:r w:rsidRPr="00EA34F5">
        <w:t>Многие государственные чиновники по долгу службы принимают участие в международных совещаниях, в особенности после вступления Мальты в Европейский союз. В большей части международных совещаний участвуют высшие должностные лица соответствующих министерств. Однако в состав таких делегаций часто включают и сотрудников более низкого ранга.</w:t>
      </w:r>
    </w:p>
    <w:p w:rsidR="00F74E8A" w:rsidRPr="00EA34F5" w:rsidRDefault="00F74E8A" w:rsidP="00EA34F5">
      <w:pPr>
        <w:pStyle w:val="SingleTxt"/>
      </w:pPr>
      <w:r w:rsidRPr="00EA34F5">
        <w:t>Несмотря на то что участие женщин в политической и общественной жизни постепенно расширяется, по-прежнему сохраняются явные диспропорции и в количественном, и в качественном отношении. Еще в большей степени это явление бросается в глаза в области международных отношений, особенно если речь идет о представительстве женщин на высоких должностях.</w:t>
      </w:r>
    </w:p>
    <w:p w:rsidR="00F74E8A" w:rsidRPr="00EA34F5" w:rsidRDefault="00F74E8A" w:rsidP="00EA34F5">
      <w:pPr>
        <w:pStyle w:val="SingleTxt"/>
      </w:pPr>
      <w:r w:rsidRPr="00EA34F5">
        <w:t>В Европейском парламенте явный дефицит мальтийских женщин: из пяти членов, представляющих нашу страну, женщин 0 процентов, Мальта занимает последнее место среди стран – членов Европейского союза по представленности женщин. Тем не менее женщины представляют следующие международные организации:</w:t>
      </w:r>
    </w:p>
    <w:p w:rsidR="00F74E8A" w:rsidRPr="00EA34F5" w:rsidRDefault="00F74E8A" w:rsidP="00EA34F5">
      <w:pPr>
        <w:pStyle w:val="SingleTxt"/>
      </w:pPr>
      <w:r w:rsidRPr="00EA34F5">
        <w:sym w:font="Symbol" w:char="F0B7"/>
      </w:r>
      <w:r w:rsidRPr="00EA34F5">
        <w:tab/>
        <w:t>учреждения Европейского союза;</w:t>
      </w:r>
    </w:p>
    <w:p w:rsidR="00F74E8A" w:rsidRPr="00EA34F5" w:rsidRDefault="00F74E8A" w:rsidP="00EA34F5">
      <w:pPr>
        <w:pStyle w:val="SingleTxt"/>
      </w:pPr>
      <w:r w:rsidRPr="00EA34F5">
        <w:sym w:font="Symbol" w:char="F0B7"/>
      </w:r>
      <w:r w:rsidRPr="00EA34F5">
        <w:tab/>
        <w:t>Организацию Объединенных Наций;</w:t>
      </w:r>
    </w:p>
    <w:p w:rsidR="00F74E8A" w:rsidRPr="00EA34F5" w:rsidRDefault="00F74E8A" w:rsidP="00EA34F5">
      <w:pPr>
        <w:pStyle w:val="SingleTxt"/>
      </w:pPr>
      <w:r w:rsidRPr="00EA34F5">
        <w:sym w:font="Symbol" w:char="F0B7"/>
      </w:r>
      <w:r w:rsidRPr="00EA34F5">
        <w:tab/>
        <w:t>посольства;</w:t>
      </w:r>
    </w:p>
    <w:p w:rsidR="00F74E8A" w:rsidRPr="00EA34F5" w:rsidRDefault="00F74E8A" w:rsidP="00EA34F5">
      <w:pPr>
        <w:pStyle w:val="SingleTxt"/>
      </w:pPr>
      <w:r w:rsidRPr="00EA34F5">
        <w:sym w:font="Symbol" w:char="F0B7"/>
      </w:r>
      <w:r w:rsidRPr="00EA34F5">
        <w:tab/>
        <w:t>Совет Европы.</w:t>
      </w:r>
    </w:p>
    <w:p w:rsidR="00F74E8A" w:rsidRPr="00EA34F5" w:rsidRDefault="008E39C7" w:rsidP="00EA34F5">
      <w:pPr>
        <w:pStyle w:val="SingleTxt"/>
      </w:pPr>
      <w:r>
        <w:rPr>
          <w:lang w:val="ru-RU"/>
        </w:rPr>
        <w:br w:type="page"/>
      </w:r>
      <w:r w:rsidR="00F74E8A" w:rsidRPr="008F1AC6">
        <w:rPr>
          <w:lang w:val="ru-RU"/>
        </w:rPr>
        <w:t>Д-р</w:t>
      </w:r>
      <w:r w:rsidR="00F74E8A" w:rsidRPr="00EA34F5">
        <w:t> </w:t>
      </w:r>
      <w:r w:rsidR="00F74E8A" w:rsidRPr="008F1AC6">
        <w:rPr>
          <w:lang w:val="ru-RU"/>
        </w:rPr>
        <w:t>Джоанна Дрейк возглавила представительство Европейской комиссии</w:t>
      </w:r>
      <w:r w:rsidR="008F1AC6">
        <w:rPr>
          <w:lang w:val="ru-RU"/>
        </w:rPr>
        <w:t xml:space="preserve"> на Мальте</w:t>
      </w:r>
      <w:r w:rsidR="00F74E8A" w:rsidRPr="008F1AC6">
        <w:rPr>
          <w:lang w:val="ru-RU"/>
        </w:rPr>
        <w:t xml:space="preserve"> в 2005</w:t>
      </w:r>
      <w:r w:rsidR="00F74E8A" w:rsidRPr="00EA34F5">
        <w:t> </w:t>
      </w:r>
      <w:r w:rsidR="00F74E8A" w:rsidRPr="008F1AC6">
        <w:rPr>
          <w:lang w:val="ru-RU"/>
        </w:rPr>
        <w:t xml:space="preserve">году. </w:t>
      </w:r>
      <w:r w:rsidR="00F74E8A" w:rsidRPr="00EA34F5">
        <w:t xml:space="preserve">После вступления Мальты в Европейский союз д-р Эна Кремона стала судьей Суда первой инстанции Европейских сообществ в мае 2004 года, после того как ее назначение было официально одобрено Советом Европейского союза. Срок полномочий д-ра Кремоны истекает 31 августа 2007 года. По состоянию на 1 июля 2006 года общее число сотрудников Секретариата Организации Объединенных Наций, представляющих Мальту, насчитывало 11 человек: семь мужчин и четыре женщины. Г-жа Маргерита Амодео занимает одну из руководящих должностей в составе Операции Организации Объединенных Наций в Кот-д’Ивуаре. Г-жа Аннабел Борг является младшим сотрудником по подбору персонала Отдела по подбору персонала и трудоустройству. </w:t>
      </w:r>
      <w:r w:rsidR="00A36C34">
        <w:br/>
      </w:r>
      <w:r w:rsidR="00F74E8A" w:rsidRPr="00A36C34">
        <w:rPr>
          <w:lang w:val="ru-RU"/>
        </w:rPr>
        <w:t>Г-жа</w:t>
      </w:r>
      <w:r w:rsidR="00F74E8A" w:rsidRPr="00EA34F5">
        <w:t> </w:t>
      </w:r>
      <w:r w:rsidR="00F74E8A" w:rsidRPr="00A36C34">
        <w:rPr>
          <w:lang w:val="ru-RU"/>
        </w:rPr>
        <w:t>Мэрилин Мария Кармела Микаллеф занимает должность регистратора Миссии Организации Объединенных Наций в Косове, а г</w:t>
      </w:r>
      <w:r w:rsidR="00F74E8A" w:rsidRPr="00A36C34">
        <w:rPr>
          <w:lang w:val="ru-RU"/>
        </w:rPr>
        <w:noBreakHyphen/>
        <w:t>жа</w:t>
      </w:r>
      <w:r w:rsidR="00F74E8A" w:rsidRPr="00EA34F5">
        <w:t> </w:t>
      </w:r>
      <w:r w:rsidR="00F74E8A" w:rsidRPr="00A36C34">
        <w:rPr>
          <w:lang w:val="ru-RU"/>
        </w:rPr>
        <w:t>Рейчел Рико</w:t>
      </w:r>
      <w:r w:rsidR="00F74E8A" w:rsidRPr="00EA34F5">
        <w:t> </w:t>
      </w:r>
      <w:r w:rsidR="00F74E8A" w:rsidRPr="00A36C34">
        <w:rPr>
          <w:lang w:val="ru-RU"/>
        </w:rPr>
        <w:t xml:space="preserve">– должность младшего сотрудника по правам человека в Департаменте поддержки специальных процедур, действующих в области прав человека. </w:t>
      </w:r>
      <w:r w:rsidR="00F74E8A" w:rsidRPr="00EA34F5">
        <w:t>Кроме того, три мальтийские женщины работают в качестве представителей Мальты в Совете Европы и его вспомогательных учреждениях.</w:t>
      </w:r>
    </w:p>
    <w:p w:rsidR="00F74E8A" w:rsidRPr="00EA34F5" w:rsidRDefault="00F74E8A" w:rsidP="00A36C34">
      <w:pPr>
        <w:pStyle w:val="H23"/>
      </w:pPr>
      <w:r w:rsidRPr="00EA34F5">
        <w:t>8.2</w:t>
      </w:r>
      <w:r w:rsidRPr="00EA34F5">
        <w:tab/>
        <w:t>Участие в работе международных организаций</w:t>
      </w:r>
    </w:p>
    <w:p w:rsidR="00F74E8A" w:rsidRPr="00EA34F5" w:rsidRDefault="00F74E8A" w:rsidP="00EA34F5">
      <w:pPr>
        <w:pStyle w:val="SingleTxt"/>
      </w:pPr>
      <w:r w:rsidRPr="00EA34F5">
        <w:t>Что касается роли женщин в разрешении конфликтов и укреплении мира на международной арене, то их заинтересованность в участии в такой деятельности повысилась. Мальтийские женщины-дипломаты, работающие в представительствах, аккредитованных при международных организациях, пользуются равными с мужчинами правами и выполняют равные с ними обязанности.</w:t>
      </w:r>
    </w:p>
    <w:p w:rsidR="00F74E8A" w:rsidRPr="00EA34F5" w:rsidRDefault="00F74E8A" w:rsidP="00EA34F5">
      <w:pPr>
        <w:pStyle w:val="SingleTxt"/>
      </w:pPr>
      <w:r w:rsidRPr="008F1AC6">
        <w:rPr>
          <w:lang w:val="ru-RU"/>
        </w:rPr>
        <w:t>Политика, проводимая правительством Мальты, служит подтверждением принципа актуализации гендерной проблематики не только на национальном уровне, но и в международн</w:t>
      </w:r>
      <w:r w:rsidR="008F1AC6">
        <w:rPr>
          <w:lang w:val="ru-RU"/>
        </w:rPr>
        <w:t>ом</w:t>
      </w:r>
      <w:r w:rsidRPr="008F1AC6">
        <w:rPr>
          <w:lang w:val="ru-RU"/>
        </w:rPr>
        <w:t xml:space="preserve"> масштаб</w:t>
      </w:r>
      <w:r w:rsidR="008F1AC6">
        <w:rPr>
          <w:lang w:val="ru-RU"/>
        </w:rPr>
        <w:t>е</w:t>
      </w:r>
      <w:r w:rsidRPr="008F1AC6">
        <w:rPr>
          <w:lang w:val="ru-RU"/>
        </w:rPr>
        <w:t xml:space="preserve">. </w:t>
      </w:r>
      <w:r w:rsidRPr="00EA34F5">
        <w:t>Особое значение придается содействию деятельности в реализации прав человека и основных свобод, а также поощрению демократии, широкого участия в жизни общества и недискриминации.</w:t>
      </w:r>
    </w:p>
    <w:p w:rsidR="00F74E8A" w:rsidRPr="00EA34F5" w:rsidRDefault="00F74E8A" w:rsidP="00EA34F5">
      <w:pPr>
        <w:pStyle w:val="SingleTxt"/>
      </w:pPr>
      <w:r w:rsidRPr="00EA34F5">
        <w:t>С момента своего создания Национальная комиссия по поощрению равенства участвует в международном сотрудничестве, цель которого – актуализация женской проблематики во всех областях общественной и гражданской жизни. Актуализация вопросов равенства предполагает необходимость начинать с низового уровня и выходить за рамки того, что традиционно воспринимается как норма, с тем чтобы устранить факторы, препятствующие улучшению положения женщин в некоторых областях их представительства.</w:t>
      </w:r>
    </w:p>
    <w:p w:rsidR="00F74E8A" w:rsidRPr="00EA34F5" w:rsidRDefault="00F74E8A" w:rsidP="00A36C34">
      <w:pPr>
        <w:pStyle w:val="H23"/>
      </w:pPr>
      <w:r w:rsidRPr="00EA34F5">
        <w:t>8.3</w:t>
      </w:r>
      <w:r w:rsidRPr="00EA34F5">
        <w:tab/>
        <w:t>Дипломатическая служба</w:t>
      </w:r>
    </w:p>
    <w:p w:rsidR="00F74E8A" w:rsidRPr="00EA34F5" w:rsidRDefault="00F74E8A" w:rsidP="00EA34F5">
      <w:pPr>
        <w:pStyle w:val="SingleTxt"/>
      </w:pPr>
      <w:r w:rsidRPr="00EA34F5">
        <w:t>С течением времени соотношение мужчин и женщин на дипломатической службе выравнивается.</w:t>
      </w:r>
    </w:p>
    <w:p w:rsidR="00F74E8A" w:rsidRPr="008F1AC6" w:rsidRDefault="00F74E8A" w:rsidP="00EA34F5">
      <w:pPr>
        <w:pStyle w:val="SingleTxt"/>
        <w:rPr>
          <w:lang w:val="ru-RU"/>
        </w:rPr>
      </w:pPr>
      <w:r w:rsidRPr="008F1AC6">
        <w:rPr>
          <w:lang w:val="ru-RU"/>
        </w:rPr>
        <w:t xml:space="preserve">В </w:t>
      </w:r>
      <w:r w:rsidR="008F1AC6">
        <w:rPr>
          <w:lang w:val="ru-RU"/>
        </w:rPr>
        <w:t>с</w:t>
      </w:r>
      <w:r w:rsidRPr="008F1AC6">
        <w:rPr>
          <w:lang w:val="ru-RU"/>
        </w:rPr>
        <w:t>ледующей таблице отражен состав дипломатического персонала Министерства иностранных дел Мальтийских островов с разбивкой по полу в период с декабря 2000</w:t>
      </w:r>
      <w:r w:rsidRPr="00EA34F5">
        <w:t> </w:t>
      </w:r>
      <w:r w:rsidRPr="008F1AC6">
        <w:rPr>
          <w:lang w:val="ru-RU"/>
        </w:rPr>
        <w:t>года по сентябрь 2006</w:t>
      </w:r>
      <w:r w:rsidRPr="00EA34F5">
        <w:t> </w:t>
      </w:r>
      <w:r w:rsidRPr="008F1AC6">
        <w:rPr>
          <w:lang w:val="ru-RU"/>
        </w:rPr>
        <w:t>года.</w:t>
      </w:r>
    </w:p>
    <w:p w:rsidR="00F74E8A" w:rsidRPr="00A36C34" w:rsidRDefault="008E39C7" w:rsidP="00EA34F5">
      <w:pPr>
        <w:pStyle w:val="SingleTxt"/>
        <w:rPr>
          <w:b/>
        </w:rPr>
      </w:pPr>
      <w:r>
        <w:rPr>
          <w:b/>
          <w:i/>
        </w:rPr>
        <w:br w:type="page"/>
      </w:r>
      <w:r w:rsidR="00F74E8A" w:rsidRPr="00A36C34">
        <w:rPr>
          <w:b/>
          <w:i/>
        </w:rPr>
        <w:t>Таблица 8.1.</w:t>
      </w:r>
      <w:r w:rsidR="00F74E8A" w:rsidRPr="00A36C34">
        <w:rPr>
          <w:b/>
        </w:rPr>
        <w:t xml:space="preserve"> Дипломатическая служба</w:t>
      </w:r>
    </w:p>
    <w:p w:rsidR="00F74E8A" w:rsidRPr="00A36C34" w:rsidRDefault="00F74E8A" w:rsidP="00EA34F5">
      <w:pPr>
        <w:pStyle w:val="SingleTxt"/>
        <w:rPr>
          <w:b/>
          <w:u w:val="single"/>
        </w:rPr>
      </w:pPr>
      <w:r w:rsidRPr="00A36C34">
        <w:rPr>
          <w:b/>
          <w:u w:val="single"/>
        </w:rPr>
        <w:t>Декабрь 2000 года</w:t>
      </w:r>
    </w:p>
    <w:tbl>
      <w:tblPr>
        <w:tblW w:w="5778" w:type="dxa"/>
        <w:tblInd w:w="1304" w:type="dxa"/>
        <w:tblLook w:val="01E0" w:firstRow="1" w:lastRow="1" w:firstColumn="1" w:lastColumn="1" w:noHBand="0" w:noVBand="0"/>
      </w:tblPr>
      <w:tblGrid>
        <w:gridCol w:w="1951"/>
        <w:gridCol w:w="1843"/>
        <w:gridCol w:w="1984"/>
      </w:tblGrid>
      <w:tr w:rsidR="00F74E8A" w:rsidRPr="00A36C34">
        <w:tc>
          <w:tcPr>
            <w:tcW w:w="1951" w:type="dxa"/>
            <w:tcBorders>
              <w:top w:val="single" w:sz="4" w:space="0" w:color="auto"/>
            </w:tcBorders>
          </w:tcPr>
          <w:p w:rsidR="00F74E8A" w:rsidRPr="00A36C34" w:rsidRDefault="00F74E8A" w:rsidP="00A36C34">
            <w:pPr>
              <w:pStyle w:val="SingleTxt"/>
              <w:spacing w:before="60" w:after="60" w:line="240" w:lineRule="auto"/>
              <w:ind w:left="0" w:right="0"/>
              <w:rPr>
                <w:i/>
                <w:sz w:val="14"/>
                <w:szCs w:val="14"/>
              </w:rPr>
            </w:pPr>
            <w:r w:rsidRPr="00A36C34">
              <w:rPr>
                <w:i/>
                <w:sz w:val="14"/>
                <w:szCs w:val="14"/>
              </w:rPr>
              <w:t>РАНГ</w:t>
            </w:r>
          </w:p>
        </w:tc>
        <w:tc>
          <w:tcPr>
            <w:tcW w:w="1843" w:type="dxa"/>
            <w:tcBorders>
              <w:top w:val="single" w:sz="4" w:space="0" w:color="auto"/>
            </w:tcBorders>
          </w:tcPr>
          <w:p w:rsidR="00F74E8A" w:rsidRPr="00A36C34" w:rsidRDefault="00F74E8A" w:rsidP="00A36C34">
            <w:pPr>
              <w:pStyle w:val="SingleTxt"/>
              <w:spacing w:before="60" w:after="60" w:line="240" w:lineRule="auto"/>
              <w:ind w:left="0" w:right="0"/>
              <w:jc w:val="right"/>
              <w:rPr>
                <w:i/>
                <w:sz w:val="14"/>
                <w:szCs w:val="14"/>
              </w:rPr>
            </w:pPr>
            <w:r w:rsidRPr="00A36C34">
              <w:rPr>
                <w:i/>
                <w:sz w:val="14"/>
                <w:szCs w:val="14"/>
              </w:rPr>
              <w:t>МУЖЧИНЫ</w:t>
            </w:r>
          </w:p>
        </w:tc>
        <w:tc>
          <w:tcPr>
            <w:tcW w:w="1984" w:type="dxa"/>
            <w:tcBorders>
              <w:top w:val="single" w:sz="4" w:space="0" w:color="auto"/>
            </w:tcBorders>
          </w:tcPr>
          <w:p w:rsidR="00F74E8A" w:rsidRPr="00A36C34" w:rsidRDefault="00F74E8A" w:rsidP="00A36C34">
            <w:pPr>
              <w:pStyle w:val="SingleTxt"/>
              <w:spacing w:before="60" w:after="60" w:line="240" w:lineRule="auto"/>
              <w:ind w:left="0" w:right="0"/>
              <w:jc w:val="right"/>
              <w:rPr>
                <w:i/>
                <w:sz w:val="14"/>
                <w:szCs w:val="14"/>
              </w:rPr>
            </w:pPr>
            <w:r w:rsidRPr="00A36C34">
              <w:rPr>
                <w:i/>
                <w:sz w:val="14"/>
                <w:szCs w:val="14"/>
              </w:rPr>
              <w:t>ЖЕНЩИНЫ</w:t>
            </w:r>
          </w:p>
        </w:tc>
      </w:tr>
      <w:tr w:rsidR="00A36C34" w:rsidRPr="00A36C34">
        <w:tc>
          <w:tcPr>
            <w:tcW w:w="1951" w:type="dxa"/>
            <w:tcBorders>
              <w:bottom w:val="single" w:sz="8" w:space="0" w:color="auto"/>
            </w:tcBorders>
          </w:tcPr>
          <w:p w:rsidR="00A36C34" w:rsidRPr="00A36C34" w:rsidRDefault="00A36C34" w:rsidP="00A36C34">
            <w:pPr>
              <w:pStyle w:val="SingleTxt"/>
              <w:spacing w:after="0" w:line="80" w:lineRule="exact"/>
              <w:ind w:left="0" w:right="0"/>
              <w:rPr>
                <w:i/>
                <w:sz w:val="14"/>
                <w:szCs w:val="14"/>
              </w:rPr>
            </w:pPr>
          </w:p>
        </w:tc>
        <w:tc>
          <w:tcPr>
            <w:tcW w:w="1843" w:type="dxa"/>
            <w:tcBorders>
              <w:bottom w:val="single" w:sz="8" w:space="0" w:color="auto"/>
            </w:tcBorders>
          </w:tcPr>
          <w:p w:rsidR="00A36C34" w:rsidRPr="00A36C34" w:rsidRDefault="00A36C34" w:rsidP="00A36C34">
            <w:pPr>
              <w:pStyle w:val="SingleTxt"/>
              <w:spacing w:after="0" w:line="80" w:lineRule="exact"/>
              <w:ind w:left="0" w:right="0"/>
              <w:jc w:val="right"/>
              <w:rPr>
                <w:i/>
                <w:sz w:val="14"/>
                <w:szCs w:val="14"/>
              </w:rPr>
            </w:pPr>
          </w:p>
        </w:tc>
        <w:tc>
          <w:tcPr>
            <w:tcW w:w="1984" w:type="dxa"/>
            <w:tcBorders>
              <w:bottom w:val="single" w:sz="8" w:space="0" w:color="auto"/>
            </w:tcBorders>
          </w:tcPr>
          <w:p w:rsidR="00A36C34" w:rsidRPr="00A36C34" w:rsidRDefault="00A36C34" w:rsidP="00A36C34">
            <w:pPr>
              <w:pStyle w:val="SingleTxt"/>
              <w:spacing w:after="0" w:line="80" w:lineRule="exact"/>
              <w:ind w:left="0" w:right="0"/>
              <w:jc w:val="right"/>
              <w:rPr>
                <w:i/>
                <w:sz w:val="14"/>
                <w:szCs w:val="14"/>
              </w:rPr>
            </w:pPr>
          </w:p>
        </w:tc>
      </w:tr>
      <w:tr w:rsidR="00F74E8A" w:rsidRPr="00A36C34">
        <w:tc>
          <w:tcPr>
            <w:tcW w:w="1951" w:type="dxa"/>
            <w:tcBorders>
              <w:top w:val="single" w:sz="8" w:space="0" w:color="auto"/>
            </w:tcBorders>
          </w:tcPr>
          <w:p w:rsidR="00F74E8A" w:rsidRPr="00A36C34" w:rsidRDefault="00F74E8A" w:rsidP="008E39C7">
            <w:pPr>
              <w:pStyle w:val="SingleTxt"/>
              <w:spacing w:before="40" w:after="40" w:line="240" w:lineRule="auto"/>
              <w:ind w:left="0" w:right="0"/>
              <w:rPr>
                <w:sz w:val="17"/>
                <w:szCs w:val="17"/>
              </w:rPr>
            </w:pPr>
            <w:r w:rsidRPr="00A36C34">
              <w:rPr>
                <w:sz w:val="17"/>
                <w:szCs w:val="17"/>
              </w:rPr>
              <w:t>Посол*</w:t>
            </w:r>
          </w:p>
        </w:tc>
        <w:tc>
          <w:tcPr>
            <w:tcW w:w="1843" w:type="dxa"/>
            <w:tcBorders>
              <w:top w:val="single" w:sz="8" w:space="0" w:color="auto"/>
            </w:tcBorders>
          </w:tcPr>
          <w:p w:rsidR="00F74E8A" w:rsidRPr="00A36C34" w:rsidRDefault="00F74E8A" w:rsidP="008E39C7">
            <w:pPr>
              <w:pStyle w:val="SingleTxt"/>
              <w:spacing w:before="40" w:after="40" w:line="240" w:lineRule="auto"/>
              <w:ind w:left="0" w:right="0"/>
              <w:jc w:val="right"/>
              <w:rPr>
                <w:sz w:val="17"/>
                <w:szCs w:val="17"/>
              </w:rPr>
            </w:pPr>
            <w:r w:rsidRPr="00A36C34">
              <w:rPr>
                <w:sz w:val="17"/>
                <w:szCs w:val="17"/>
              </w:rPr>
              <w:t>30</w:t>
            </w:r>
          </w:p>
        </w:tc>
        <w:tc>
          <w:tcPr>
            <w:tcW w:w="1984" w:type="dxa"/>
            <w:tcBorders>
              <w:top w:val="single" w:sz="8" w:space="0" w:color="auto"/>
            </w:tcBorders>
          </w:tcPr>
          <w:p w:rsidR="00F74E8A" w:rsidRPr="00A36C34" w:rsidRDefault="00F74E8A" w:rsidP="008E39C7">
            <w:pPr>
              <w:pStyle w:val="SingleTxt"/>
              <w:spacing w:before="40" w:after="40" w:line="240" w:lineRule="auto"/>
              <w:ind w:left="0" w:right="0"/>
              <w:jc w:val="right"/>
              <w:rPr>
                <w:sz w:val="17"/>
                <w:szCs w:val="17"/>
              </w:rPr>
            </w:pPr>
            <w:r w:rsidRPr="00A36C34">
              <w:rPr>
                <w:sz w:val="17"/>
                <w:szCs w:val="17"/>
              </w:rPr>
              <w:t>Нет</w:t>
            </w:r>
          </w:p>
        </w:tc>
      </w:tr>
      <w:tr w:rsidR="00F74E8A" w:rsidRPr="00A36C34">
        <w:tc>
          <w:tcPr>
            <w:tcW w:w="1951" w:type="dxa"/>
          </w:tcPr>
          <w:p w:rsidR="00F74E8A" w:rsidRPr="00A36C34" w:rsidRDefault="00F74E8A" w:rsidP="008E39C7">
            <w:pPr>
              <w:pStyle w:val="SingleTxt"/>
              <w:spacing w:before="40" w:after="40" w:line="240" w:lineRule="auto"/>
              <w:ind w:left="0" w:right="0"/>
              <w:rPr>
                <w:sz w:val="17"/>
                <w:szCs w:val="17"/>
              </w:rPr>
            </w:pPr>
            <w:r w:rsidRPr="00A36C34">
              <w:rPr>
                <w:sz w:val="17"/>
                <w:szCs w:val="17"/>
              </w:rPr>
              <w:t>Старший советник</w:t>
            </w:r>
          </w:p>
        </w:tc>
        <w:tc>
          <w:tcPr>
            <w:tcW w:w="1843" w:type="dxa"/>
          </w:tcPr>
          <w:p w:rsidR="00F74E8A" w:rsidRPr="00A36C34" w:rsidRDefault="00F74E8A" w:rsidP="008E39C7">
            <w:pPr>
              <w:pStyle w:val="SingleTxt"/>
              <w:spacing w:before="40" w:after="40" w:line="240" w:lineRule="auto"/>
              <w:ind w:left="0" w:right="0"/>
              <w:jc w:val="right"/>
              <w:rPr>
                <w:sz w:val="17"/>
                <w:szCs w:val="17"/>
              </w:rPr>
            </w:pPr>
            <w:r w:rsidRPr="00A36C34">
              <w:rPr>
                <w:sz w:val="17"/>
                <w:szCs w:val="17"/>
              </w:rPr>
              <w:t>Нет</w:t>
            </w:r>
          </w:p>
        </w:tc>
        <w:tc>
          <w:tcPr>
            <w:tcW w:w="1984" w:type="dxa"/>
          </w:tcPr>
          <w:p w:rsidR="00F74E8A" w:rsidRPr="00A36C34" w:rsidRDefault="00F74E8A" w:rsidP="008E39C7">
            <w:pPr>
              <w:pStyle w:val="SingleTxt"/>
              <w:spacing w:before="40" w:after="40" w:line="240" w:lineRule="auto"/>
              <w:ind w:left="0" w:right="0"/>
              <w:jc w:val="right"/>
              <w:rPr>
                <w:sz w:val="17"/>
                <w:szCs w:val="17"/>
              </w:rPr>
            </w:pPr>
            <w:r w:rsidRPr="00A36C34">
              <w:rPr>
                <w:sz w:val="17"/>
                <w:szCs w:val="17"/>
              </w:rPr>
              <w:t>Нет</w:t>
            </w:r>
          </w:p>
        </w:tc>
      </w:tr>
      <w:tr w:rsidR="00F74E8A" w:rsidRPr="00A36C34">
        <w:tc>
          <w:tcPr>
            <w:tcW w:w="1951" w:type="dxa"/>
          </w:tcPr>
          <w:p w:rsidR="00F74E8A" w:rsidRPr="00A36C34" w:rsidRDefault="00F74E8A" w:rsidP="008E39C7">
            <w:pPr>
              <w:pStyle w:val="SingleTxt"/>
              <w:spacing w:before="40" w:after="40" w:line="240" w:lineRule="auto"/>
              <w:ind w:left="0" w:right="0"/>
              <w:rPr>
                <w:sz w:val="17"/>
                <w:szCs w:val="17"/>
              </w:rPr>
            </w:pPr>
            <w:r w:rsidRPr="00A36C34">
              <w:rPr>
                <w:sz w:val="17"/>
                <w:szCs w:val="17"/>
              </w:rPr>
              <w:t>Первый советник</w:t>
            </w:r>
          </w:p>
        </w:tc>
        <w:tc>
          <w:tcPr>
            <w:tcW w:w="1843" w:type="dxa"/>
          </w:tcPr>
          <w:p w:rsidR="00F74E8A" w:rsidRPr="00A36C34" w:rsidRDefault="00F74E8A" w:rsidP="008E39C7">
            <w:pPr>
              <w:pStyle w:val="SingleTxt"/>
              <w:spacing w:before="40" w:after="40" w:line="240" w:lineRule="auto"/>
              <w:ind w:left="0" w:right="0"/>
              <w:jc w:val="right"/>
              <w:rPr>
                <w:sz w:val="17"/>
                <w:szCs w:val="17"/>
              </w:rPr>
            </w:pPr>
            <w:r w:rsidRPr="00A36C34">
              <w:rPr>
                <w:sz w:val="17"/>
                <w:szCs w:val="17"/>
              </w:rPr>
              <w:t>3</w:t>
            </w:r>
          </w:p>
        </w:tc>
        <w:tc>
          <w:tcPr>
            <w:tcW w:w="1984" w:type="dxa"/>
          </w:tcPr>
          <w:p w:rsidR="00F74E8A" w:rsidRPr="00A36C34" w:rsidRDefault="00F74E8A" w:rsidP="008E39C7">
            <w:pPr>
              <w:pStyle w:val="SingleTxt"/>
              <w:spacing w:before="40" w:after="40" w:line="240" w:lineRule="auto"/>
              <w:ind w:left="0" w:right="0"/>
              <w:jc w:val="right"/>
              <w:rPr>
                <w:sz w:val="17"/>
                <w:szCs w:val="17"/>
              </w:rPr>
            </w:pPr>
            <w:r w:rsidRPr="00A36C34">
              <w:rPr>
                <w:sz w:val="17"/>
                <w:szCs w:val="17"/>
              </w:rPr>
              <w:t>Нет</w:t>
            </w:r>
          </w:p>
        </w:tc>
      </w:tr>
      <w:tr w:rsidR="00F74E8A" w:rsidRPr="00A36C34">
        <w:tc>
          <w:tcPr>
            <w:tcW w:w="1951" w:type="dxa"/>
          </w:tcPr>
          <w:p w:rsidR="00F74E8A" w:rsidRPr="00A36C34" w:rsidRDefault="00F74E8A" w:rsidP="008E39C7">
            <w:pPr>
              <w:pStyle w:val="SingleTxt"/>
              <w:spacing w:before="40" w:after="40" w:line="240" w:lineRule="auto"/>
              <w:ind w:left="0" w:right="0"/>
              <w:rPr>
                <w:sz w:val="17"/>
                <w:szCs w:val="17"/>
              </w:rPr>
            </w:pPr>
            <w:r w:rsidRPr="00A36C34">
              <w:rPr>
                <w:sz w:val="17"/>
                <w:szCs w:val="17"/>
              </w:rPr>
              <w:t>Советник</w:t>
            </w:r>
          </w:p>
        </w:tc>
        <w:tc>
          <w:tcPr>
            <w:tcW w:w="1843" w:type="dxa"/>
          </w:tcPr>
          <w:p w:rsidR="00F74E8A" w:rsidRPr="00A36C34" w:rsidRDefault="00F74E8A" w:rsidP="008E39C7">
            <w:pPr>
              <w:pStyle w:val="SingleTxt"/>
              <w:spacing w:before="40" w:after="40" w:line="240" w:lineRule="auto"/>
              <w:ind w:left="0" w:right="0"/>
              <w:jc w:val="right"/>
              <w:rPr>
                <w:sz w:val="17"/>
                <w:szCs w:val="17"/>
              </w:rPr>
            </w:pPr>
            <w:r w:rsidRPr="00A36C34">
              <w:rPr>
                <w:sz w:val="17"/>
                <w:szCs w:val="17"/>
              </w:rPr>
              <w:t>11</w:t>
            </w:r>
          </w:p>
        </w:tc>
        <w:tc>
          <w:tcPr>
            <w:tcW w:w="1984" w:type="dxa"/>
          </w:tcPr>
          <w:p w:rsidR="00F74E8A" w:rsidRPr="00A36C34" w:rsidRDefault="00F74E8A" w:rsidP="008E39C7">
            <w:pPr>
              <w:pStyle w:val="SingleTxt"/>
              <w:spacing w:before="40" w:after="40" w:line="240" w:lineRule="auto"/>
              <w:ind w:left="0" w:right="0"/>
              <w:jc w:val="right"/>
              <w:rPr>
                <w:sz w:val="17"/>
                <w:szCs w:val="17"/>
              </w:rPr>
            </w:pPr>
            <w:r w:rsidRPr="00A36C34">
              <w:rPr>
                <w:sz w:val="17"/>
                <w:szCs w:val="17"/>
              </w:rPr>
              <w:t>3</w:t>
            </w:r>
          </w:p>
        </w:tc>
      </w:tr>
      <w:tr w:rsidR="00F74E8A" w:rsidRPr="00A36C34">
        <w:tc>
          <w:tcPr>
            <w:tcW w:w="1951" w:type="dxa"/>
          </w:tcPr>
          <w:p w:rsidR="00F74E8A" w:rsidRPr="00A36C34" w:rsidRDefault="00F74E8A" w:rsidP="008E39C7">
            <w:pPr>
              <w:pStyle w:val="SingleTxt"/>
              <w:spacing w:before="40" w:after="40" w:line="240" w:lineRule="auto"/>
              <w:ind w:left="0" w:right="0"/>
              <w:rPr>
                <w:sz w:val="17"/>
                <w:szCs w:val="17"/>
              </w:rPr>
            </w:pPr>
            <w:r w:rsidRPr="00A36C34">
              <w:rPr>
                <w:sz w:val="17"/>
                <w:szCs w:val="17"/>
              </w:rPr>
              <w:t>Первый секр</w:t>
            </w:r>
            <w:r w:rsidRPr="00A36C34">
              <w:rPr>
                <w:sz w:val="17"/>
                <w:szCs w:val="17"/>
              </w:rPr>
              <w:t>е</w:t>
            </w:r>
            <w:r w:rsidRPr="00A36C34">
              <w:rPr>
                <w:sz w:val="17"/>
                <w:szCs w:val="17"/>
              </w:rPr>
              <w:t>тарь</w:t>
            </w:r>
          </w:p>
        </w:tc>
        <w:tc>
          <w:tcPr>
            <w:tcW w:w="1843" w:type="dxa"/>
          </w:tcPr>
          <w:p w:rsidR="00F74E8A" w:rsidRPr="00A36C34" w:rsidRDefault="00F74E8A" w:rsidP="008E39C7">
            <w:pPr>
              <w:pStyle w:val="SingleTxt"/>
              <w:spacing w:before="40" w:after="40" w:line="240" w:lineRule="auto"/>
              <w:ind w:left="0" w:right="0"/>
              <w:jc w:val="right"/>
              <w:rPr>
                <w:sz w:val="17"/>
                <w:szCs w:val="17"/>
              </w:rPr>
            </w:pPr>
            <w:r w:rsidRPr="00A36C34">
              <w:rPr>
                <w:sz w:val="17"/>
                <w:szCs w:val="17"/>
              </w:rPr>
              <w:t>15</w:t>
            </w:r>
          </w:p>
        </w:tc>
        <w:tc>
          <w:tcPr>
            <w:tcW w:w="1984" w:type="dxa"/>
          </w:tcPr>
          <w:p w:rsidR="00F74E8A" w:rsidRPr="00A36C34" w:rsidRDefault="00F74E8A" w:rsidP="008E39C7">
            <w:pPr>
              <w:pStyle w:val="SingleTxt"/>
              <w:spacing w:before="40" w:after="40" w:line="240" w:lineRule="auto"/>
              <w:ind w:left="0" w:right="0"/>
              <w:jc w:val="right"/>
              <w:rPr>
                <w:sz w:val="17"/>
                <w:szCs w:val="17"/>
              </w:rPr>
            </w:pPr>
            <w:r w:rsidRPr="00A36C34">
              <w:rPr>
                <w:sz w:val="17"/>
                <w:szCs w:val="17"/>
              </w:rPr>
              <w:t>11</w:t>
            </w:r>
          </w:p>
        </w:tc>
      </w:tr>
      <w:tr w:rsidR="00F74E8A" w:rsidRPr="00A36C34">
        <w:tc>
          <w:tcPr>
            <w:tcW w:w="1951" w:type="dxa"/>
            <w:tcBorders>
              <w:bottom w:val="single" w:sz="8" w:space="0" w:color="auto"/>
            </w:tcBorders>
          </w:tcPr>
          <w:p w:rsidR="00F74E8A" w:rsidRPr="00A36C34" w:rsidRDefault="00F74E8A" w:rsidP="008E39C7">
            <w:pPr>
              <w:pStyle w:val="SingleTxt"/>
              <w:spacing w:before="40" w:after="40" w:line="240" w:lineRule="auto"/>
              <w:ind w:left="0" w:right="0"/>
              <w:rPr>
                <w:sz w:val="17"/>
                <w:szCs w:val="17"/>
              </w:rPr>
            </w:pPr>
            <w:r w:rsidRPr="00A36C34">
              <w:rPr>
                <w:sz w:val="17"/>
                <w:szCs w:val="17"/>
              </w:rPr>
              <w:t>Второй секр</w:t>
            </w:r>
            <w:r w:rsidRPr="00A36C34">
              <w:rPr>
                <w:sz w:val="17"/>
                <w:szCs w:val="17"/>
              </w:rPr>
              <w:t>е</w:t>
            </w:r>
            <w:r w:rsidRPr="00A36C34">
              <w:rPr>
                <w:sz w:val="17"/>
                <w:szCs w:val="17"/>
              </w:rPr>
              <w:t>тарь</w:t>
            </w:r>
          </w:p>
        </w:tc>
        <w:tc>
          <w:tcPr>
            <w:tcW w:w="1843" w:type="dxa"/>
            <w:tcBorders>
              <w:bottom w:val="single" w:sz="8" w:space="0" w:color="auto"/>
            </w:tcBorders>
          </w:tcPr>
          <w:p w:rsidR="00F74E8A" w:rsidRPr="00A36C34" w:rsidRDefault="00F74E8A" w:rsidP="008E39C7">
            <w:pPr>
              <w:pStyle w:val="SingleTxt"/>
              <w:spacing w:before="40" w:after="40" w:line="240" w:lineRule="auto"/>
              <w:ind w:left="0" w:right="0"/>
              <w:jc w:val="right"/>
              <w:rPr>
                <w:sz w:val="17"/>
                <w:szCs w:val="17"/>
              </w:rPr>
            </w:pPr>
            <w:r w:rsidRPr="00A36C34">
              <w:rPr>
                <w:sz w:val="17"/>
                <w:szCs w:val="17"/>
              </w:rPr>
              <w:t>2</w:t>
            </w:r>
          </w:p>
        </w:tc>
        <w:tc>
          <w:tcPr>
            <w:tcW w:w="1984" w:type="dxa"/>
            <w:tcBorders>
              <w:bottom w:val="single" w:sz="8" w:space="0" w:color="auto"/>
            </w:tcBorders>
          </w:tcPr>
          <w:p w:rsidR="00F74E8A" w:rsidRPr="00A36C34" w:rsidRDefault="00F74E8A" w:rsidP="008E39C7">
            <w:pPr>
              <w:pStyle w:val="SingleTxt"/>
              <w:spacing w:before="40" w:after="40" w:line="240" w:lineRule="auto"/>
              <w:ind w:left="0" w:right="0"/>
              <w:jc w:val="right"/>
              <w:rPr>
                <w:sz w:val="17"/>
                <w:szCs w:val="17"/>
              </w:rPr>
            </w:pPr>
            <w:r w:rsidRPr="00A36C34">
              <w:rPr>
                <w:sz w:val="17"/>
                <w:szCs w:val="17"/>
              </w:rPr>
              <w:t>7</w:t>
            </w:r>
          </w:p>
        </w:tc>
      </w:tr>
      <w:tr w:rsidR="00A36C34" w:rsidRPr="00A36C34">
        <w:tc>
          <w:tcPr>
            <w:tcW w:w="1951" w:type="dxa"/>
            <w:tcBorders>
              <w:top w:val="single" w:sz="8" w:space="0" w:color="auto"/>
            </w:tcBorders>
          </w:tcPr>
          <w:p w:rsidR="00A36C34" w:rsidRPr="007767CA" w:rsidRDefault="00A36C34" w:rsidP="00A36C34">
            <w:pPr>
              <w:pStyle w:val="SingleTxt"/>
              <w:spacing w:before="60" w:after="60" w:line="240" w:lineRule="auto"/>
              <w:ind w:left="0" w:right="0"/>
              <w:rPr>
                <w:sz w:val="17"/>
                <w:szCs w:val="17"/>
              </w:rPr>
            </w:pPr>
            <w:r w:rsidRPr="007767CA">
              <w:rPr>
                <w:b/>
                <w:sz w:val="17"/>
                <w:szCs w:val="17"/>
              </w:rPr>
              <w:t xml:space="preserve">   Итого</w:t>
            </w:r>
          </w:p>
        </w:tc>
        <w:tc>
          <w:tcPr>
            <w:tcW w:w="1843" w:type="dxa"/>
            <w:tcBorders>
              <w:top w:val="single" w:sz="8" w:space="0" w:color="auto"/>
            </w:tcBorders>
          </w:tcPr>
          <w:p w:rsidR="00A36C34" w:rsidRPr="007767CA" w:rsidRDefault="00A36C34" w:rsidP="00A36C34">
            <w:pPr>
              <w:pStyle w:val="SingleTxt"/>
              <w:spacing w:before="60" w:after="60" w:line="240" w:lineRule="auto"/>
              <w:ind w:left="0" w:right="0"/>
              <w:jc w:val="right"/>
              <w:rPr>
                <w:sz w:val="17"/>
                <w:szCs w:val="17"/>
              </w:rPr>
            </w:pPr>
            <w:r w:rsidRPr="007767CA">
              <w:rPr>
                <w:b/>
                <w:sz w:val="17"/>
                <w:szCs w:val="17"/>
              </w:rPr>
              <w:t>61</w:t>
            </w:r>
          </w:p>
        </w:tc>
        <w:tc>
          <w:tcPr>
            <w:tcW w:w="1984" w:type="dxa"/>
            <w:tcBorders>
              <w:top w:val="single" w:sz="8" w:space="0" w:color="auto"/>
            </w:tcBorders>
          </w:tcPr>
          <w:p w:rsidR="00A36C34" w:rsidRPr="007767CA" w:rsidRDefault="00A36C34" w:rsidP="00A36C34">
            <w:pPr>
              <w:pStyle w:val="SingleTxt"/>
              <w:spacing w:before="60" w:after="60" w:line="240" w:lineRule="auto"/>
              <w:ind w:left="0" w:right="0"/>
              <w:jc w:val="right"/>
              <w:rPr>
                <w:sz w:val="17"/>
                <w:szCs w:val="17"/>
              </w:rPr>
            </w:pPr>
            <w:r w:rsidRPr="007767CA">
              <w:rPr>
                <w:b/>
                <w:sz w:val="17"/>
                <w:szCs w:val="17"/>
              </w:rPr>
              <w:t>21</w:t>
            </w:r>
          </w:p>
        </w:tc>
      </w:tr>
    </w:tbl>
    <w:p w:rsidR="00F74E8A" w:rsidRPr="00A36C34" w:rsidRDefault="00F74E8A" w:rsidP="00A36C34">
      <w:pPr>
        <w:pStyle w:val="SingleTxt"/>
        <w:tabs>
          <w:tab w:val="clear" w:pos="2693"/>
          <w:tab w:val="clear" w:pos="3182"/>
          <w:tab w:val="clear" w:pos="3658"/>
          <w:tab w:val="clear" w:pos="4133"/>
          <w:tab w:val="clear" w:pos="4622"/>
          <w:tab w:val="clear" w:pos="5098"/>
          <w:tab w:val="clear" w:pos="5573"/>
          <w:tab w:val="clear" w:pos="6048"/>
          <w:tab w:val="left" w:pos="4395"/>
          <w:tab w:val="left" w:pos="6379"/>
        </w:tabs>
        <w:rPr>
          <w:b/>
        </w:rPr>
      </w:pPr>
    </w:p>
    <w:p w:rsidR="00F74E8A" w:rsidRPr="00A36C34" w:rsidRDefault="00F74E8A" w:rsidP="00F74E8A">
      <w:pPr>
        <w:pStyle w:val="SingleTxt"/>
        <w:rPr>
          <w:b/>
          <w:u w:val="single"/>
        </w:rPr>
      </w:pPr>
      <w:r w:rsidRPr="00A36C34">
        <w:rPr>
          <w:b/>
          <w:u w:val="single"/>
        </w:rPr>
        <w:t>Декабрь 2003 года</w:t>
      </w:r>
    </w:p>
    <w:tbl>
      <w:tblPr>
        <w:tblW w:w="5750" w:type="dxa"/>
        <w:tblInd w:w="1304" w:type="dxa"/>
        <w:tblLook w:val="01E0" w:firstRow="1" w:lastRow="1" w:firstColumn="1" w:lastColumn="1" w:noHBand="0" w:noVBand="0"/>
      </w:tblPr>
      <w:tblGrid>
        <w:gridCol w:w="1923"/>
        <w:gridCol w:w="1843"/>
        <w:gridCol w:w="1984"/>
      </w:tblGrid>
      <w:tr w:rsidR="00F74E8A" w:rsidRPr="00A36C34">
        <w:tc>
          <w:tcPr>
            <w:tcW w:w="1923" w:type="dxa"/>
            <w:tcBorders>
              <w:top w:val="single" w:sz="4" w:space="0" w:color="auto"/>
            </w:tcBorders>
          </w:tcPr>
          <w:p w:rsidR="00F74E8A" w:rsidRPr="00A36C34" w:rsidRDefault="00F74E8A" w:rsidP="00A36C34">
            <w:pPr>
              <w:pStyle w:val="SingleTxt"/>
              <w:spacing w:before="60" w:after="60" w:line="240" w:lineRule="auto"/>
              <w:ind w:left="0" w:right="0"/>
              <w:rPr>
                <w:i/>
                <w:sz w:val="14"/>
                <w:szCs w:val="14"/>
              </w:rPr>
            </w:pPr>
            <w:r w:rsidRPr="00A36C34">
              <w:rPr>
                <w:i/>
                <w:sz w:val="14"/>
                <w:szCs w:val="14"/>
              </w:rPr>
              <w:t>РАНГ</w:t>
            </w:r>
          </w:p>
        </w:tc>
        <w:tc>
          <w:tcPr>
            <w:tcW w:w="1843" w:type="dxa"/>
            <w:tcBorders>
              <w:top w:val="single" w:sz="4" w:space="0" w:color="auto"/>
            </w:tcBorders>
          </w:tcPr>
          <w:p w:rsidR="00F74E8A" w:rsidRPr="00A36C34" w:rsidRDefault="00F74E8A" w:rsidP="008429BB">
            <w:pPr>
              <w:pStyle w:val="SingleTxt"/>
              <w:spacing w:before="60" w:after="60" w:line="240" w:lineRule="auto"/>
              <w:ind w:left="0" w:right="0"/>
              <w:jc w:val="right"/>
              <w:rPr>
                <w:i/>
                <w:sz w:val="14"/>
                <w:szCs w:val="14"/>
              </w:rPr>
            </w:pPr>
            <w:r w:rsidRPr="00A36C34">
              <w:rPr>
                <w:i/>
                <w:sz w:val="14"/>
                <w:szCs w:val="14"/>
              </w:rPr>
              <w:t>МУЖЧИНЫ</w:t>
            </w:r>
          </w:p>
        </w:tc>
        <w:tc>
          <w:tcPr>
            <w:tcW w:w="1984" w:type="dxa"/>
            <w:tcBorders>
              <w:top w:val="single" w:sz="4" w:space="0" w:color="auto"/>
            </w:tcBorders>
          </w:tcPr>
          <w:p w:rsidR="00F74E8A" w:rsidRPr="00A36C34" w:rsidRDefault="00F74E8A" w:rsidP="008429BB">
            <w:pPr>
              <w:pStyle w:val="SingleTxt"/>
              <w:spacing w:before="60" w:after="60" w:line="240" w:lineRule="auto"/>
              <w:ind w:left="0" w:right="0"/>
              <w:jc w:val="right"/>
              <w:rPr>
                <w:i/>
                <w:sz w:val="14"/>
                <w:szCs w:val="14"/>
              </w:rPr>
            </w:pPr>
            <w:r w:rsidRPr="00A36C34">
              <w:rPr>
                <w:i/>
                <w:sz w:val="14"/>
                <w:szCs w:val="14"/>
              </w:rPr>
              <w:t>ЖЕНЩИНЫ</w:t>
            </w:r>
          </w:p>
        </w:tc>
      </w:tr>
      <w:tr w:rsidR="00A36C34" w:rsidRPr="00A36C34">
        <w:tc>
          <w:tcPr>
            <w:tcW w:w="1923" w:type="dxa"/>
            <w:tcBorders>
              <w:bottom w:val="single" w:sz="8" w:space="0" w:color="auto"/>
            </w:tcBorders>
          </w:tcPr>
          <w:p w:rsidR="00A36C34" w:rsidRPr="00A36C34" w:rsidRDefault="00A36C34" w:rsidP="00A36C34">
            <w:pPr>
              <w:pStyle w:val="SingleTxt"/>
              <w:spacing w:after="0" w:line="80" w:lineRule="exact"/>
              <w:ind w:left="0" w:right="0"/>
              <w:rPr>
                <w:i/>
                <w:sz w:val="14"/>
                <w:szCs w:val="14"/>
              </w:rPr>
            </w:pPr>
          </w:p>
        </w:tc>
        <w:tc>
          <w:tcPr>
            <w:tcW w:w="1843" w:type="dxa"/>
            <w:tcBorders>
              <w:bottom w:val="single" w:sz="8" w:space="0" w:color="auto"/>
            </w:tcBorders>
          </w:tcPr>
          <w:p w:rsidR="00A36C34" w:rsidRPr="00A36C34" w:rsidRDefault="00A36C34" w:rsidP="008429BB">
            <w:pPr>
              <w:pStyle w:val="SingleTxt"/>
              <w:spacing w:after="0" w:line="80" w:lineRule="exact"/>
              <w:ind w:left="0" w:right="0"/>
              <w:jc w:val="right"/>
              <w:rPr>
                <w:i/>
                <w:sz w:val="14"/>
                <w:szCs w:val="14"/>
              </w:rPr>
            </w:pPr>
          </w:p>
        </w:tc>
        <w:tc>
          <w:tcPr>
            <w:tcW w:w="1984" w:type="dxa"/>
            <w:tcBorders>
              <w:bottom w:val="single" w:sz="8" w:space="0" w:color="auto"/>
            </w:tcBorders>
          </w:tcPr>
          <w:p w:rsidR="00A36C34" w:rsidRPr="00A36C34" w:rsidRDefault="00A36C34" w:rsidP="008429BB">
            <w:pPr>
              <w:pStyle w:val="SingleTxt"/>
              <w:spacing w:after="0" w:line="80" w:lineRule="exact"/>
              <w:ind w:left="0" w:right="0"/>
              <w:jc w:val="right"/>
              <w:rPr>
                <w:i/>
                <w:sz w:val="14"/>
                <w:szCs w:val="14"/>
              </w:rPr>
            </w:pPr>
          </w:p>
        </w:tc>
      </w:tr>
      <w:tr w:rsidR="00F74E8A" w:rsidRPr="00A36C34">
        <w:tc>
          <w:tcPr>
            <w:tcW w:w="1923" w:type="dxa"/>
            <w:tcBorders>
              <w:top w:val="single" w:sz="8" w:space="0" w:color="auto"/>
            </w:tcBorders>
          </w:tcPr>
          <w:p w:rsidR="00F74E8A" w:rsidRPr="00A36C34" w:rsidRDefault="00F74E8A" w:rsidP="00A36C34">
            <w:pPr>
              <w:pStyle w:val="SingleTxt"/>
              <w:spacing w:before="60" w:after="60" w:line="240" w:lineRule="auto"/>
              <w:ind w:left="0" w:right="0"/>
              <w:rPr>
                <w:sz w:val="17"/>
                <w:szCs w:val="17"/>
              </w:rPr>
            </w:pPr>
            <w:r w:rsidRPr="00A36C34">
              <w:rPr>
                <w:sz w:val="17"/>
                <w:szCs w:val="17"/>
              </w:rPr>
              <w:t>Посол*</w:t>
            </w:r>
          </w:p>
        </w:tc>
        <w:tc>
          <w:tcPr>
            <w:tcW w:w="1843" w:type="dxa"/>
            <w:tcBorders>
              <w:top w:val="single" w:sz="8" w:space="0" w:color="auto"/>
            </w:tcBorders>
          </w:tcPr>
          <w:p w:rsidR="00F74E8A" w:rsidRPr="00A36C34" w:rsidRDefault="00F74E8A" w:rsidP="008429BB">
            <w:pPr>
              <w:pStyle w:val="SingleTxt"/>
              <w:spacing w:before="60" w:after="60" w:line="240" w:lineRule="auto"/>
              <w:ind w:left="0" w:right="0"/>
              <w:jc w:val="right"/>
              <w:rPr>
                <w:sz w:val="17"/>
                <w:szCs w:val="17"/>
              </w:rPr>
            </w:pPr>
            <w:r w:rsidRPr="00A36C34">
              <w:rPr>
                <w:sz w:val="17"/>
                <w:szCs w:val="17"/>
              </w:rPr>
              <w:t>35</w:t>
            </w:r>
          </w:p>
        </w:tc>
        <w:tc>
          <w:tcPr>
            <w:tcW w:w="1984" w:type="dxa"/>
            <w:tcBorders>
              <w:top w:val="single" w:sz="8" w:space="0" w:color="auto"/>
            </w:tcBorders>
          </w:tcPr>
          <w:p w:rsidR="00F74E8A" w:rsidRPr="00A36C34" w:rsidRDefault="00F74E8A" w:rsidP="008429BB">
            <w:pPr>
              <w:pStyle w:val="SingleTxt"/>
              <w:spacing w:before="60" w:after="60" w:line="240" w:lineRule="auto"/>
              <w:ind w:left="0" w:right="0"/>
              <w:jc w:val="right"/>
              <w:rPr>
                <w:sz w:val="17"/>
                <w:szCs w:val="17"/>
              </w:rPr>
            </w:pPr>
            <w:r w:rsidRPr="00A36C34">
              <w:rPr>
                <w:sz w:val="17"/>
                <w:szCs w:val="17"/>
              </w:rPr>
              <w:t>2</w:t>
            </w:r>
          </w:p>
        </w:tc>
      </w:tr>
      <w:tr w:rsidR="00F74E8A" w:rsidRPr="00A36C34">
        <w:tc>
          <w:tcPr>
            <w:tcW w:w="1923" w:type="dxa"/>
          </w:tcPr>
          <w:p w:rsidR="00F74E8A" w:rsidRPr="00A36C34" w:rsidRDefault="00F74E8A" w:rsidP="00A36C34">
            <w:pPr>
              <w:pStyle w:val="SingleTxt"/>
              <w:spacing w:before="60" w:after="60" w:line="240" w:lineRule="auto"/>
              <w:ind w:left="0" w:right="0"/>
              <w:rPr>
                <w:sz w:val="17"/>
                <w:szCs w:val="17"/>
              </w:rPr>
            </w:pPr>
            <w:r w:rsidRPr="00A36C34">
              <w:rPr>
                <w:sz w:val="17"/>
                <w:szCs w:val="17"/>
              </w:rPr>
              <w:t>Старший советник</w:t>
            </w:r>
          </w:p>
        </w:tc>
        <w:tc>
          <w:tcPr>
            <w:tcW w:w="1843" w:type="dxa"/>
          </w:tcPr>
          <w:p w:rsidR="00F74E8A" w:rsidRPr="00A36C34" w:rsidRDefault="00F74E8A" w:rsidP="008429BB">
            <w:pPr>
              <w:pStyle w:val="SingleTxt"/>
              <w:spacing w:before="60" w:after="60" w:line="240" w:lineRule="auto"/>
              <w:ind w:left="0" w:right="0"/>
              <w:jc w:val="right"/>
              <w:rPr>
                <w:sz w:val="17"/>
                <w:szCs w:val="17"/>
              </w:rPr>
            </w:pPr>
            <w:r w:rsidRPr="00A36C34">
              <w:rPr>
                <w:sz w:val="17"/>
                <w:szCs w:val="17"/>
              </w:rPr>
              <w:t>2</w:t>
            </w:r>
          </w:p>
        </w:tc>
        <w:tc>
          <w:tcPr>
            <w:tcW w:w="1984" w:type="dxa"/>
          </w:tcPr>
          <w:p w:rsidR="00F74E8A" w:rsidRPr="00A36C34" w:rsidRDefault="00F74E8A" w:rsidP="008429BB">
            <w:pPr>
              <w:pStyle w:val="SingleTxt"/>
              <w:spacing w:before="60" w:after="60" w:line="240" w:lineRule="auto"/>
              <w:ind w:left="0" w:right="0"/>
              <w:jc w:val="right"/>
              <w:rPr>
                <w:sz w:val="17"/>
                <w:szCs w:val="17"/>
              </w:rPr>
            </w:pPr>
            <w:r w:rsidRPr="00A36C34">
              <w:rPr>
                <w:sz w:val="17"/>
                <w:szCs w:val="17"/>
              </w:rPr>
              <w:t>Нет</w:t>
            </w:r>
          </w:p>
        </w:tc>
      </w:tr>
      <w:tr w:rsidR="00F74E8A" w:rsidRPr="00A36C34">
        <w:tc>
          <w:tcPr>
            <w:tcW w:w="1923" w:type="dxa"/>
          </w:tcPr>
          <w:p w:rsidR="00F74E8A" w:rsidRPr="00A36C34" w:rsidRDefault="00F74E8A" w:rsidP="00A36C34">
            <w:pPr>
              <w:pStyle w:val="SingleTxt"/>
              <w:spacing w:before="60" w:after="60" w:line="240" w:lineRule="auto"/>
              <w:ind w:left="0" w:right="0"/>
              <w:rPr>
                <w:sz w:val="17"/>
                <w:szCs w:val="17"/>
              </w:rPr>
            </w:pPr>
            <w:r w:rsidRPr="00A36C34">
              <w:rPr>
                <w:sz w:val="17"/>
                <w:szCs w:val="17"/>
              </w:rPr>
              <w:t>Первый советник</w:t>
            </w:r>
          </w:p>
        </w:tc>
        <w:tc>
          <w:tcPr>
            <w:tcW w:w="1843" w:type="dxa"/>
          </w:tcPr>
          <w:p w:rsidR="00F74E8A" w:rsidRPr="00A36C34" w:rsidRDefault="00F74E8A" w:rsidP="008429BB">
            <w:pPr>
              <w:pStyle w:val="SingleTxt"/>
              <w:spacing w:before="60" w:after="60" w:line="240" w:lineRule="auto"/>
              <w:ind w:left="0" w:right="0"/>
              <w:jc w:val="right"/>
              <w:rPr>
                <w:sz w:val="17"/>
                <w:szCs w:val="17"/>
              </w:rPr>
            </w:pPr>
            <w:r w:rsidRPr="00A36C34">
              <w:rPr>
                <w:sz w:val="17"/>
                <w:szCs w:val="17"/>
              </w:rPr>
              <w:t>1</w:t>
            </w:r>
          </w:p>
        </w:tc>
        <w:tc>
          <w:tcPr>
            <w:tcW w:w="1984" w:type="dxa"/>
          </w:tcPr>
          <w:p w:rsidR="00F74E8A" w:rsidRPr="00A36C34" w:rsidRDefault="00F74E8A" w:rsidP="008429BB">
            <w:pPr>
              <w:pStyle w:val="SingleTxt"/>
              <w:spacing w:before="60" w:after="60" w:line="240" w:lineRule="auto"/>
              <w:ind w:left="0" w:right="0"/>
              <w:jc w:val="right"/>
              <w:rPr>
                <w:sz w:val="17"/>
                <w:szCs w:val="17"/>
              </w:rPr>
            </w:pPr>
            <w:r w:rsidRPr="00A36C34">
              <w:rPr>
                <w:sz w:val="17"/>
                <w:szCs w:val="17"/>
              </w:rPr>
              <w:t>Нет</w:t>
            </w:r>
          </w:p>
        </w:tc>
      </w:tr>
      <w:tr w:rsidR="00F74E8A" w:rsidRPr="00A36C34">
        <w:tc>
          <w:tcPr>
            <w:tcW w:w="1923" w:type="dxa"/>
          </w:tcPr>
          <w:p w:rsidR="00F74E8A" w:rsidRPr="00A36C34" w:rsidRDefault="00F74E8A" w:rsidP="00A36C34">
            <w:pPr>
              <w:pStyle w:val="SingleTxt"/>
              <w:spacing w:before="60" w:after="60" w:line="240" w:lineRule="auto"/>
              <w:ind w:left="0" w:right="0"/>
              <w:rPr>
                <w:sz w:val="17"/>
                <w:szCs w:val="17"/>
              </w:rPr>
            </w:pPr>
            <w:r w:rsidRPr="00A36C34">
              <w:rPr>
                <w:sz w:val="17"/>
                <w:szCs w:val="17"/>
              </w:rPr>
              <w:t>Советник</w:t>
            </w:r>
          </w:p>
        </w:tc>
        <w:tc>
          <w:tcPr>
            <w:tcW w:w="1843" w:type="dxa"/>
          </w:tcPr>
          <w:p w:rsidR="00F74E8A" w:rsidRPr="00A36C34" w:rsidRDefault="00F74E8A" w:rsidP="008429BB">
            <w:pPr>
              <w:pStyle w:val="SingleTxt"/>
              <w:spacing w:before="60" w:after="60" w:line="240" w:lineRule="auto"/>
              <w:ind w:left="0" w:right="0"/>
              <w:jc w:val="right"/>
              <w:rPr>
                <w:sz w:val="17"/>
                <w:szCs w:val="17"/>
              </w:rPr>
            </w:pPr>
            <w:r w:rsidRPr="00A36C34">
              <w:rPr>
                <w:sz w:val="17"/>
                <w:szCs w:val="17"/>
              </w:rPr>
              <w:t>11</w:t>
            </w:r>
          </w:p>
        </w:tc>
        <w:tc>
          <w:tcPr>
            <w:tcW w:w="1984" w:type="dxa"/>
          </w:tcPr>
          <w:p w:rsidR="00F74E8A" w:rsidRPr="00A36C34" w:rsidRDefault="00F74E8A" w:rsidP="008429BB">
            <w:pPr>
              <w:pStyle w:val="SingleTxt"/>
              <w:spacing w:before="60" w:after="60" w:line="240" w:lineRule="auto"/>
              <w:ind w:left="0" w:right="0"/>
              <w:jc w:val="right"/>
              <w:rPr>
                <w:sz w:val="17"/>
                <w:szCs w:val="17"/>
              </w:rPr>
            </w:pPr>
            <w:r w:rsidRPr="00A36C34">
              <w:rPr>
                <w:sz w:val="17"/>
                <w:szCs w:val="17"/>
              </w:rPr>
              <w:t>2</w:t>
            </w:r>
          </w:p>
        </w:tc>
      </w:tr>
      <w:tr w:rsidR="00F74E8A" w:rsidRPr="00A36C34">
        <w:tc>
          <w:tcPr>
            <w:tcW w:w="1923" w:type="dxa"/>
          </w:tcPr>
          <w:p w:rsidR="00F74E8A" w:rsidRPr="00A36C34" w:rsidRDefault="00F74E8A" w:rsidP="00A36C34">
            <w:pPr>
              <w:pStyle w:val="SingleTxt"/>
              <w:spacing w:before="60" w:after="60" w:line="240" w:lineRule="auto"/>
              <w:ind w:left="0" w:right="0"/>
              <w:rPr>
                <w:sz w:val="17"/>
                <w:szCs w:val="17"/>
              </w:rPr>
            </w:pPr>
            <w:r w:rsidRPr="00A36C34">
              <w:rPr>
                <w:sz w:val="17"/>
                <w:szCs w:val="17"/>
              </w:rPr>
              <w:t>Первый секр</w:t>
            </w:r>
            <w:r w:rsidRPr="00A36C34">
              <w:rPr>
                <w:sz w:val="17"/>
                <w:szCs w:val="17"/>
              </w:rPr>
              <w:t>е</w:t>
            </w:r>
            <w:r w:rsidRPr="00A36C34">
              <w:rPr>
                <w:sz w:val="17"/>
                <w:szCs w:val="17"/>
              </w:rPr>
              <w:t>тарь</w:t>
            </w:r>
          </w:p>
        </w:tc>
        <w:tc>
          <w:tcPr>
            <w:tcW w:w="1843" w:type="dxa"/>
          </w:tcPr>
          <w:p w:rsidR="00F74E8A" w:rsidRPr="00A36C34" w:rsidRDefault="00F74E8A" w:rsidP="008429BB">
            <w:pPr>
              <w:pStyle w:val="SingleTxt"/>
              <w:spacing w:before="60" w:after="60" w:line="240" w:lineRule="auto"/>
              <w:ind w:left="0" w:right="0"/>
              <w:jc w:val="right"/>
              <w:rPr>
                <w:sz w:val="17"/>
                <w:szCs w:val="17"/>
              </w:rPr>
            </w:pPr>
            <w:r w:rsidRPr="00A36C34">
              <w:rPr>
                <w:sz w:val="17"/>
                <w:szCs w:val="17"/>
              </w:rPr>
              <w:t>20</w:t>
            </w:r>
          </w:p>
        </w:tc>
        <w:tc>
          <w:tcPr>
            <w:tcW w:w="1984" w:type="dxa"/>
          </w:tcPr>
          <w:p w:rsidR="00F74E8A" w:rsidRPr="00A36C34" w:rsidRDefault="00F74E8A" w:rsidP="008429BB">
            <w:pPr>
              <w:pStyle w:val="SingleTxt"/>
              <w:spacing w:before="60" w:after="60" w:line="240" w:lineRule="auto"/>
              <w:ind w:left="0" w:right="0"/>
              <w:jc w:val="right"/>
              <w:rPr>
                <w:sz w:val="17"/>
                <w:szCs w:val="17"/>
              </w:rPr>
            </w:pPr>
            <w:r w:rsidRPr="00A36C34">
              <w:rPr>
                <w:sz w:val="17"/>
                <w:szCs w:val="17"/>
              </w:rPr>
              <w:t>22</w:t>
            </w:r>
          </w:p>
        </w:tc>
      </w:tr>
      <w:tr w:rsidR="00F74E8A" w:rsidRPr="00A36C34">
        <w:tc>
          <w:tcPr>
            <w:tcW w:w="1923" w:type="dxa"/>
            <w:tcBorders>
              <w:bottom w:val="single" w:sz="8" w:space="0" w:color="auto"/>
            </w:tcBorders>
          </w:tcPr>
          <w:p w:rsidR="00F74E8A" w:rsidRPr="00A36C34" w:rsidRDefault="00F74E8A" w:rsidP="00A36C34">
            <w:pPr>
              <w:pStyle w:val="SingleTxt"/>
              <w:spacing w:before="60" w:after="60" w:line="240" w:lineRule="auto"/>
              <w:ind w:left="0" w:right="0"/>
              <w:rPr>
                <w:sz w:val="17"/>
                <w:szCs w:val="17"/>
              </w:rPr>
            </w:pPr>
            <w:r w:rsidRPr="00A36C34">
              <w:rPr>
                <w:sz w:val="17"/>
                <w:szCs w:val="17"/>
              </w:rPr>
              <w:t>Второй секр</w:t>
            </w:r>
            <w:r w:rsidRPr="00A36C34">
              <w:rPr>
                <w:sz w:val="17"/>
                <w:szCs w:val="17"/>
              </w:rPr>
              <w:t>е</w:t>
            </w:r>
            <w:r w:rsidRPr="00A36C34">
              <w:rPr>
                <w:sz w:val="17"/>
                <w:szCs w:val="17"/>
              </w:rPr>
              <w:t>тарь</w:t>
            </w:r>
          </w:p>
        </w:tc>
        <w:tc>
          <w:tcPr>
            <w:tcW w:w="1843" w:type="dxa"/>
            <w:tcBorders>
              <w:bottom w:val="single" w:sz="8" w:space="0" w:color="auto"/>
            </w:tcBorders>
          </w:tcPr>
          <w:p w:rsidR="00F74E8A" w:rsidRPr="00A36C34" w:rsidRDefault="00F74E8A" w:rsidP="008429BB">
            <w:pPr>
              <w:pStyle w:val="SingleTxt"/>
              <w:spacing w:before="60" w:after="60" w:line="240" w:lineRule="auto"/>
              <w:ind w:left="0" w:right="0"/>
              <w:jc w:val="right"/>
              <w:rPr>
                <w:sz w:val="17"/>
                <w:szCs w:val="17"/>
              </w:rPr>
            </w:pPr>
            <w:r w:rsidRPr="00A36C34">
              <w:rPr>
                <w:sz w:val="17"/>
                <w:szCs w:val="17"/>
              </w:rPr>
              <w:t>13</w:t>
            </w:r>
          </w:p>
        </w:tc>
        <w:tc>
          <w:tcPr>
            <w:tcW w:w="1984" w:type="dxa"/>
            <w:tcBorders>
              <w:bottom w:val="single" w:sz="8" w:space="0" w:color="auto"/>
            </w:tcBorders>
          </w:tcPr>
          <w:p w:rsidR="00F74E8A" w:rsidRPr="00A36C34" w:rsidRDefault="00F74E8A" w:rsidP="008429BB">
            <w:pPr>
              <w:pStyle w:val="SingleTxt"/>
              <w:spacing w:before="60" w:after="60" w:line="240" w:lineRule="auto"/>
              <w:ind w:left="0" w:right="0"/>
              <w:jc w:val="right"/>
              <w:rPr>
                <w:sz w:val="17"/>
                <w:szCs w:val="17"/>
              </w:rPr>
            </w:pPr>
            <w:r w:rsidRPr="00A36C34">
              <w:rPr>
                <w:sz w:val="17"/>
                <w:szCs w:val="17"/>
              </w:rPr>
              <w:t>20</w:t>
            </w:r>
          </w:p>
        </w:tc>
      </w:tr>
      <w:tr w:rsidR="00A36C34" w:rsidRPr="00A36C34">
        <w:tc>
          <w:tcPr>
            <w:tcW w:w="1923" w:type="dxa"/>
            <w:tcBorders>
              <w:top w:val="single" w:sz="8" w:space="0" w:color="auto"/>
            </w:tcBorders>
          </w:tcPr>
          <w:p w:rsidR="00A36C34" w:rsidRPr="007767CA" w:rsidRDefault="008429BB" w:rsidP="00A36C34">
            <w:pPr>
              <w:pStyle w:val="SingleTxt"/>
              <w:spacing w:before="60" w:after="60" w:line="240" w:lineRule="auto"/>
              <w:ind w:left="0" w:right="0"/>
              <w:rPr>
                <w:b/>
                <w:sz w:val="17"/>
                <w:szCs w:val="17"/>
              </w:rPr>
            </w:pPr>
            <w:r w:rsidRPr="007767CA">
              <w:rPr>
                <w:b/>
                <w:sz w:val="17"/>
                <w:szCs w:val="17"/>
              </w:rPr>
              <w:t xml:space="preserve">   </w:t>
            </w:r>
            <w:r w:rsidR="00A36C34" w:rsidRPr="007767CA">
              <w:rPr>
                <w:b/>
                <w:sz w:val="17"/>
                <w:szCs w:val="17"/>
              </w:rPr>
              <w:t>Итого</w:t>
            </w:r>
          </w:p>
        </w:tc>
        <w:tc>
          <w:tcPr>
            <w:tcW w:w="1843" w:type="dxa"/>
            <w:tcBorders>
              <w:top w:val="single" w:sz="8" w:space="0" w:color="auto"/>
            </w:tcBorders>
          </w:tcPr>
          <w:p w:rsidR="00A36C34" w:rsidRPr="007767CA" w:rsidRDefault="00A36C34" w:rsidP="008429BB">
            <w:pPr>
              <w:pStyle w:val="SingleTxt"/>
              <w:spacing w:before="60" w:after="60" w:line="240" w:lineRule="auto"/>
              <w:ind w:left="0" w:right="0"/>
              <w:jc w:val="right"/>
              <w:rPr>
                <w:b/>
                <w:sz w:val="17"/>
                <w:szCs w:val="17"/>
              </w:rPr>
            </w:pPr>
            <w:r w:rsidRPr="007767CA">
              <w:rPr>
                <w:b/>
                <w:sz w:val="17"/>
                <w:szCs w:val="17"/>
              </w:rPr>
              <w:t>82</w:t>
            </w:r>
          </w:p>
        </w:tc>
        <w:tc>
          <w:tcPr>
            <w:tcW w:w="1984" w:type="dxa"/>
            <w:tcBorders>
              <w:top w:val="single" w:sz="8" w:space="0" w:color="auto"/>
            </w:tcBorders>
          </w:tcPr>
          <w:p w:rsidR="00A36C34" w:rsidRPr="007767CA" w:rsidRDefault="00A36C34" w:rsidP="008429BB">
            <w:pPr>
              <w:pStyle w:val="SingleTxt"/>
              <w:spacing w:before="60" w:after="60" w:line="240" w:lineRule="auto"/>
              <w:ind w:left="0" w:right="0"/>
              <w:jc w:val="right"/>
              <w:rPr>
                <w:b/>
                <w:sz w:val="17"/>
                <w:szCs w:val="17"/>
              </w:rPr>
            </w:pPr>
            <w:r w:rsidRPr="007767CA">
              <w:rPr>
                <w:b/>
                <w:sz w:val="17"/>
                <w:szCs w:val="17"/>
              </w:rPr>
              <w:t>46</w:t>
            </w:r>
          </w:p>
        </w:tc>
      </w:tr>
    </w:tbl>
    <w:p w:rsidR="00F74E8A" w:rsidRPr="00E3223C" w:rsidRDefault="00F74E8A" w:rsidP="00F74E8A">
      <w:pPr>
        <w:pStyle w:val="SingleTxt"/>
      </w:pPr>
    </w:p>
    <w:p w:rsidR="00F74E8A" w:rsidRPr="008429BB" w:rsidRDefault="00F74E8A" w:rsidP="00F74E8A">
      <w:pPr>
        <w:pStyle w:val="SingleTxt"/>
        <w:rPr>
          <w:b/>
          <w:u w:val="single"/>
        </w:rPr>
      </w:pPr>
      <w:r w:rsidRPr="008429BB">
        <w:rPr>
          <w:b/>
          <w:u w:val="single"/>
        </w:rPr>
        <w:t>Сентябрь 2006 года</w:t>
      </w:r>
    </w:p>
    <w:tbl>
      <w:tblPr>
        <w:tblW w:w="5749" w:type="dxa"/>
        <w:tblInd w:w="1304" w:type="dxa"/>
        <w:tblLook w:val="01E0" w:firstRow="1" w:lastRow="1" w:firstColumn="1" w:lastColumn="1" w:noHBand="0" w:noVBand="0"/>
      </w:tblPr>
      <w:tblGrid>
        <w:gridCol w:w="2563"/>
        <w:gridCol w:w="1591"/>
        <w:gridCol w:w="1595"/>
      </w:tblGrid>
      <w:tr w:rsidR="00F74E8A" w:rsidRPr="008429BB">
        <w:tc>
          <w:tcPr>
            <w:tcW w:w="2805" w:type="dxa"/>
            <w:tcBorders>
              <w:top w:val="single" w:sz="4" w:space="0" w:color="auto"/>
            </w:tcBorders>
          </w:tcPr>
          <w:p w:rsidR="00F74E8A" w:rsidRPr="008429BB" w:rsidRDefault="00F74E8A" w:rsidP="008429BB">
            <w:pPr>
              <w:pStyle w:val="SingleTxt"/>
              <w:spacing w:before="60" w:after="60" w:line="240" w:lineRule="auto"/>
              <w:ind w:left="0" w:right="0"/>
              <w:rPr>
                <w:i/>
                <w:sz w:val="14"/>
                <w:szCs w:val="14"/>
              </w:rPr>
            </w:pPr>
            <w:r w:rsidRPr="008429BB">
              <w:rPr>
                <w:i/>
                <w:sz w:val="14"/>
                <w:szCs w:val="14"/>
              </w:rPr>
              <w:t>РАНГ</w:t>
            </w:r>
          </w:p>
        </w:tc>
        <w:tc>
          <w:tcPr>
            <w:tcW w:w="1683" w:type="dxa"/>
            <w:tcBorders>
              <w:top w:val="single" w:sz="4" w:space="0" w:color="auto"/>
            </w:tcBorders>
          </w:tcPr>
          <w:p w:rsidR="00F74E8A" w:rsidRPr="008429BB" w:rsidRDefault="00F74E8A" w:rsidP="008429BB">
            <w:pPr>
              <w:pStyle w:val="SingleTxt"/>
              <w:spacing w:before="60" w:after="60" w:line="240" w:lineRule="auto"/>
              <w:ind w:left="0" w:right="0"/>
              <w:jc w:val="right"/>
              <w:rPr>
                <w:i/>
                <w:sz w:val="14"/>
                <w:szCs w:val="14"/>
              </w:rPr>
            </w:pPr>
            <w:r w:rsidRPr="008429BB">
              <w:rPr>
                <w:i/>
                <w:sz w:val="14"/>
                <w:szCs w:val="14"/>
              </w:rPr>
              <w:t>МУЖЧИНЫ</w:t>
            </w:r>
          </w:p>
        </w:tc>
        <w:tc>
          <w:tcPr>
            <w:tcW w:w="1683" w:type="dxa"/>
            <w:tcBorders>
              <w:top w:val="single" w:sz="4" w:space="0" w:color="auto"/>
            </w:tcBorders>
          </w:tcPr>
          <w:p w:rsidR="00F74E8A" w:rsidRPr="008429BB" w:rsidRDefault="00F74E8A" w:rsidP="008429BB">
            <w:pPr>
              <w:pStyle w:val="SingleTxt"/>
              <w:spacing w:before="60" w:after="60" w:line="240" w:lineRule="auto"/>
              <w:ind w:left="0" w:right="0"/>
              <w:jc w:val="right"/>
              <w:rPr>
                <w:i/>
                <w:sz w:val="14"/>
                <w:szCs w:val="14"/>
              </w:rPr>
            </w:pPr>
            <w:r w:rsidRPr="008429BB">
              <w:rPr>
                <w:i/>
                <w:sz w:val="14"/>
                <w:szCs w:val="14"/>
              </w:rPr>
              <w:t>ЖЕНЩИНЫ</w:t>
            </w:r>
          </w:p>
        </w:tc>
      </w:tr>
      <w:tr w:rsidR="008429BB" w:rsidRPr="008429BB">
        <w:tc>
          <w:tcPr>
            <w:tcW w:w="2805" w:type="dxa"/>
            <w:tcBorders>
              <w:bottom w:val="single" w:sz="8" w:space="0" w:color="auto"/>
            </w:tcBorders>
          </w:tcPr>
          <w:p w:rsidR="008429BB" w:rsidRPr="008429BB" w:rsidRDefault="008429BB" w:rsidP="008429BB">
            <w:pPr>
              <w:pStyle w:val="SingleTxt"/>
              <w:spacing w:after="0" w:line="80" w:lineRule="exact"/>
              <w:ind w:left="0" w:right="0"/>
              <w:rPr>
                <w:i/>
                <w:sz w:val="14"/>
                <w:szCs w:val="14"/>
              </w:rPr>
            </w:pPr>
          </w:p>
        </w:tc>
        <w:tc>
          <w:tcPr>
            <w:tcW w:w="1683" w:type="dxa"/>
            <w:tcBorders>
              <w:bottom w:val="single" w:sz="8" w:space="0" w:color="auto"/>
            </w:tcBorders>
          </w:tcPr>
          <w:p w:rsidR="008429BB" w:rsidRPr="008429BB" w:rsidRDefault="008429BB" w:rsidP="008429BB">
            <w:pPr>
              <w:pStyle w:val="SingleTxt"/>
              <w:spacing w:after="0" w:line="80" w:lineRule="exact"/>
              <w:ind w:left="0" w:right="0"/>
              <w:jc w:val="right"/>
              <w:rPr>
                <w:i/>
                <w:sz w:val="14"/>
                <w:szCs w:val="14"/>
              </w:rPr>
            </w:pPr>
          </w:p>
        </w:tc>
        <w:tc>
          <w:tcPr>
            <w:tcW w:w="1683" w:type="dxa"/>
            <w:tcBorders>
              <w:bottom w:val="single" w:sz="8" w:space="0" w:color="auto"/>
            </w:tcBorders>
          </w:tcPr>
          <w:p w:rsidR="008429BB" w:rsidRPr="008429BB" w:rsidRDefault="008429BB" w:rsidP="008429BB">
            <w:pPr>
              <w:pStyle w:val="SingleTxt"/>
              <w:spacing w:after="0" w:line="80" w:lineRule="exact"/>
              <w:ind w:left="0" w:right="0"/>
              <w:jc w:val="right"/>
              <w:rPr>
                <w:i/>
                <w:sz w:val="14"/>
                <w:szCs w:val="14"/>
              </w:rPr>
            </w:pPr>
          </w:p>
        </w:tc>
      </w:tr>
      <w:tr w:rsidR="00F74E8A" w:rsidRPr="008429BB">
        <w:tc>
          <w:tcPr>
            <w:tcW w:w="2805" w:type="dxa"/>
            <w:tcBorders>
              <w:top w:val="single" w:sz="8" w:space="0" w:color="auto"/>
            </w:tcBorders>
          </w:tcPr>
          <w:p w:rsidR="00F74E8A" w:rsidRPr="008429BB" w:rsidRDefault="00F74E8A" w:rsidP="00E03AA6">
            <w:pPr>
              <w:pStyle w:val="SingleTxt"/>
              <w:spacing w:before="20" w:after="20" w:line="240" w:lineRule="auto"/>
              <w:ind w:left="0" w:right="0"/>
              <w:rPr>
                <w:sz w:val="17"/>
                <w:szCs w:val="17"/>
              </w:rPr>
            </w:pPr>
            <w:r w:rsidRPr="008429BB">
              <w:rPr>
                <w:sz w:val="17"/>
                <w:szCs w:val="17"/>
              </w:rPr>
              <w:t>Посол*</w:t>
            </w:r>
          </w:p>
        </w:tc>
        <w:tc>
          <w:tcPr>
            <w:tcW w:w="1683" w:type="dxa"/>
            <w:tcBorders>
              <w:top w:val="single" w:sz="8" w:space="0" w:color="auto"/>
            </w:tcBorders>
          </w:tcPr>
          <w:p w:rsidR="00F74E8A" w:rsidRPr="008429BB" w:rsidRDefault="00F74E8A" w:rsidP="00E03AA6">
            <w:pPr>
              <w:pStyle w:val="SingleTxt"/>
              <w:spacing w:before="20" w:after="20" w:line="240" w:lineRule="auto"/>
              <w:ind w:left="0" w:right="0"/>
              <w:jc w:val="right"/>
              <w:rPr>
                <w:sz w:val="17"/>
                <w:szCs w:val="17"/>
              </w:rPr>
            </w:pPr>
            <w:r w:rsidRPr="008429BB">
              <w:rPr>
                <w:sz w:val="17"/>
                <w:szCs w:val="17"/>
              </w:rPr>
              <w:t>34</w:t>
            </w:r>
          </w:p>
        </w:tc>
        <w:tc>
          <w:tcPr>
            <w:tcW w:w="1683" w:type="dxa"/>
            <w:tcBorders>
              <w:top w:val="single" w:sz="8" w:space="0" w:color="auto"/>
            </w:tcBorders>
          </w:tcPr>
          <w:p w:rsidR="00F74E8A" w:rsidRPr="008429BB" w:rsidRDefault="00F74E8A" w:rsidP="00E03AA6">
            <w:pPr>
              <w:pStyle w:val="SingleTxt"/>
              <w:spacing w:before="20" w:after="20" w:line="240" w:lineRule="auto"/>
              <w:ind w:left="0" w:right="0"/>
              <w:jc w:val="right"/>
              <w:rPr>
                <w:sz w:val="17"/>
                <w:szCs w:val="17"/>
              </w:rPr>
            </w:pPr>
            <w:r w:rsidRPr="008429BB">
              <w:rPr>
                <w:sz w:val="17"/>
                <w:szCs w:val="17"/>
              </w:rPr>
              <w:t>2</w:t>
            </w:r>
          </w:p>
        </w:tc>
      </w:tr>
      <w:tr w:rsidR="00F74E8A" w:rsidRPr="008429BB">
        <w:tc>
          <w:tcPr>
            <w:tcW w:w="2805" w:type="dxa"/>
          </w:tcPr>
          <w:p w:rsidR="00F74E8A" w:rsidRPr="008429BB" w:rsidRDefault="00F74E8A" w:rsidP="00E03AA6">
            <w:pPr>
              <w:pStyle w:val="SingleTxt"/>
              <w:spacing w:before="20" w:after="20" w:line="240" w:lineRule="auto"/>
              <w:ind w:left="0" w:right="0"/>
              <w:rPr>
                <w:sz w:val="17"/>
                <w:szCs w:val="17"/>
              </w:rPr>
            </w:pPr>
            <w:r w:rsidRPr="008429BB">
              <w:rPr>
                <w:sz w:val="17"/>
                <w:szCs w:val="17"/>
              </w:rPr>
              <w:t>Старший советник</w:t>
            </w:r>
          </w:p>
        </w:tc>
        <w:tc>
          <w:tcPr>
            <w:tcW w:w="1683" w:type="dxa"/>
          </w:tcPr>
          <w:p w:rsidR="00F74E8A" w:rsidRPr="008429BB" w:rsidRDefault="00F74E8A" w:rsidP="00E03AA6">
            <w:pPr>
              <w:pStyle w:val="SingleTxt"/>
              <w:spacing w:before="20" w:after="20" w:line="240" w:lineRule="auto"/>
              <w:ind w:left="0" w:right="0"/>
              <w:jc w:val="right"/>
              <w:rPr>
                <w:sz w:val="17"/>
                <w:szCs w:val="17"/>
              </w:rPr>
            </w:pPr>
            <w:r w:rsidRPr="008429BB">
              <w:rPr>
                <w:sz w:val="17"/>
                <w:szCs w:val="17"/>
              </w:rPr>
              <w:t>1</w:t>
            </w:r>
          </w:p>
        </w:tc>
        <w:tc>
          <w:tcPr>
            <w:tcW w:w="1683" w:type="dxa"/>
          </w:tcPr>
          <w:p w:rsidR="00F74E8A" w:rsidRPr="008429BB" w:rsidRDefault="00F74E8A" w:rsidP="00E03AA6">
            <w:pPr>
              <w:pStyle w:val="SingleTxt"/>
              <w:spacing w:before="20" w:after="20" w:line="240" w:lineRule="auto"/>
              <w:ind w:left="0" w:right="0"/>
              <w:jc w:val="right"/>
              <w:rPr>
                <w:sz w:val="17"/>
                <w:szCs w:val="17"/>
              </w:rPr>
            </w:pPr>
            <w:r w:rsidRPr="008429BB">
              <w:rPr>
                <w:sz w:val="17"/>
                <w:szCs w:val="17"/>
              </w:rPr>
              <w:t>Нет</w:t>
            </w:r>
          </w:p>
        </w:tc>
      </w:tr>
      <w:tr w:rsidR="00F74E8A" w:rsidRPr="008429BB">
        <w:tc>
          <w:tcPr>
            <w:tcW w:w="2805" w:type="dxa"/>
          </w:tcPr>
          <w:p w:rsidR="00F74E8A" w:rsidRPr="008429BB" w:rsidRDefault="00F74E8A" w:rsidP="00E03AA6">
            <w:pPr>
              <w:pStyle w:val="SingleTxt"/>
              <w:spacing w:before="20" w:after="20" w:line="240" w:lineRule="auto"/>
              <w:ind w:left="0" w:right="0"/>
              <w:rPr>
                <w:sz w:val="17"/>
                <w:szCs w:val="17"/>
              </w:rPr>
            </w:pPr>
            <w:r w:rsidRPr="008429BB">
              <w:rPr>
                <w:sz w:val="17"/>
                <w:szCs w:val="17"/>
              </w:rPr>
              <w:t>Первый советник</w:t>
            </w:r>
          </w:p>
        </w:tc>
        <w:tc>
          <w:tcPr>
            <w:tcW w:w="1683" w:type="dxa"/>
          </w:tcPr>
          <w:p w:rsidR="00F74E8A" w:rsidRPr="008429BB" w:rsidRDefault="00F74E8A" w:rsidP="00E03AA6">
            <w:pPr>
              <w:pStyle w:val="SingleTxt"/>
              <w:spacing w:before="20" w:after="20" w:line="240" w:lineRule="auto"/>
              <w:ind w:left="0" w:right="0"/>
              <w:jc w:val="right"/>
              <w:rPr>
                <w:sz w:val="17"/>
                <w:szCs w:val="17"/>
              </w:rPr>
            </w:pPr>
            <w:r w:rsidRPr="008429BB">
              <w:rPr>
                <w:sz w:val="17"/>
                <w:szCs w:val="17"/>
              </w:rPr>
              <w:t>9</w:t>
            </w:r>
          </w:p>
        </w:tc>
        <w:tc>
          <w:tcPr>
            <w:tcW w:w="1683" w:type="dxa"/>
          </w:tcPr>
          <w:p w:rsidR="00F74E8A" w:rsidRPr="008429BB" w:rsidRDefault="00F74E8A" w:rsidP="00E03AA6">
            <w:pPr>
              <w:pStyle w:val="SingleTxt"/>
              <w:spacing w:before="20" w:after="20" w:line="240" w:lineRule="auto"/>
              <w:ind w:left="0" w:right="0"/>
              <w:jc w:val="right"/>
              <w:rPr>
                <w:sz w:val="17"/>
                <w:szCs w:val="17"/>
              </w:rPr>
            </w:pPr>
            <w:r w:rsidRPr="008429BB">
              <w:rPr>
                <w:sz w:val="17"/>
                <w:szCs w:val="17"/>
              </w:rPr>
              <w:t>3</w:t>
            </w:r>
          </w:p>
        </w:tc>
      </w:tr>
      <w:tr w:rsidR="00F74E8A" w:rsidRPr="008429BB">
        <w:tc>
          <w:tcPr>
            <w:tcW w:w="2805" w:type="dxa"/>
          </w:tcPr>
          <w:p w:rsidR="00F74E8A" w:rsidRPr="008429BB" w:rsidRDefault="00F74E8A" w:rsidP="00E03AA6">
            <w:pPr>
              <w:pStyle w:val="SingleTxt"/>
              <w:spacing w:before="20" w:after="20" w:line="240" w:lineRule="auto"/>
              <w:ind w:left="0" w:right="0"/>
              <w:rPr>
                <w:sz w:val="17"/>
                <w:szCs w:val="17"/>
              </w:rPr>
            </w:pPr>
            <w:r w:rsidRPr="008429BB">
              <w:rPr>
                <w:sz w:val="17"/>
                <w:szCs w:val="17"/>
              </w:rPr>
              <w:t>Советник</w:t>
            </w:r>
          </w:p>
        </w:tc>
        <w:tc>
          <w:tcPr>
            <w:tcW w:w="1683" w:type="dxa"/>
          </w:tcPr>
          <w:p w:rsidR="00F74E8A" w:rsidRPr="008429BB" w:rsidRDefault="00F74E8A" w:rsidP="00E03AA6">
            <w:pPr>
              <w:pStyle w:val="SingleTxt"/>
              <w:spacing w:before="20" w:after="20" w:line="240" w:lineRule="auto"/>
              <w:ind w:left="0" w:right="0"/>
              <w:jc w:val="right"/>
              <w:rPr>
                <w:sz w:val="17"/>
                <w:szCs w:val="17"/>
              </w:rPr>
            </w:pPr>
            <w:r w:rsidRPr="008429BB">
              <w:rPr>
                <w:sz w:val="17"/>
                <w:szCs w:val="17"/>
              </w:rPr>
              <w:t>6</w:t>
            </w:r>
          </w:p>
        </w:tc>
        <w:tc>
          <w:tcPr>
            <w:tcW w:w="1683" w:type="dxa"/>
          </w:tcPr>
          <w:p w:rsidR="00F74E8A" w:rsidRPr="008429BB" w:rsidRDefault="00F74E8A" w:rsidP="00E03AA6">
            <w:pPr>
              <w:pStyle w:val="SingleTxt"/>
              <w:spacing w:before="20" w:after="20" w:line="240" w:lineRule="auto"/>
              <w:ind w:left="0" w:right="0"/>
              <w:jc w:val="right"/>
              <w:rPr>
                <w:sz w:val="17"/>
                <w:szCs w:val="17"/>
              </w:rPr>
            </w:pPr>
            <w:r w:rsidRPr="008429BB">
              <w:rPr>
                <w:sz w:val="17"/>
                <w:szCs w:val="17"/>
              </w:rPr>
              <w:t>4</w:t>
            </w:r>
          </w:p>
        </w:tc>
      </w:tr>
      <w:tr w:rsidR="00F74E8A" w:rsidRPr="008429BB">
        <w:tc>
          <w:tcPr>
            <w:tcW w:w="2805" w:type="dxa"/>
          </w:tcPr>
          <w:p w:rsidR="00F74E8A" w:rsidRPr="008429BB" w:rsidRDefault="00F74E8A" w:rsidP="00E03AA6">
            <w:pPr>
              <w:pStyle w:val="SingleTxt"/>
              <w:spacing w:before="20" w:after="20" w:line="240" w:lineRule="auto"/>
              <w:ind w:left="0" w:right="0"/>
              <w:rPr>
                <w:sz w:val="17"/>
                <w:szCs w:val="17"/>
              </w:rPr>
            </w:pPr>
            <w:r w:rsidRPr="008429BB">
              <w:rPr>
                <w:sz w:val="17"/>
                <w:szCs w:val="17"/>
              </w:rPr>
              <w:t>Первый секр</w:t>
            </w:r>
            <w:r w:rsidRPr="008429BB">
              <w:rPr>
                <w:sz w:val="17"/>
                <w:szCs w:val="17"/>
              </w:rPr>
              <w:t>е</w:t>
            </w:r>
            <w:r w:rsidRPr="008429BB">
              <w:rPr>
                <w:sz w:val="17"/>
                <w:szCs w:val="17"/>
              </w:rPr>
              <w:t>тарь</w:t>
            </w:r>
          </w:p>
        </w:tc>
        <w:tc>
          <w:tcPr>
            <w:tcW w:w="1683" w:type="dxa"/>
          </w:tcPr>
          <w:p w:rsidR="00F74E8A" w:rsidRPr="008429BB" w:rsidRDefault="00F74E8A" w:rsidP="00E03AA6">
            <w:pPr>
              <w:pStyle w:val="SingleTxt"/>
              <w:spacing w:before="20" w:after="20" w:line="240" w:lineRule="auto"/>
              <w:ind w:left="0" w:right="0"/>
              <w:jc w:val="right"/>
              <w:rPr>
                <w:sz w:val="17"/>
                <w:szCs w:val="17"/>
              </w:rPr>
            </w:pPr>
            <w:r w:rsidRPr="008429BB">
              <w:rPr>
                <w:sz w:val="17"/>
                <w:szCs w:val="17"/>
              </w:rPr>
              <w:t>29</w:t>
            </w:r>
          </w:p>
        </w:tc>
        <w:tc>
          <w:tcPr>
            <w:tcW w:w="1683" w:type="dxa"/>
          </w:tcPr>
          <w:p w:rsidR="00F74E8A" w:rsidRPr="008429BB" w:rsidRDefault="00F74E8A" w:rsidP="00E03AA6">
            <w:pPr>
              <w:pStyle w:val="SingleTxt"/>
              <w:spacing w:before="20" w:after="20" w:line="240" w:lineRule="auto"/>
              <w:ind w:left="0" w:right="0"/>
              <w:jc w:val="right"/>
              <w:rPr>
                <w:sz w:val="17"/>
                <w:szCs w:val="17"/>
              </w:rPr>
            </w:pPr>
            <w:r w:rsidRPr="008429BB">
              <w:rPr>
                <w:sz w:val="17"/>
                <w:szCs w:val="17"/>
              </w:rPr>
              <w:t>34</w:t>
            </w:r>
          </w:p>
        </w:tc>
      </w:tr>
      <w:tr w:rsidR="00F74E8A" w:rsidRPr="008429BB">
        <w:tc>
          <w:tcPr>
            <w:tcW w:w="2805" w:type="dxa"/>
            <w:tcBorders>
              <w:bottom w:val="single" w:sz="8" w:space="0" w:color="auto"/>
            </w:tcBorders>
          </w:tcPr>
          <w:p w:rsidR="00F74E8A" w:rsidRPr="008429BB" w:rsidRDefault="00F74E8A" w:rsidP="00E03AA6">
            <w:pPr>
              <w:pStyle w:val="SingleTxt"/>
              <w:spacing w:before="20" w:after="20" w:line="240" w:lineRule="auto"/>
              <w:ind w:left="0" w:right="0"/>
              <w:rPr>
                <w:sz w:val="17"/>
                <w:szCs w:val="17"/>
              </w:rPr>
            </w:pPr>
            <w:r w:rsidRPr="008429BB">
              <w:rPr>
                <w:sz w:val="17"/>
                <w:szCs w:val="17"/>
              </w:rPr>
              <w:t>Второй секр</w:t>
            </w:r>
            <w:r w:rsidRPr="008429BB">
              <w:rPr>
                <w:sz w:val="17"/>
                <w:szCs w:val="17"/>
              </w:rPr>
              <w:t>е</w:t>
            </w:r>
            <w:r w:rsidRPr="008429BB">
              <w:rPr>
                <w:sz w:val="17"/>
                <w:szCs w:val="17"/>
              </w:rPr>
              <w:t>тарь</w:t>
            </w:r>
          </w:p>
        </w:tc>
        <w:tc>
          <w:tcPr>
            <w:tcW w:w="1683" w:type="dxa"/>
            <w:tcBorders>
              <w:bottom w:val="single" w:sz="8" w:space="0" w:color="auto"/>
            </w:tcBorders>
          </w:tcPr>
          <w:p w:rsidR="00F74E8A" w:rsidRPr="008429BB" w:rsidRDefault="00F74E8A" w:rsidP="00E03AA6">
            <w:pPr>
              <w:pStyle w:val="SingleTxt"/>
              <w:spacing w:before="20" w:after="20" w:line="240" w:lineRule="auto"/>
              <w:ind w:left="0" w:right="0"/>
              <w:jc w:val="right"/>
              <w:rPr>
                <w:sz w:val="17"/>
                <w:szCs w:val="17"/>
              </w:rPr>
            </w:pPr>
            <w:r w:rsidRPr="008429BB">
              <w:rPr>
                <w:sz w:val="17"/>
                <w:szCs w:val="17"/>
              </w:rPr>
              <w:t>8</w:t>
            </w:r>
          </w:p>
        </w:tc>
        <w:tc>
          <w:tcPr>
            <w:tcW w:w="1683" w:type="dxa"/>
            <w:tcBorders>
              <w:bottom w:val="single" w:sz="8" w:space="0" w:color="auto"/>
            </w:tcBorders>
          </w:tcPr>
          <w:p w:rsidR="00F74E8A" w:rsidRPr="008429BB" w:rsidRDefault="00F74E8A" w:rsidP="00E03AA6">
            <w:pPr>
              <w:pStyle w:val="SingleTxt"/>
              <w:spacing w:before="20" w:after="20" w:line="240" w:lineRule="auto"/>
              <w:ind w:left="0" w:right="0"/>
              <w:jc w:val="right"/>
              <w:rPr>
                <w:sz w:val="17"/>
                <w:szCs w:val="17"/>
              </w:rPr>
            </w:pPr>
            <w:r w:rsidRPr="008429BB">
              <w:rPr>
                <w:sz w:val="17"/>
                <w:szCs w:val="17"/>
              </w:rPr>
              <w:t>7</w:t>
            </w:r>
          </w:p>
        </w:tc>
      </w:tr>
      <w:tr w:rsidR="008429BB" w:rsidRPr="008429BB">
        <w:tc>
          <w:tcPr>
            <w:tcW w:w="2805" w:type="dxa"/>
            <w:tcBorders>
              <w:top w:val="single" w:sz="8" w:space="0" w:color="auto"/>
            </w:tcBorders>
          </w:tcPr>
          <w:p w:rsidR="008429BB" w:rsidRPr="007767CA" w:rsidRDefault="008429BB" w:rsidP="00E03AA6">
            <w:pPr>
              <w:pStyle w:val="SingleTxt"/>
              <w:spacing w:before="20" w:after="20" w:line="240" w:lineRule="auto"/>
              <w:ind w:left="0" w:right="0"/>
              <w:rPr>
                <w:b/>
                <w:sz w:val="17"/>
                <w:szCs w:val="17"/>
              </w:rPr>
            </w:pPr>
            <w:r w:rsidRPr="007767CA">
              <w:rPr>
                <w:b/>
                <w:sz w:val="17"/>
                <w:szCs w:val="17"/>
              </w:rPr>
              <w:t>Итого</w:t>
            </w:r>
          </w:p>
        </w:tc>
        <w:tc>
          <w:tcPr>
            <w:tcW w:w="1683" w:type="dxa"/>
            <w:tcBorders>
              <w:top w:val="single" w:sz="8" w:space="0" w:color="auto"/>
            </w:tcBorders>
          </w:tcPr>
          <w:p w:rsidR="008429BB" w:rsidRPr="007767CA" w:rsidRDefault="008429BB" w:rsidP="00E03AA6">
            <w:pPr>
              <w:pStyle w:val="SingleTxt"/>
              <w:spacing w:before="20" w:after="20" w:line="240" w:lineRule="auto"/>
              <w:ind w:left="0" w:right="0"/>
              <w:jc w:val="right"/>
              <w:rPr>
                <w:b/>
                <w:sz w:val="17"/>
                <w:szCs w:val="17"/>
              </w:rPr>
            </w:pPr>
            <w:r w:rsidRPr="007767CA">
              <w:rPr>
                <w:b/>
                <w:sz w:val="17"/>
                <w:szCs w:val="17"/>
              </w:rPr>
              <w:t>87</w:t>
            </w:r>
          </w:p>
        </w:tc>
        <w:tc>
          <w:tcPr>
            <w:tcW w:w="1683" w:type="dxa"/>
            <w:tcBorders>
              <w:top w:val="single" w:sz="8" w:space="0" w:color="auto"/>
            </w:tcBorders>
          </w:tcPr>
          <w:p w:rsidR="008429BB" w:rsidRPr="007767CA" w:rsidRDefault="008429BB" w:rsidP="00E03AA6">
            <w:pPr>
              <w:pStyle w:val="SingleTxt"/>
              <w:spacing w:before="20" w:after="20" w:line="240" w:lineRule="auto"/>
              <w:ind w:left="0" w:right="0"/>
              <w:jc w:val="right"/>
              <w:rPr>
                <w:b/>
                <w:sz w:val="17"/>
                <w:szCs w:val="17"/>
              </w:rPr>
            </w:pPr>
            <w:r w:rsidRPr="007767CA">
              <w:rPr>
                <w:b/>
                <w:sz w:val="17"/>
                <w:szCs w:val="17"/>
              </w:rPr>
              <w:t>51</w:t>
            </w:r>
          </w:p>
        </w:tc>
      </w:tr>
    </w:tbl>
    <w:p w:rsidR="00F74E8A" w:rsidRPr="008429BB" w:rsidRDefault="00F74E8A" w:rsidP="00E03AA6">
      <w:pPr>
        <w:pStyle w:val="SingleTxt"/>
        <w:spacing w:before="60" w:after="0" w:line="240" w:lineRule="auto"/>
        <w:ind w:left="1264" w:right="1264"/>
        <w:rPr>
          <w:i/>
          <w:sz w:val="18"/>
          <w:szCs w:val="18"/>
          <w:lang w:val="ru-RU"/>
        </w:rPr>
      </w:pPr>
      <w:r w:rsidRPr="008429BB">
        <w:rPr>
          <w:i/>
          <w:sz w:val="18"/>
          <w:szCs w:val="18"/>
          <w:lang w:val="ru-RU"/>
        </w:rPr>
        <w:t>* Включает как постоянных послов, так и послов по совместительству.</w:t>
      </w:r>
    </w:p>
    <w:p w:rsidR="00F74E8A" w:rsidRPr="008429BB" w:rsidRDefault="00F74E8A" w:rsidP="008429BB">
      <w:pPr>
        <w:pStyle w:val="SingleTxt"/>
        <w:spacing w:before="60" w:after="60" w:line="240" w:lineRule="auto"/>
        <w:ind w:left="1264" w:right="1264"/>
        <w:rPr>
          <w:sz w:val="18"/>
          <w:szCs w:val="18"/>
          <w:lang w:val="ru-RU"/>
        </w:rPr>
      </w:pPr>
      <w:r w:rsidRPr="008F1AC6">
        <w:rPr>
          <w:i/>
          <w:sz w:val="18"/>
          <w:szCs w:val="18"/>
          <w:lang w:val="ru-RU"/>
        </w:rPr>
        <w:t>Источник</w:t>
      </w:r>
      <w:r w:rsidRPr="008429BB">
        <w:rPr>
          <w:sz w:val="18"/>
          <w:szCs w:val="18"/>
          <w:lang w:val="ru-RU"/>
        </w:rPr>
        <w:t>: Министерство иностранных дел, Мальта</w:t>
      </w:r>
    </w:p>
    <w:p w:rsidR="00F74E8A" w:rsidRPr="008F1AC6" w:rsidRDefault="00F74E8A" w:rsidP="008F1AC6">
      <w:pPr>
        <w:pStyle w:val="H23"/>
        <w:tabs>
          <w:tab w:val="left" w:pos="2268"/>
        </w:tabs>
        <w:rPr>
          <w:sz w:val="22"/>
          <w:szCs w:val="22"/>
        </w:rPr>
      </w:pPr>
      <w:r w:rsidRPr="008F1AC6">
        <w:rPr>
          <w:sz w:val="22"/>
          <w:szCs w:val="22"/>
        </w:rPr>
        <w:t>Статья 9.</w:t>
      </w:r>
      <w:r w:rsidRPr="008F1AC6">
        <w:rPr>
          <w:sz w:val="22"/>
          <w:szCs w:val="22"/>
        </w:rPr>
        <w:tab/>
        <w:t>Гражданство</w:t>
      </w:r>
    </w:p>
    <w:p w:rsidR="00F74E8A" w:rsidRPr="00F74E8A" w:rsidRDefault="00F74E8A" w:rsidP="00F74E8A">
      <w:pPr>
        <w:pStyle w:val="SingleTxt"/>
        <w:rPr>
          <w:i/>
          <w:lang w:val="ru-RU"/>
        </w:rPr>
      </w:pPr>
      <w:r w:rsidRPr="00F74E8A">
        <w:rPr>
          <w:i/>
          <w:lang w:val="ru-RU"/>
        </w:rPr>
        <w:t>1.</w:t>
      </w:r>
      <w:r w:rsidRPr="00F74E8A">
        <w:rPr>
          <w:i/>
          <w:lang w:val="ru-RU"/>
        </w:rPr>
        <w:tab/>
      </w:r>
      <w:r w:rsidRPr="00F74E8A">
        <w:rPr>
          <w:i/>
          <w:color w:val="000000"/>
          <w:lang w:val="ru-RU"/>
        </w:rPr>
        <w:t>Государства-участники предоставляют женщинам равные с мужчинами права в отношении приобретения, изменения или сохранения их гражданства. Они, в частности, обеспечивают, что ни вступление в брак с иностранцем, ни изменение гражданства мужа во время брака не влекут за собой автоматического изменения гражданства жены, не превращают ее в лицо без гражданства и не могут заставить ее принять гражданство мужа</w:t>
      </w:r>
      <w:r w:rsidRPr="00F74E8A">
        <w:rPr>
          <w:i/>
          <w:lang w:val="ru-RU"/>
        </w:rPr>
        <w:t>.</w:t>
      </w:r>
    </w:p>
    <w:p w:rsidR="00F74E8A" w:rsidRPr="00F74E8A" w:rsidRDefault="00F74E8A" w:rsidP="00F74E8A">
      <w:pPr>
        <w:pStyle w:val="SingleTxt"/>
        <w:rPr>
          <w:i/>
          <w:color w:val="000000"/>
          <w:lang w:val="ru-RU"/>
        </w:rPr>
      </w:pPr>
      <w:r w:rsidRPr="00F74E8A">
        <w:rPr>
          <w:i/>
          <w:color w:val="000000"/>
          <w:lang w:val="ru-RU"/>
        </w:rPr>
        <w:t>2.</w:t>
      </w:r>
      <w:r w:rsidRPr="00F74E8A">
        <w:rPr>
          <w:i/>
          <w:color w:val="000000"/>
          <w:lang w:val="ru-RU"/>
        </w:rPr>
        <w:tab/>
        <w:t>Государства-участники предоставляют женщинам равные с мужчинами права в отношении гражданства их детей.</w:t>
      </w:r>
    </w:p>
    <w:p w:rsidR="00F74E8A" w:rsidRPr="00F74E8A" w:rsidRDefault="00F74E8A" w:rsidP="003B4FD6">
      <w:pPr>
        <w:pStyle w:val="H23"/>
        <w:spacing w:before="0"/>
      </w:pPr>
      <w:r w:rsidRPr="00F74E8A">
        <w:t>9.1</w:t>
      </w:r>
      <w:r w:rsidRPr="00F74E8A">
        <w:tab/>
        <w:t>Основные принципы и положения</w:t>
      </w:r>
    </w:p>
    <w:p w:rsidR="00F74E8A" w:rsidRPr="00F74E8A" w:rsidRDefault="00F74E8A" w:rsidP="00F74E8A">
      <w:pPr>
        <w:pStyle w:val="SingleTxt"/>
        <w:rPr>
          <w:lang w:val="ru-RU"/>
        </w:rPr>
      </w:pPr>
      <w:r w:rsidRPr="00F74E8A">
        <w:rPr>
          <w:lang w:val="ru-RU"/>
        </w:rPr>
        <w:t>Мальта стала независимым государством в 1964</w:t>
      </w:r>
      <w:r w:rsidRPr="00E3223C">
        <w:t> </w:t>
      </w:r>
      <w:r w:rsidRPr="00F74E8A">
        <w:rPr>
          <w:lang w:val="ru-RU"/>
        </w:rPr>
        <w:t>году, когда Мальтийское государство получило независимость от британского правления. Постановлением 1964</w:t>
      </w:r>
      <w:r w:rsidRPr="00E3223C">
        <w:t> </w:t>
      </w:r>
      <w:r w:rsidRPr="00F74E8A">
        <w:rPr>
          <w:lang w:val="ru-RU"/>
        </w:rPr>
        <w:t>года о независимости Мальты была принята Констит</w:t>
      </w:r>
      <w:r w:rsidRPr="00F74E8A">
        <w:rPr>
          <w:lang w:val="ru-RU"/>
        </w:rPr>
        <w:t>у</w:t>
      </w:r>
      <w:r w:rsidRPr="00F74E8A">
        <w:rPr>
          <w:lang w:val="ru-RU"/>
        </w:rPr>
        <w:t xml:space="preserve">ция страны, глава </w:t>
      </w:r>
      <w:r w:rsidRPr="00E3223C">
        <w:t>III</w:t>
      </w:r>
      <w:r w:rsidRPr="00F74E8A">
        <w:rPr>
          <w:lang w:val="ru-RU"/>
        </w:rPr>
        <w:t xml:space="preserve"> которой посвящена вопросам гражданства. С точки зрения гендерной проблематики законы и постановления, касающиеся вопросов гражданства, со времени представления предыдущего доклада не изменялись.</w:t>
      </w:r>
    </w:p>
    <w:p w:rsidR="00F74E8A" w:rsidRPr="00F74E8A" w:rsidRDefault="00F74E8A" w:rsidP="008429BB">
      <w:pPr>
        <w:pStyle w:val="H23"/>
      </w:pPr>
      <w:r w:rsidRPr="00F74E8A">
        <w:t>9.2</w:t>
      </w:r>
      <w:r w:rsidRPr="00F74E8A">
        <w:tab/>
        <w:t>Граждане и неграждане на Мальтийских островах</w:t>
      </w:r>
    </w:p>
    <w:p w:rsidR="00F74E8A" w:rsidRPr="00BE39EA" w:rsidRDefault="00F74E8A" w:rsidP="00F74E8A">
      <w:pPr>
        <w:pStyle w:val="SingleTxt"/>
        <w:rPr>
          <w:b/>
          <w:lang w:val="ru-RU"/>
        </w:rPr>
      </w:pPr>
      <w:r w:rsidRPr="00BE39EA">
        <w:rPr>
          <w:b/>
          <w:i/>
          <w:lang w:val="ru-RU"/>
        </w:rPr>
        <w:t>Таблица 9.1.</w:t>
      </w:r>
      <w:r w:rsidRPr="00BE39EA">
        <w:rPr>
          <w:b/>
        </w:rPr>
        <w:t> </w:t>
      </w:r>
      <w:r w:rsidRPr="00BE39EA">
        <w:rPr>
          <w:b/>
          <w:lang w:val="ru-RU"/>
        </w:rPr>
        <w:t>Численность граждан и неграждан на Мальте в 1990 и 2004</w:t>
      </w:r>
      <w:r w:rsidRPr="00BE39EA">
        <w:rPr>
          <w:b/>
        </w:rPr>
        <w:t> </w:t>
      </w:r>
      <w:r w:rsidRPr="00BE39EA">
        <w:rPr>
          <w:b/>
          <w:lang w:val="ru-RU"/>
        </w:rPr>
        <w:t>годах</w:t>
      </w:r>
    </w:p>
    <w:tbl>
      <w:tblPr>
        <w:tblW w:w="0" w:type="auto"/>
        <w:tblInd w:w="1304" w:type="dxa"/>
        <w:tblLook w:val="01E0" w:firstRow="1" w:lastRow="1" w:firstColumn="1" w:lastColumn="1" w:noHBand="0" w:noVBand="0"/>
      </w:tblPr>
      <w:tblGrid>
        <w:gridCol w:w="1134"/>
        <w:gridCol w:w="1984"/>
        <w:gridCol w:w="1997"/>
        <w:gridCol w:w="2114"/>
      </w:tblGrid>
      <w:tr w:rsidR="00F74E8A" w:rsidRPr="00BE39EA">
        <w:tc>
          <w:tcPr>
            <w:tcW w:w="1134" w:type="dxa"/>
            <w:tcBorders>
              <w:top w:val="single" w:sz="4" w:space="0" w:color="auto"/>
            </w:tcBorders>
          </w:tcPr>
          <w:p w:rsidR="00F74E8A" w:rsidRPr="00792FE5" w:rsidRDefault="00F74E8A" w:rsidP="003B4FD6">
            <w:pPr>
              <w:pStyle w:val="SingleTxt"/>
              <w:spacing w:before="40" w:after="40" w:line="240" w:lineRule="auto"/>
              <w:ind w:left="0" w:right="0"/>
              <w:rPr>
                <w:i/>
                <w:sz w:val="14"/>
                <w:szCs w:val="14"/>
              </w:rPr>
            </w:pPr>
            <w:r w:rsidRPr="00792FE5">
              <w:rPr>
                <w:i/>
                <w:sz w:val="14"/>
                <w:szCs w:val="14"/>
              </w:rPr>
              <w:t>Год</w:t>
            </w:r>
          </w:p>
        </w:tc>
        <w:tc>
          <w:tcPr>
            <w:tcW w:w="1984" w:type="dxa"/>
            <w:tcBorders>
              <w:top w:val="single" w:sz="4" w:space="0" w:color="auto"/>
            </w:tcBorders>
          </w:tcPr>
          <w:p w:rsidR="00F74E8A" w:rsidRPr="00792FE5" w:rsidRDefault="00F74E8A" w:rsidP="003B4FD6">
            <w:pPr>
              <w:pStyle w:val="SingleTxt"/>
              <w:spacing w:before="40" w:after="40" w:line="240" w:lineRule="auto"/>
              <w:ind w:left="0" w:right="0"/>
              <w:jc w:val="right"/>
              <w:rPr>
                <w:i/>
                <w:sz w:val="14"/>
                <w:szCs w:val="14"/>
              </w:rPr>
            </w:pPr>
            <w:r w:rsidRPr="00792FE5">
              <w:rPr>
                <w:i/>
                <w:sz w:val="14"/>
                <w:szCs w:val="14"/>
              </w:rPr>
              <w:t>Граждане, в тыс. чел.</w:t>
            </w:r>
          </w:p>
        </w:tc>
        <w:tc>
          <w:tcPr>
            <w:tcW w:w="1997" w:type="dxa"/>
            <w:tcBorders>
              <w:top w:val="single" w:sz="4" w:space="0" w:color="auto"/>
            </w:tcBorders>
          </w:tcPr>
          <w:p w:rsidR="00F74E8A" w:rsidRPr="00792FE5" w:rsidRDefault="00F74E8A" w:rsidP="003B4FD6">
            <w:pPr>
              <w:pStyle w:val="SingleTxt"/>
              <w:spacing w:before="40" w:after="40" w:line="240" w:lineRule="auto"/>
              <w:ind w:left="0" w:right="0"/>
              <w:jc w:val="right"/>
              <w:rPr>
                <w:i/>
                <w:sz w:val="14"/>
                <w:szCs w:val="14"/>
              </w:rPr>
            </w:pPr>
            <w:r w:rsidRPr="00792FE5">
              <w:rPr>
                <w:i/>
                <w:sz w:val="14"/>
                <w:szCs w:val="14"/>
              </w:rPr>
              <w:t>Неграждене, в тыс. чел.</w:t>
            </w:r>
          </w:p>
        </w:tc>
        <w:tc>
          <w:tcPr>
            <w:tcW w:w="2114" w:type="dxa"/>
            <w:tcBorders>
              <w:top w:val="single" w:sz="4" w:space="0" w:color="auto"/>
            </w:tcBorders>
          </w:tcPr>
          <w:p w:rsidR="00F74E8A" w:rsidRPr="00792FE5" w:rsidRDefault="00F74E8A" w:rsidP="003B4FD6">
            <w:pPr>
              <w:pStyle w:val="SingleTxt"/>
              <w:spacing w:before="40" w:after="40" w:line="240" w:lineRule="auto"/>
              <w:ind w:left="0" w:right="0"/>
              <w:jc w:val="right"/>
              <w:rPr>
                <w:i/>
                <w:sz w:val="14"/>
                <w:szCs w:val="14"/>
              </w:rPr>
            </w:pPr>
            <w:r w:rsidRPr="00792FE5">
              <w:rPr>
                <w:i/>
                <w:sz w:val="14"/>
                <w:szCs w:val="14"/>
              </w:rPr>
              <w:t>Неграждане, в процентах</w:t>
            </w:r>
          </w:p>
        </w:tc>
      </w:tr>
      <w:tr w:rsidR="00792FE5" w:rsidRPr="00BE39EA">
        <w:tc>
          <w:tcPr>
            <w:tcW w:w="1134" w:type="dxa"/>
            <w:tcBorders>
              <w:bottom w:val="single" w:sz="8" w:space="0" w:color="auto"/>
            </w:tcBorders>
          </w:tcPr>
          <w:p w:rsidR="00792FE5" w:rsidRPr="00BE39EA" w:rsidRDefault="00792FE5" w:rsidP="003B4FD6">
            <w:pPr>
              <w:pStyle w:val="SingleTxt"/>
              <w:spacing w:before="40" w:after="40" w:line="80" w:lineRule="exact"/>
              <w:ind w:left="0" w:right="0"/>
              <w:rPr>
                <w:sz w:val="17"/>
                <w:szCs w:val="17"/>
              </w:rPr>
            </w:pPr>
          </w:p>
        </w:tc>
        <w:tc>
          <w:tcPr>
            <w:tcW w:w="1984" w:type="dxa"/>
            <w:tcBorders>
              <w:bottom w:val="single" w:sz="8" w:space="0" w:color="auto"/>
            </w:tcBorders>
          </w:tcPr>
          <w:p w:rsidR="00792FE5" w:rsidRPr="00BE39EA" w:rsidRDefault="00792FE5" w:rsidP="003B4FD6">
            <w:pPr>
              <w:pStyle w:val="SingleTxt"/>
              <w:spacing w:before="40" w:after="40" w:line="80" w:lineRule="exact"/>
              <w:ind w:left="0" w:right="0"/>
              <w:jc w:val="right"/>
              <w:rPr>
                <w:sz w:val="17"/>
                <w:szCs w:val="17"/>
              </w:rPr>
            </w:pPr>
          </w:p>
        </w:tc>
        <w:tc>
          <w:tcPr>
            <w:tcW w:w="1997" w:type="dxa"/>
            <w:tcBorders>
              <w:bottom w:val="single" w:sz="8" w:space="0" w:color="auto"/>
            </w:tcBorders>
          </w:tcPr>
          <w:p w:rsidR="00792FE5" w:rsidRPr="00BE39EA" w:rsidRDefault="00792FE5" w:rsidP="003B4FD6">
            <w:pPr>
              <w:pStyle w:val="SingleTxt"/>
              <w:spacing w:before="40" w:after="40" w:line="80" w:lineRule="exact"/>
              <w:ind w:left="0" w:right="0"/>
              <w:jc w:val="right"/>
              <w:rPr>
                <w:sz w:val="17"/>
                <w:szCs w:val="17"/>
              </w:rPr>
            </w:pPr>
          </w:p>
        </w:tc>
        <w:tc>
          <w:tcPr>
            <w:tcW w:w="2114" w:type="dxa"/>
            <w:tcBorders>
              <w:bottom w:val="single" w:sz="8" w:space="0" w:color="auto"/>
            </w:tcBorders>
          </w:tcPr>
          <w:p w:rsidR="00792FE5" w:rsidRPr="00BE39EA" w:rsidRDefault="00792FE5" w:rsidP="003B4FD6">
            <w:pPr>
              <w:pStyle w:val="SingleTxt"/>
              <w:spacing w:before="40" w:after="40" w:line="80" w:lineRule="exact"/>
              <w:ind w:left="0" w:right="0"/>
              <w:jc w:val="right"/>
              <w:rPr>
                <w:sz w:val="17"/>
                <w:szCs w:val="17"/>
              </w:rPr>
            </w:pPr>
          </w:p>
        </w:tc>
      </w:tr>
      <w:tr w:rsidR="00F74E8A" w:rsidRPr="00BE39EA">
        <w:tc>
          <w:tcPr>
            <w:tcW w:w="1134" w:type="dxa"/>
            <w:tcBorders>
              <w:top w:val="single" w:sz="8" w:space="0" w:color="auto"/>
            </w:tcBorders>
          </w:tcPr>
          <w:p w:rsidR="00F74E8A" w:rsidRPr="00BE39EA" w:rsidRDefault="00F74E8A" w:rsidP="003B4FD6">
            <w:pPr>
              <w:pStyle w:val="SingleTxt"/>
              <w:spacing w:before="40" w:after="40" w:line="240" w:lineRule="auto"/>
              <w:ind w:left="0" w:right="0"/>
              <w:rPr>
                <w:sz w:val="17"/>
                <w:szCs w:val="17"/>
              </w:rPr>
            </w:pPr>
            <w:r w:rsidRPr="00BE39EA">
              <w:rPr>
                <w:sz w:val="17"/>
                <w:szCs w:val="17"/>
              </w:rPr>
              <w:t>1990</w:t>
            </w:r>
          </w:p>
        </w:tc>
        <w:tc>
          <w:tcPr>
            <w:tcW w:w="1984" w:type="dxa"/>
            <w:tcBorders>
              <w:top w:val="single" w:sz="8" w:space="0" w:color="auto"/>
            </w:tcBorders>
          </w:tcPr>
          <w:p w:rsidR="00F74E8A" w:rsidRPr="00BE39EA" w:rsidRDefault="00F74E8A" w:rsidP="003B4FD6">
            <w:pPr>
              <w:pStyle w:val="SingleTxt"/>
              <w:spacing w:before="40" w:after="40" w:line="240" w:lineRule="auto"/>
              <w:ind w:left="0" w:right="0"/>
              <w:jc w:val="right"/>
              <w:rPr>
                <w:sz w:val="17"/>
                <w:szCs w:val="17"/>
              </w:rPr>
            </w:pPr>
            <w:r w:rsidRPr="00BE39EA">
              <w:rPr>
                <w:sz w:val="17"/>
                <w:szCs w:val="17"/>
              </w:rPr>
              <w:t>352</w:t>
            </w:r>
          </w:p>
        </w:tc>
        <w:tc>
          <w:tcPr>
            <w:tcW w:w="1997" w:type="dxa"/>
            <w:tcBorders>
              <w:top w:val="single" w:sz="8" w:space="0" w:color="auto"/>
            </w:tcBorders>
          </w:tcPr>
          <w:p w:rsidR="00F74E8A" w:rsidRPr="00BE39EA" w:rsidRDefault="00F74E8A" w:rsidP="003B4FD6">
            <w:pPr>
              <w:pStyle w:val="SingleTxt"/>
              <w:spacing w:before="40" w:after="40" w:line="240" w:lineRule="auto"/>
              <w:ind w:left="0" w:right="0"/>
              <w:jc w:val="right"/>
              <w:rPr>
                <w:sz w:val="17"/>
                <w:szCs w:val="17"/>
              </w:rPr>
            </w:pPr>
            <w:r w:rsidRPr="00BE39EA">
              <w:rPr>
                <w:sz w:val="17"/>
                <w:szCs w:val="17"/>
              </w:rPr>
              <w:t>6</w:t>
            </w:r>
          </w:p>
        </w:tc>
        <w:tc>
          <w:tcPr>
            <w:tcW w:w="2114" w:type="dxa"/>
            <w:tcBorders>
              <w:top w:val="single" w:sz="8" w:space="0" w:color="auto"/>
            </w:tcBorders>
          </w:tcPr>
          <w:p w:rsidR="00F74E8A" w:rsidRPr="00BE39EA" w:rsidRDefault="00F74E8A" w:rsidP="003B4FD6">
            <w:pPr>
              <w:pStyle w:val="SingleTxt"/>
              <w:spacing w:before="40" w:after="40" w:line="240" w:lineRule="auto"/>
              <w:ind w:left="0" w:right="0"/>
              <w:jc w:val="right"/>
              <w:rPr>
                <w:sz w:val="17"/>
                <w:szCs w:val="17"/>
              </w:rPr>
            </w:pPr>
            <w:r w:rsidRPr="00BE39EA">
              <w:rPr>
                <w:sz w:val="17"/>
                <w:szCs w:val="17"/>
              </w:rPr>
              <w:t>1,6</w:t>
            </w:r>
          </w:p>
        </w:tc>
      </w:tr>
      <w:tr w:rsidR="00F74E8A" w:rsidRPr="00BE39EA">
        <w:tc>
          <w:tcPr>
            <w:tcW w:w="1134" w:type="dxa"/>
            <w:tcBorders>
              <w:bottom w:val="single" w:sz="8" w:space="0" w:color="auto"/>
            </w:tcBorders>
          </w:tcPr>
          <w:p w:rsidR="00F74E8A" w:rsidRPr="00BE39EA" w:rsidRDefault="00F74E8A" w:rsidP="003B4FD6">
            <w:pPr>
              <w:pStyle w:val="SingleTxt"/>
              <w:spacing w:before="40" w:after="40" w:line="240" w:lineRule="auto"/>
              <w:ind w:left="0" w:right="0"/>
              <w:rPr>
                <w:sz w:val="17"/>
                <w:szCs w:val="17"/>
              </w:rPr>
            </w:pPr>
            <w:r w:rsidRPr="00BE39EA">
              <w:rPr>
                <w:sz w:val="17"/>
                <w:szCs w:val="17"/>
              </w:rPr>
              <w:t>2004</w:t>
            </w:r>
          </w:p>
        </w:tc>
        <w:tc>
          <w:tcPr>
            <w:tcW w:w="1984" w:type="dxa"/>
            <w:tcBorders>
              <w:bottom w:val="single" w:sz="8" w:space="0" w:color="auto"/>
            </w:tcBorders>
          </w:tcPr>
          <w:p w:rsidR="00F74E8A" w:rsidRPr="00BE39EA" w:rsidRDefault="00F74E8A" w:rsidP="003B4FD6">
            <w:pPr>
              <w:pStyle w:val="SingleTxt"/>
              <w:spacing w:before="40" w:after="40" w:line="240" w:lineRule="auto"/>
              <w:ind w:left="0" w:right="0"/>
              <w:jc w:val="right"/>
              <w:rPr>
                <w:sz w:val="17"/>
                <w:szCs w:val="17"/>
              </w:rPr>
            </w:pPr>
            <w:r w:rsidRPr="00BE39EA">
              <w:rPr>
                <w:sz w:val="17"/>
                <w:szCs w:val="17"/>
              </w:rPr>
              <w:t>389</w:t>
            </w:r>
          </w:p>
        </w:tc>
        <w:tc>
          <w:tcPr>
            <w:tcW w:w="1997" w:type="dxa"/>
            <w:tcBorders>
              <w:bottom w:val="single" w:sz="8" w:space="0" w:color="auto"/>
            </w:tcBorders>
          </w:tcPr>
          <w:p w:rsidR="00F74E8A" w:rsidRPr="00BE39EA" w:rsidRDefault="00F74E8A" w:rsidP="003B4FD6">
            <w:pPr>
              <w:pStyle w:val="SingleTxt"/>
              <w:spacing w:before="40" w:after="40" w:line="240" w:lineRule="auto"/>
              <w:ind w:left="0" w:right="0"/>
              <w:jc w:val="right"/>
              <w:rPr>
                <w:sz w:val="17"/>
                <w:szCs w:val="17"/>
              </w:rPr>
            </w:pPr>
            <w:r w:rsidRPr="00BE39EA">
              <w:rPr>
                <w:sz w:val="17"/>
                <w:szCs w:val="17"/>
              </w:rPr>
              <w:t>11</w:t>
            </w:r>
          </w:p>
        </w:tc>
        <w:tc>
          <w:tcPr>
            <w:tcW w:w="2114" w:type="dxa"/>
            <w:tcBorders>
              <w:bottom w:val="single" w:sz="8" w:space="0" w:color="auto"/>
            </w:tcBorders>
          </w:tcPr>
          <w:p w:rsidR="00F74E8A" w:rsidRPr="00BE39EA" w:rsidRDefault="00F74E8A" w:rsidP="003B4FD6">
            <w:pPr>
              <w:pStyle w:val="SingleTxt"/>
              <w:spacing w:before="40" w:after="40" w:line="240" w:lineRule="auto"/>
              <w:ind w:left="0" w:right="0"/>
              <w:jc w:val="right"/>
              <w:rPr>
                <w:sz w:val="17"/>
                <w:szCs w:val="17"/>
              </w:rPr>
            </w:pPr>
            <w:r w:rsidRPr="00BE39EA">
              <w:rPr>
                <w:sz w:val="17"/>
                <w:szCs w:val="17"/>
              </w:rPr>
              <w:t>2,8</w:t>
            </w:r>
          </w:p>
        </w:tc>
      </w:tr>
    </w:tbl>
    <w:p w:rsidR="00F74E8A" w:rsidRPr="00792FE5" w:rsidRDefault="00F74E8A" w:rsidP="00F74E8A">
      <w:pPr>
        <w:pStyle w:val="SingleTxt"/>
        <w:rPr>
          <w:i/>
          <w:sz w:val="18"/>
          <w:szCs w:val="18"/>
          <w:lang w:val="ru-RU"/>
        </w:rPr>
      </w:pPr>
      <w:r w:rsidRPr="00792FE5">
        <w:rPr>
          <w:i/>
          <w:sz w:val="18"/>
          <w:szCs w:val="18"/>
          <w:lang w:val="ru-RU"/>
        </w:rPr>
        <w:t xml:space="preserve">Источник: </w:t>
      </w:r>
      <w:r w:rsidRPr="008F1AC6">
        <w:rPr>
          <w:sz w:val="18"/>
          <w:szCs w:val="18"/>
          <w:lang w:val="ru-RU"/>
        </w:rPr>
        <w:t>Евростат: Статистика в фокусе – Население и социально-бытовые условия</w:t>
      </w:r>
      <w:r w:rsidRPr="008F1AC6">
        <w:rPr>
          <w:sz w:val="18"/>
          <w:szCs w:val="18"/>
        </w:rPr>
        <w:t> </w:t>
      </w:r>
      <w:r w:rsidRPr="008F1AC6">
        <w:rPr>
          <w:sz w:val="18"/>
          <w:szCs w:val="18"/>
          <w:lang w:val="ru-RU"/>
        </w:rPr>
        <w:t>– 8/2006</w:t>
      </w:r>
      <w:r w:rsidR="008F1AC6">
        <w:rPr>
          <w:sz w:val="18"/>
          <w:szCs w:val="18"/>
          <w:lang w:val="ru-RU"/>
        </w:rPr>
        <w:t>.</w:t>
      </w:r>
    </w:p>
    <w:p w:rsidR="00F74E8A" w:rsidRPr="00F74E8A" w:rsidRDefault="00F74E8A" w:rsidP="00F74E8A">
      <w:pPr>
        <w:pStyle w:val="SingleTxt"/>
        <w:rPr>
          <w:lang w:val="ru-RU"/>
        </w:rPr>
      </w:pPr>
      <w:r w:rsidRPr="00F74E8A">
        <w:rPr>
          <w:lang w:val="ru-RU"/>
        </w:rPr>
        <w:t>Наиболее крупную группу населения Мальты, не принадлежащую к числу граждан, составляют выходцы из Соединенного Королевства, что отражает особенности исторического развития нашей страны.</w:t>
      </w:r>
    </w:p>
    <w:p w:rsidR="00F74E8A" w:rsidRPr="00792FE5" w:rsidRDefault="00F74E8A" w:rsidP="00F74E8A">
      <w:pPr>
        <w:pStyle w:val="SingleTxt"/>
        <w:rPr>
          <w:b/>
          <w:lang w:val="ru-RU"/>
        </w:rPr>
      </w:pPr>
      <w:r w:rsidRPr="00792FE5">
        <w:rPr>
          <w:b/>
          <w:i/>
          <w:lang w:val="ru-RU"/>
        </w:rPr>
        <w:t>Таблица 9.2.</w:t>
      </w:r>
      <w:r w:rsidRPr="00792FE5">
        <w:rPr>
          <w:b/>
          <w:lang w:val="ru-RU"/>
        </w:rPr>
        <w:t xml:space="preserve"> Иностранцы, постоянно проживающие на Мальте, в возрасте от 6 до 24</w:t>
      </w:r>
      <w:r w:rsidRPr="00792FE5">
        <w:rPr>
          <w:b/>
        </w:rPr>
        <w:t> </w:t>
      </w:r>
      <w:r w:rsidRPr="00792FE5">
        <w:rPr>
          <w:b/>
          <w:lang w:val="ru-RU"/>
        </w:rPr>
        <w:t>лет, имеющие разрешение на работу, по состоянию на 2005</w:t>
      </w:r>
      <w:r w:rsidRPr="00792FE5">
        <w:rPr>
          <w:b/>
        </w:rPr>
        <w:t> </w:t>
      </w:r>
      <w:r w:rsidRPr="00792FE5">
        <w:rPr>
          <w:b/>
          <w:lang w:val="ru-RU"/>
        </w:rPr>
        <w:t>год</w:t>
      </w:r>
    </w:p>
    <w:tbl>
      <w:tblPr>
        <w:tblW w:w="0" w:type="auto"/>
        <w:tblInd w:w="1304" w:type="dxa"/>
        <w:tblLook w:val="01E0" w:firstRow="1" w:lastRow="1" w:firstColumn="1" w:lastColumn="1" w:noHBand="0" w:noVBand="0"/>
      </w:tblPr>
      <w:tblGrid>
        <w:gridCol w:w="1304"/>
        <w:gridCol w:w="1304"/>
        <w:gridCol w:w="1304"/>
        <w:gridCol w:w="1304"/>
        <w:gridCol w:w="2268"/>
      </w:tblGrid>
      <w:tr w:rsidR="00F74E8A" w:rsidRPr="008A2E70">
        <w:tc>
          <w:tcPr>
            <w:tcW w:w="1304" w:type="dxa"/>
            <w:tcBorders>
              <w:top w:val="single" w:sz="4" w:space="0" w:color="auto"/>
            </w:tcBorders>
            <w:vAlign w:val="bottom"/>
          </w:tcPr>
          <w:p w:rsidR="00F74E8A" w:rsidRPr="008A2E70" w:rsidRDefault="00F74E8A" w:rsidP="006E5318">
            <w:pPr>
              <w:pStyle w:val="SingleTxt"/>
              <w:spacing w:after="0" w:line="240" w:lineRule="auto"/>
              <w:ind w:left="0" w:right="0"/>
              <w:jc w:val="left"/>
              <w:rPr>
                <w:i/>
                <w:sz w:val="14"/>
                <w:szCs w:val="14"/>
              </w:rPr>
            </w:pPr>
            <w:r w:rsidRPr="008A2E70">
              <w:rPr>
                <w:i/>
                <w:sz w:val="14"/>
                <w:szCs w:val="14"/>
              </w:rPr>
              <w:t>Возраст</w:t>
            </w:r>
          </w:p>
        </w:tc>
        <w:tc>
          <w:tcPr>
            <w:tcW w:w="1304" w:type="dxa"/>
            <w:tcBorders>
              <w:top w:val="single" w:sz="4" w:space="0" w:color="auto"/>
            </w:tcBorders>
            <w:vAlign w:val="bottom"/>
          </w:tcPr>
          <w:p w:rsidR="00F74E8A" w:rsidRPr="008A2E70" w:rsidRDefault="00F74E8A" w:rsidP="006E5318">
            <w:pPr>
              <w:pStyle w:val="SingleTxt"/>
              <w:spacing w:after="0" w:line="240" w:lineRule="auto"/>
              <w:ind w:left="0" w:right="0"/>
              <w:jc w:val="center"/>
              <w:rPr>
                <w:i/>
                <w:sz w:val="14"/>
                <w:szCs w:val="14"/>
              </w:rPr>
            </w:pPr>
            <w:r w:rsidRPr="008A2E70">
              <w:rPr>
                <w:i/>
                <w:sz w:val="14"/>
                <w:szCs w:val="14"/>
              </w:rPr>
              <w:t>Мужчины</w:t>
            </w:r>
          </w:p>
        </w:tc>
        <w:tc>
          <w:tcPr>
            <w:tcW w:w="1304" w:type="dxa"/>
            <w:tcBorders>
              <w:top w:val="single" w:sz="4" w:space="0" w:color="auto"/>
            </w:tcBorders>
            <w:vAlign w:val="bottom"/>
          </w:tcPr>
          <w:p w:rsidR="00F74E8A" w:rsidRPr="008A2E70" w:rsidRDefault="00F74E8A" w:rsidP="006E5318">
            <w:pPr>
              <w:pStyle w:val="SingleTxt"/>
              <w:spacing w:after="0" w:line="240" w:lineRule="auto"/>
              <w:ind w:left="0" w:right="0"/>
              <w:jc w:val="center"/>
              <w:rPr>
                <w:i/>
                <w:sz w:val="14"/>
                <w:szCs w:val="14"/>
              </w:rPr>
            </w:pPr>
            <w:r w:rsidRPr="008A2E70">
              <w:rPr>
                <w:i/>
                <w:sz w:val="14"/>
                <w:szCs w:val="14"/>
              </w:rPr>
              <w:t>Женщины</w:t>
            </w:r>
          </w:p>
        </w:tc>
        <w:tc>
          <w:tcPr>
            <w:tcW w:w="1304" w:type="dxa"/>
            <w:tcBorders>
              <w:top w:val="single" w:sz="4" w:space="0" w:color="auto"/>
            </w:tcBorders>
            <w:vAlign w:val="bottom"/>
          </w:tcPr>
          <w:p w:rsidR="00F74E8A" w:rsidRPr="008A2E70" w:rsidRDefault="00F74E8A" w:rsidP="006E5318">
            <w:pPr>
              <w:pStyle w:val="SingleTxt"/>
              <w:spacing w:after="0" w:line="240" w:lineRule="auto"/>
              <w:ind w:left="0" w:right="0"/>
              <w:jc w:val="center"/>
              <w:rPr>
                <w:i/>
                <w:sz w:val="14"/>
                <w:szCs w:val="14"/>
              </w:rPr>
            </w:pPr>
            <w:r w:rsidRPr="008A2E70">
              <w:rPr>
                <w:i/>
                <w:sz w:val="14"/>
                <w:szCs w:val="14"/>
              </w:rPr>
              <w:t>Всего</w:t>
            </w:r>
          </w:p>
        </w:tc>
        <w:tc>
          <w:tcPr>
            <w:tcW w:w="2268" w:type="dxa"/>
            <w:tcBorders>
              <w:top w:val="single" w:sz="4" w:space="0" w:color="auto"/>
            </w:tcBorders>
            <w:vAlign w:val="bottom"/>
          </w:tcPr>
          <w:p w:rsidR="00F74E8A" w:rsidRPr="008A2E70" w:rsidRDefault="00F74E8A" w:rsidP="006E5318">
            <w:pPr>
              <w:pStyle w:val="SingleTxt"/>
              <w:spacing w:after="0" w:line="240" w:lineRule="auto"/>
              <w:ind w:left="0" w:right="0"/>
              <w:jc w:val="center"/>
              <w:rPr>
                <w:i/>
                <w:sz w:val="14"/>
                <w:szCs w:val="14"/>
                <w:lang w:val="ru-RU"/>
              </w:rPr>
            </w:pPr>
            <w:r w:rsidRPr="008A2E70">
              <w:rPr>
                <w:i/>
                <w:sz w:val="14"/>
                <w:szCs w:val="14"/>
                <w:lang w:val="ru-RU"/>
              </w:rPr>
              <w:t>В процентах к общей численности лиц, имеющих разрешение на работу</w:t>
            </w:r>
          </w:p>
        </w:tc>
      </w:tr>
      <w:tr w:rsidR="008A2E70" w:rsidRPr="008A2E70">
        <w:tc>
          <w:tcPr>
            <w:tcW w:w="1304" w:type="dxa"/>
            <w:tcBorders>
              <w:bottom w:val="single" w:sz="8" w:space="0" w:color="auto"/>
            </w:tcBorders>
          </w:tcPr>
          <w:p w:rsidR="008A2E70" w:rsidRPr="008A2E70" w:rsidRDefault="008A2E70" w:rsidP="008A2E70">
            <w:pPr>
              <w:pStyle w:val="SingleTxt"/>
              <w:spacing w:after="0" w:line="80" w:lineRule="exact"/>
              <w:ind w:left="0" w:right="0"/>
              <w:rPr>
                <w:i/>
                <w:sz w:val="14"/>
                <w:szCs w:val="14"/>
              </w:rPr>
            </w:pPr>
          </w:p>
        </w:tc>
        <w:tc>
          <w:tcPr>
            <w:tcW w:w="1304" w:type="dxa"/>
            <w:tcBorders>
              <w:bottom w:val="single" w:sz="8" w:space="0" w:color="auto"/>
            </w:tcBorders>
          </w:tcPr>
          <w:p w:rsidR="008A2E70" w:rsidRPr="008A2E70" w:rsidRDefault="008A2E70" w:rsidP="008A2E70">
            <w:pPr>
              <w:pStyle w:val="SingleTxt"/>
              <w:spacing w:after="0" w:line="80" w:lineRule="exact"/>
              <w:ind w:left="0" w:right="0"/>
              <w:jc w:val="right"/>
              <w:rPr>
                <w:i/>
                <w:sz w:val="14"/>
                <w:szCs w:val="14"/>
              </w:rPr>
            </w:pPr>
          </w:p>
        </w:tc>
        <w:tc>
          <w:tcPr>
            <w:tcW w:w="1304" w:type="dxa"/>
            <w:tcBorders>
              <w:bottom w:val="single" w:sz="8" w:space="0" w:color="auto"/>
            </w:tcBorders>
          </w:tcPr>
          <w:p w:rsidR="008A2E70" w:rsidRPr="008A2E70" w:rsidRDefault="008A2E70" w:rsidP="008A2E70">
            <w:pPr>
              <w:pStyle w:val="SingleTxt"/>
              <w:spacing w:after="0" w:line="80" w:lineRule="exact"/>
              <w:ind w:left="0" w:right="0"/>
              <w:jc w:val="right"/>
              <w:rPr>
                <w:i/>
                <w:sz w:val="14"/>
                <w:szCs w:val="14"/>
              </w:rPr>
            </w:pPr>
          </w:p>
        </w:tc>
        <w:tc>
          <w:tcPr>
            <w:tcW w:w="1304" w:type="dxa"/>
            <w:tcBorders>
              <w:bottom w:val="single" w:sz="8" w:space="0" w:color="auto"/>
            </w:tcBorders>
          </w:tcPr>
          <w:p w:rsidR="008A2E70" w:rsidRPr="008A2E70" w:rsidRDefault="008A2E70" w:rsidP="008A2E70">
            <w:pPr>
              <w:pStyle w:val="SingleTxt"/>
              <w:spacing w:after="0" w:line="80" w:lineRule="exact"/>
              <w:ind w:left="0" w:right="0"/>
              <w:jc w:val="right"/>
              <w:rPr>
                <w:i/>
                <w:sz w:val="14"/>
                <w:szCs w:val="14"/>
              </w:rPr>
            </w:pPr>
          </w:p>
        </w:tc>
        <w:tc>
          <w:tcPr>
            <w:tcW w:w="2268" w:type="dxa"/>
            <w:tcBorders>
              <w:bottom w:val="single" w:sz="8" w:space="0" w:color="auto"/>
            </w:tcBorders>
          </w:tcPr>
          <w:p w:rsidR="008A2E70" w:rsidRPr="008A2E70" w:rsidRDefault="008A2E70" w:rsidP="008A2E70">
            <w:pPr>
              <w:pStyle w:val="SingleTxt"/>
              <w:spacing w:after="0" w:line="80" w:lineRule="exact"/>
              <w:ind w:left="0" w:right="0"/>
              <w:jc w:val="right"/>
              <w:rPr>
                <w:i/>
                <w:sz w:val="14"/>
                <w:szCs w:val="14"/>
                <w:lang w:val="ru-RU"/>
              </w:rPr>
            </w:pPr>
          </w:p>
        </w:tc>
      </w:tr>
      <w:tr w:rsidR="00F74E8A" w:rsidRPr="008A2E70">
        <w:tc>
          <w:tcPr>
            <w:tcW w:w="1304" w:type="dxa"/>
            <w:tcBorders>
              <w:top w:val="single" w:sz="8" w:space="0" w:color="auto"/>
            </w:tcBorders>
          </w:tcPr>
          <w:p w:rsidR="00F74E8A" w:rsidRPr="008A2E70" w:rsidRDefault="00F74E8A" w:rsidP="008A2E70">
            <w:pPr>
              <w:pStyle w:val="SingleTxt"/>
              <w:spacing w:after="0" w:line="240" w:lineRule="auto"/>
              <w:ind w:left="0" w:right="0"/>
              <w:rPr>
                <w:sz w:val="17"/>
                <w:szCs w:val="17"/>
              </w:rPr>
            </w:pPr>
            <w:r w:rsidRPr="008A2E70">
              <w:rPr>
                <w:sz w:val="17"/>
                <w:szCs w:val="17"/>
              </w:rPr>
              <w:t>16</w:t>
            </w:r>
          </w:p>
        </w:tc>
        <w:tc>
          <w:tcPr>
            <w:tcW w:w="1304" w:type="dxa"/>
            <w:tcBorders>
              <w:top w:val="single" w:sz="8" w:space="0" w:color="auto"/>
            </w:tcBorders>
          </w:tcPr>
          <w:p w:rsidR="00F74E8A" w:rsidRPr="008A2E70" w:rsidRDefault="00F74E8A" w:rsidP="008F1AC6">
            <w:pPr>
              <w:pStyle w:val="SingleTxt"/>
              <w:spacing w:after="0" w:line="240" w:lineRule="auto"/>
              <w:ind w:left="0" w:right="227"/>
              <w:jc w:val="right"/>
              <w:rPr>
                <w:sz w:val="17"/>
                <w:szCs w:val="17"/>
              </w:rPr>
            </w:pPr>
            <w:r w:rsidRPr="008A2E70">
              <w:rPr>
                <w:sz w:val="17"/>
                <w:szCs w:val="17"/>
              </w:rPr>
              <w:t>–</w:t>
            </w:r>
          </w:p>
        </w:tc>
        <w:tc>
          <w:tcPr>
            <w:tcW w:w="1304" w:type="dxa"/>
            <w:tcBorders>
              <w:top w:val="single" w:sz="8" w:space="0" w:color="auto"/>
            </w:tcBorders>
          </w:tcPr>
          <w:p w:rsidR="00F74E8A" w:rsidRPr="008A2E70" w:rsidRDefault="00F74E8A" w:rsidP="008F1AC6">
            <w:pPr>
              <w:pStyle w:val="SingleTxt"/>
              <w:spacing w:after="0" w:line="240" w:lineRule="auto"/>
              <w:ind w:left="0" w:right="227"/>
              <w:jc w:val="right"/>
              <w:rPr>
                <w:sz w:val="17"/>
                <w:szCs w:val="17"/>
              </w:rPr>
            </w:pPr>
            <w:r w:rsidRPr="008A2E70">
              <w:rPr>
                <w:sz w:val="17"/>
                <w:szCs w:val="17"/>
              </w:rPr>
              <w:t>–</w:t>
            </w:r>
          </w:p>
        </w:tc>
        <w:tc>
          <w:tcPr>
            <w:tcW w:w="1304" w:type="dxa"/>
            <w:tcBorders>
              <w:top w:val="single" w:sz="8" w:space="0" w:color="auto"/>
            </w:tcBorders>
          </w:tcPr>
          <w:p w:rsidR="00F74E8A" w:rsidRPr="008A2E70" w:rsidRDefault="00F74E8A" w:rsidP="008F1AC6">
            <w:pPr>
              <w:pStyle w:val="SingleTxt"/>
              <w:spacing w:after="0" w:line="240" w:lineRule="auto"/>
              <w:ind w:left="0" w:right="227"/>
              <w:jc w:val="right"/>
              <w:rPr>
                <w:sz w:val="17"/>
                <w:szCs w:val="17"/>
              </w:rPr>
            </w:pPr>
            <w:r w:rsidRPr="008A2E70">
              <w:rPr>
                <w:sz w:val="17"/>
                <w:szCs w:val="17"/>
              </w:rPr>
              <w:t>–</w:t>
            </w:r>
          </w:p>
        </w:tc>
        <w:tc>
          <w:tcPr>
            <w:tcW w:w="2268" w:type="dxa"/>
            <w:tcBorders>
              <w:top w:val="single" w:sz="8" w:space="0" w:color="auto"/>
            </w:tcBorders>
          </w:tcPr>
          <w:p w:rsidR="00F74E8A" w:rsidRPr="008A2E70" w:rsidRDefault="00F74E8A" w:rsidP="008F1AC6">
            <w:pPr>
              <w:pStyle w:val="SingleTxt"/>
              <w:tabs>
                <w:tab w:val="clear" w:pos="1742"/>
              </w:tabs>
              <w:spacing w:after="0" w:line="240" w:lineRule="auto"/>
              <w:ind w:left="0" w:right="775"/>
              <w:jc w:val="right"/>
              <w:rPr>
                <w:sz w:val="17"/>
                <w:szCs w:val="17"/>
              </w:rPr>
            </w:pPr>
            <w:r w:rsidRPr="008A2E70">
              <w:rPr>
                <w:sz w:val="17"/>
                <w:szCs w:val="17"/>
              </w:rPr>
              <w:t>–</w:t>
            </w:r>
          </w:p>
        </w:tc>
      </w:tr>
      <w:tr w:rsidR="00F74E8A" w:rsidRPr="008A2E70">
        <w:tc>
          <w:tcPr>
            <w:tcW w:w="1304" w:type="dxa"/>
          </w:tcPr>
          <w:p w:rsidR="00F74E8A" w:rsidRPr="008A2E70" w:rsidRDefault="00F74E8A" w:rsidP="008A2E70">
            <w:pPr>
              <w:pStyle w:val="SingleTxt"/>
              <w:spacing w:after="0" w:line="240" w:lineRule="auto"/>
              <w:ind w:left="0" w:right="0"/>
              <w:rPr>
                <w:sz w:val="17"/>
                <w:szCs w:val="17"/>
              </w:rPr>
            </w:pPr>
            <w:r w:rsidRPr="008A2E70">
              <w:rPr>
                <w:sz w:val="17"/>
                <w:szCs w:val="17"/>
              </w:rPr>
              <w:t>17</w:t>
            </w:r>
          </w:p>
        </w:tc>
        <w:tc>
          <w:tcPr>
            <w:tcW w:w="1304" w:type="dxa"/>
          </w:tcPr>
          <w:p w:rsidR="00F74E8A" w:rsidRPr="008A2E70" w:rsidRDefault="00F74E8A" w:rsidP="008F1AC6">
            <w:pPr>
              <w:pStyle w:val="SingleTxt"/>
              <w:spacing w:after="0" w:line="240" w:lineRule="auto"/>
              <w:ind w:left="0" w:right="227"/>
              <w:jc w:val="right"/>
              <w:rPr>
                <w:sz w:val="17"/>
                <w:szCs w:val="17"/>
              </w:rPr>
            </w:pPr>
            <w:r w:rsidRPr="008A2E70">
              <w:rPr>
                <w:sz w:val="17"/>
                <w:szCs w:val="17"/>
              </w:rPr>
              <w:t>–</w:t>
            </w:r>
          </w:p>
        </w:tc>
        <w:tc>
          <w:tcPr>
            <w:tcW w:w="1304" w:type="dxa"/>
          </w:tcPr>
          <w:p w:rsidR="00F74E8A" w:rsidRPr="008A2E70" w:rsidRDefault="00F74E8A" w:rsidP="008F1AC6">
            <w:pPr>
              <w:pStyle w:val="SingleTxt"/>
              <w:spacing w:after="0" w:line="240" w:lineRule="auto"/>
              <w:ind w:left="0" w:right="227"/>
              <w:jc w:val="right"/>
              <w:rPr>
                <w:sz w:val="17"/>
                <w:szCs w:val="17"/>
              </w:rPr>
            </w:pPr>
            <w:r w:rsidRPr="008A2E70">
              <w:rPr>
                <w:sz w:val="17"/>
                <w:szCs w:val="17"/>
              </w:rPr>
              <w:t>–</w:t>
            </w:r>
          </w:p>
        </w:tc>
        <w:tc>
          <w:tcPr>
            <w:tcW w:w="1304" w:type="dxa"/>
          </w:tcPr>
          <w:p w:rsidR="00F74E8A" w:rsidRPr="008A2E70" w:rsidRDefault="00F74E8A" w:rsidP="008F1AC6">
            <w:pPr>
              <w:pStyle w:val="SingleTxt"/>
              <w:spacing w:after="0" w:line="240" w:lineRule="auto"/>
              <w:ind w:left="0" w:right="227"/>
              <w:jc w:val="right"/>
              <w:rPr>
                <w:sz w:val="17"/>
                <w:szCs w:val="17"/>
              </w:rPr>
            </w:pPr>
            <w:r w:rsidRPr="008A2E70">
              <w:rPr>
                <w:sz w:val="17"/>
                <w:szCs w:val="17"/>
              </w:rPr>
              <w:t>–</w:t>
            </w:r>
          </w:p>
        </w:tc>
        <w:tc>
          <w:tcPr>
            <w:tcW w:w="2268" w:type="dxa"/>
          </w:tcPr>
          <w:p w:rsidR="00F74E8A" w:rsidRPr="008A2E70" w:rsidRDefault="00F74E8A" w:rsidP="008F1AC6">
            <w:pPr>
              <w:pStyle w:val="SingleTxt"/>
              <w:tabs>
                <w:tab w:val="clear" w:pos="1742"/>
              </w:tabs>
              <w:spacing w:after="0" w:line="240" w:lineRule="auto"/>
              <w:ind w:left="0" w:right="775"/>
              <w:jc w:val="right"/>
              <w:rPr>
                <w:sz w:val="17"/>
                <w:szCs w:val="17"/>
              </w:rPr>
            </w:pPr>
            <w:r w:rsidRPr="008A2E70">
              <w:rPr>
                <w:sz w:val="17"/>
                <w:szCs w:val="17"/>
              </w:rPr>
              <w:t>–</w:t>
            </w:r>
          </w:p>
        </w:tc>
      </w:tr>
      <w:tr w:rsidR="00F74E8A" w:rsidRPr="008A2E70">
        <w:tc>
          <w:tcPr>
            <w:tcW w:w="1304" w:type="dxa"/>
          </w:tcPr>
          <w:p w:rsidR="00F74E8A" w:rsidRPr="008A2E70" w:rsidRDefault="00F74E8A" w:rsidP="008A2E70">
            <w:pPr>
              <w:pStyle w:val="SingleTxt"/>
              <w:spacing w:after="0" w:line="240" w:lineRule="auto"/>
              <w:ind w:left="0" w:right="0"/>
              <w:rPr>
                <w:sz w:val="17"/>
                <w:szCs w:val="17"/>
              </w:rPr>
            </w:pPr>
            <w:r w:rsidRPr="008A2E70">
              <w:rPr>
                <w:sz w:val="17"/>
                <w:szCs w:val="17"/>
              </w:rPr>
              <w:t>18</w:t>
            </w:r>
          </w:p>
        </w:tc>
        <w:tc>
          <w:tcPr>
            <w:tcW w:w="1304" w:type="dxa"/>
          </w:tcPr>
          <w:p w:rsidR="00F74E8A" w:rsidRPr="008A2E70" w:rsidRDefault="00F74E8A" w:rsidP="008F1AC6">
            <w:pPr>
              <w:pStyle w:val="SingleTxt"/>
              <w:spacing w:after="0" w:line="240" w:lineRule="auto"/>
              <w:ind w:left="0" w:right="227"/>
              <w:jc w:val="right"/>
              <w:rPr>
                <w:sz w:val="17"/>
                <w:szCs w:val="17"/>
              </w:rPr>
            </w:pPr>
            <w:r w:rsidRPr="008A2E70">
              <w:rPr>
                <w:sz w:val="17"/>
                <w:szCs w:val="17"/>
              </w:rPr>
              <w:t>1</w:t>
            </w:r>
          </w:p>
        </w:tc>
        <w:tc>
          <w:tcPr>
            <w:tcW w:w="1304" w:type="dxa"/>
          </w:tcPr>
          <w:p w:rsidR="00F74E8A" w:rsidRPr="008A2E70" w:rsidRDefault="00F74E8A" w:rsidP="008F1AC6">
            <w:pPr>
              <w:pStyle w:val="SingleTxt"/>
              <w:spacing w:after="0" w:line="240" w:lineRule="auto"/>
              <w:ind w:left="0" w:right="227"/>
              <w:jc w:val="right"/>
              <w:rPr>
                <w:sz w:val="17"/>
                <w:szCs w:val="17"/>
              </w:rPr>
            </w:pPr>
            <w:r w:rsidRPr="008A2E70">
              <w:rPr>
                <w:sz w:val="17"/>
                <w:szCs w:val="17"/>
              </w:rPr>
              <w:t>-</w:t>
            </w:r>
          </w:p>
        </w:tc>
        <w:tc>
          <w:tcPr>
            <w:tcW w:w="1304" w:type="dxa"/>
          </w:tcPr>
          <w:p w:rsidR="00F74E8A" w:rsidRPr="008A2E70" w:rsidRDefault="00F74E8A" w:rsidP="008F1AC6">
            <w:pPr>
              <w:pStyle w:val="SingleTxt"/>
              <w:spacing w:after="0" w:line="240" w:lineRule="auto"/>
              <w:ind w:left="0" w:right="227"/>
              <w:jc w:val="right"/>
              <w:rPr>
                <w:sz w:val="17"/>
                <w:szCs w:val="17"/>
              </w:rPr>
            </w:pPr>
            <w:r w:rsidRPr="008A2E70">
              <w:rPr>
                <w:sz w:val="17"/>
                <w:szCs w:val="17"/>
              </w:rPr>
              <w:t>1</w:t>
            </w:r>
          </w:p>
        </w:tc>
        <w:tc>
          <w:tcPr>
            <w:tcW w:w="2268" w:type="dxa"/>
          </w:tcPr>
          <w:p w:rsidR="00F74E8A" w:rsidRPr="008A2E70" w:rsidRDefault="00F74E8A" w:rsidP="008F1AC6">
            <w:pPr>
              <w:pStyle w:val="SingleTxt"/>
              <w:tabs>
                <w:tab w:val="clear" w:pos="1742"/>
              </w:tabs>
              <w:spacing w:after="0" w:line="240" w:lineRule="auto"/>
              <w:ind w:left="0" w:right="775"/>
              <w:jc w:val="right"/>
              <w:rPr>
                <w:sz w:val="17"/>
                <w:szCs w:val="17"/>
              </w:rPr>
            </w:pPr>
            <w:r w:rsidRPr="008A2E70">
              <w:rPr>
                <w:sz w:val="17"/>
                <w:szCs w:val="17"/>
              </w:rPr>
              <w:t>0,0</w:t>
            </w:r>
          </w:p>
        </w:tc>
      </w:tr>
      <w:tr w:rsidR="00F74E8A" w:rsidRPr="008A2E70">
        <w:tc>
          <w:tcPr>
            <w:tcW w:w="1304" w:type="dxa"/>
          </w:tcPr>
          <w:p w:rsidR="00F74E8A" w:rsidRPr="008A2E70" w:rsidRDefault="00F74E8A" w:rsidP="008A2E70">
            <w:pPr>
              <w:pStyle w:val="SingleTxt"/>
              <w:spacing w:after="0" w:line="240" w:lineRule="auto"/>
              <w:ind w:left="0" w:right="0"/>
              <w:rPr>
                <w:sz w:val="17"/>
                <w:szCs w:val="17"/>
              </w:rPr>
            </w:pPr>
            <w:r w:rsidRPr="008A2E70">
              <w:rPr>
                <w:sz w:val="17"/>
                <w:szCs w:val="17"/>
              </w:rPr>
              <w:t>19</w:t>
            </w:r>
          </w:p>
        </w:tc>
        <w:tc>
          <w:tcPr>
            <w:tcW w:w="1304" w:type="dxa"/>
          </w:tcPr>
          <w:p w:rsidR="00F74E8A" w:rsidRPr="008A2E70" w:rsidRDefault="00F74E8A" w:rsidP="008F1AC6">
            <w:pPr>
              <w:pStyle w:val="SingleTxt"/>
              <w:spacing w:after="0" w:line="240" w:lineRule="auto"/>
              <w:ind w:left="0" w:right="227"/>
              <w:jc w:val="right"/>
              <w:rPr>
                <w:sz w:val="17"/>
                <w:szCs w:val="17"/>
              </w:rPr>
            </w:pPr>
            <w:r w:rsidRPr="008A2E70">
              <w:rPr>
                <w:sz w:val="17"/>
                <w:szCs w:val="17"/>
              </w:rPr>
              <w:t>3</w:t>
            </w:r>
          </w:p>
        </w:tc>
        <w:tc>
          <w:tcPr>
            <w:tcW w:w="1304" w:type="dxa"/>
          </w:tcPr>
          <w:p w:rsidR="00F74E8A" w:rsidRPr="008A2E70" w:rsidRDefault="00F74E8A" w:rsidP="008F1AC6">
            <w:pPr>
              <w:pStyle w:val="SingleTxt"/>
              <w:spacing w:after="0" w:line="240" w:lineRule="auto"/>
              <w:ind w:left="0" w:right="227"/>
              <w:jc w:val="right"/>
              <w:rPr>
                <w:sz w:val="17"/>
                <w:szCs w:val="17"/>
              </w:rPr>
            </w:pPr>
            <w:r w:rsidRPr="008A2E70">
              <w:rPr>
                <w:sz w:val="17"/>
                <w:szCs w:val="17"/>
              </w:rPr>
              <w:t>4</w:t>
            </w:r>
          </w:p>
        </w:tc>
        <w:tc>
          <w:tcPr>
            <w:tcW w:w="1304" w:type="dxa"/>
          </w:tcPr>
          <w:p w:rsidR="00F74E8A" w:rsidRPr="008A2E70" w:rsidRDefault="00F74E8A" w:rsidP="008F1AC6">
            <w:pPr>
              <w:pStyle w:val="SingleTxt"/>
              <w:spacing w:after="0" w:line="240" w:lineRule="auto"/>
              <w:ind w:left="0" w:right="227"/>
              <w:jc w:val="right"/>
              <w:rPr>
                <w:sz w:val="17"/>
                <w:szCs w:val="17"/>
              </w:rPr>
            </w:pPr>
            <w:r w:rsidRPr="008A2E70">
              <w:rPr>
                <w:sz w:val="17"/>
                <w:szCs w:val="17"/>
              </w:rPr>
              <w:t>7</w:t>
            </w:r>
          </w:p>
        </w:tc>
        <w:tc>
          <w:tcPr>
            <w:tcW w:w="2268" w:type="dxa"/>
          </w:tcPr>
          <w:p w:rsidR="00F74E8A" w:rsidRPr="008A2E70" w:rsidRDefault="00F74E8A" w:rsidP="008F1AC6">
            <w:pPr>
              <w:pStyle w:val="SingleTxt"/>
              <w:tabs>
                <w:tab w:val="clear" w:pos="1742"/>
              </w:tabs>
              <w:spacing w:after="0" w:line="240" w:lineRule="auto"/>
              <w:ind w:left="0" w:right="775"/>
              <w:jc w:val="right"/>
              <w:rPr>
                <w:sz w:val="17"/>
                <w:szCs w:val="17"/>
              </w:rPr>
            </w:pPr>
            <w:r w:rsidRPr="008A2E70">
              <w:rPr>
                <w:sz w:val="17"/>
                <w:szCs w:val="17"/>
              </w:rPr>
              <w:t>0,2</w:t>
            </w:r>
          </w:p>
        </w:tc>
      </w:tr>
      <w:tr w:rsidR="00F74E8A" w:rsidRPr="008A2E70">
        <w:tc>
          <w:tcPr>
            <w:tcW w:w="1304" w:type="dxa"/>
          </w:tcPr>
          <w:p w:rsidR="00F74E8A" w:rsidRPr="008A2E70" w:rsidRDefault="00F74E8A" w:rsidP="008A2E70">
            <w:pPr>
              <w:pStyle w:val="SingleTxt"/>
              <w:spacing w:after="0" w:line="240" w:lineRule="auto"/>
              <w:ind w:left="0" w:right="0"/>
              <w:rPr>
                <w:sz w:val="17"/>
                <w:szCs w:val="17"/>
              </w:rPr>
            </w:pPr>
            <w:r w:rsidRPr="008A2E70">
              <w:rPr>
                <w:sz w:val="17"/>
                <w:szCs w:val="17"/>
              </w:rPr>
              <w:t>20</w:t>
            </w:r>
          </w:p>
        </w:tc>
        <w:tc>
          <w:tcPr>
            <w:tcW w:w="1304" w:type="dxa"/>
          </w:tcPr>
          <w:p w:rsidR="00F74E8A" w:rsidRPr="008A2E70" w:rsidRDefault="00F74E8A" w:rsidP="008F1AC6">
            <w:pPr>
              <w:pStyle w:val="SingleTxt"/>
              <w:spacing w:after="0" w:line="240" w:lineRule="auto"/>
              <w:ind w:left="0" w:right="227"/>
              <w:jc w:val="right"/>
              <w:rPr>
                <w:sz w:val="17"/>
                <w:szCs w:val="17"/>
              </w:rPr>
            </w:pPr>
            <w:r w:rsidRPr="008A2E70">
              <w:rPr>
                <w:sz w:val="17"/>
                <w:szCs w:val="17"/>
              </w:rPr>
              <w:t>7</w:t>
            </w:r>
          </w:p>
        </w:tc>
        <w:tc>
          <w:tcPr>
            <w:tcW w:w="1304" w:type="dxa"/>
          </w:tcPr>
          <w:p w:rsidR="00F74E8A" w:rsidRPr="008A2E70" w:rsidRDefault="00F74E8A" w:rsidP="008F1AC6">
            <w:pPr>
              <w:pStyle w:val="SingleTxt"/>
              <w:spacing w:after="0" w:line="240" w:lineRule="auto"/>
              <w:ind w:left="0" w:right="227"/>
              <w:jc w:val="right"/>
              <w:rPr>
                <w:sz w:val="17"/>
                <w:szCs w:val="17"/>
              </w:rPr>
            </w:pPr>
            <w:r w:rsidRPr="008A2E70">
              <w:rPr>
                <w:sz w:val="17"/>
                <w:szCs w:val="17"/>
              </w:rPr>
              <w:t>8</w:t>
            </w:r>
          </w:p>
        </w:tc>
        <w:tc>
          <w:tcPr>
            <w:tcW w:w="1304" w:type="dxa"/>
          </w:tcPr>
          <w:p w:rsidR="00F74E8A" w:rsidRPr="008A2E70" w:rsidRDefault="00F74E8A" w:rsidP="008F1AC6">
            <w:pPr>
              <w:pStyle w:val="SingleTxt"/>
              <w:spacing w:after="0" w:line="240" w:lineRule="auto"/>
              <w:ind w:left="0" w:right="227"/>
              <w:jc w:val="right"/>
              <w:rPr>
                <w:sz w:val="17"/>
                <w:szCs w:val="17"/>
              </w:rPr>
            </w:pPr>
            <w:r w:rsidRPr="008A2E70">
              <w:rPr>
                <w:sz w:val="17"/>
                <w:szCs w:val="17"/>
              </w:rPr>
              <w:t>15</w:t>
            </w:r>
          </w:p>
        </w:tc>
        <w:tc>
          <w:tcPr>
            <w:tcW w:w="2268" w:type="dxa"/>
          </w:tcPr>
          <w:p w:rsidR="00F74E8A" w:rsidRPr="008A2E70" w:rsidRDefault="00F74E8A" w:rsidP="008F1AC6">
            <w:pPr>
              <w:pStyle w:val="SingleTxt"/>
              <w:tabs>
                <w:tab w:val="clear" w:pos="1742"/>
              </w:tabs>
              <w:spacing w:after="0" w:line="240" w:lineRule="auto"/>
              <w:ind w:left="0" w:right="775"/>
              <w:jc w:val="right"/>
              <w:rPr>
                <w:sz w:val="17"/>
                <w:szCs w:val="17"/>
              </w:rPr>
            </w:pPr>
            <w:r w:rsidRPr="008A2E70">
              <w:rPr>
                <w:sz w:val="17"/>
                <w:szCs w:val="17"/>
              </w:rPr>
              <w:t>0,4</w:t>
            </w:r>
          </w:p>
        </w:tc>
      </w:tr>
      <w:tr w:rsidR="00F74E8A" w:rsidRPr="008A2E70">
        <w:tc>
          <w:tcPr>
            <w:tcW w:w="1304" w:type="dxa"/>
          </w:tcPr>
          <w:p w:rsidR="00F74E8A" w:rsidRPr="008A2E70" w:rsidRDefault="00F74E8A" w:rsidP="008A2E70">
            <w:pPr>
              <w:pStyle w:val="SingleTxt"/>
              <w:spacing w:after="0" w:line="240" w:lineRule="auto"/>
              <w:ind w:left="0" w:right="0"/>
              <w:rPr>
                <w:sz w:val="17"/>
                <w:szCs w:val="17"/>
              </w:rPr>
            </w:pPr>
            <w:r w:rsidRPr="008A2E70">
              <w:rPr>
                <w:sz w:val="17"/>
                <w:szCs w:val="17"/>
              </w:rPr>
              <w:t>21</w:t>
            </w:r>
          </w:p>
        </w:tc>
        <w:tc>
          <w:tcPr>
            <w:tcW w:w="1304" w:type="dxa"/>
          </w:tcPr>
          <w:p w:rsidR="00F74E8A" w:rsidRPr="008A2E70" w:rsidRDefault="00F74E8A" w:rsidP="008F1AC6">
            <w:pPr>
              <w:pStyle w:val="SingleTxt"/>
              <w:spacing w:after="0" w:line="240" w:lineRule="auto"/>
              <w:ind w:left="0" w:right="227"/>
              <w:jc w:val="right"/>
              <w:rPr>
                <w:sz w:val="17"/>
                <w:szCs w:val="17"/>
              </w:rPr>
            </w:pPr>
            <w:r w:rsidRPr="008A2E70">
              <w:rPr>
                <w:sz w:val="17"/>
                <w:szCs w:val="17"/>
              </w:rPr>
              <w:t>12</w:t>
            </w:r>
          </w:p>
        </w:tc>
        <w:tc>
          <w:tcPr>
            <w:tcW w:w="1304" w:type="dxa"/>
          </w:tcPr>
          <w:p w:rsidR="00F74E8A" w:rsidRPr="008A2E70" w:rsidRDefault="00F74E8A" w:rsidP="008F1AC6">
            <w:pPr>
              <w:pStyle w:val="SingleTxt"/>
              <w:spacing w:after="0" w:line="240" w:lineRule="auto"/>
              <w:ind w:left="0" w:right="227"/>
              <w:jc w:val="right"/>
              <w:rPr>
                <w:sz w:val="17"/>
                <w:szCs w:val="17"/>
              </w:rPr>
            </w:pPr>
            <w:r w:rsidRPr="008A2E70">
              <w:rPr>
                <w:sz w:val="17"/>
                <w:szCs w:val="17"/>
              </w:rPr>
              <w:t>14</w:t>
            </w:r>
          </w:p>
        </w:tc>
        <w:tc>
          <w:tcPr>
            <w:tcW w:w="1304" w:type="dxa"/>
          </w:tcPr>
          <w:p w:rsidR="00F74E8A" w:rsidRPr="008A2E70" w:rsidRDefault="00F74E8A" w:rsidP="008F1AC6">
            <w:pPr>
              <w:pStyle w:val="SingleTxt"/>
              <w:spacing w:after="0" w:line="240" w:lineRule="auto"/>
              <w:ind w:left="0" w:right="227"/>
              <w:jc w:val="right"/>
              <w:rPr>
                <w:sz w:val="17"/>
                <w:szCs w:val="17"/>
              </w:rPr>
            </w:pPr>
            <w:r w:rsidRPr="008A2E70">
              <w:rPr>
                <w:sz w:val="17"/>
                <w:szCs w:val="17"/>
              </w:rPr>
              <w:t>26</w:t>
            </w:r>
          </w:p>
        </w:tc>
        <w:tc>
          <w:tcPr>
            <w:tcW w:w="2268" w:type="dxa"/>
          </w:tcPr>
          <w:p w:rsidR="00F74E8A" w:rsidRPr="008A2E70" w:rsidRDefault="00F74E8A" w:rsidP="008F1AC6">
            <w:pPr>
              <w:pStyle w:val="SingleTxt"/>
              <w:tabs>
                <w:tab w:val="clear" w:pos="1742"/>
              </w:tabs>
              <w:spacing w:after="0" w:line="240" w:lineRule="auto"/>
              <w:ind w:left="0" w:right="775"/>
              <w:jc w:val="right"/>
              <w:rPr>
                <w:sz w:val="17"/>
                <w:szCs w:val="17"/>
              </w:rPr>
            </w:pPr>
            <w:r w:rsidRPr="008A2E70">
              <w:rPr>
                <w:sz w:val="17"/>
                <w:szCs w:val="17"/>
              </w:rPr>
              <w:t>0,8</w:t>
            </w:r>
          </w:p>
        </w:tc>
      </w:tr>
      <w:tr w:rsidR="00F74E8A" w:rsidRPr="008A2E70">
        <w:tc>
          <w:tcPr>
            <w:tcW w:w="1304" w:type="dxa"/>
          </w:tcPr>
          <w:p w:rsidR="00F74E8A" w:rsidRPr="008A2E70" w:rsidRDefault="00F74E8A" w:rsidP="008A2E70">
            <w:pPr>
              <w:pStyle w:val="SingleTxt"/>
              <w:spacing w:after="0" w:line="240" w:lineRule="auto"/>
              <w:ind w:left="0" w:right="0"/>
              <w:rPr>
                <w:sz w:val="17"/>
                <w:szCs w:val="17"/>
              </w:rPr>
            </w:pPr>
            <w:r w:rsidRPr="008A2E70">
              <w:rPr>
                <w:sz w:val="17"/>
                <w:szCs w:val="17"/>
              </w:rPr>
              <w:t>22</w:t>
            </w:r>
          </w:p>
        </w:tc>
        <w:tc>
          <w:tcPr>
            <w:tcW w:w="1304" w:type="dxa"/>
          </w:tcPr>
          <w:p w:rsidR="00F74E8A" w:rsidRPr="008A2E70" w:rsidRDefault="00F74E8A" w:rsidP="008F1AC6">
            <w:pPr>
              <w:pStyle w:val="SingleTxt"/>
              <w:spacing w:after="0" w:line="240" w:lineRule="auto"/>
              <w:ind w:left="0" w:right="227"/>
              <w:jc w:val="right"/>
              <w:rPr>
                <w:sz w:val="17"/>
                <w:szCs w:val="17"/>
              </w:rPr>
            </w:pPr>
            <w:r w:rsidRPr="008A2E70">
              <w:rPr>
                <w:sz w:val="17"/>
                <w:szCs w:val="17"/>
              </w:rPr>
              <w:t>24</w:t>
            </w:r>
          </w:p>
        </w:tc>
        <w:tc>
          <w:tcPr>
            <w:tcW w:w="1304" w:type="dxa"/>
          </w:tcPr>
          <w:p w:rsidR="00F74E8A" w:rsidRPr="008A2E70" w:rsidRDefault="00F74E8A" w:rsidP="008F1AC6">
            <w:pPr>
              <w:pStyle w:val="SingleTxt"/>
              <w:spacing w:after="0" w:line="240" w:lineRule="auto"/>
              <w:ind w:left="0" w:right="227"/>
              <w:jc w:val="right"/>
              <w:rPr>
                <w:sz w:val="17"/>
                <w:szCs w:val="17"/>
              </w:rPr>
            </w:pPr>
            <w:r w:rsidRPr="008A2E70">
              <w:rPr>
                <w:sz w:val="17"/>
                <w:szCs w:val="17"/>
              </w:rPr>
              <w:t>20</w:t>
            </w:r>
          </w:p>
        </w:tc>
        <w:tc>
          <w:tcPr>
            <w:tcW w:w="1304" w:type="dxa"/>
          </w:tcPr>
          <w:p w:rsidR="00F74E8A" w:rsidRPr="008A2E70" w:rsidRDefault="00F74E8A" w:rsidP="008F1AC6">
            <w:pPr>
              <w:pStyle w:val="SingleTxt"/>
              <w:spacing w:after="0" w:line="240" w:lineRule="auto"/>
              <w:ind w:left="0" w:right="227"/>
              <w:jc w:val="right"/>
              <w:rPr>
                <w:sz w:val="17"/>
                <w:szCs w:val="17"/>
              </w:rPr>
            </w:pPr>
            <w:r w:rsidRPr="008A2E70">
              <w:rPr>
                <w:sz w:val="17"/>
                <w:szCs w:val="17"/>
              </w:rPr>
              <w:t>44</w:t>
            </w:r>
          </w:p>
        </w:tc>
        <w:tc>
          <w:tcPr>
            <w:tcW w:w="2268" w:type="dxa"/>
          </w:tcPr>
          <w:p w:rsidR="00F74E8A" w:rsidRPr="008A2E70" w:rsidRDefault="00F74E8A" w:rsidP="008F1AC6">
            <w:pPr>
              <w:pStyle w:val="SingleTxt"/>
              <w:tabs>
                <w:tab w:val="clear" w:pos="1742"/>
              </w:tabs>
              <w:spacing w:after="0" w:line="240" w:lineRule="auto"/>
              <w:ind w:left="0" w:right="775"/>
              <w:jc w:val="right"/>
              <w:rPr>
                <w:sz w:val="17"/>
                <w:szCs w:val="17"/>
              </w:rPr>
            </w:pPr>
            <w:r w:rsidRPr="008A2E70">
              <w:rPr>
                <w:sz w:val="17"/>
                <w:szCs w:val="17"/>
              </w:rPr>
              <w:t>1,3</w:t>
            </w:r>
          </w:p>
        </w:tc>
      </w:tr>
      <w:tr w:rsidR="00F74E8A" w:rsidRPr="008A2E70">
        <w:tc>
          <w:tcPr>
            <w:tcW w:w="1304" w:type="dxa"/>
          </w:tcPr>
          <w:p w:rsidR="00F74E8A" w:rsidRPr="008A2E70" w:rsidRDefault="00F74E8A" w:rsidP="008A2E70">
            <w:pPr>
              <w:pStyle w:val="SingleTxt"/>
              <w:spacing w:after="0" w:line="240" w:lineRule="auto"/>
              <w:ind w:left="0" w:right="0"/>
              <w:rPr>
                <w:sz w:val="17"/>
                <w:szCs w:val="17"/>
              </w:rPr>
            </w:pPr>
            <w:r w:rsidRPr="008A2E70">
              <w:rPr>
                <w:sz w:val="17"/>
                <w:szCs w:val="17"/>
              </w:rPr>
              <w:t>23</w:t>
            </w:r>
          </w:p>
        </w:tc>
        <w:tc>
          <w:tcPr>
            <w:tcW w:w="1304" w:type="dxa"/>
          </w:tcPr>
          <w:p w:rsidR="00F74E8A" w:rsidRPr="008A2E70" w:rsidRDefault="00F74E8A" w:rsidP="008F1AC6">
            <w:pPr>
              <w:pStyle w:val="SingleTxt"/>
              <w:spacing w:after="0" w:line="240" w:lineRule="auto"/>
              <w:ind w:left="0" w:right="227"/>
              <w:jc w:val="right"/>
              <w:rPr>
                <w:sz w:val="17"/>
                <w:szCs w:val="17"/>
              </w:rPr>
            </w:pPr>
            <w:r w:rsidRPr="008A2E70">
              <w:rPr>
                <w:sz w:val="17"/>
                <w:szCs w:val="17"/>
              </w:rPr>
              <w:t>28</w:t>
            </w:r>
          </w:p>
        </w:tc>
        <w:tc>
          <w:tcPr>
            <w:tcW w:w="1304" w:type="dxa"/>
          </w:tcPr>
          <w:p w:rsidR="00F74E8A" w:rsidRPr="008A2E70" w:rsidRDefault="00F74E8A" w:rsidP="008F1AC6">
            <w:pPr>
              <w:pStyle w:val="SingleTxt"/>
              <w:spacing w:after="0" w:line="240" w:lineRule="auto"/>
              <w:ind w:left="0" w:right="227"/>
              <w:jc w:val="right"/>
              <w:rPr>
                <w:sz w:val="17"/>
                <w:szCs w:val="17"/>
              </w:rPr>
            </w:pPr>
            <w:r w:rsidRPr="008A2E70">
              <w:rPr>
                <w:sz w:val="17"/>
                <w:szCs w:val="17"/>
              </w:rPr>
              <w:t>32</w:t>
            </w:r>
          </w:p>
        </w:tc>
        <w:tc>
          <w:tcPr>
            <w:tcW w:w="1304" w:type="dxa"/>
          </w:tcPr>
          <w:p w:rsidR="00F74E8A" w:rsidRPr="008A2E70" w:rsidRDefault="00F74E8A" w:rsidP="008F1AC6">
            <w:pPr>
              <w:pStyle w:val="SingleTxt"/>
              <w:spacing w:after="0" w:line="240" w:lineRule="auto"/>
              <w:ind w:left="0" w:right="227"/>
              <w:jc w:val="right"/>
              <w:rPr>
                <w:sz w:val="17"/>
                <w:szCs w:val="17"/>
              </w:rPr>
            </w:pPr>
            <w:r w:rsidRPr="008A2E70">
              <w:rPr>
                <w:sz w:val="17"/>
                <w:szCs w:val="17"/>
              </w:rPr>
              <w:t>60</w:t>
            </w:r>
          </w:p>
        </w:tc>
        <w:tc>
          <w:tcPr>
            <w:tcW w:w="2268" w:type="dxa"/>
          </w:tcPr>
          <w:p w:rsidR="00F74E8A" w:rsidRPr="008A2E70" w:rsidRDefault="00F74E8A" w:rsidP="008F1AC6">
            <w:pPr>
              <w:pStyle w:val="SingleTxt"/>
              <w:tabs>
                <w:tab w:val="clear" w:pos="1742"/>
              </w:tabs>
              <w:spacing w:after="0" w:line="240" w:lineRule="auto"/>
              <w:ind w:left="0" w:right="775"/>
              <w:jc w:val="right"/>
              <w:rPr>
                <w:sz w:val="17"/>
                <w:szCs w:val="17"/>
              </w:rPr>
            </w:pPr>
            <w:r w:rsidRPr="008A2E70">
              <w:rPr>
                <w:sz w:val="17"/>
                <w:szCs w:val="17"/>
              </w:rPr>
              <w:t>1,7</w:t>
            </w:r>
          </w:p>
        </w:tc>
      </w:tr>
      <w:tr w:rsidR="00F74E8A" w:rsidRPr="008A2E70">
        <w:tc>
          <w:tcPr>
            <w:tcW w:w="1304" w:type="dxa"/>
          </w:tcPr>
          <w:p w:rsidR="00F74E8A" w:rsidRPr="008A2E70" w:rsidRDefault="00F74E8A" w:rsidP="008A2E70">
            <w:pPr>
              <w:pStyle w:val="SingleTxt"/>
              <w:spacing w:after="0" w:line="240" w:lineRule="auto"/>
              <w:ind w:left="0" w:right="0"/>
              <w:rPr>
                <w:sz w:val="17"/>
                <w:szCs w:val="17"/>
              </w:rPr>
            </w:pPr>
            <w:r w:rsidRPr="008A2E70">
              <w:rPr>
                <w:sz w:val="17"/>
                <w:szCs w:val="17"/>
              </w:rPr>
              <w:t>24</w:t>
            </w:r>
          </w:p>
        </w:tc>
        <w:tc>
          <w:tcPr>
            <w:tcW w:w="1304" w:type="dxa"/>
          </w:tcPr>
          <w:p w:rsidR="00F74E8A" w:rsidRPr="008A2E70" w:rsidRDefault="00F74E8A" w:rsidP="008F1AC6">
            <w:pPr>
              <w:pStyle w:val="SingleTxt"/>
              <w:spacing w:after="0" w:line="240" w:lineRule="auto"/>
              <w:ind w:left="0" w:right="227"/>
              <w:jc w:val="right"/>
              <w:rPr>
                <w:sz w:val="17"/>
                <w:szCs w:val="17"/>
              </w:rPr>
            </w:pPr>
            <w:r w:rsidRPr="008A2E70">
              <w:rPr>
                <w:sz w:val="17"/>
                <w:szCs w:val="17"/>
              </w:rPr>
              <w:t>46</w:t>
            </w:r>
          </w:p>
        </w:tc>
        <w:tc>
          <w:tcPr>
            <w:tcW w:w="1304" w:type="dxa"/>
          </w:tcPr>
          <w:p w:rsidR="00F74E8A" w:rsidRPr="008A2E70" w:rsidRDefault="00F74E8A" w:rsidP="008F1AC6">
            <w:pPr>
              <w:pStyle w:val="SingleTxt"/>
              <w:spacing w:after="0" w:line="240" w:lineRule="auto"/>
              <w:ind w:left="0" w:right="227"/>
              <w:jc w:val="right"/>
              <w:rPr>
                <w:sz w:val="17"/>
                <w:szCs w:val="17"/>
              </w:rPr>
            </w:pPr>
            <w:r w:rsidRPr="008A2E70">
              <w:rPr>
                <w:sz w:val="17"/>
                <w:szCs w:val="17"/>
              </w:rPr>
              <w:t>30</w:t>
            </w:r>
          </w:p>
        </w:tc>
        <w:tc>
          <w:tcPr>
            <w:tcW w:w="1304" w:type="dxa"/>
          </w:tcPr>
          <w:p w:rsidR="00F74E8A" w:rsidRPr="008A2E70" w:rsidRDefault="00F74E8A" w:rsidP="008F1AC6">
            <w:pPr>
              <w:pStyle w:val="SingleTxt"/>
              <w:spacing w:after="0" w:line="240" w:lineRule="auto"/>
              <w:ind w:left="0" w:right="227"/>
              <w:jc w:val="right"/>
              <w:rPr>
                <w:sz w:val="17"/>
                <w:szCs w:val="17"/>
              </w:rPr>
            </w:pPr>
            <w:r w:rsidRPr="008A2E70">
              <w:rPr>
                <w:sz w:val="17"/>
                <w:szCs w:val="17"/>
              </w:rPr>
              <w:t>76</w:t>
            </w:r>
          </w:p>
        </w:tc>
        <w:tc>
          <w:tcPr>
            <w:tcW w:w="2268" w:type="dxa"/>
          </w:tcPr>
          <w:p w:rsidR="00F74E8A" w:rsidRPr="008A2E70" w:rsidRDefault="00F74E8A" w:rsidP="008F1AC6">
            <w:pPr>
              <w:pStyle w:val="SingleTxt"/>
              <w:tabs>
                <w:tab w:val="clear" w:pos="1742"/>
              </w:tabs>
              <w:spacing w:after="0" w:line="240" w:lineRule="auto"/>
              <w:ind w:left="0" w:right="775"/>
              <w:jc w:val="right"/>
              <w:rPr>
                <w:sz w:val="17"/>
                <w:szCs w:val="17"/>
              </w:rPr>
            </w:pPr>
            <w:r w:rsidRPr="008A2E70">
              <w:rPr>
                <w:sz w:val="17"/>
                <w:szCs w:val="17"/>
              </w:rPr>
              <w:t>2,2</w:t>
            </w:r>
          </w:p>
        </w:tc>
      </w:tr>
      <w:tr w:rsidR="00F74E8A" w:rsidRPr="008A2E70">
        <w:tc>
          <w:tcPr>
            <w:tcW w:w="1304" w:type="dxa"/>
            <w:tcBorders>
              <w:bottom w:val="single" w:sz="8" w:space="0" w:color="auto"/>
            </w:tcBorders>
          </w:tcPr>
          <w:p w:rsidR="00F74E8A" w:rsidRPr="008A2E70" w:rsidRDefault="00F74E8A" w:rsidP="008A2E70">
            <w:pPr>
              <w:pStyle w:val="SingleTxt"/>
              <w:spacing w:after="0" w:line="240" w:lineRule="auto"/>
              <w:ind w:left="0" w:right="0"/>
              <w:rPr>
                <w:sz w:val="17"/>
                <w:szCs w:val="17"/>
              </w:rPr>
            </w:pPr>
            <w:r w:rsidRPr="008A2E70">
              <w:rPr>
                <w:sz w:val="17"/>
                <w:szCs w:val="17"/>
              </w:rPr>
              <w:t>Итого</w:t>
            </w:r>
          </w:p>
        </w:tc>
        <w:tc>
          <w:tcPr>
            <w:tcW w:w="1304" w:type="dxa"/>
            <w:tcBorders>
              <w:bottom w:val="single" w:sz="8" w:space="0" w:color="auto"/>
            </w:tcBorders>
          </w:tcPr>
          <w:p w:rsidR="00F74E8A" w:rsidRPr="008A2E70" w:rsidRDefault="00F74E8A" w:rsidP="008F1AC6">
            <w:pPr>
              <w:pStyle w:val="SingleTxt"/>
              <w:spacing w:after="0" w:line="240" w:lineRule="auto"/>
              <w:ind w:left="0" w:right="227"/>
              <w:jc w:val="right"/>
              <w:rPr>
                <w:sz w:val="17"/>
                <w:szCs w:val="17"/>
              </w:rPr>
            </w:pPr>
            <w:r w:rsidRPr="008A2E70">
              <w:rPr>
                <w:sz w:val="17"/>
                <w:szCs w:val="17"/>
              </w:rPr>
              <w:t>121</w:t>
            </w:r>
          </w:p>
        </w:tc>
        <w:tc>
          <w:tcPr>
            <w:tcW w:w="1304" w:type="dxa"/>
            <w:tcBorders>
              <w:bottom w:val="single" w:sz="8" w:space="0" w:color="auto"/>
            </w:tcBorders>
          </w:tcPr>
          <w:p w:rsidR="00F74E8A" w:rsidRPr="008A2E70" w:rsidRDefault="00F74E8A" w:rsidP="008F1AC6">
            <w:pPr>
              <w:pStyle w:val="SingleTxt"/>
              <w:spacing w:after="0" w:line="240" w:lineRule="auto"/>
              <w:ind w:left="0" w:right="227"/>
              <w:jc w:val="right"/>
              <w:rPr>
                <w:sz w:val="17"/>
                <w:szCs w:val="17"/>
              </w:rPr>
            </w:pPr>
            <w:r w:rsidRPr="008A2E70">
              <w:rPr>
                <w:sz w:val="17"/>
                <w:szCs w:val="17"/>
              </w:rPr>
              <w:t>108</w:t>
            </w:r>
          </w:p>
        </w:tc>
        <w:tc>
          <w:tcPr>
            <w:tcW w:w="1304" w:type="dxa"/>
            <w:tcBorders>
              <w:bottom w:val="single" w:sz="8" w:space="0" w:color="auto"/>
            </w:tcBorders>
          </w:tcPr>
          <w:p w:rsidR="00F74E8A" w:rsidRPr="008A2E70" w:rsidRDefault="00F74E8A" w:rsidP="008F1AC6">
            <w:pPr>
              <w:pStyle w:val="SingleTxt"/>
              <w:spacing w:after="0" w:line="240" w:lineRule="auto"/>
              <w:ind w:left="0" w:right="227"/>
              <w:jc w:val="right"/>
              <w:rPr>
                <w:sz w:val="17"/>
                <w:szCs w:val="17"/>
              </w:rPr>
            </w:pPr>
            <w:r w:rsidRPr="008A2E70">
              <w:rPr>
                <w:sz w:val="17"/>
                <w:szCs w:val="17"/>
              </w:rPr>
              <w:t>76</w:t>
            </w:r>
          </w:p>
        </w:tc>
        <w:tc>
          <w:tcPr>
            <w:tcW w:w="2268" w:type="dxa"/>
            <w:tcBorders>
              <w:bottom w:val="single" w:sz="8" w:space="0" w:color="auto"/>
            </w:tcBorders>
          </w:tcPr>
          <w:p w:rsidR="00F74E8A" w:rsidRPr="008A2E70" w:rsidRDefault="00F74E8A" w:rsidP="008F1AC6">
            <w:pPr>
              <w:pStyle w:val="SingleTxt"/>
              <w:tabs>
                <w:tab w:val="clear" w:pos="1742"/>
              </w:tabs>
              <w:spacing w:after="0" w:line="240" w:lineRule="auto"/>
              <w:ind w:left="0" w:right="775"/>
              <w:jc w:val="right"/>
              <w:rPr>
                <w:sz w:val="17"/>
                <w:szCs w:val="17"/>
              </w:rPr>
            </w:pPr>
            <w:r w:rsidRPr="008A2E70">
              <w:rPr>
                <w:sz w:val="17"/>
                <w:szCs w:val="17"/>
              </w:rPr>
              <w:t>2,2</w:t>
            </w:r>
          </w:p>
        </w:tc>
      </w:tr>
    </w:tbl>
    <w:p w:rsidR="00F74E8A" w:rsidRPr="008A2E70" w:rsidRDefault="00F74E8A" w:rsidP="007767CA">
      <w:pPr>
        <w:pStyle w:val="SingleTxt"/>
        <w:spacing w:before="60" w:line="240" w:lineRule="auto"/>
        <w:ind w:left="1264" w:right="1264"/>
        <w:rPr>
          <w:sz w:val="18"/>
          <w:szCs w:val="18"/>
          <w:lang w:val="ru-RU"/>
        </w:rPr>
      </w:pPr>
      <w:r w:rsidRPr="008A2E70">
        <w:rPr>
          <w:i/>
          <w:sz w:val="18"/>
          <w:szCs w:val="18"/>
          <w:lang w:val="ru-RU"/>
        </w:rPr>
        <w:t>Источник:</w:t>
      </w:r>
      <w:r w:rsidRPr="008A2E70">
        <w:rPr>
          <w:sz w:val="18"/>
          <w:szCs w:val="18"/>
          <w:lang w:val="ru-RU"/>
        </w:rPr>
        <w:t xml:space="preserve"> Пресс-релиз Национального управления статистики 179/2006</w:t>
      </w:r>
      <w:r w:rsidRPr="008A2E70">
        <w:rPr>
          <w:sz w:val="18"/>
          <w:szCs w:val="18"/>
        </w:rPr>
        <w:t> </w:t>
      </w:r>
      <w:r w:rsidRPr="008A2E70">
        <w:rPr>
          <w:sz w:val="18"/>
          <w:szCs w:val="18"/>
          <w:lang w:val="ru-RU"/>
        </w:rPr>
        <w:t>– Международный день молодежи</w:t>
      </w:r>
      <w:r w:rsidR="008F1AC6">
        <w:rPr>
          <w:sz w:val="18"/>
          <w:szCs w:val="18"/>
          <w:lang w:val="ru-RU"/>
        </w:rPr>
        <w:t>.</w:t>
      </w:r>
    </w:p>
    <w:p w:rsidR="00F74E8A" w:rsidRPr="00F74E8A" w:rsidRDefault="00F74E8A" w:rsidP="00F74E8A">
      <w:pPr>
        <w:pStyle w:val="SingleTxt"/>
        <w:rPr>
          <w:lang w:val="ru-RU"/>
        </w:rPr>
      </w:pPr>
      <w:r w:rsidRPr="00F74E8A">
        <w:rPr>
          <w:lang w:val="ru-RU"/>
        </w:rPr>
        <w:t xml:space="preserve">Ситуация в Мальтийском государстве в отношении лиц, ищущих убежища, с каждым годом все больше обостряется. Географическое положение Мальты делает ее желанным пристанищем для определенного </w:t>
      </w:r>
      <w:r w:rsidR="008F1AC6">
        <w:rPr>
          <w:lang w:val="ru-RU"/>
        </w:rPr>
        <w:t>числа</w:t>
      </w:r>
      <w:r w:rsidRPr="00F74E8A">
        <w:rPr>
          <w:lang w:val="ru-RU"/>
        </w:rPr>
        <w:t xml:space="preserve"> незаконных иммигрантов, стремящихся достичь мальтийских берегов. В 2005</w:t>
      </w:r>
      <w:r w:rsidRPr="00E3223C">
        <w:t> </w:t>
      </w:r>
      <w:r w:rsidRPr="00F74E8A">
        <w:rPr>
          <w:lang w:val="ru-RU"/>
        </w:rPr>
        <w:t>году было зарегистрировано 48</w:t>
      </w:r>
      <w:r w:rsidRPr="00E3223C">
        <w:t> </w:t>
      </w:r>
      <w:r w:rsidRPr="00F74E8A">
        <w:rPr>
          <w:lang w:val="ru-RU"/>
        </w:rPr>
        <w:t>судов, вошедших в мальтийские воды, на борту которых на Мальту прибыло в общей сложности 1882</w:t>
      </w:r>
      <w:r w:rsidRPr="00E3223C">
        <w:t> </w:t>
      </w:r>
      <w:r w:rsidRPr="00F74E8A">
        <w:rPr>
          <w:lang w:val="ru-RU"/>
        </w:rPr>
        <w:t xml:space="preserve">незаконных иммигранта. Если провести сравнительный анализ с ситуацией прошлого года, то это означает увеличение </w:t>
      </w:r>
      <w:r w:rsidR="008F1AC6">
        <w:rPr>
          <w:lang w:val="ru-RU"/>
        </w:rPr>
        <w:t>числа</w:t>
      </w:r>
      <w:r w:rsidRPr="00F74E8A">
        <w:rPr>
          <w:lang w:val="ru-RU"/>
        </w:rPr>
        <w:t xml:space="preserve"> незаконных иммигрантов на 434</w:t>
      </w:r>
      <w:r w:rsidRPr="00E3223C">
        <w:t> </w:t>
      </w:r>
      <w:r w:rsidRPr="00F74E8A">
        <w:rPr>
          <w:lang w:val="ru-RU"/>
        </w:rPr>
        <w:t>человека. В первые шесть месяцев 2006</w:t>
      </w:r>
      <w:r w:rsidRPr="00E3223C">
        <w:t> </w:t>
      </w:r>
      <w:r w:rsidRPr="00F74E8A">
        <w:rPr>
          <w:lang w:val="ru-RU"/>
        </w:rPr>
        <w:t>года на Мальту прибыло в общей сложности девять таких судов, на борту которых находилось 378</w:t>
      </w:r>
      <w:r w:rsidRPr="00E3223C">
        <w:t> </w:t>
      </w:r>
      <w:r w:rsidRPr="00F74E8A">
        <w:rPr>
          <w:lang w:val="ru-RU"/>
        </w:rPr>
        <w:t>незаконных иммигрантов</w:t>
      </w:r>
      <w:r w:rsidRPr="00E3223C">
        <w:rPr>
          <w:rStyle w:val="EndnoteReference"/>
          <w:iCs/>
        </w:rPr>
        <w:endnoteReference w:id="43"/>
      </w:r>
      <w:r w:rsidRPr="00F74E8A">
        <w:rPr>
          <w:lang w:val="ru-RU"/>
        </w:rPr>
        <w:t>.</w:t>
      </w:r>
    </w:p>
    <w:p w:rsidR="00F74E8A" w:rsidRPr="003B4FD6" w:rsidRDefault="00F74E8A" w:rsidP="00F74E8A">
      <w:pPr>
        <w:pStyle w:val="SingleTxt"/>
        <w:rPr>
          <w:i/>
          <w:spacing w:val="-4"/>
          <w:lang w:val="ru-RU"/>
        </w:rPr>
      </w:pPr>
      <w:r w:rsidRPr="003B4FD6">
        <w:rPr>
          <w:spacing w:val="-4"/>
          <w:lang w:val="ru-RU"/>
        </w:rPr>
        <w:t>Следствием увеличения потоков беженцев, прибывающих к мальтийским берегам, является увеличение количества заявлений о предоставлении убежища. Общее количество заявлений, полученных Управлением Комиссара по делам беженцев на протяжении 2004</w:t>
      </w:r>
      <w:r w:rsidRPr="003B4FD6">
        <w:rPr>
          <w:spacing w:val="-4"/>
        </w:rPr>
        <w:t> </w:t>
      </w:r>
      <w:r w:rsidRPr="003B4FD6">
        <w:rPr>
          <w:spacing w:val="-4"/>
          <w:lang w:val="ru-RU"/>
        </w:rPr>
        <w:t>года, достигло 997, в то время как в 2005</w:t>
      </w:r>
      <w:r w:rsidRPr="003B4FD6">
        <w:rPr>
          <w:spacing w:val="-4"/>
        </w:rPr>
        <w:t> </w:t>
      </w:r>
      <w:r w:rsidRPr="003B4FD6">
        <w:rPr>
          <w:spacing w:val="-4"/>
          <w:lang w:val="ru-RU"/>
        </w:rPr>
        <w:t>году было зарегистрировано 1199 заявлений. Разница в количестве заявлений свидетельствует об увеличении числа беженцев на 20</w:t>
      </w:r>
      <w:r w:rsidRPr="003B4FD6">
        <w:rPr>
          <w:spacing w:val="-4"/>
        </w:rPr>
        <w:t> </w:t>
      </w:r>
      <w:r w:rsidRPr="003B4FD6">
        <w:rPr>
          <w:spacing w:val="-4"/>
          <w:lang w:val="ru-RU"/>
        </w:rPr>
        <w:t>процентов по сравнению с показателями 2004</w:t>
      </w:r>
      <w:r w:rsidRPr="003B4FD6">
        <w:rPr>
          <w:spacing w:val="-4"/>
        </w:rPr>
        <w:t> </w:t>
      </w:r>
      <w:r w:rsidRPr="003B4FD6">
        <w:rPr>
          <w:spacing w:val="-4"/>
          <w:lang w:val="ru-RU"/>
        </w:rPr>
        <w:t>года. В первые пять месяцев 2006</w:t>
      </w:r>
      <w:r w:rsidRPr="003B4FD6">
        <w:rPr>
          <w:spacing w:val="-4"/>
        </w:rPr>
        <w:t> </w:t>
      </w:r>
      <w:r w:rsidRPr="003B4FD6">
        <w:rPr>
          <w:spacing w:val="-4"/>
          <w:lang w:val="ru-RU"/>
        </w:rPr>
        <w:t>года было зарегистрировано 557</w:t>
      </w:r>
      <w:r w:rsidRPr="003B4FD6">
        <w:rPr>
          <w:spacing w:val="-4"/>
        </w:rPr>
        <w:t> </w:t>
      </w:r>
      <w:r w:rsidRPr="003B4FD6">
        <w:rPr>
          <w:spacing w:val="-4"/>
          <w:lang w:val="ru-RU"/>
        </w:rPr>
        <w:t>заявлений, и это дает основание полагать, что в 2006</w:t>
      </w:r>
      <w:r w:rsidRPr="003B4FD6">
        <w:rPr>
          <w:spacing w:val="-4"/>
        </w:rPr>
        <w:t> </w:t>
      </w:r>
      <w:r w:rsidRPr="003B4FD6">
        <w:rPr>
          <w:spacing w:val="-4"/>
          <w:lang w:val="ru-RU"/>
        </w:rPr>
        <w:t>году тенденция к существенному увеличению будет по-прежнему иметь место</w:t>
      </w:r>
      <w:r w:rsidRPr="003B4FD6">
        <w:rPr>
          <w:rStyle w:val="EndnoteReference"/>
          <w:iCs/>
          <w:spacing w:val="-4"/>
        </w:rPr>
        <w:endnoteReference w:id="44"/>
      </w:r>
      <w:r w:rsidRPr="003B4FD6">
        <w:rPr>
          <w:spacing w:val="-4"/>
          <w:lang w:val="ru-RU"/>
        </w:rPr>
        <w:t>.</w:t>
      </w:r>
    </w:p>
    <w:p w:rsidR="00F74E8A" w:rsidRPr="00F74E8A" w:rsidRDefault="00F74E8A" w:rsidP="00F74E8A">
      <w:pPr>
        <w:pStyle w:val="SingleTxt"/>
        <w:rPr>
          <w:lang w:val="ru-RU"/>
        </w:rPr>
      </w:pPr>
      <w:r w:rsidRPr="00F74E8A">
        <w:rPr>
          <w:lang w:val="ru-RU"/>
        </w:rPr>
        <w:t>Кроме того, было зарегистрировано увеличение численности репатриированных мигрантов, поток которых возрос с 709</w:t>
      </w:r>
      <w:r w:rsidRPr="00E3223C">
        <w:t> </w:t>
      </w:r>
      <w:r w:rsidRPr="00F74E8A">
        <w:rPr>
          <w:lang w:val="ru-RU"/>
        </w:rPr>
        <w:t>человек в 2004</w:t>
      </w:r>
      <w:r w:rsidRPr="00E3223C">
        <w:t> </w:t>
      </w:r>
      <w:r w:rsidRPr="00F74E8A">
        <w:rPr>
          <w:lang w:val="ru-RU"/>
        </w:rPr>
        <w:t>году до 954 в 2005</w:t>
      </w:r>
      <w:r w:rsidRPr="00E3223C">
        <w:t> </w:t>
      </w:r>
      <w:r w:rsidRPr="00F74E8A">
        <w:rPr>
          <w:lang w:val="ru-RU"/>
        </w:rPr>
        <w:t>году. В первые четыре месяца 2006</w:t>
      </w:r>
      <w:r w:rsidRPr="00E3223C">
        <w:t> </w:t>
      </w:r>
      <w:r w:rsidRPr="00F74E8A">
        <w:rPr>
          <w:lang w:val="ru-RU"/>
        </w:rPr>
        <w:t>года число случаев репатриации составило 349. Эта цифра охватывает всех иностранцев, которые были выдворены из страны по той или иной причине. К их числу относятся все лица, которые въезжают в страну на законных основаниях, но остаются в ней по окончании срока разрешенного пребывания, лица, прибывающие на Мальту, не имея необходимых документов; и другие лица, прибывающие на Мальту незаконно</w:t>
      </w:r>
      <w:r w:rsidRPr="00E3223C">
        <w:rPr>
          <w:rStyle w:val="EndnoteReference"/>
          <w:iCs/>
        </w:rPr>
        <w:endnoteReference w:id="45"/>
      </w:r>
      <w:r w:rsidRPr="00F74E8A">
        <w:rPr>
          <w:iCs/>
          <w:lang w:val="ru-RU"/>
        </w:rPr>
        <w:t>.</w:t>
      </w:r>
    </w:p>
    <w:p w:rsidR="00F74E8A" w:rsidRPr="00F74E8A" w:rsidRDefault="00F74E8A" w:rsidP="00F74E8A">
      <w:pPr>
        <w:pStyle w:val="SingleTxt"/>
        <w:rPr>
          <w:lang w:val="ru-RU"/>
        </w:rPr>
      </w:pPr>
      <w:r w:rsidRPr="00F74E8A">
        <w:rPr>
          <w:lang w:val="ru-RU"/>
        </w:rPr>
        <w:t>В 2005</w:t>
      </w:r>
      <w:r w:rsidRPr="00E3223C">
        <w:t> </w:t>
      </w:r>
      <w:r w:rsidRPr="00F74E8A">
        <w:rPr>
          <w:lang w:val="ru-RU"/>
        </w:rPr>
        <w:t>году Управлением Комиссара по делам беженцев в общей сложности было принято 1102</w:t>
      </w:r>
      <w:r w:rsidRPr="00E3223C">
        <w:t> </w:t>
      </w:r>
      <w:r w:rsidRPr="00F74E8A">
        <w:rPr>
          <w:lang w:val="ru-RU"/>
        </w:rPr>
        <w:t>решения в отношении лиц, ищущих убежища. 49,3</w:t>
      </w:r>
      <w:r w:rsidRPr="00E3223C">
        <w:t> </w:t>
      </w:r>
      <w:r w:rsidRPr="00F74E8A">
        <w:rPr>
          <w:lang w:val="ru-RU"/>
        </w:rPr>
        <w:t>процента принятых решений были положительными; в результате статус беженца и гуманитарная защита были предоставлены 36 и 510</w:t>
      </w:r>
      <w:r w:rsidRPr="00E3223C">
        <w:t> </w:t>
      </w:r>
      <w:r w:rsidRPr="00F74E8A">
        <w:rPr>
          <w:lang w:val="ru-RU"/>
        </w:rPr>
        <w:t>лицам соответственно. Остальные 50,5</w:t>
      </w:r>
      <w:r w:rsidRPr="00E3223C">
        <w:t> </w:t>
      </w:r>
      <w:r w:rsidRPr="00F74E8A">
        <w:rPr>
          <w:lang w:val="ru-RU"/>
        </w:rPr>
        <w:t>процента принятых решений составили отказы. В отличие от предыдущих двух лет, 2005</w:t>
      </w:r>
      <w:r w:rsidRPr="00E3223C">
        <w:t> </w:t>
      </w:r>
      <w:r w:rsidRPr="00F74E8A">
        <w:rPr>
          <w:lang w:val="ru-RU"/>
        </w:rPr>
        <w:t>год охарактеризовался превышением процентной доли отказов над процентной долей случаев предоставления гуманитарной помощи. В период с 2002 по 2005</w:t>
      </w:r>
      <w:r w:rsidRPr="00E3223C">
        <w:t> </w:t>
      </w:r>
      <w:r w:rsidRPr="00F74E8A">
        <w:rPr>
          <w:lang w:val="ru-RU"/>
        </w:rPr>
        <w:t>год статус беженца в общей сложности был предоставлен 160</w:t>
      </w:r>
      <w:r w:rsidRPr="00E3223C">
        <w:t> </w:t>
      </w:r>
      <w:r w:rsidRPr="00F74E8A">
        <w:rPr>
          <w:lang w:val="ru-RU"/>
        </w:rPr>
        <w:t>лицам, гуманитарная защита была обеспечена 1509</w:t>
      </w:r>
      <w:r w:rsidRPr="00E3223C">
        <w:t> </w:t>
      </w:r>
      <w:r w:rsidRPr="00F74E8A">
        <w:rPr>
          <w:lang w:val="ru-RU"/>
        </w:rPr>
        <w:t>лицам и заявления 1288</w:t>
      </w:r>
      <w:r w:rsidRPr="00E3223C">
        <w:t> </w:t>
      </w:r>
      <w:r w:rsidRPr="00F74E8A">
        <w:rPr>
          <w:lang w:val="ru-RU"/>
        </w:rPr>
        <w:t>лиц были отклонены</w:t>
      </w:r>
      <w:r w:rsidRPr="00E3223C">
        <w:rPr>
          <w:rStyle w:val="EndnoteReference"/>
          <w:iCs/>
        </w:rPr>
        <w:endnoteReference w:id="46"/>
      </w:r>
      <w:r w:rsidRPr="00F74E8A">
        <w:rPr>
          <w:lang w:val="ru-RU"/>
        </w:rPr>
        <w:t>.</w:t>
      </w:r>
    </w:p>
    <w:p w:rsidR="00F74E8A" w:rsidRPr="008E23C8" w:rsidRDefault="00C0311B" w:rsidP="00C0311B">
      <w:pPr>
        <w:pStyle w:val="H1"/>
        <w:rPr>
          <w:sz w:val="28"/>
          <w:szCs w:val="28"/>
        </w:rPr>
      </w:pPr>
      <w:r>
        <w:tab/>
      </w:r>
      <w:r>
        <w:tab/>
      </w:r>
      <w:r w:rsidR="00F74E8A" w:rsidRPr="008E23C8">
        <w:rPr>
          <w:sz w:val="28"/>
          <w:szCs w:val="28"/>
        </w:rPr>
        <w:t>Часть III</w:t>
      </w:r>
    </w:p>
    <w:p w:rsidR="00F74E8A" w:rsidRPr="00E03AA6" w:rsidRDefault="00F74E8A" w:rsidP="00C0311B">
      <w:pPr>
        <w:pStyle w:val="H23"/>
        <w:rPr>
          <w:sz w:val="22"/>
          <w:szCs w:val="22"/>
        </w:rPr>
      </w:pPr>
      <w:r w:rsidRPr="00E03AA6">
        <w:rPr>
          <w:sz w:val="22"/>
          <w:szCs w:val="22"/>
        </w:rPr>
        <w:t>Статья 10. Образование</w:t>
      </w:r>
    </w:p>
    <w:p w:rsidR="00F74E8A" w:rsidRPr="00F74E8A" w:rsidRDefault="00F74E8A" w:rsidP="00F74E8A">
      <w:pPr>
        <w:pStyle w:val="SingleTxt"/>
        <w:rPr>
          <w:i/>
          <w:lang w:val="ru-RU"/>
        </w:rPr>
      </w:pPr>
      <w:r w:rsidRPr="00F74E8A">
        <w:rPr>
          <w:i/>
          <w:color w:val="000000"/>
          <w:lang w:val="ru-RU"/>
        </w:rPr>
        <w:t>Государства-участники принимают все соответствующие меры для того, чтобы ликвидировать дискриминацию в отношении женщин, с тем чтобы обеспечить им равные права с мужчинами в области образования и, в частности, обеспечить на основе равенства мужчин и женщин</w:t>
      </w:r>
      <w:r w:rsidRPr="00F74E8A">
        <w:rPr>
          <w:i/>
          <w:lang w:val="ru-RU"/>
        </w:rPr>
        <w:t>:</w:t>
      </w:r>
    </w:p>
    <w:p w:rsidR="00F74E8A" w:rsidRPr="00F74E8A" w:rsidRDefault="00E03AA6" w:rsidP="00F74E8A">
      <w:pPr>
        <w:pStyle w:val="SingleTxt"/>
        <w:rPr>
          <w:i/>
          <w:color w:val="000000"/>
          <w:lang w:val="ru-RU"/>
        </w:rPr>
      </w:pPr>
      <w:r>
        <w:rPr>
          <w:i/>
          <w:color w:val="000000"/>
        </w:rPr>
        <w:tab/>
      </w:r>
      <w:r w:rsidR="00F74E8A" w:rsidRPr="00E3223C">
        <w:rPr>
          <w:i/>
          <w:color w:val="000000"/>
        </w:rPr>
        <w:t>a</w:t>
      </w:r>
      <w:r w:rsidR="00F74E8A" w:rsidRPr="00F74E8A">
        <w:rPr>
          <w:i/>
          <w:color w:val="000000"/>
          <w:lang w:val="ru-RU"/>
        </w:rPr>
        <w:t>)</w:t>
      </w:r>
      <w:r w:rsidR="00F74E8A" w:rsidRPr="00F74E8A">
        <w:rPr>
          <w:i/>
          <w:color w:val="000000"/>
          <w:lang w:val="ru-RU"/>
        </w:rPr>
        <w:tab/>
        <w:t>одинаковые условия для ориентации в выборе профессии или специальности, для доступа к образованию и получению дипломов в учебных заведениях всех категорий как в сельских, так и в городских районах; это равенство обеспечивается в дошкольном, общем, специальном и высшем техническом образовании, а также во всех видах профессиональной подготовки;</w:t>
      </w:r>
    </w:p>
    <w:p w:rsidR="00F74E8A" w:rsidRPr="00F74E8A" w:rsidRDefault="00E03AA6" w:rsidP="00F74E8A">
      <w:pPr>
        <w:pStyle w:val="SingleTxt"/>
        <w:rPr>
          <w:i/>
          <w:color w:val="000000"/>
          <w:lang w:val="ru-RU"/>
        </w:rPr>
      </w:pPr>
      <w:r>
        <w:rPr>
          <w:i/>
          <w:color w:val="000000"/>
        </w:rPr>
        <w:tab/>
      </w:r>
      <w:r w:rsidR="00F74E8A" w:rsidRPr="00E3223C">
        <w:rPr>
          <w:i/>
          <w:color w:val="000000"/>
        </w:rPr>
        <w:t>b</w:t>
      </w:r>
      <w:r w:rsidR="00F74E8A" w:rsidRPr="00F74E8A">
        <w:rPr>
          <w:i/>
          <w:color w:val="000000"/>
          <w:lang w:val="ru-RU"/>
        </w:rPr>
        <w:t>)</w:t>
      </w:r>
      <w:r w:rsidR="00F74E8A" w:rsidRPr="00F74E8A">
        <w:rPr>
          <w:i/>
          <w:color w:val="000000"/>
          <w:lang w:val="ru-RU"/>
        </w:rPr>
        <w:tab/>
        <w:t>доступ к одинаковым программам обучения, одинаковым экзаменам, преподавательскому составу одинаковой квалификации, школьным помещениям и оборудованию равного качества;</w:t>
      </w:r>
    </w:p>
    <w:p w:rsidR="00F74E8A" w:rsidRPr="00F74E8A" w:rsidRDefault="00E03AA6" w:rsidP="00F74E8A">
      <w:pPr>
        <w:pStyle w:val="SingleTxt"/>
        <w:rPr>
          <w:i/>
          <w:color w:val="000000"/>
          <w:lang w:val="ru-RU"/>
        </w:rPr>
      </w:pPr>
      <w:r>
        <w:rPr>
          <w:i/>
          <w:color w:val="000000"/>
        </w:rPr>
        <w:tab/>
      </w:r>
      <w:r w:rsidR="00F74E8A" w:rsidRPr="00E3223C">
        <w:rPr>
          <w:i/>
          <w:color w:val="000000"/>
        </w:rPr>
        <w:t>c</w:t>
      </w:r>
      <w:r w:rsidR="00F74E8A" w:rsidRPr="00F74E8A">
        <w:rPr>
          <w:i/>
          <w:color w:val="000000"/>
          <w:lang w:val="ru-RU"/>
        </w:rPr>
        <w:t>)</w:t>
      </w:r>
      <w:r w:rsidR="00F74E8A" w:rsidRPr="00F74E8A">
        <w:rPr>
          <w:i/>
          <w:color w:val="000000"/>
          <w:lang w:val="ru-RU"/>
        </w:rPr>
        <w:tab/>
        <w:t>устранение любой стереотипной концепции роли мужчин и женщин на всех уровнях и во всех формах обучения путем поощрения совместного обучения и других видов обучения, которые будут содействовать достижению этой цели, и, в частности, путем пересмотра учебных пособий и школьных программ и адаптации методов обучения;</w:t>
      </w:r>
    </w:p>
    <w:p w:rsidR="00F74E8A" w:rsidRPr="00F74E8A" w:rsidRDefault="00E03AA6" w:rsidP="00F74E8A">
      <w:pPr>
        <w:pStyle w:val="SingleTxt"/>
        <w:rPr>
          <w:i/>
          <w:color w:val="000000"/>
          <w:lang w:val="ru-RU"/>
        </w:rPr>
      </w:pPr>
      <w:r>
        <w:rPr>
          <w:i/>
          <w:color w:val="000000"/>
        </w:rPr>
        <w:tab/>
      </w:r>
      <w:r w:rsidR="00F74E8A" w:rsidRPr="00E3223C">
        <w:rPr>
          <w:i/>
          <w:color w:val="000000"/>
        </w:rPr>
        <w:t>d</w:t>
      </w:r>
      <w:r w:rsidR="00F74E8A" w:rsidRPr="00F74E8A">
        <w:rPr>
          <w:i/>
          <w:color w:val="000000"/>
          <w:lang w:val="ru-RU"/>
        </w:rPr>
        <w:t>)</w:t>
      </w:r>
      <w:r w:rsidR="00F74E8A" w:rsidRPr="00F74E8A">
        <w:rPr>
          <w:i/>
          <w:color w:val="000000"/>
          <w:lang w:val="ru-RU"/>
        </w:rPr>
        <w:tab/>
        <w:t>одинаковые возможности получения стипендий и других пособий на образование;</w:t>
      </w:r>
    </w:p>
    <w:p w:rsidR="00F74E8A" w:rsidRPr="00F74E8A" w:rsidRDefault="00E03AA6" w:rsidP="00F74E8A">
      <w:pPr>
        <w:pStyle w:val="SingleTxt"/>
        <w:rPr>
          <w:i/>
          <w:color w:val="000000"/>
          <w:lang w:val="ru-RU"/>
        </w:rPr>
      </w:pPr>
      <w:r>
        <w:rPr>
          <w:i/>
          <w:color w:val="000000"/>
        </w:rPr>
        <w:tab/>
      </w:r>
      <w:r w:rsidR="00F74E8A" w:rsidRPr="00E3223C">
        <w:rPr>
          <w:i/>
          <w:color w:val="000000"/>
        </w:rPr>
        <w:t>e</w:t>
      </w:r>
      <w:r w:rsidR="00F74E8A" w:rsidRPr="00F74E8A">
        <w:rPr>
          <w:i/>
          <w:color w:val="000000"/>
          <w:lang w:val="ru-RU"/>
        </w:rPr>
        <w:t>)</w:t>
      </w:r>
      <w:r w:rsidR="00F74E8A" w:rsidRPr="00F74E8A">
        <w:rPr>
          <w:i/>
          <w:color w:val="000000"/>
          <w:lang w:val="ru-RU"/>
        </w:rPr>
        <w:tab/>
        <w:t>одинаковые возможности доступа к программам продолжения образования, включая программы распространения грамотности среди взрослых и программы функциональной грамотности, направленные, в частности, на сокращение как можно скорее любого разрыва в знаниях мужчин и женщин;</w:t>
      </w:r>
    </w:p>
    <w:p w:rsidR="00F74E8A" w:rsidRPr="00F74E8A" w:rsidRDefault="00E03AA6" w:rsidP="00F74E8A">
      <w:pPr>
        <w:pStyle w:val="SingleTxt"/>
        <w:rPr>
          <w:i/>
          <w:color w:val="000000"/>
          <w:lang w:val="ru-RU"/>
        </w:rPr>
      </w:pPr>
      <w:r>
        <w:rPr>
          <w:i/>
          <w:color w:val="000000"/>
        </w:rPr>
        <w:tab/>
      </w:r>
      <w:r w:rsidR="00F74E8A" w:rsidRPr="00E3223C">
        <w:rPr>
          <w:i/>
          <w:color w:val="000000"/>
        </w:rPr>
        <w:t>f</w:t>
      </w:r>
      <w:r w:rsidR="00F74E8A" w:rsidRPr="00F74E8A">
        <w:rPr>
          <w:i/>
          <w:color w:val="000000"/>
          <w:lang w:val="ru-RU"/>
        </w:rPr>
        <w:t>)</w:t>
      </w:r>
      <w:r w:rsidR="00F74E8A" w:rsidRPr="00F74E8A">
        <w:rPr>
          <w:i/>
          <w:color w:val="000000"/>
          <w:lang w:val="ru-RU"/>
        </w:rPr>
        <w:tab/>
        <w:t>сокращение числа девушек, не заканчивающих школу, и разработку программ для девушек и женщин, преждевременно покинувших школу;</w:t>
      </w:r>
    </w:p>
    <w:p w:rsidR="00F74E8A" w:rsidRPr="00F74E8A" w:rsidRDefault="00E03AA6" w:rsidP="00F74E8A">
      <w:pPr>
        <w:pStyle w:val="SingleTxt"/>
        <w:rPr>
          <w:i/>
          <w:color w:val="000000"/>
          <w:lang w:val="ru-RU"/>
        </w:rPr>
      </w:pPr>
      <w:r>
        <w:rPr>
          <w:i/>
          <w:color w:val="000000"/>
        </w:rPr>
        <w:tab/>
      </w:r>
      <w:r w:rsidR="00F74E8A" w:rsidRPr="00E3223C">
        <w:rPr>
          <w:i/>
          <w:color w:val="000000"/>
        </w:rPr>
        <w:t>g</w:t>
      </w:r>
      <w:r w:rsidR="00F74E8A" w:rsidRPr="00F74E8A">
        <w:rPr>
          <w:i/>
          <w:color w:val="000000"/>
          <w:lang w:val="ru-RU"/>
        </w:rPr>
        <w:t>)</w:t>
      </w:r>
      <w:r w:rsidR="00F74E8A" w:rsidRPr="00F74E8A">
        <w:rPr>
          <w:i/>
          <w:color w:val="000000"/>
          <w:lang w:val="ru-RU"/>
        </w:rPr>
        <w:tab/>
        <w:t>одинаковые возможности активно участвовать в занятиях спортом и физической подготовкой;</w:t>
      </w:r>
    </w:p>
    <w:p w:rsidR="00F74E8A" w:rsidRPr="00F74E8A" w:rsidRDefault="00E03AA6" w:rsidP="00F74E8A">
      <w:pPr>
        <w:pStyle w:val="SingleTxt"/>
        <w:rPr>
          <w:i/>
          <w:color w:val="000000"/>
          <w:lang w:val="ru-RU"/>
        </w:rPr>
      </w:pPr>
      <w:r>
        <w:rPr>
          <w:i/>
          <w:color w:val="000000"/>
        </w:rPr>
        <w:tab/>
      </w:r>
      <w:r w:rsidR="00F74E8A" w:rsidRPr="00E3223C">
        <w:rPr>
          <w:i/>
          <w:color w:val="000000"/>
        </w:rPr>
        <w:t>h</w:t>
      </w:r>
      <w:r w:rsidR="00F74E8A" w:rsidRPr="00F74E8A">
        <w:rPr>
          <w:i/>
          <w:color w:val="000000"/>
          <w:lang w:val="ru-RU"/>
        </w:rPr>
        <w:t>)</w:t>
      </w:r>
      <w:r w:rsidR="00F74E8A" w:rsidRPr="00F74E8A">
        <w:rPr>
          <w:i/>
          <w:color w:val="000000"/>
          <w:lang w:val="ru-RU"/>
        </w:rPr>
        <w:tab/>
        <w:t>доступ к специальной информации образовательного характера в целях содействия обеспечению здоровья и благосостояния семей, включая информацию и консультации о планировании размера семьи.</w:t>
      </w:r>
    </w:p>
    <w:p w:rsidR="00F74E8A" w:rsidRPr="00F74E8A" w:rsidRDefault="00F74E8A" w:rsidP="00C0311B">
      <w:pPr>
        <w:pStyle w:val="H23"/>
      </w:pPr>
      <w:r w:rsidRPr="00F74E8A">
        <w:t>10.1</w:t>
      </w:r>
      <w:r w:rsidRPr="00F74E8A">
        <w:tab/>
        <w:t>Образование</w:t>
      </w:r>
    </w:p>
    <w:p w:rsidR="00F74E8A" w:rsidRPr="00F74E8A" w:rsidRDefault="00F74E8A" w:rsidP="00F74E8A">
      <w:pPr>
        <w:pStyle w:val="SingleTxt"/>
        <w:rPr>
          <w:lang w:val="ru-RU"/>
        </w:rPr>
      </w:pPr>
      <w:r w:rsidRPr="00F74E8A">
        <w:rPr>
          <w:lang w:val="ru-RU"/>
        </w:rPr>
        <w:t>Правительство Мальты твердо уверено, что ключевую роль в обеспечении устойчивого будущего играет образование. Инвестиции в образование являются гарантией обеспечения возможностей, открытых всем детям. Образование представляет собой инструмент, приносящий успех ребенку как индивидууму и стране в целом.</w:t>
      </w:r>
    </w:p>
    <w:p w:rsidR="00F74E8A" w:rsidRPr="00F74E8A" w:rsidRDefault="00F74E8A" w:rsidP="00F74E8A">
      <w:pPr>
        <w:pStyle w:val="SingleTxt"/>
        <w:rPr>
          <w:lang w:val="ru-RU"/>
        </w:rPr>
      </w:pPr>
      <w:r w:rsidRPr="00F74E8A">
        <w:rPr>
          <w:lang w:val="ru-RU"/>
        </w:rPr>
        <w:t>В Ко</w:t>
      </w:r>
      <w:r w:rsidRPr="00F74E8A">
        <w:rPr>
          <w:lang w:val="ru-RU"/>
        </w:rPr>
        <w:t>н</w:t>
      </w:r>
      <w:r w:rsidRPr="00F74E8A">
        <w:rPr>
          <w:lang w:val="ru-RU"/>
        </w:rPr>
        <w:t>ституции Мальты и Законе 1988</w:t>
      </w:r>
      <w:r w:rsidRPr="00E3223C">
        <w:t> </w:t>
      </w:r>
      <w:r w:rsidRPr="00F74E8A">
        <w:rPr>
          <w:lang w:val="ru-RU"/>
        </w:rPr>
        <w:t>года об образовании (Закон</w:t>
      </w:r>
      <w:r w:rsidRPr="00E3223C">
        <w:t> XXIV</w:t>
      </w:r>
      <w:r w:rsidRPr="00F74E8A">
        <w:rPr>
          <w:lang w:val="ru-RU"/>
        </w:rPr>
        <w:t xml:space="preserve"> от 1988</w:t>
      </w:r>
      <w:r w:rsidRPr="00E3223C">
        <w:t> </w:t>
      </w:r>
      <w:r w:rsidRPr="00F74E8A">
        <w:rPr>
          <w:lang w:val="ru-RU"/>
        </w:rPr>
        <w:t>года) вместе с поправками, внесенными в 2006</w:t>
      </w:r>
      <w:r w:rsidRPr="00E3223C">
        <w:t> </w:t>
      </w:r>
      <w:r w:rsidRPr="00F74E8A">
        <w:rPr>
          <w:lang w:val="ru-RU"/>
        </w:rPr>
        <w:t>году, изложены основные цели и задачи системы образования страны. Конституция возлагает на государство следующие обязанности:</w:t>
      </w:r>
    </w:p>
    <w:p w:rsidR="00F74E8A" w:rsidRPr="00F74E8A" w:rsidRDefault="00F74E8A" w:rsidP="00F74E8A">
      <w:pPr>
        <w:pStyle w:val="SingleTxt"/>
        <w:rPr>
          <w:lang w:val="ru-RU"/>
        </w:rPr>
      </w:pPr>
      <w:r w:rsidRPr="00E3223C">
        <w:sym w:font="Symbol" w:char="F0B7"/>
      </w:r>
      <w:r w:rsidRPr="00F74E8A">
        <w:rPr>
          <w:lang w:val="ru-RU"/>
        </w:rPr>
        <w:tab/>
        <w:t>предоставление обязательного школьного образования;</w:t>
      </w:r>
    </w:p>
    <w:p w:rsidR="00F74E8A" w:rsidRPr="00F74E8A" w:rsidRDefault="00F74E8A" w:rsidP="008E23C8">
      <w:pPr>
        <w:pStyle w:val="SingleTxt"/>
        <w:ind w:left="1740" w:right="1264" w:hanging="476"/>
        <w:rPr>
          <w:lang w:val="ru-RU"/>
        </w:rPr>
      </w:pPr>
      <w:r w:rsidRPr="00E3223C">
        <w:sym w:font="Symbol" w:char="F0B7"/>
      </w:r>
      <w:r w:rsidRPr="00F74E8A">
        <w:rPr>
          <w:lang w:val="ru-RU"/>
        </w:rPr>
        <w:tab/>
        <w:t>предоставление обязательного начального образования, которое должно быть бесплатным во всех г</w:t>
      </w:r>
      <w:r w:rsidRPr="00F74E8A">
        <w:rPr>
          <w:lang w:val="ru-RU"/>
        </w:rPr>
        <w:t>о</w:t>
      </w:r>
      <w:r w:rsidRPr="00F74E8A">
        <w:rPr>
          <w:lang w:val="ru-RU"/>
        </w:rPr>
        <w:t>сударственных школах.</w:t>
      </w:r>
    </w:p>
    <w:p w:rsidR="00F74E8A" w:rsidRPr="00F74E8A" w:rsidRDefault="00F74E8A" w:rsidP="00F74E8A">
      <w:pPr>
        <w:pStyle w:val="SingleTxt"/>
        <w:rPr>
          <w:lang w:val="ru-RU"/>
        </w:rPr>
      </w:pPr>
      <w:r w:rsidRPr="00F74E8A">
        <w:rPr>
          <w:lang w:val="ru-RU"/>
        </w:rPr>
        <w:t>Глава</w:t>
      </w:r>
      <w:r w:rsidRPr="00E3223C">
        <w:t> II</w:t>
      </w:r>
      <w:r w:rsidRPr="00F74E8A">
        <w:rPr>
          <w:lang w:val="ru-RU"/>
        </w:rPr>
        <w:t>, статья</w:t>
      </w:r>
      <w:r w:rsidRPr="00E3223C">
        <w:t> </w:t>
      </w:r>
      <w:r w:rsidRPr="00F74E8A">
        <w:rPr>
          <w:lang w:val="ru-RU"/>
        </w:rPr>
        <w:t>10: "Начальное образование должно быть обязательным и в государственных школах бесплатным."</w:t>
      </w:r>
    </w:p>
    <w:p w:rsidR="00F74E8A" w:rsidRPr="00F74E8A" w:rsidRDefault="00F74E8A" w:rsidP="008E23C8">
      <w:pPr>
        <w:pStyle w:val="SingleTxt"/>
        <w:ind w:left="1740" w:right="1264" w:hanging="476"/>
        <w:rPr>
          <w:lang w:val="ru-RU"/>
        </w:rPr>
      </w:pPr>
      <w:r w:rsidRPr="00E3223C">
        <w:sym w:font="Symbol" w:char="F0B7"/>
      </w:r>
      <w:r w:rsidRPr="00F74E8A">
        <w:rPr>
          <w:lang w:val="ru-RU"/>
        </w:rPr>
        <w:tab/>
        <w:t>Выплата стипендий и оказание финансовой помощи для обеспечения пр</w:t>
      </w:r>
      <w:r w:rsidRPr="00F74E8A">
        <w:rPr>
          <w:lang w:val="ru-RU"/>
        </w:rPr>
        <w:t>а</w:t>
      </w:r>
      <w:r w:rsidRPr="00F74E8A">
        <w:rPr>
          <w:lang w:val="ru-RU"/>
        </w:rPr>
        <w:t>ва каждого лица на продолжение своего образования и достиж</w:t>
      </w:r>
      <w:r w:rsidRPr="00F74E8A">
        <w:rPr>
          <w:lang w:val="ru-RU"/>
        </w:rPr>
        <w:t>е</w:t>
      </w:r>
      <w:r w:rsidRPr="00F74E8A">
        <w:rPr>
          <w:lang w:val="ru-RU"/>
        </w:rPr>
        <w:t>ние высших результатов в области образования.</w:t>
      </w:r>
    </w:p>
    <w:p w:rsidR="00F74E8A" w:rsidRPr="00F74E8A" w:rsidRDefault="00F74E8A" w:rsidP="00F74E8A">
      <w:pPr>
        <w:pStyle w:val="SingleTxt"/>
        <w:rPr>
          <w:lang w:val="ru-RU"/>
        </w:rPr>
      </w:pPr>
      <w:r w:rsidRPr="00F74E8A">
        <w:rPr>
          <w:lang w:val="ru-RU"/>
        </w:rPr>
        <w:t>Глава</w:t>
      </w:r>
      <w:r w:rsidRPr="00E3223C">
        <w:t> II</w:t>
      </w:r>
      <w:r w:rsidRPr="00F74E8A">
        <w:rPr>
          <w:lang w:val="ru-RU"/>
        </w:rPr>
        <w:t>, статья</w:t>
      </w:r>
      <w:r w:rsidRPr="00E3223C">
        <w:t> </w:t>
      </w:r>
      <w:r w:rsidRPr="00F74E8A">
        <w:rPr>
          <w:lang w:val="ru-RU"/>
        </w:rPr>
        <w:t>11</w:t>
      </w:r>
      <w:r w:rsidRPr="00E3223C">
        <w:t> </w:t>
      </w:r>
      <w:r w:rsidRPr="00F74E8A">
        <w:rPr>
          <w:lang w:val="ru-RU"/>
        </w:rPr>
        <w:t>(1): "Способные и талантливые учащиеся, даже если у них отсутствуют финансовые ресурсы, имеют право достичь высших ступеней образования".</w:t>
      </w:r>
    </w:p>
    <w:p w:rsidR="00F74E8A" w:rsidRPr="00F74E8A" w:rsidRDefault="00F74E8A" w:rsidP="00F74E8A">
      <w:pPr>
        <w:pStyle w:val="SingleTxt"/>
        <w:rPr>
          <w:lang w:val="ru-RU"/>
        </w:rPr>
      </w:pPr>
      <w:r w:rsidRPr="00F74E8A">
        <w:rPr>
          <w:lang w:val="ru-RU"/>
        </w:rPr>
        <w:t>Глава</w:t>
      </w:r>
      <w:r w:rsidRPr="00E3223C">
        <w:t> II</w:t>
      </w:r>
      <w:r w:rsidRPr="00F74E8A">
        <w:rPr>
          <w:lang w:val="ru-RU"/>
        </w:rPr>
        <w:t>, статья</w:t>
      </w:r>
      <w:r w:rsidRPr="00E3223C">
        <w:t> </w:t>
      </w:r>
      <w:r w:rsidRPr="00F74E8A">
        <w:rPr>
          <w:lang w:val="ru-RU"/>
        </w:rPr>
        <w:t>11</w:t>
      </w:r>
      <w:r w:rsidRPr="00E3223C">
        <w:t> </w:t>
      </w:r>
      <w:r w:rsidRPr="00F74E8A">
        <w:rPr>
          <w:lang w:val="ru-RU"/>
        </w:rPr>
        <w:t>(2): "Государство осуществляет этот принцип посредством выплаты стипендий, помощи семьям учащихся и других видов финансовой помощи на конкурсной основе".</w:t>
      </w:r>
    </w:p>
    <w:p w:rsidR="00F74E8A" w:rsidRPr="00F74E8A" w:rsidRDefault="00F74E8A" w:rsidP="00F74E8A">
      <w:pPr>
        <w:pStyle w:val="SingleTxt"/>
        <w:rPr>
          <w:lang w:val="ru-RU"/>
        </w:rPr>
      </w:pPr>
      <w:r w:rsidRPr="00E3223C">
        <w:sym w:font="Symbol" w:char="F0B7"/>
      </w:r>
      <w:r w:rsidRPr="00F74E8A">
        <w:rPr>
          <w:lang w:val="ru-RU"/>
        </w:rPr>
        <w:tab/>
        <w:t>Развитие научных исследований в области культуры, науки и техн</w:t>
      </w:r>
      <w:r w:rsidRPr="00F74E8A">
        <w:rPr>
          <w:lang w:val="ru-RU"/>
        </w:rPr>
        <w:t>и</w:t>
      </w:r>
      <w:r w:rsidRPr="00F74E8A">
        <w:rPr>
          <w:lang w:val="ru-RU"/>
        </w:rPr>
        <w:t>ки.</w:t>
      </w:r>
    </w:p>
    <w:p w:rsidR="00F74E8A" w:rsidRPr="00F74E8A" w:rsidRDefault="00F74E8A" w:rsidP="00F74E8A">
      <w:pPr>
        <w:pStyle w:val="SingleTxt"/>
        <w:rPr>
          <w:lang w:val="ru-RU"/>
        </w:rPr>
      </w:pPr>
      <w:r w:rsidRPr="00F74E8A">
        <w:rPr>
          <w:lang w:val="ru-RU"/>
        </w:rPr>
        <w:t>Глава</w:t>
      </w:r>
      <w:r w:rsidRPr="00E3223C">
        <w:t> II</w:t>
      </w:r>
      <w:r w:rsidRPr="00F74E8A">
        <w:rPr>
          <w:lang w:val="ru-RU"/>
        </w:rPr>
        <w:t>, статья</w:t>
      </w:r>
      <w:r w:rsidRPr="00E3223C">
        <w:t> </w:t>
      </w:r>
      <w:r w:rsidRPr="00F74E8A">
        <w:rPr>
          <w:lang w:val="ru-RU"/>
        </w:rPr>
        <w:t>8: "Государство содействует развитию научных исследований в области культуры, науки и техн</w:t>
      </w:r>
      <w:r w:rsidRPr="00F74E8A">
        <w:rPr>
          <w:lang w:val="ru-RU"/>
        </w:rPr>
        <w:t>и</w:t>
      </w:r>
      <w:r w:rsidRPr="00F74E8A">
        <w:rPr>
          <w:lang w:val="ru-RU"/>
        </w:rPr>
        <w:t>ки".</w:t>
      </w:r>
    </w:p>
    <w:p w:rsidR="00F74E8A" w:rsidRPr="00F74E8A" w:rsidRDefault="00F74E8A" w:rsidP="00F74E8A">
      <w:pPr>
        <w:pStyle w:val="SingleTxt"/>
        <w:rPr>
          <w:lang w:val="ru-RU"/>
        </w:rPr>
      </w:pPr>
      <w:r w:rsidRPr="00E3223C">
        <w:sym w:font="Symbol" w:char="F0B7"/>
      </w:r>
      <w:r w:rsidRPr="00F74E8A">
        <w:rPr>
          <w:lang w:val="ru-RU"/>
        </w:rPr>
        <w:tab/>
        <w:t>Развитие профессионального и профессионально-технического обучения.</w:t>
      </w:r>
    </w:p>
    <w:p w:rsidR="00F74E8A" w:rsidRPr="00F74E8A" w:rsidRDefault="00F74E8A" w:rsidP="00F74E8A">
      <w:pPr>
        <w:pStyle w:val="SingleTxt"/>
        <w:rPr>
          <w:lang w:val="ru-RU"/>
        </w:rPr>
      </w:pPr>
      <w:r w:rsidRPr="00F74E8A">
        <w:rPr>
          <w:lang w:val="ru-RU"/>
        </w:rPr>
        <w:t>Глава</w:t>
      </w:r>
      <w:r w:rsidRPr="00E3223C">
        <w:t> II</w:t>
      </w:r>
      <w:r w:rsidRPr="00F74E8A">
        <w:rPr>
          <w:lang w:val="ru-RU"/>
        </w:rPr>
        <w:t>, статья</w:t>
      </w:r>
      <w:r w:rsidRPr="00E3223C">
        <w:t> </w:t>
      </w:r>
      <w:r w:rsidRPr="00F74E8A">
        <w:rPr>
          <w:lang w:val="ru-RU"/>
        </w:rPr>
        <w:t>12</w:t>
      </w:r>
      <w:r w:rsidRPr="00E3223C">
        <w:t> </w:t>
      </w:r>
      <w:r w:rsidRPr="00F74E8A">
        <w:rPr>
          <w:lang w:val="ru-RU"/>
        </w:rPr>
        <w:t>(2): "Оно обеспечивает профессиональное и профессионально-техническое обучение и повышение квалификации работников".</w:t>
      </w:r>
    </w:p>
    <w:p w:rsidR="00F74E8A" w:rsidRPr="00F74E8A" w:rsidRDefault="00F74E8A" w:rsidP="003B4FD6">
      <w:pPr>
        <w:pStyle w:val="SingleTxt"/>
        <w:spacing w:after="60"/>
        <w:ind w:left="1264" w:right="1264"/>
        <w:rPr>
          <w:lang w:val="ru-RU"/>
        </w:rPr>
      </w:pPr>
      <w:r w:rsidRPr="00F74E8A">
        <w:rPr>
          <w:lang w:val="ru-RU"/>
        </w:rPr>
        <w:t>Глава</w:t>
      </w:r>
      <w:r w:rsidRPr="00E3223C">
        <w:t> II</w:t>
      </w:r>
      <w:r w:rsidRPr="00F74E8A">
        <w:rPr>
          <w:lang w:val="ru-RU"/>
        </w:rPr>
        <w:t>, статья</w:t>
      </w:r>
      <w:r w:rsidRPr="00E3223C">
        <w:t> </w:t>
      </w:r>
      <w:r w:rsidRPr="00F74E8A">
        <w:rPr>
          <w:lang w:val="ru-RU"/>
        </w:rPr>
        <w:t>17</w:t>
      </w:r>
      <w:r w:rsidRPr="00E3223C">
        <w:t> </w:t>
      </w:r>
      <w:r w:rsidRPr="00F74E8A">
        <w:rPr>
          <w:lang w:val="ru-RU"/>
        </w:rPr>
        <w:t>(3): "Инвалиды и нетрудоспособные лица имеют право на образование и специальное обучение".</w:t>
      </w:r>
    </w:p>
    <w:p w:rsidR="00F74E8A" w:rsidRPr="00F74E8A" w:rsidRDefault="00F74E8A" w:rsidP="003B4FD6">
      <w:pPr>
        <w:pStyle w:val="SingleTxt"/>
        <w:spacing w:after="60"/>
        <w:ind w:left="1264" w:right="1264"/>
        <w:rPr>
          <w:lang w:val="ru-RU"/>
        </w:rPr>
      </w:pPr>
      <w:r w:rsidRPr="00F74E8A">
        <w:rPr>
          <w:lang w:val="ru-RU"/>
        </w:rPr>
        <w:t>Закон, регулирующий вопросы образования на Мальте (Закон</w:t>
      </w:r>
      <w:r w:rsidRPr="00E3223C">
        <w:t> XXIV</w:t>
      </w:r>
      <w:r w:rsidRPr="00F74E8A">
        <w:rPr>
          <w:lang w:val="ru-RU"/>
        </w:rPr>
        <w:t xml:space="preserve"> от 1998</w:t>
      </w:r>
      <w:r w:rsidRPr="00E3223C">
        <w:t> </w:t>
      </w:r>
      <w:r w:rsidRPr="00F74E8A">
        <w:rPr>
          <w:lang w:val="ru-RU"/>
        </w:rPr>
        <w:t>года)</w:t>
      </w:r>
      <w:r w:rsidR="008E23C8">
        <w:rPr>
          <w:lang w:val="ru-RU"/>
        </w:rPr>
        <w:t>,</w:t>
      </w:r>
      <w:r w:rsidRPr="00F74E8A">
        <w:rPr>
          <w:lang w:val="ru-RU"/>
        </w:rPr>
        <w:t xml:space="preserve"> служит основным правовым документом, регулирующим вопросы обеспечения образования на Мальте. В нем определены права и обязанности учащихся, их родителей и учебных заведений, осуществляющих деятельность в сфере образования.</w:t>
      </w:r>
    </w:p>
    <w:p w:rsidR="00F74E8A" w:rsidRPr="00F74E8A" w:rsidRDefault="00F74E8A" w:rsidP="00F74E8A">
      <w:pPr>
        <w:pStyle w:val="SingleTxt"/>
        <w:rPr>
          <w:lang w:val="ru-RU"/>
        </w:rPr>
      </w:pPr>
      <w:r w:rsidRPr="00F74E8A">
        <w:rPr>
          <w:lang w:val="ru-RU"/>
        </w:rPr>
        <w:t>Закон об образовании (1988</w:t>
      </w:r>
      <w:r w:rsidRPr="00E3223C">
        <w:t> </w:t>
      </w:r>
      <w:r w:rsidRPr="00F74E8A">
        <w:rPr>
          <w:lang w:val="ru-RU"/>
        </w:rPr>
        <w:t>года) создает правовую основу для обеспечения образования на Мальте и запрещения дискриминации по признаку пола в отношении доступа ко всем видам профессиональной ориентации, профессиональной подготовки и переподготовки. Такие ограничения действуют в отношении всех учебных заведений или любых других учреждений, обеспечивающих профессиональную подготовку или профессиональную ориентацию. В число подконтрольных государству областей входят следующие:</w:t>
      </w:r>
    </w:p>
    <w:p w:rsidR="00F74E8A" w:rsidRPr="00F74E8A" w:rsidRDefault="00F74E8A" w:rsidP="00F74E8A">
      <w:pPr>
        <w:pStyle w:val="SingleTxt"/>
        <w:rPr>
          <w:lang w:val="ru-RU"/>
        </w:rPr>
      </w:pPr>
      <w:r w:rsidRPr="00F74E8A">
        <w:rPr>
          <w:lang w:val="ru-RU"/>
        </w:rPr>
        <w:t>Правительство Мальты заявляет:</w:t>
      </w:r>
    </w:p>
    <w:p w:rsidR="00F74E8A" w:rsidRPr="00F74E8A" w:rsidRDefault="00F74E8A" w:rsidP="00F74E8A">
      <w:pPr>
        <w:pStyle w:val="SingleTxt"/>
        <w:rPr>
          <w:lang w:val="ru-RU"/>
        </w:rPr>
      </w:pPr>
      <w:r w:rsidRPr="00F74E8A">
        <w:rPr>
          <w:lang w:val="ru-RU"/>
        </w:rPr>
        <w:t>"В рамках своей компетенции учебные заведения и учреждения, обеспечивающие профе</w:t>
      </w:r>
      <w:r w:rsidRPr="00F74E8A">
        <w:rPr>
          <w:lang w:val="ru-RU"/>
        </w:rPr>
        <w:t>с</w:t>
      </w:r>
      <w:r w:rsidRPr="00F74E8A">
        <w:rPr>
          <w:lang w:val="ru-RU"/>
        </w:rPr>
        <w:t>сиональную подготовку, должны обеспечивать, чтобы в учебных программах и учебниках не содержалось материалов, пропагандирующих дискриминацию, а также выполнять свою обязанность пресекать случаи сексуальных дом</w:t>
      </w:r>
      <w:r w:rsidRPr="00F74E8A">
        <w:rPr>
          <w:lang w:val="ru-RU"/>
        </w:rPr>
        <w:t>о</w:t>
      </w:r>
      <w:r w:rsidRPr="00F74E8A">
        <w:rPr>
          <w:lang w:val="ru-RU"/>
        </w:rPr>
        <w:t>гательств [предусмотрено разделом (2) статьи 9]".</w:t>
      </w:r>
    </w:p>
    <w:p w:rsidR="00F74E8A" w:rsidRPr="00F74E8A" w:rsidRDefault="00F74E8A" w:rsidP="00C0311B">
      <w:pPr>
        <w:pStyle w:val="H23"/>
      </w:pPr>
      <w:r w:rsidRPr="00F74E8A">
        <w:t>10.2</w:t>
      </w:r>
      <w:r w:rsidRPr="00F74E8A">
        <w:tab/>
        <w:t>Национальная минимальная учебная программа</w:t>
      </w:r>
    </w:p>
    <w:p w:rsidR="00F74E8A" w:rsidRPr="00F74E8A" w:rsidRDefault="00F74E8A" w:rsidP="00F74E8A">
      <w:pPr>
        <w:pStyle w:val="SingleTxt"/>
        <w:rPr>
          <w:lang w:val="ru-RU"/>
        </w:rPr>
      </w:pPr>
      <w:r w:rsidRPr="00F74E8A">
        <w:rPr>
          <w:lang w:val="ru-RU"/>
        </w:rPr>
        <w:t>Правительство Мальты убеждено, что образование для всех является универсальным приоритетом воспитания и развития каждого гражданина и общества в целом. Национальная минимальная учебная программа позволяет создать стимулирующие условия для обучения, в которых все учащиеся имеют возможность полностью реализовать свой потенциал в плане обучения. Этот документ отражает стремление правительства обеспечить образованию наивысший из государственных приоритетов.</w:t>
      </w:r>
    </w:p>
    <w:p w:rsidR="00F74E8A" w:rsidRPr="00F74E8A" w:rsidRDefault="00F74E8A" w:rsidP="003B4FD6">
      <w:pPr>
        <w:pStyle w:val="SingleTxt"/>
        <w:spacing w:after="60"/>
        <w:ind w:left="1264" w:right="1264"/>
        <w:rPr>
          <w:lang w:val="ru-RU"/>
        </w:rPr>
      </w:pPr>
      <w:r w:rsidRPr="00F74E8A">
        <w:rPr>
          <w:lang w:val="ru-RU"/>
        </w:rPr>
        <w:t>Политическая направленность в области образования и профессиональной подготовки является важным инструментом обеспечения равенства мужчин и женщин.</w:t>
      </w:r>
    </w:p>
    <w:p w:rsidR="00F74E8A" w:rsidRPr="00F74E8A" w:rsidRDefault="00F74E8A" w:rsidP="00F74E8A">
      <w:pPr>
        <w:pStyle w:val="SingleTxt"/>
        <w:rPr>
          <w:lang w:val="ru-RU"/>
        </w:rPr>
      </w:pPr>
      <w:r w:rsidRPr="00F74E8A">
        <w:rPr>
          <w:lang w:val="ru-RU"/>
        </w:rPr>
        <w:t>Правовой основой Национальной минимальной учебной программы Мальты служит Закон об образовании (</w:t>
      </w:r>
      <w:r w:rsidR="008E23C8">
        <w:rPr>
          <w:lang w:val="ru-RU"/>
        </w:rPr>
        <w:t>р</w:t>
      </w:r>
      <w:r w:rsidRPr="00F74E8A">
        <w:rPr>
          <w:lang w:val="ru-RU"/>
        </w:rPr>
        <w:t>аздел</w:t>
      </w:r>
      <w:r w:rsidRPr="00E3223C">
        <w:t> </w:t>
      </w:r>
      <w:r w:rsidRPr="00F74E8A">
        <w:rPr>
          <w:lang w:val="ru-RU"/>
        </w:rPr>
        <w:t xml:space="preserve">327). В "Общих положениях", содержащихся в </w:t>
      </w:r>
      <w:r w:rsidR="008E23C8">
        <w:rPr>
          <w:lang w:val="ru-RU"/>
        </w:rPr>
        <w:t>ч</w:t>
      </w:r>
      <w:r w:rsidRPr="00F74E8A">
        <w:rPr>
          <w:lang w:val="ru-RU"/>
        </w:rPr>
        <w:t>асти</w:t>
      </w:r>
      <w:r w:rsidRPr="00E3223C">
        <w:t> </w:t>
      </w:r>
      <w:r w:rsidRPr="00F74E8A">
        <w:rPr>
          <w:lang w:val="ru-RU"/>
        </w:rPr>
        <w:t>1 Закона об образовании, сформулированы положения, определяющие предоставление права на образование:</w:t>
      </w:r>
    </w:p>
    <w:p w:rsidR="00F74E8A" w:rsidRPr="00F74E8A" w:rsidRDefault="00F74E8A" w:rsidP="00E03AA6">
      <w:pPr>
        <w:pStyle w:val="SingleTxt"/>
        <w:tabs>
          <w:tab w:val="clear" w:pos="1267"/>
        </w:tabs>
        <w:ind w:left="1701"/>
        <w:rPr>
          <w:lang w:val="ru-RU"/>
        </w:rPr>
      </w:pPr>
      <w:r w:rsidRPr="00F74E8A">
        <w:rPr>
          <w:lang w:val="ru-RU"/>
        </w:rPr>
        <w:t>"Каждый гражданин Республики Мальта имеет право получать восп</w:t>
      </w:r>
      <w:r w:rsidRPr="00F74E8A">
        <w:rPr>
          <w:lang w:val="ru-RU"/>
        </w:rPr>
        <w:t>и</w:t>
      </w:r>
      <w:r w:rsidRPr="00F74E8A">
        <w:rPr>
          <w:lang w:val="ru-RU"/>
        </w:rPr>
        <w:t>тание и образование без какого-либо различия по признаку пола, во</w:t>
      </w:r>
      <w:r w:rsidRPr="00F74E8A">
        <w:rPr>
          <w:lang w:val="ru-RU"/>
        </w:rPr>
        <w:t>з</w:t>
      </w:r>
      <w:r w:rsidRPr="00F74E8A">
        <w:rPr>
          <w:lang w:val="ru-RU"/>
        </w:rPr>
        <w:t>раста, вероисповедания или экономического п</w:t>
      </w:r>
      <w:r w:rsidRPr="00F74E8A">
        <w:rPr>
          <w:lang w:val="ru-RU"/>
        </w:rPr>
        <w:t>о</w:t>
      </w:r>
      <w:r w:rsidRPr="00F74E8A">
        <w:rPr>
          <w:lang w:val="ru-RU"/>
        </w:rPr>
        <w:t>ложения".</w:t>
      </w:r>
    </w:p>
    <w:p w:rsidR="00F74E8A" w:rsidRPr="00F74E8A" w:rsidRDefault="00F74E8A" w:rsidP="00F74E8A">
      <w:pPr>
        <w:pStyle w:val="SingleTxt"/>
        <w:rPr>
          <w:lang w:val="ru-RU"/>
        </w:rPr>
      </w:pPr>
      <w:r w:rsidRPr="00F74E8A">
        <w:rPr>
          <w:i/>
          <w:iCs/>
          <w:lang w:val="ru-RU"/>
        </w:rPr>
        <w:t xml:space="preserve">Национальная минимальная учебная программа: </w:t>
      </w:r>
      <w:r w:rsidR="008E23C8">
        <w:rPr>
          <w:i/>
          <w:iCs/>
          <w:lang w:val="ru-RU"/>
        </w:rPr>
        <w:t>с</w:t>
      </w:r>
      <w:r w:rsidRPr="00F74E8A">
        <w:rPr>
          <w:i/>
          <w:iCs/>
          <w:lang w:val="ru-RU"/>
        </w:rPr>
        <w:t>оздаем будущее вместе</w:t>
      </w:r>
      <w:r w:rsidRPr="00F74E8A">
        <w:rPr>
          <w:lang w:val="ru-RU"/>
        </w:rPr>
        <w:t xml:space="preserve"> (2000</w:t>
      </w:r>
      <w:r w:rsidRPr="00E3223C">
        <w:t> </w:t>
      </w:r>
      <w:r w:rsidRPr="00F74E8A">
        <w:rPr>
          <w:lang w:val="ru-RU"/>
        </w:rPr>
        <w:t>год) используется во всех г</w:t>
      </w:r>
      <w:r w:rsidRPr="00F74E8A">
        <w:rPr>
          <w:lang w:val="ru-RU"/>
        </w:rPr>
        <w:t>о</w:t>
      </w:r>
      <w:r w:rsidRPr="00F74E8A">
        <w:rPr>
          <w:lang w:val="ru-RU"/>
        </w:rPr>
        <w:t>сударственных, церковных и частных школ</w:t>
      </w:r>
      <w:r w:rsidR="008E23C8">
        <w:rPr>
          <w:lang w:val="ru-RU"/>
        </w:rPr>
        <w:t>ах</w:t>
      </w:r>
      <w:r w:rsidRPr="00F74E8A">
        <w:rPr>
          <w:lang w:val="ru-RU"/>
        </w:rPr>
        <w:t>. Этот документ представляет собой обязательную основу для разработки отдельных учебных программ на трех различных уровнях образования, включая дошкольную, начальную и среднюю образовательные системы. Н</w:t>
      </w:r>
      <w:r w:rsidRPr="00F74E8A">
        <w:rPr>
          <w:iCs/>
          <w:lang w:val="ru-RU"/>
        </w:rPr>
        <w:t>ациональная минимальная учебная программа гласит</w:t>
      </w:r>
      <w:r w:rsidRPr="00F74E8A">
        <w:rPr>
          <w:lang w:val="ru-RU"/>
        </w:rPr>
        <w:t>:</w:t>
      </w:r>
    </w:p>
    <w:p w:rsidR="00F74E8A" w:rsidRPr="00F74E8A" w:rsidRDefault="00F74E8A" w:rsidP="00E03AA6">
      <w:pPr>
        <w:pStyle w:val="SingleTxt"/>
        <w:ind w:left="1701"/>
        <w:rPr>
          <w:lang w:val="ru-RU"/>
        </w:rPr>
      </w:pPr>
      <w:r w:rsidRPr="00F74E8A">
        <w:rPr>
          <w:lang w:val="ru-RU"/>
        </w:rPr>
        <w:t>"В демократическом обществе каждый человек должен пользоваться уважением. Следовательно, образовательное сообщество должно активно противостоять всем формам дискриминации путем поощрения соответствующего отношения и готовности действовать".</w:t>
      </w:r>
    </w:p>
    <w:p w:rsidR="00F74E8A" w:rsidRPr="00F74E8A" w:rsidRDefault="00F74E8A" w:rsidP="00C0311B">
      <w:pPr>
        <w:pStyle w:val="SingleTxt"/>
        <w:jc w:val="right"/>
        <w:rPr>
          <w:lang w:val="ru-RU"/>
        </w:rPr>
      </w:pPr>
      <w:r w:rsidRPr="00F74E8A">
        <w:rPr>
          <w:lang w:val="ru-RU"/>
        </w:rPr>
        <w:t>(</w:t>
      </w:r>
      <w:r w:rsidRPr="00F74E8A">
        <w:rPr>
          <w:iCs/>
          <w:lang w:val="ru-RU"/>
        </w:rPr>
        <w:t>Национальная минимальная учебная программа</w:t>
      </w:r>
      <w:r w:rsidRPr="00F74E8A">
        <w:rPr>
          <w:lang w:val="ru-RU"/>
        </w:rPr>
        <w:t xml:space="preserve">: </w:t>
      </w:r>
      <w:r w:rsidR="008E23C8">
        <w:rPr>
          <w:iCs/>
          <w:lang w:val="ru-RU"/>
        </w:rPr>
        <w:t>с</w:t>
      </w:r>
      <w:r w:rsidRPr="00F74E8A">
        <w:rPr>
          <w:iCs/>
          <w:lang w:val="ru-RU"/>
        </w:rPr>
        <w:t>оздаем будущее вместе</w:t>
      </w:r>
      <w:r w:rsidRPr="00F74E8A">
        <w:rPr>
          <w:lang w:val="ru-RU"/>
        </w:rPr>
        <w:t>)</w:t>
      </w:r>
    </w:p>
    <w:p w:rsidR="00F74E8A" w:rsidRPr="00F74E8A" w:rsidRDefault="00F74E8A" w:rsidP="00F74E8A">
      <w:pPr>
        <w:pStyle w:val="SingleTxt"/>
        <w:rPr>
          <w:iCs/>
          <w:lang w:val="ru-RU"/>
        </w:rPr>
      </w:pPr>
      <w:r w:rsidRPr="00F74E8A">
        <w:rPr>
          <w:iCs/>
          <w:lang w:val="ru-RU"/>
        </w:rPr>
        <w:t>Национальная минимальная учебная программа используется всеми учебными заведениями Мальты при обучении детей в возрасте от 5 до 16</w:t>
      </w:r>
      <w:r w:rsidRPr="00E3223C">
        <w:rPr>
          <w:iCs/>
        </w:rPr>
        <w:t> </w:t>
      </w:r>
      <w:r w:rsidRPr="00F74E8A">
        <w:rPr>
          <w:iCs/>
          <w:lang w:val="ru-RU"/>
        </w:rPr>
        <w:t>лет, который является установленным возрастом для обязательного посещения школы. В этой программе соблюдается принцип социальной справедливости и вовлечения в социальную жизнь. Одна из стратегических целей Национальной минимальной учебной программы</w:t>
      </w:r>
      <w:r w:rsidRPr="00E3223C">
        <w:rPr>
          <w:iCs/>
        </w:rPr>
        <w:t> </w:t>
      </w:r>
      <w:r w:rsidRPr="00F74E8A">
        <w:rPr>
          <w:iCs/>
          <w:lang w:val="ru-RU"/>
        </w:rPr>
        <w:t>– сделать обучение доступным для всех:</w:t>
      </w:r>
    </w:p>
    <w:p w:rsidR="00F74E8A" w:rsidRPr="00F74E8A" w:rsidRDefault="00F74E8A" w:rsidP="00E03AA6">
      <w:pPr>
        <w:pStyle w:val="SingleTxt"/>
        <w:ind w:left="1701"/>
        <w:rPr>
          <w:lang w:val="ru-RU"/>
        </w:rPr>
      </w:pPr>
      <w:r w:rsidRPr="00F74E8A">
        <w:rPr>
          <w:lang w:val="ru-RU"/>
        </w:rPr>
        <w:t>"Образовательное сообщество должно обеспечивать равный доступ к образовательной системе без дискриминации по признаку способностей, пола, религии, расы или социокультурных и экономических условий".</w:t>
      </w:r>
    </w:p>
    <w:p w:rsidR="00F74E8A" w:rsidRPr="00F74E8A" w:rsidRDefault="00F74E8A" w:rsidP="00C0311B">
      <w:pPr>
        <w:pStyle w:val="SingleTxt"/>
        <w:jc w:val="right"/>
        <w:rPr>
          <w:lang w:val="ru-RU"/>
        </w:rPr>
      </w:pPr>
      <w:r w:rsidRPr="00F74E8A">
        <w:rPr>
          <w:lang w:val="ru-RU"/>
        </w:rPr>
        <w:t>(</w:t>
      </w:r>
      <w:r w:rsidRPr="00F74E8A">
        <w:rPr>
          <w:iCs/>
          <w:lang w:val="ru-RU"/>
        </w:rPr>
        <w:t>Национальная минимальная учебная программа</w:t>
      </w:r>
      <w:r w:rsidRPr="00F74E8A">
        <w:rPr>
          <w:lang w:val="ru-RU"/>
        </w:rPr>
        <w:t xml:space="preserve">: </w:t>
      </w:r>
      <w:r w:rsidR="008E23C8">
        <w:rPr>
          <w:iCs/>
          <w:lang w:val="ru-RU"/>
        </w:rPr>
        <w:t>с</w:t>
      </w:r>
      <w:r w:rsidRPr="00F74E8A">
        <w:rPr>
          <w:iCs/>
          <w:lang w:val="ru-RU"/>
        </w:rPr>
        <w:t>оздаем будущее вместе</w:t>
      </w:r>
      <w:r w:rsidRPr="00F74E8A">
        <w:rPr>
          <w:lang w:val="ru-RU"/>
        </w:rPr>
        <w:t>)</w:t>
      </w:r>
    </w:p>
    <w:p w:rsidR="00F74E8A" w:rsidRPr="00F74E8A" w:rsidRDefault="00F74E8A" w:rsidP="00F74E8A">
      <w:pPr>
        <w:pStyle w:val="SingleTxt"/>
        <w:rPr>
          <w:lang w:val="ru-RU"/>
        </w:rPr>
      </w:pPr>
      <w:r w:rsidRPr="00F74E8A">
        <w:rPr>
          <w:iCs/>
          <w:lang w:val="ru-RU"/>
        </w:rPr>
        <w:t xml:space="preserve">Национальная минимальная учебная программа </w:t>
      </w:r>
      <w:r w:rsidRPr="00F74E8A">
        <w:rPr>
          <w:lang w:val="ru-RU"/>
        </w:rPr>
        <w:t>отражает приверженность делу выполнения обязательства национального сообщества гарантировать равные возможности каждому человеку, независимо от его пола. Один из принципов, сформулированных в Н</w:t>
      </w:r>
      <w:r w:rsidRPr="00F74E8A">
        <w:rPr>
          <w:iCs/>
          <w:lang w:val="ru-RU"/>
        </w:rPr>
        <w:t xml:space="preserve">ациональной минимальной учебной программе, заключается в </w:t>
      </w:r>
      <w:r w:rsidRPr="00F74E8A">
        <w:rPr>
          <w:lang w:val="ru-RU"/>
        </w:rPr>
        <w:t>активном ознакомлении с концепцией равенства мужчин и женщин.</w:t>
      </w:r>
    </w:p>
    <w:p w:rsidR="00F74E8A" w:rsidRPr="00F74E8A" w:rsidRDefault="00F74E8A" w:rsidP="003B4FD6">
      <w:pPr>
        <w:pStyle w:val="SingleTxt"/>
        <w:spacing w:after="60"/>
        <w:ind w:right="1264"/>
        <w:rPr>
          <w:lang w:val="ru-RU"/>
        </w:rPr>
      </w:pPr>
      <w:r w:rsidRPr="00F74E8A">
        <w:rPr>
          <w:lang w:val="ru-RU"/>
        </w:rPr>
        <w:t xml:space="preserve">Основанная на признании обществом значения принципа равенства мужчин и женщин, эта </w:t>
      </w:r>
      <w:r w:rsidRPr="00F74E8A">
        <w:rPr>
          <w:iCs/>
          <w:lang w:val="ru-RU"/>
        </w:rPr>
        <w:t>учебная программа определяет следующие обязанности образовательного сообщества</w:t>
      </w:r>
      <w:r w:rsidRPr="00F74E8A">
        <w:rPr>
          <w:lang w:val="ru-RU"/>
        </w:rPr>
        <w:t>, связанные с обеспечением того, чтобы мальчики и девочки:</w:t>
      </w:r>
    </w:p>
    <w:p w:rsidR="00F74E8A" w:rsidRPr="00F74E8A" w:rsidRDefault="00F74E8A" w:rsidP="003B4FD6">
      <w:pPr>
        <w:pStyle w:val="SingleTxt"/>
        <w:spacing w:after="60"/>
        <w:ind w:right="1264"/>
        <w:rPr>
          <w:lang w:val="ru-RU"/>
        </w:rPr>
      </w:pPr>
      <w:r w:rsidRPr="00E3223C">
        <w:sym w:font="Symbol" w:char="F0B7"/>
      </w:r>
      <w:r w:rsidRPr="00F74E8A">
        <w:rPr>
          <w:lang w:val="ru-RU"/>
        </w:rPr>
        <w:tab/>
        <w:t>обучались по одной  учебной программе;</w:t>
      </w:r>
    </w:p>
    <w:p w:rsidR="00F74E8A" w:rsidRPr="00F74E8A" w:rsidRDefault="00F74E8A" w:rsidP="003B4FD6">
      <w:pPr>
        <w:pStyle w:val="SingleTxt"/>
        <w:spacing w:after="60"/>
        <w:ind w:left="1742" w:right="1264" w:hanging="475"/>
        <w:rPr>
          <w:lang w:val="ru-RU"/>
        </w:rPr>
      </w:pPr>
      <w:r w:rsidRPr="00E3223C">
        <w:sym w:font="Symbol" w:char="F0B7"/>
      </w:r>
      <w:r w:rsidRPr="00F74E8A">
        <w:rPr>
          <w:lang w:val="ru-RU"/>
        </w:rPr>
        <w:tab/>
        <w:t>учились в условиях, обеспечивающих им равный доступ к оди</w:t>
      </w:r>
      <w:r w:rsidR="008E23C8">
        <w:rPr>
          <w:lang w:val="ru-RU"/>
        </w:rPr>
        <w:t>наковым</w:t>
      </w:r>
      <w:r w:rsidRPr="00F74E8A">
        <w:rPr>
          <w:lang w:val="ru-RU"/>
        </w:rPr>
        <w:t xml:space="preserve"> возможностям в плане трудоустройства;</w:t>
      </w:r>
    </w:p>
    <w:p w:rsidR="00F74E8A" w:rsidRPr="00F74E8A" w:rsidRDefault="00F74E8A" w:rsidP="003B4FD6">
      <w:pPr>
        <w:pStyle w:val="SingleTxt"/>
        <w:spacing w:after="60"/>
        <w:ind w:right="1264"/>
        <w:rPr>
          <w:lang w:val="ru-RU"/>
        </w:rPr>
      </w:pPr>
      <w:r w:rsidRPr="00E3223C">
        <w:sym w:font="Symbol" w:char="F0B7"/>
      </w:r>
      <w:r w:rsidRPr="00F74E8A">
        <w:rPr>
          <w:lang w:val="ru-RU"/>
        </w:rPr>
        <w:tab/>
        <w:t>приобретали одинаковый опыт в сфере обучения;</w:t>
      </w:r>
    </w:p>
    <w:p w:rsidR="00F74E8A" w:rsidRPr="00F74E8A" w:rsidRDefault="00F74E8A" w:rsidP="003B4FD6">
      <w:pPr>
        <w:pStyle w:val="SingleTxt"/>
        <w:spacing w:after="60"/>
        <w:ind w:left="1742" w:right="1264" w:hanging="475"/>
        <w:rPr>
          <w:lang w:val="ru-RU"/>
        </w:rPr>
      </w:pPr>
      <w:r w:rsidRPr="00E3223C">
        <w:sym w:font="Symbol" w:char="F0B7"/>
      </w:r>
      <w:r w:rsidRPr="00F74E8A">
        <w:rPr>
          <w:lang w:val="ru-RU"/>
        </w:rPr>
        <w:tab/>
        <w:t>имели возможность эффективно выбирать предметы, которые они хотели бы изучать, на основе обоснованного выбора.</w:t>
      </w:r>
    </w:p>
    <w:p w:rsidR="00F74E8A" w:rsidRPr="00F74E8A" w:rsidRDefault="00F74E8A" w:rsidP="00C0311B">
      <w:pPr>
        <w:pStyle w:val="SingleTxt"/>
        <w:jc w:val="right"/>
        <w:rPr>
          <w:bCs/>
          <w:iCs/>
          <w:lang w:val="ru-RU"/>
        </w:rPr>
      </w:pPr>
      <w:r w:rsidRPr="00F74E8A">
        <w:rPr>
          <w:bCs/>
          <w:iCs/>
          <w:lang w:val="ru-RU"/>
        </w:rPr>
        <w:t>Принцип</w:t>
      </w:r>
      <w:r w:rsidRPr="00E3223C">
        <w:rPr>
          <w:bCs/>
          <w:iCs/>
        </w:rPr>
        <w:t> </w:t>
      </w:r>
      <w:r w:rsidRPr="00F74E8A">
        <w:rPr>
          <w:bCs/>
          <w:iCs/>
          <w:lang w:val="ru-RU"/>
        </w:rPr>
        <w:t>11: Гендерное равенство (</w:t>
      </w:r>
      <w:r w:rsidRPr="00F74E8A">
        <w:rPr>
          <w:iCs/>
          <w:lang w:val="ru-RU"/>
        </w:rPr>
        <w:t>Национальная минимальная учебная программа</w:t>
      </w:r>
      <w:r w:rsidRPr="00F74E8A">
        <w:rPr>
          <w:bCs/>
          <w:iCs/>
          <w:lang w:val="ru-RU"/>
        </w:rPr>
        <w:t>)</w:t>
      </w:r>
    </w:p>
    <w:p w:rsidR="00F74E8A" w:rsidRPr="00F74E8A" w:rsidRDefault="00F74E8A" w:rsidP="00F74E8A">
      <w:pPr>
        <w:pStyle w:val="SingleTxt"/>
        <w:rPr>
          <w:bCs/>
          <w:iCs/>
          <w:lang w:val="ru-RU"/>
        </w:rPr>
      </w:pPr>
      <w:r w:rsidRPr="00F74E8A">
        <w:rPr>
          <w:bCs/>
          <w:iCs/>
          <w:lang w:val="ru-RU"/>
        </w:rPr>
        <w:t>В Национальной минимальной учебной программе подчеркивается, что концепция равенства мужчин и женщин не должна освещаться в школах изолированно и/или в отрыве от изучения других предметов.</w:t>
      </w:r>
    </w:p>
    <w:p w:rsidR="00F74E8A" w:rsidRPr="00F74E8A" w:rsidRDefault="00F74E8A" w:rsidP="00E03AA6">
      <w:pPr>
        <w:pStyle w:val="SingleTxt"/>
        <w:tabs>
          <w:tab w:val="clear" w:pos="1267"/>
        </w:tabs>
        <w:ind w:left="1701"/>
        <w:rPr>
          <w:bCs/>
          <w:iCs/>
          <w:lang w:val="ru-RU"/>
        </w:rPr>
      </w:pPr>
      <w:r w:rsidRPr="00F74E8A">
        <w:rPr>
          <w:bCs/>
          <w:iCs/>
          <w:lang w:val="ru-RU"/>
        </w:rPr>
        <w:t>"Равенство мужчин и женщин не является темой, которую следует изучать в школе изолированно или в рамках преподавания какого-либо отдельного предмета. Принцип равенства должен быть связующим звеном междисциплинарной темы, которую учителя могут развивать в контексте своих отдельных предметов, выступая против предрассудков, поощряя альтернативные решения, нацеленные на более активную ликвидацию стереотипности в гендерной проблематике".</w:t>
      </w:r>
    </w:p>
    <w:p w:rsidR="00F74E8A" w:rsidRPr="00F74E8A" w:rsidRDefault="00F74E8A" w:rsidP="00C0311B">
      <w:pPr>
        <w:pStyle w:val="SingleTxt"/>
        <w:jc w:val="right"/>
        <w:rPr>
          <w:lang w:val="ru-RU"/>
        </w:rPr>
      </w:pPr>
      <w:r w:rsidRPr="00F74E8A">
        <w:rPr>
          <w:lang w:val="ru-RU"/>
        </w:rPr>
        <w:t>(</w:t>
      </w:r>
      <w:r w:rsidRPr="00F74E8A">
        <w:rPr>
          <w:iCs/>
          <w:lang w:val="ru-RU"/>
        </w:rPr>
        <w:t>Национальная минимальная учебная программа</w:t>
      </w:r>
      <w:r w:rsidRPr="00F74E8A">
        <w:rPr>
          <w:lang w:val="ru-RU"/>
        </w:rPr>
        <w:t xml:space="preserve">: </w:t>
      </w:r>
      <w:r w:rsidR="008E23C8">
        <w:rPr>
          <w:iCs/>
          <w:lang w:val="ru-RU"/>
        </w:rPr>
        <w:t>с</w:t>
      </w:r>
      <w:r w:rsidRPr="00F74E8A">
        <w:rPr>
          <w:iCs/>
          <w:lang w:val="ru-RU"/>
        </w:rPr>
        <w:t>оздаем будущее вместе</w:t>
      </w:r>
      <w:r w:rsidRPr="00F74E8A">
        <w:rPr>
          <w:lang w:val="ru-RU"/>
        </w:rPr>
        <w:t>)</w:t>
      </w:r>
    </w:p>
    <w:p w:rsidR="00F74E8A" w:rsidRPr="00F74E8A" w:rsidRDefault="00F74E8A" w:rsidP="003B4FD6">
      <w:pPr>
        <w:pStyle w:val="SingleTxt"/>
        <w:spacing w:after="40"/>
        <w:ind w:left="1264" w:right="1264"/>
        <w:rPr>
          <w:lang w:val="ru-RU"/>
        </w:rPr>
      </w:pPr>
      <w:r w:rsidRPr="00F74E8A">
        <w:rPr>
          <w:lang w:val="ru-RU"/>
        </w:rPr>
        <w:t>Школа представляет собой учреждение, обладающее большим влиянием на формирование мнений и отношений. Необходимо обеспечить, чтобы в школах ресурсы, имеющиеся в распоряжении образовательного сообщества, никоим образом не наносили ущерб принципу равенства. При выборе средств обучения и подготовке учебных материалов школам следует тщательно проверять тексты изучаемых материалов и создавать новые тексты и наглядные пособия, способствующие утверждению принципа равенства мужчин и женщин. Согласно положениям Национальной минимальной учебной программы структурные изменения должны сопровождаться непрерывным обновлением педагогических методов, применяемых учителями. В школах совместного обучения учителям необходимо с повышенным вниманием относиться к следующим моментам:</w:t>
      </w:r>
    </w:p>
    <w:p w:rsidR="00F74E8A" w:rsidRPr="00F74E8A" w:rsidRDefault="00F74E8A" w:rsidP="003B4FD6">
      <w:pPr>
        <w:pStyle w:val="SingleTxt"/>
        <w:spacing w:after="40"/>
        <w:ind w:left="1264" w:right="1264"/>
        <w:rPr>
          <w:lang w:val="ru-RU"/>
        </w:rPr>
      </w:pPr>
      <w:r w:rsidRPr="00E3223C">
        <w:sym w:font="Symbol" w:char="F0B7"/>
      </w:r>
      <w:r w:rsidRPr="00F74E8A">
        <w:rPr>
          <w:lang w:val="ru-RU"/>
        </w:rPr>
        <w:tab/>
        <w:t>взаимодействию учащихся различного пола во время групповых занятий;</w:t>
      </w:r>
    </w:p>
    <w:p w:rsidR="00F74E8A" w:rsidRPr="00F74E8A" w:rsidRDefault="00F74E8A" w:rsidP="003B4FD6">
      <w:pPr>
        <w:pStyle w:val="SingleTxt"/>
        <w:spacing w:after="40"/>
        <w:ind w:left="1264" w:right="1264"/>
        <w:rPr>
          <w:lang w:val="ru-RU"/>
        </w:rPr>
      </w:pPr>
      <w:r w:rsidRPr="00E3223C">
        <w:sym w:font="Symbol" w:char="F0B7"/>
      </w:r>
      <w:r w:rsidRPr="00F74E8A">
        <w:rPr>
          <w:lang w:val="ru-RU"/>
        </w:rPr>
        <w:tab/>
        <w:t>объему внимания, уделяемого лицам различного пола;</w:t>
      </w:r>
    </w:p>
    <w:p w:rsidR="00F74E8A" w:rsidRPr="00F74E8A" w:rsidRDefault="00F74E8A" w:rsidP="003B4FD6">
      <w:pPr>
        <w:pStyle w:val="SingleTxt"/>
        <w:spacing w:after="40"/>
        <w:ind w:left="1264" w:right="1264"/>
        <w:rPr>
          <w:lang w:val="ru-RU"/>
        </w:rPr>
      </w:pPr>
      <w:r w:rsidRPr="00E3223C">
        <w:sym w:font="Symbol" w:char="F0B7"/>
      </w:r>
      <w:r w:rsidRPr="00F74E8A">
        <w:rPr>
          <w:lang w:val="ru-RU"/>
        </w:rPr>
        <w:tab/>
        <w:t>надеждам, возлагаемым на лиц различного пола;</w:t>
      </w:r>
    </w:p>
    <w:p w:rsidR="00F74E8A" w:rsidRPr="00F74E8A" w:rsidRDefault="00F74E8A" w:rsidP="00F74E8A">
      <w:pPr>
        <w:pStyle w:val="SingleTxt"/>
        <w:rPr>
          <w:lang w:val="ru-RU"/>
        </w:rPr>
      </w:pPr>
      <w:r w:rsidRPr="00E3223C">
        <w:sym w:font="Symbol" w:char="F0B7"/>
      </w:r>
      <w:r w:rsidRPr="00F74E8A">
        <w:rPr>
          <w:lang w:val="ru-RU"/>
        </w:rPr>
        <w:tab/>
        <w:t>обязанностям, возлагаемым на лиц различного пола.</w:t>
      </w:r>
    </w:p>
    <w:p w:rsidR="00F74E8A" w:rsidRPr="00F74E8A" w:rsidRDefault="00F74E8A" w:rsidP="008E23C8">
      <w:pPr>
        <w:pStyle w:val="SingleTxt"/>
        <w:spacing w:after="60"/>
        <w:ind w:right="1264"/>
        <w:rPr>
          <w:lang w:val="ru-RU"/>
        </w:rPr>
      </w:pPr>
      <w:r w:rsidRPr="00F74E8A">
        <w:rPr>
          <w:lang w:val="ru-RU"/>
        </w:rPr>
        <w:t>Цель</w:t>
      </w:r>
      <w:r w:rsidRPr="00E3223C">
        <w:t> </w:t>
      </w:r>
      <w:r w:rsidRPr="00F74E8A">
        <w:rPr>
          <w:lang w:val="ru-RU"/>
        </w:rPr>
        <w:t xml:space="preserve">5 </w:t>
      </w:r>
      <w:r w:rsidR="008E23C8">
        <w:rPr>
          <w:lang w:val="ru-RU"/>
        </w:rPr>
        <w:t>Нац</w:t>
      </w:r>
      <w:r w:rsidRPr="00F74E8A">
        <w:rPr>
          <w:iCs/>
          <w:lang w:val="ru-RU"/>
        </w:rPr>
        <w:t xml:space="preserve">иональной минимальной учебной программы </w:t>
      </w:r>
      <w:r w:rsidRPr="00F74E8A">
        <w:rPr>
          <w:lang w:val="ru-RU"/>
        </w:rPr>
        <w:t>заключается в "укреплении равенства мужчин и женщин". В соответствии с этой целью человек, завершив обучение в одной из мальтийских школ, должен считать мужчин и женщин равными партнерами. Учащиеся должны приобрести:</w:t>
      </w:r>
    </w:p>
    <w:p w:rsidR="00F74E8A" w:rsidRPr="00F74E8A" w:rsidRDefault="00F74E8A" w:rsidP="008E23C8">
      <w:pPr>
        <w:pStyle w:val="SingleTxt"/>
        <w:spacing w:after="60"/>
        <w:ind w:right="1264"/>
        <w:rPr>
          <w:lang w:val="ru-RU"/>
        </w:rPr>
      </w:pPr>
      <w:r w:rsidRPr="00E3223C">
        <w:sym w:font="Symbol" w:char="F0B7"/>
      </w:r>
      <w:r w:rsidRPr="00F74E8A">
        <w:rPr>
          <w:lang w:val="ru-RU"/>
        </w:rPr>
        <w:tab/>
        <w:t>знания и информацию о законах, касающихся равенства мужчин и женщин;</w:t>
      </w:r>
    </w:p>
    <w:p w:rsidR="00F74E8A" w:rsidRPr="00F74E8A" w:rsidRDefault="00F74E8A" w:rsidP="008E23C8">
      <w:pPr>
        <w:pStyle w:val="SingleTxt"/>
        <w:spacing w:after="60"/>
        <w:ind w:left="1742" w:right="1264" w:hanging="475"/>
        <w:rPr>
          <w:lang w:val="ru-RU"/>
        </w:rPr>
      </w:pPr>
      <w:r w:rsidRPr="00E3223C">
        <w:sym w:font="Symbol" w:char="F0B7"/>
      </w:r>
      <w:r w:rsidRPr="00F74E8A">
        <w:rPr>
          <w:lang w:val="ru-RU"/>
        </w:rPr>
        <w:tab/>
        <w:t>навыки, включая оценку и признание различий между полами; овладеть аналитическим мышлением и способностью критически оценивать дискриминационное отношение и ситуации, связанные с дискриминацией;</w:t>
      </w:r>
    </w:p>
    <w:p w:rsidR="00F74E8A" w:rsidRPr="00F74E8A" w:rsidRDefault="00F74E8A" w:rsidP="00C0311B">
      <w:pPr>
        <w:pStyle w:val="SingleTxt"/>
        <w:ind w:left="1742" w:hanging="475"/>
        <w:rPr>
          <w:lang w:val="ru-RU"/>
        </w:rPr>
      </w:pPr>
      <w:r w:rsidRPr="00E3223C">
        <w:sym w:font="Symbol" w:char="F0B7"/>
      </w:r>
      <w:r w:rsidRPr="00F74E8A">
        <w:rPr>
          <w:lang w:val="ru-RU"/>
        </w:rPr>
        <w:tab/>
        <w:t>установки, в том числе веру в социальную справедливость, включая основополагающий принцип равенства женщин и мужчин.</w:t>
      </w:r>
    </w:p>
    <w:p w:rsidR="00F74E8A" w:rsidRPr="00F74E8A" w:rsidRDefault="00F74E8A" w:rsidP="00F74E8A">
      <w:pPr>
        <w:pStyle w:val="SingleTxt"/>
        <w:rPr>
          <w:lang w:val="ru-RU"/>
        </w:rPr>
      </w:pPr>
      <w:r w:rsidRPr="00F74E8A">
        <w:rPr>
          <w:iCs/>
          <w:lang w:val="ru-RU"/>
        </w:rPr>
        <w:t>Национальная минимальная учебная программа</w:t>
      </w:r>
      <w:r w:rsidRPr="00E3223C">
        <w:rPr>
          <w:iCs/>
        </w:rPr>
        <w:t> </w:t>
      </w:r>
      <w:r w:rsidRPr="00F74E8A">
        <w:rPr>
          <w:iCs/>
          <w:lang w:val="ru-RU"/>
        </w:rPr>
        <w:t>– хорошее руководство</w:t>
      </w:r>
      <w:r w:rsidRPr="00F74E8A">
        <w:rPr>
          <w:lang w:val="ru-RU"/>
        </w:rPr>
        <w:t>. Тем не менее одной ее недостаточно. Полную отдачу от этого документа можно получить, только когда он будет полностью</w:t>
      </w:r>
      <w:r w:rsidR="008E23C8">
        <w:rPr>
          <w:lang w:val="ru-RU"/>
        </w:rPr>
        <w:t xml:space="preserve"> освоен</w:t>
      </w:r>
      <w:r w:rsidRPr="00F74E8A">
        <w:rPr>
          <w:lang w:val="ru-RU"/>
        </w:rPr>
        <w:t xml:space="preserve"> в школах и будут достигнуты желаемые результаты. </w:t>
      </w:r>
      <w:r w:rsidR="008E23C8">
        <w:rPr>
          <w:lang w:val="ru-RU"/>
        </w:rPr>
        <w:br/>
      </w:r>
      <w:r w:rsidRPr="00F74E8A">
        <w:rPr>
          <w:lang w:val="ru-RU"/>
        </w:rPr>
        <w:t>В 2001</w:t>
      </w:r>
      <w:r w:rsidRPr="00E3223C">
        <w:t> </w:t>
      </w:r>
      <w:r w:rsidRPr="00F74E8A">
        <w:rPr>
          <w:lang w:val="ru-RU"/>
        </w:rPr>
        <w:t xml:space="preserve">году Национальный руководящий комитет разработал стратегический план, который служит инструментом усвоения </w:t>
      </w:r>
      <w:r w:rsidRPr="00F74E8A">
        <w:rPr>
          <w:iCs/>
          <w:lang w:val="ru-RU"/>
        </w:rPr>
        <w:t>учебной программы в школах и на центральном уровне</w:t>
      </w:r>
      <w:r w:rsidRPr="00F74E8A">
        <w:rPr>
          <w:lang w:val="ru-RU"/>
        </w:rPr>
        <w:t>. В этом плане сформулированы минимальные требования, которые вводятся в качестве обязательных по закону для всех государственных и негосударственных школ в целях осуществления Н</w:t>
      </w:r>
      <w:r w:rsidRPr="00F74E8A">
        <w:rPr>
          <w:iCs/>
          <w:lang w:val="ru-RU"/>
        </w:rPr>
        <w:t>ациональной минимальной учебной программы</w:t>
      </w:r>
      <w:r w:rsidRPr="00F74E8A">
        <w:rPr>
          <w:lang w:val="ru-RU"/>
        </w:rPr>
        <w:t>. Согласно стратегическому плану (2001</w:t>
      </w:r>
      <w:r w:rsidRPr="00E3223C">
        <w:t> </w:t>
      </w:r>
      <w:r w:rsidRPr="00F74E8A">
        <w:rPr>
          <w:lang w:val="ru-RU"/>
        </w:rPr>
        <w:t>года) гендерный аспект в Н</w:t>
      </w:r>
      <w:r w:rsidRPr="00F74E8A">
        <w:rPr>
          <w:iCs/>
          <w:lang w:val="ru-RU"/>
        </w:rPr>
        <w:t>ациональной минимальной учебной программе включает</w:t>
      </w:r>
      <w:r w:rsidRPr="00F74E8A">
        <w:rPr>
          <w:lang w:val="ru-RU"/>
        </w:rPr>
        <w:t>:</w:t>
      </w:r>
    </w:p>
    <w:p w:rsidR="00F74E8A" w:rsidRPr="00F74E8A" w:rsidRDefault="00F74E8A" w:rsidP="003B4FD6">
      <w:pPr>
        <w:pStyle w:val="SingleTxt"/>
        <w:spacing w:after="40"/>
        <w:ind w:left="1264" w:right="1264"/>
        <w:rPr>
          <w:lang w:val="ru-RU"/>
        </w:rPr>
      </w:pPr>
      <w:r w:rsidRPr="00F74E8A">
        <w:rPr>
          <w:lang w:val="ru-RU"/>
        </w:rPr>
        <w:t>А.</w:t>
      </w:r>
      <w:r w:rsidRPr="00F74E8A">
        <w:rPr>
          <w:lang w:val="ru-RU"/>
        </w:rPr>
        <w:tab/>
        <w:t>Политические компоненты:</w:t>
      </w:r>
    </w:p>
    <w:p w:rsidR="00F74E8A" w:rsidRPr="00F74E8A" w:rsidRDefault="00F74E8A" w:rsidP="007767CA">
      <w:pPr>
        <w:pStyle w:val="SingleTxt"/>
        <w:tabs>
          <w:tab w:val="clear" w:pos="1267"/>
          <w:tab w:val="clear" w:pos="1742"/>
          <w:tab w:val="clear" w:pos="2218"/>
          <w:tab w:val="left" w:pos="2268"/>
        </w:tabs>
        <w:spacing w:after="60"/>
        <w:ind w:left="2308" w:right="1264" w:hanging="567"/>
        <w:rPr>
          <w:iCs/>
          <w:lang w:val="ru-RU"/>
        </w:rPr>
      </w:pPr>
      <w:r w:rsidRPr="00F74E8A">
        <w:rPr>
          <w:iCs/>
          <w:lang w:val="ru-RU"/>
        </w:rPr>
        <w:t>1.</w:t>
      </w:r>
      <w:r w:rsidRPr="00F74E8A">
        <w:rPr>
          <w:iCs/>
          <w:lang w:val="ru-RU"/>
        </w:rPr>
        <w:tab/>
        <w:t>Подготовка законодательства, обеспечивающего гендерное равноправие.</w:t>
      </w:r>
    </w:p>
    <w:p w:rsidR="00F74E8A" w:rsidRPr="00F74E8A" w:rsidRDefault="00F74E8A" w:rsidP="007767CA">
      <w:pPr>
        <w:pStyle w:val="SingleTxt"/>
        <w:tabs>
          <w:tab w:val="clear" w:pos="1267"/>
          <w:tab w:val="clear" w:pos="1742"/>
          <w:tab w:val="clear" w:pos="2218"/>
          <w:tab w:val="left" w:pos="2268"/>
        </w:tabs>
        <w:spacing w:after="60"/>
        <w:ind w:left="2308" w:right="1264" w:hanging="567"/>
        <w:rPr>
          <w:iCs/>
          <w:lang w:val="ru-RU"/>
        </w:rPr>
      </w:pPr>
      <w:r w:rsidRPr="00F74E8A">
        <w:rPr>
          <w:iCs/>
          <w:lang w:val="ru-RU"/>
        </w:rPr>
        <w:t>2.</w:t>
      </w:r>
      <w:r w:rsidRPr="00F74E8A">
        <w:rPr>
          <w:iCs/>
          <w:lang w:val="ru-RU"/>
        </w:rPr>
        <w:tab/>
      </w:r>
      <w:r w:rsidR="008E23C8">
        <w:rPr>
          <w:iCs/>
          <w:lang w:val="ru-RU"/>
        </w:rPr>
        <w:t>Актуализация</w:t>
      </w:r>
      <w:r w:rsidRPr="00F74E8A">
        <w:rPr>
          <w:iCs/>
          <w:lang w:val="ru-RU"/>
        </w:rPr>
        <w:t xml:space="preserve"> гендерной проблематики при решении вопросов н</w:t>
      </w:r>
      <w:r w:rsidRPr="00F74E8A">
        <w:rPr>
          <w:iCs/>
          <w:lang w:val="ru-RU"/>
        </w:rPr>
        <w:t>а</w:t>
      </w:r>
      <w:r w:rsidRPr="00F74E8A">
        <w:rPr>
          <w:iCs/>
          <w:lang w:val="ru-RU"/>
        </w:rPr>
        <w:t>значения административного и преподавательского с</w:t>
      </w:r>
      <w:r w:rsidRPr="00F74E8A">
        <w:rPr>
          <w:iCs/>
          <w:lang w:val="ru-RU"/>
        </w:rPr>
        <w:t>о</w:t>
      </w:r>
      <w:r w:rsidRPr="00F74E8A">
        <w:rPr>
          <w:iCs/>
          <w:lang w:val="ru-RU"/>
        </w:rPr>
        <w:t>става.</w:t>
      </w:r>
    </w:p>
    <w:p w:rsidR="00F74E8A" w:rsidRPr="00F74E8A" w:rsidRDefault="00F74E8A" w:rsidP="007767CA">
      <w:pPr>
        <w:pStyle w:val="SingleTxt"/>
        <w:tabs>
          <w:tab w:val="clear" w:pos="1267"/>
          <w:tab w:val="clear" w:pos="1742"/>
          <w:tab w:val="clear" w:pos="2218"/>
          <w:tab w:val="left" w:pos="2268"/>
        </w:tabs>
        <w:spacing w:after="60"/>
        <w:ind w:left="2308" w:right="1264" w:hanging="567"/>
        <w:rPr>
          <w:iCs/>
          <w:lang w:val="ru-RU"/>
        </w:rPr>
      </w:pPr>
      <w:r w:rsidRPr="00F74E8A">
        <w:rPr>
          <w:iCs/>
          <w:lang w:val="ru-RU"/>
        </w:rPr>
        <w:t>3.</w:t>
      </w:r>
      <w:r w:rsidRPr="00F74E8A">
        <w:rPr>
          <w:iCs/>
          <w:lang w:val="ru-RU"/>
        </w:rPr>
        <w:tab/>
        <w:t>Выполнение учебными заведениями требований гендерного равноправия.</w:t>
      </w:r>
    </w:p>
    <w:p w:rsidR="00F74E8A" w:rsidRPr="00F74E8A" w:rsidRDefault="00F74E8A" w:rsidP="007767CA">
      <w:pPr>
        <w:pStyle w:val="SingleTxt"/>
        <w:tabs>
          <w:tab w:val="clear" w:pos="1267"/>
          <w:tab w:val="clear" w:pos="1742"/>
          <w:tab w:val="clear" w:pos="2218"/>
          <w:tab w:val="left" w:pos="2268"/>
        </w:tabs>
        <w:spacing w:after="60"/>
        <w:ind w:left="2308" w:right="1264" w:hanging="567"/>
        <w:rPr>
          <w:iCs/>
          <w:lang w:val="ru-RU"/>
        </w:rPr>
      </w:pPr>
      <w:r w:rsidRPr="00F74E8A">
        <w:rPr>
          <w:iCs/>
          <w:lang w:val="ru-RU"/>
        </w:rPr>
        <w:t>4.</w:t>
      </w:r>
      <w:r w:rsidRPr="00F74E8A">
        <w:rPr>
          <w:iCs/>
          <w:lang w:val="ru-RU"/>
        </w:rPr>
        <w:tab/>
        <w:t>Наличие письменного политического заявления о предоста</w:t>
      </w:r>
      <w:r w:rsidRPr="00F74E8A">
        <w:rPr>
          <w:iCs/>
          <w:lang w:val="ru-RU"/>
        </w:rPr>
        <w:t>в</w:t>
      </w:r>
      <w:r w:rsidRPr="00F74E8A">
        <w:rPr>
          <w:iCs/>
          <w:lang w:val="ru-RU"/>
        </w:rPr>
        <w:t>лении равных возможн</w:t>
      </w:r>
      <w:r w:rsidRPr="00F74E8A">
        <w:rPr>
          <w:iCs/>
          <w:lang w:val="ru-RU"/>
        </w:rPr>
        <w:t>о</w:t>
      </w:r>
      <w:r w:rsidRPr="00F74E8A">
        <w:rPr>
          <w:iCs/>
          <w:lang w:val="ru-RU"/>
        </w:rPr>
        <w:t>стей мужчинам и женщинам.</w:t>
      </w:r>
    </w:p>
    <w:p w:rsidR="00F74E8A" w:rsidRPr="00F74E8A" w:rsidRDefault="00F74E8A" w:rsidP="007767CA">
      <w:pPr>
        <w:pStyle w:val="SingleTxt"/>
        <w:tabs>
          <w:tab w:val="clear" w:pos="1267"/>
          <w:tab w:val="clear" w:pos="1742"/>
          <w:tab w:val="clear" w:pos="2218"/>
          <w:tab w:val="left" w:pos="2268"/>
        </w:tabs>
        <w:spacing w:after="60"/>
        <w:ind w:left="2308" w:right="1264" w:hanging="567"/>
        <w:rPr>
          <w:iCs/>
          <w:lang w:val="ru-RU"/>
        </w:rPr>
      </w:pPr>
      <w:r w:rsidRPr="00F74E8A">
        <w:rPr>
          <w:iCs/>
          <w:lang w:val="ru-RU"/>
        </w:rPr>
        <w:t>5.</w:t>
      </w:r>
      <w:r w:rsidRPr="00F74E8A">
        <w:rPr>
          <w:iCs/>
          <w:lang w:val="ru-RU"/>
        </w:rPr>
        <w:tab/>
        <w:t>Создание основы для обеспечения учета принципов гендерного равноправия во всех новых наци</w:t>
      </w:r>
      <w:r w:rsidRPr="00F74E8A">
        <w:rPr>
          <w:iCs/>
          <w:lang w:val="ru-RU"/>
        </w:rPr>
        <w:t>о</w:t>
      </w:r>
      <w:r w:rsidRPr="00F74E8A">
        <w:rPr>
          <w:iCs/>
          <w:lang w:val="ru-RU"/>
        </w:rPr>
        <w:t>нальных минимальных учебных программах.</w:t>
      </w:r>
    </w:p>
    <w:p w:rsidR="00F74E8A" w:rsidRPr="00F74E8A" w:rsidRDefault="00F74E8A" w:rsidP="003B4FD6">
      <w:pPr>
        <w:pStyle w:val="SingleTxt"/>
        <w:spacing w:before="20" w:after="40"/>
        <w:ind w:left="1264" w:right="1264"/>
        <w:rPr>
          <w:lang w:val="ru-RU"/>
        </w:rPr>
      </w:pPr>
      <w:r w:rsidRPr="00F74E8A">
        <w:rPr>
          <w:lang w:val="ru-RU"/>
        </w:rPr>
        <w:t>В.</w:t>
      </w:r>
      <w:r w:rsidRPr="00F74E8A">
        <w:rPr>
          <w:lang w:val="ru-RU"/>
        </w:rPr>
        <w:tab/>
        <w:t>Структурные компоненты включают создание:</w:t>
      </w:r>
    </w:p>
    <w:p w:rsidR="00F74E8A" w:rsidRPr="00F74E8A" w:rsidRDefault="00F74E8A" w:rsidP="007767CA">
      <w:pPr>
        <w:pStyle w:val="SingleTxt"/>
        <w:tabs>
          <w:tab w:val="clear" w:pos="2218"/>
          <w:tab w:val="left" w:pos="2268"/>
        </w:tabs>
        <w:spacing w:after="60"/>
        <w:ind w:left="2308" w:right="1264" w:hanging="567"/>
        <w:rPr>
          <w:lang w:val="ru-RU"/>
        </w:rPr>
      </w:pPr>
      <w:r w:rsidRPr="00F74E8A">
        <w:rPr>
          <w:lang w:val="ru-RU"/>
        </w:rPr>
        <w:t>1.</w:t>
      </w:r>
      <w:r w:rsidRPr="00F74E8A">
        <w:rPr>
          <w:lang w:val="ru-RU"/>
        </w:rPr>
        <w:tab/>
        <w:t>должности сотрудника по вопросам гендерного равноправия;</w:t>
      </w:r>
    </w:p>
    <w:p w:rsidR="00F74E8A" w:rsidRPr="00F74E8A" w:rsidRDefault="00F74E8A" w:rsidP="007767CA">
      <w:pPr>
        <w:pStyle w:val="SingleTxt"/>
        <w:tabs>
          <w:tab w:val="clear" w:pos="2218"/>
          <w:tab w:val="left" w:pos="2268"/>
        </w:tabs>
        <w:spacing w:after="60"/>
        <w:ind w:left="2308" w:right="1264" w:hanging="567"/>
        <w:rPr>
          <w:lang w:val="ru-RU"/>
        </w:rPr>
      </w:pPr>
      <w:r w:rsidRPr="00F74E8A">
        <w:rPr>
          <w:lang w:val="ru-RU"/>
        </w:rPr>
        <w:t>2.</w:t>
      </w:r>
      <w:r w:rsidRPr="00F74E8A">
        <w:rPr>
          <w:lang w:val="ru-RU"/>
        </w:rPr>
        <w:tab/>
        <w:t>комитета по вопросам просветительской работы в отношении гендерного равноправия;</w:t>
      </w:r>
    </w:p>
    <w:p w:rsidR="00F74E8A" w:rsidRPr="00F74E8A" w:rsidRDefault="00F74E8A" w:rsidP="007767CA">
      <w:pPr>
        <w:pStyle w:val="SingleTxt"/>
        <w:tabs>
          <w:tab w:val="clear" w:pos="2218"/>
          <w:tab w:val="left" w:pos="2268"/>
        </w:tabs>
        <w:spacing w:after="60"/>
        <w:ind w:left="2308" w:right="1264" w:hanging="567"/>
        <w:rPr>
          <w:lang w:val="ru-RU"/>
        </w:rPr>
      </w:pPr>
      <w:r w:rsidRPr="00F74E8A">
        <w:rPr>
          <w:lang w:val="ru-RU"/>
        </w:rPr>
        <w:t>3.</w:t>
      </w:r>
      <w:r w:rsidRPr="00F74E8A">
        <w:rPr>
          <w:lang w:val="ru-RU"/>
        </w:rPr>
        <w:tab/>
        <w:t>комитета по контролю.</w:t>
      </w:r>
    </w:p>
    <w:p w:rsidR="00F74E8A" w:rsidRPr="00F74E8A" w:rsidRDefault="00F74E8A" w:rsidP="00C0311B">
      <w:pPr>
        <w:pStyle w:val="SingleTxt"/>
        <w:spacing w:before="120"/>
        <w:ind w:left="1264" w:right="1264"/>
        <w:rPr>
          <w:lang w:val="ru-RU"/>
        </w:rPr>
      </w:pPr>
      <w:r w:rsidRPr="00F74E8A">
        <w:rPr>
          <w:lang w:val="ru-RU"/>
        </w:rPr>
        <w:t>С.</w:t>
      </w:r>
      <w:r w:rsidRPr="00F74E8A">
        <w:rPr>
          <w:lang w:val="ru-RU"/>
        </w:rPr>
        <w:tab/>
        <w:t>Процесс:</w:t>
      </w:r>
    </w:p>
    <w:p w:rsidR="00F74E8A" w:rsidRDefault="00F74E8A" w:rsidP="008E23C8">
      <w:pPr>
        <w:pStyle w:val="SingleTxt"/>
        <w:tabs>
          <w:tab w:val="clear" w:pos="2218"/>
          <w:tab w:val="left" w:pos="2268"/>
        </w:tabs>
        <w:ind w:left="2268" w:hanging="567"/>
        <w:rPr>
          <w:lang w:val="ru-RU"/>
        </w:rPr>
      </w:pPr>
      <w:r w:rsidRPr="00F74E8A">
        <w:rPr>
          <w:lang w:val="ru-RU"/>
        </w:rPr>
        <w:t>1.</w:t>
      </w:r>
      <w:r w:rsidRPr="00F74E8A">
        <w:rPr>
          <w:lang w:val="ru-RU"/>
        </w:rPr>
        <w:tab/>
        <w:t>организация курсов подготовки по гендерным вопросам без отрыва от работы;</w:t>
      </w:r>
    </w:p>
    <w:p w:rsidR="007767CA" w:rsidRPr="00F74E8A" w:rsidRDefault="007767CA" w:rsidP="008E23C8">
      <w:pPr>
        <w:pStyle w:val="SingleTxt"/>
        <w:tabs>
          <w:tab w:val="clear" w:pos="2218"/>
          <w:tab w:val="left" w:pos="2268"/>
        </w:tabs>
        <w:ind w:left="2268" w:hanging="567"/>
        <w:rPr>
          <w:lang w:val="ru-RU"/>
        </w:rPr>
      </w:pPr>
    </w:p>
    <w:p w:rsidR="00F74E8A" w:rsidRPr="00F74E8A" w:rsidRDefault="00F74E8A" w:rsidP="008E23C8">
      <w:pPr>
        <w:pStyle w:val="SingleTxt"/>
        <w:tabs>
          <w:tab w:val="clear" w:pos="2218"/>
          <w:tab w:val="left" w:pos="2268"/>
        </w:tabs>
        <w:ind w:left="2268" w:hanging="567"/>
        <w:rPr>
          <w:lang w:val="ru-RU"/>
        </w:rPr>
      </w:pPr>
      <w:r w:rsidRPr="00F74E8A">
        <w:rPr>
          <w:lang w:val="ru-RU"/>
        </w:rPr>
        <w:t>2.</w:t>
      </w:r>
      <w:r w:rsidRPr="00F74E8A">
        <w:rPr>
          <w:lang w:val="ru-RU"/>
        </w:rPr>
        <w:tab/>
        <w:t>разработка единой программы с дифференцированным изучением;</w:t>
      </w:r>
    </w:p>
    <w:p w:rsidR="00F74E8A" w:rsidRPr="00F74E8A" w:rsidRDefault="00F74E8A" w:rsidP="008E23C8">
      <w:pPr>
        <w:pStyle w:val="SingleTxt"/>
        <w:tabs>
          <w:tab w:val="clear" w:pos="2218"/>
          <w:tab w:val="left" w:pos="2268"/>
        </w:tabs>
        <w:ind w:left="2268" w:hanging="567"/>
        <w:rPr>
          <w:lang w:val="ru-RU"/>
        </w:rPr>
      </w:pPr>
      <w:r w:rsidRPr="00F74E8A">
        <w:rPr>
          <w:lang w:val="ru-RU"/>
        </w:rPr>
        <w:t>3.</w:t>
      </w:r>
      <w:r w:rsidRPr="00F74E8A">
        <w:rPr>
          <w:lang w:val="ru-RU"/>
        </w:rPr>
        <w:tab/>
        <w:t>организация информационно-пропагандистской программы для членов школьных советов.</w:t>
      </w:r>
    </w:p>
    <w:p w:rsidR="00F74E8A" w:rsidRPr="00F74E8A" w:rsidRDefault="00F74E8A" w:rsidP="00C0311B">
      <w:pPr>
        <w:pStyle w:val="H23"/>
      </w:pPr>
      <w:r w:rsidRPr="00F74E8A">
        <w:t>10.3</w:t>
      </w:r>
      <w:r w:rsidRPr="00F74E8A">
        <w:tab/>
        <w:t>Образовательные учреждения</w:t>
      </w:r>
    </w:p>
    <w:p w:rsidR="00F74E8A" w:rsidRPr="00F74E8A" w:rsidRDefault="00F74E8A" w:rsidP="00F74E8A">
      <w:pPr>
        <w:pStyle w:val="SingleTxt"/>
        <w:rPr>
          <w:lang w:val="ru-RU"/>
        </w:rPr>
      </w:pPr>
      <w:r w:rsidRPr="00F74E8A">
        <w:rPr>
          <w:lang w:val="ru-RU"/>
        </w:rPr>
        <w:t>В число образовательных учреждений Мальты входят государственные, частные и религиозные школы. Образовательная система Мальты предусматривает обязательное получение образования во всех государственных школах детьми в возрасте от 5 до 16</w:t>
      </w:r>
      <w:r w:rsidRPr="00E3223C">
        <w:t> </w:t>
      </w:r>
      <w:r w:rsidRPr="00F74E8A">
        <w:rPr>
          <w:lang w:val="ru-RU"/>
        </w:rPr>
        <w:t>лет. Во всех государственных школах образование предоставляется бесплатно, начиная с дошкольной ступени (с 3-летнего возраста) и заканчивая ступенью высшего образования. Церковные школы частично субсидируются государством, обучение в них бесплатно.</w:t>
      </w:r>
    </w:p>
    <w:p w:rsidR="00F74E8A" w:rsidRPr="00F74E8A" w:rsidRDefault="00F74E8A" w:rsidP="00F74E8A">
      <w:pPr>
        <w:pStyle w:val="SingleTxt"/>
        <w:rPr>
          <w:lang w:val="ru-RU"/>
        </w:rPr>
      </w:pPr>
      <w:r w:rsidRPr="00F74E8A">
        <w:rPr>
          <w:lang w:val="ru-RU"/>
        </w:rPr>
        <w:t>В 2003</w:t>
      </w:r>
      <w:r w:rsidRPr="00E3223C">
        <w:t> </w:t>
      </w:r>
      <w:r w:rsidRPr="00F74E8A">
        <w:rPr>
          <w:lang w:val="ru-RU"/>
        </w:rPr>
        <w:t>году число детей школьного возраста составляло около 62</w:t>
      </w:r>
      <w:r w:rsidRPr="00E3223C">
        <w:t> </w:t>
      </w:r>
      <w:r w:rsidRPr="00F74E8A">
        <w:rPr>
          <w:lang w:val="ru-RU"/>
        </w:rPr>
        <w:t>550</w:t>
      </w:r>
      <w:r w:rsidRPr="00E3223C">
        <w:t> </w:t>
      </w:r>
      <w:r w:rsidRPr="00F74E8A">
        <w:rPr>
          <w:lang w:val="ru-RU"/>
        </w:rPr>
        <w:t>человек (16,1</w:t>
      </w:r>
      <w:r w:rsidRPr="00E3223C">
        <w:t> </w:t>
      </w:r>
      <w:r w:rsidRPr="00F74E8A">
        <w:rPr>
          <w:lang w:val="ru-RU"/>
        </w:rPr>
        <w:t>процента общей численности населения). Около 64</w:t>
      </w:r>
      <w:r w:rsidRPr="00E3223C">
        <w:t> </w:t>
      </w:r>
      <w:r w:rsidRPr="00F74E8A">
        <w:rPr>
          <w:lang w:val="ru-RU"/>
        </w:rPr>
        <w:t>процентов из них составляли учащиеся дневной формы обучения в государственных школах, а остальные 36</w:t>
      </w:r>
      <w:r w:rsidRPr="00E3223C">
        <w:t> </w:t>
      </w:r>
      <w:r w:rsidRPr="00F74E8A">
        <w:rPr>
          <w:lang w:val="ru-RU"/>
        </w:rPr>
        <w:t>процентов обучаются в негосударственном секторе</w:t>
      </w:r>
      <w:r w:rsidRPr="00E3223C">
        <w:rPr>
          <w:rStyle w:val="EndnoteReference"/>
        </w:rPr>
        <w:endnoteReference w:id="47"/>
      </w:r>
      <w:r w:rsidRPr="00F74E8A">
        <w:rPr>
          <w:lang w:val="ru-RU"/>
        </w:rPr>
        <w:t>. Хотя детские сады не относятся к категории обязательного образования, такие образовательные центры посещают около 98</w:t>
      </w:r>
      <w:r w:rsidRPr="00E3223C">
        <w:t> </w:t>
      </w:r>
      <w:r w:rsidRPr="00F74E8A">
        <w:rPr>
          <w:lang w:val="ru-RU"/>
        </w:rPr>
        <w:t>процентов детей в возрасте трех и четырех лет</w:t>
      </w:r>
      <w:r w:rsidRPr="00E3223C">
        <w:rPr>
          <w:rStyle w:val="EndnoteReference"/>
        </w:rPr>
        <w:endnoteReference w:id="48"/>
      </w:r>
      <w:r w:rsidRPr="00F74E8A">
        <w:rPr>
          <w:lang w:val="ru-RU"/>
        </w:rPr>
        <w:t>.</w:t>
      </w:r>
    </w:p>
    <w:p w:rsidR="00F74E8A" w:rsidRPr="00F74E8A" w:rsidRDefault="00F74E8A" w:rsidP="00F74E8A">
      <w:pPr>
        <w:pStyle w:val="SingleTxt"/>
        <w:rPr>
          <w:lang w:val="ru-RU"/>
        </w:rPr>
      </w:pPr>
      <w:r w:rsidRPr="00F74E8A">
        <w:rPr>
          <w:lang w:val="ru-RU"/>
        </w:rPr>
        <w:t>Государственная начальная школа имеется в каждом городе и каждой деревне Мальтийских островов. В рамках системы государственного среднего школьного образования функционируют лицеи низшей ступени и средние школы. Закончив три класса средней ступени образования, учащиеся могут продолжить обучение в профессионально-техническом училище. Однако большинство учащихся продолжают обучение вплоть до получения квалификационного сертификата о среднем образовании (</w:t>
      </w:r>
      <w:r w:rsidRPr="00E3223C">
        <w:t>Matriculation</w:t>
      </w:r>
      <w:r w:rsidRPr="00F74E8A">
        <w:rPr>
          <w:lang w:val="ru-RU"/>
        </w:rPr>
        <w:t xml:space="preserve"> </w:t>
      </w:r>
      <w:r w:rsidRPr="00E3223C">
        <w:t>Secondary</w:t>
      </w:r>
      <w:r w:rsidRPr="00F74E8A">
        <w:rPr>
          <w:lang w:val="ru-RU"/>
        </w:rPr>
        <w:t xml:space="preserve"> </w:t>
      </w:r>
      <w:r w:rsidRPr="00E3223C">
        <w:t>Education</w:t>
      </w:r>
      <w:r w:rsidRPr="00F74E8A">
        <w:rPr>
          <w:lang w:val="ru-RU"/>
        </w:rPr>
        <w:t xml:space="preserve"> </w:t>
      </w:r>
      <w:r w:rsidRPr="00E3223C">
        <w:t>Certificate </w:t>
      </w:r>
      <w:r w:rsidRPr="00F74E8A">
        <w:rPr>
          <w:lang w:val="ru-RU"/>
        </w:rPr>
        <w:t xml:space="preserve">– </w:t>
      </w:r>
      <w:r w:rsidRPr="00E3223C">
        <w:t>MATSEC</w:t>
      </w:r>
      <w:r w:rsidRPr="00F74E8A">
        <w:rPr>
          <w:lang w:val="ru-RU"/>
        </w:rPr>
        <w:t>).</w:t>
      </w:r>
    </w:p>
    <w:p w:rsidR="00F74E8A" w:rsidRPr="00F74E8A" w:rsidRDefault="00F74E8A" w:rsidP="00C0311B">
      <w:pPr>
        <w:pStyle w:val="H23"/>
      </w:pPr>
      <w:r w:rsidRPr="00F74E8A">
        <w:t>10.4</w:t>
      </w:r>
      <w:r w:rsidRPr="00F74E8A">
        <w:tab/>
        <w:t>Высшее образование</w:t>
      </w:r>
    </w:p>
    <w:p w:rsidR="00F74E8A" w:rsidRPr="00F74E8A" w:rsidRDefault="00F74E8A" w:rsidP="00F74E8A">
      <w:pPr>
        <w:pStyle w:val="SingleTxt"/>
        <w:rPr>
          <w:lang w:val="ru-RU"/>
        </w:rPr>
      </w:pPr>
      <w:r w:rsidRPr="00F74E8A">
        <w:rPr>
          <w:lang w:val="ru-RU"/>
        </w:rPr>
        <w:t xml:space="preserve">Экономическое и социальное развитие страны тесно связано с образованием ее граждан, обучающихся в высших учебных заведениях. В Университете Мальты функционирует ряд курсов, на которых изучаются различные предметы. Международная деятельность Университета связана с Фондом международных исследований, который проводит международные конференции, посвященные широкому кругу тем. Кроме того, при содействии подведомственному Фонду Международного института окружающей среды Фонд поддержал несколько проектов одной всемирной сети. Такие предприятия осуществляются под эгидой ЮНЕСКО и Совета Европы. Помимо этого, читаются курсы дипломатии и </w:t>
      </w:r>
      <w:r w:rsidR="008E23C8">
        <w:rPr>
          <w:lang w:val="ru-RU"/>
        </w:rPr>
        <w:t>т</w:t>
      </w:r>
      <w:r w:rsidRPr="00F74E8A">
        <w:rPr>
          <w:lang w:val="ru-RU"/>
        </w:rPr>
        <w:t>уризма</w:t>
      </w:r>
      <w:r w:rsidR="008E23C8">
        <w:rPr>
          <w:lang w:val="ru-RU"/>
        </w:rPr>
        <w:t xml:space="preserve"> с целью изучения культуры</w:t>
      </w:r>
      <w:r w:rsidRPr="00F74E8A">
        <w:rPr>
          <w:lang w:val="ru-RU"/>
        </w:rPr>
        <w:t>, основанные на новейших антропологических концепциях.</w:t>
      </w:r>
    </w:p>
    <w:p w:rsidR="00F74E8A" w:rsidRPr="00F74E8A" w:rsidRDefault="00F74E8A" w:rsidP="00F74E8A">
      <w:pPr>
        <w:pStyle w:val="SingleTxt"/>
        <w:rPr>
          <w:lang w:val="ru-RU"/>
        </w:rPr>
      </w:pPr>
      <w:r w:rsidRPr="00F74E8A">
        <w:rPr>
          <w:lang w:val="ru-RU"/>
        </w:rPr>
        <w:t>В 1988</w:t>
      </w:r>
      <w:r w:rsidRPr="00E3223C">
        <w:t> </w:t>
      </w:r>
      <w:r w:rsidRPr="00F74E8A">
        <w:rPr>
          <w:lang w:val="ru-RU"/>
        </w:rPr>
        <w:t>под эгидой Организации Объединенных Наций был открыт Международный институт по проблемам старения. Основным направлением деятельности Института является содействие в совершенствовании профессиональной подготовки и научно-исследовательской работы, а также обмена информацией и опытом, с тем чтобы приобретенные навыки послужили средством формирования и осуществления стратегий и мер в социальной сфере. Международный институт по проблемам старения обеспечивает многодисциплинарное обучение и профессиональную подготовку в различных областях, связанных с проблемой старения, и выступает в роли катализатора обмена информацией по вопросам, касающимся проблемы старения.</w:t>
      </w:r>
    </w:p>
    <w:p w:rsidR="00F74E8A" w:rsidRPr="00F74E8A" w:rsidRDefault="00F74E8A" w:rsidP="00F74E8A">
      <w:pPr>
        <w:pStyle w:val="SingleTxt"/>
        <w:rPr>
          <w:lang w:val="ru-RU"/>
        </w:rPr>
      </w:pPr>
      <w:r w:rsidRPr="00F74E8A">
        <w:rPr>
          <w:lang w:val="ru-RU"/>
        </w:rPr>
        <w:t>Университеты играют важнейшую роль в формировании социальных преобразований и соответственно перемен в экономической и политической жизни. Численность студентов высших учебных заведений увеличивается. Это общее явление, характерное для всех</w:t>
      </w:r>
      <w:r w:rsidR="00E03AA6" w:rsidRPr="00E03AA6">
        <w:rPr>
          <w:lang w:val="ru-RU"/>
        </w:rPr>
        <w:t xml:space="preserve"> </w:t>
      </w:r>
      <w:r w:rsidR="007767CA">
        <w:rPr>
          <w:lang w:val="ru-RU"/>
        </w:rPr>
        <w:br/>
      </w:r>
      <w:r w:rsidR="00E03AA6" w:rsidRPr="00E03AA6">
        <w:rPr>
          <w:lang w:val="ru-RU"/>
        </w:rPr>
        <w:t xml:space="preserve">25 </w:t>
      </w:r>
      <w:r w:rsidRPr="00F74E8A">
        <w:rPr>
          <w:lang w:val="ru-RU"/>
        </w:rPr>
        <w:t>государств</w:t>
      </w:r>
      <w:r w:rsidRPr="00E3223C">
        <w:t> </w:t>
      </w:r>
      <w:r w:rsidRPr="00F74E8A">
        <w:rPr>
          <w:lang w:val="ru-RU"/>
        </w:rPr>
        <w:t>– членов Европейского союза, и Мальта не является исключением. За период с 1943 по 1964</w:t>
      </w:r>
      <w:r w:rsidRPr="00E3223C">
        <w:t> </w:t>
      </w:r>
      <w:r w:rsidRPr="00F74E8A">
        <w:rPr>
          <w:lang w:val="ru-RU"/>
        </w:rPr>
        <w:t>год в Университете Мальты обучалось в общей сложности менее 100</w:t>
      </w:r>
      <w:r w:rsidRPr="00E3223C">
        <w:t> </w:t>
      </w:r>
      <w:r w:rsidRPr="00F74E8A">
        <w:rPr>
          <w:lang w:val="ru-RU"/>
        </w:rPr>
        <w:t>женщин. Еще два десятилетия назад в локальном масштабе только 20</w:t>
      </w:r>
      <w:r w:rsidRPr="00E3223C">
        <w:t> </w:t>
      </w:r>
      <w:r w:rsidRPr="00F74E8A">
        <w:rPr>
          <w:lang w:val="ru-RU"/>
        </w:rPr>
        <w:t>процентов студентов университетов составляли женщины. В 2003/04</w:t>
      </w:r>
      <w:r w:rsidRPr="00E3223C">
        <w:t> </w:t>
      </w:r>
      <w:r w:rsidRPr="00F74E8A">
        <w:rPr>
          <w:lang w:val="ru-RU"/>
        </w:rPr>
        <w:t>учебном году женщины составляли 55,8</w:t>
      </w:r>
      <w:r w:rsidRPr="00E3223C">
        <w:t> </w:t>
      </w:r>
      <w:r w:rsidRPr="00F74E8A">
        <w:rPr>
          <w:lang w:val="ru-RU"/>
        </w:rPr>
        <w:t>процента студентов университета</w:t>
      </w:r>
      <w:r w:rsidRPr="00E3223C">
        <w:rPr>
          <w:rStyle w:val="EndnoteReference"/>
        </w:rPr>
        <w:endnoteReference w:id="49"/>
      </w:r>
      <w:r w:rsidRPr="00F74E8A">
        <w:rPr>
          <w:lang w:val="ru-RU"/>
        </w:rPr>
        <w:t>. В том же учебном году процентная доля выпускников женского пола составила 57,1</w:t>
      </w:r>
      <w:r w:rsidRPr="00E3223C">
        <w:t> </w:t>
      </w:r>
      <w:r w:rsidRPr="00F74E8A">
        <w:rPr>
          <w:lang w:val="ru-RU"/>
        </w:rPr>
        <w:t>процента. В настоящее время доля женщин среди выпускников превышает долю мужчин на 7</w:t>
      </w:r>
      <w:r w:rsidRPr="00E3223C">
        <w:t> </w:t>
      </w:r>
      <w:r w:rsidRPr="00F74E8A">
        <w:rPr>
          <w:lang w:val="ru-RU"/>
        </w:rPr>
        <w:t>процентов</w:t>
      </w:r>
      <w:r w:rsidRPr="00E3223C">
        <w:rPr>
          <w:rStyle w:val="EndnoteReference"/>
        </w:rPr>
        <w:endnoteReference w:id="50"/>
      </w:r>
      <w:r w:rsidRPr="00F74E8A">
        <w:rPr>
          <w:lang w:val="ru-RU"/>
        </w:rPr>
        <w:t>.</w:t>
      </w:r>
    </w:p>
    <w:p w:rsidR="00F74E8A" w:rsidRPr="00F74E8A" w:rsidRDefault="00F74E8A" w:rsidP="00F74E8A">
      <w:pPr>
        <w:pStyle w:val="SingleTxt"/>
        <w:rPr>
          <w:lang w:val="ru-RU"/>
        </w:rPr>
      </w:pPr>
      <w:r w:rsidRPr="00F74E8A">
        <w:rPr>
          <w:lang w:val="ru-RU"/>
        </w:rPr>
        <w:t>В приложении к документу приводится диаграмма, на которой отражена динамика изменения числа женщин на 100</w:t>
      </w:r>
      <w:r w:rsidRPr="00E3223C">
        <w:t> </w:t>
      </w:r>
      <w:r w:rsidRPr="00F74E8A">
        <w:rPr>
          <w:lang w:val="ru-RU"/>
        </w:rPr>
        <w:t>мужчин в сфере высшего образования в период с 1997</w:t>
      </w:r>
      <w:r w:rsidR="00E03AA6" w:rsidRPr="00E03AA6">
        <w:rPr>
          <w:lang w:val="ru-RU"/>
        </w:rPr>
        <w:t>/</w:t>
      </w:r>
      <w:r w:rsidRPr="00F74E8A">
        <w:rPr>
          <w:lang w:val="ru-RU"/>
        </w:rPr>
        <w:t>98 по 2003</w:t>
      </w:r>
      <w:r w:rsidR="00E03AA6" w:rsidRPr="00E03AA6">
        <w:rPr>
          <w:lang w:val="ru-RU"/>
        </w:rPr>
        <w:t>/</w:t>
      </w:r>
      <w:r w:rsidRPr="00F74E8A">
        <w:rPr>
          <w:lang w:val="ru-RU"/>
        </w:rPr>
        <w:t>04</w:t>
      </w:r>
      <w:r w:rsidRPr="00E3223C">
        <w:t> </w:t>
      </w:r>
      <w:r w:rsidRPr="00F74E8A">
        <w:rPr>
          <w:lang w:val="ru-RU"/>
        </w:rPr>
        <w:t>учебный год.</w:t>
      </w:r>
    </w:p>
    <w:p w:rsidR="00F74E8A" w:rsidRPr="00F74E8A" w:rsidRDefault="00F74E8A" w:rsidP="00F74E8A">
      <w:pPr>
        <w:pStyle w:val="SingleTxt"/>
        <w:rPr>
          <w:lang w:val="ru-RU"/>
        </w:rPr>
      </w:pPr>
      <w:r w:rsidRPr="00F74E8A">
        <w:rPr>
          <w:lang w:val="ru-RU"/>
        </w:rPr>
        <w:t xml:space="preserve">На Мальте мужчины доминируют в </w:t>
      </w:r>
      <w:r w:rsidR="00E03AA6">
        <w:rPr>
          <w:lang w:val="ru-RU"/>
        </w:rPr>
        <w:t>обучении</w:t>
      </w:r>
      <w:r w:rsidRPr="00F74E8A">
        <w:rPr>
          <w:lang w:val="ru-RU"/>
        </w:rPr>
        <w:t xml:space="preserve"> по техническим специальностям, имея среднее специальное образование, однако эта тенденция идет на убыль, постепенно уступая место более соразмерному соотношению мужчин и женщин в технических профессиях. Соотношение учащихся женского и мужского пола в Мальтийском колледже гуманитарных, естественных и технических наук (МКГЕТ) составляет 1:2, то есть данный показатель имеет относительно низкое значение. Однако с момента создания Колледжа в 2000</w:t>
      </w:r>
      <w:r w:rsidRPr="00E3223C">
        <w:t> </w:t>
      </w:r>
      <w:r w:rsidRPr="00F74E8A">
        <w:rPr>
          <w:lang w:val="ru-RU"/>
        </w:rPr>
        <w:t>году процентная доля девушек среди лиц, зачисленных в это учебное заведение, постоянно повышается.</w:t>
      </w:r>
    </w:p>
    <w:p w:rsidR="00F74E8A" w:rsidRPr="00F74E8A" w:rsidRDefault="00F74E8A" w:rsidP="00F74E8A">
      <w:pPr>
        <w:pStyle w:val="SingleTxt"/>
        <w:rPr>
          <w:lang w:val="ru-RU"/>
        </w:rPr>
      </w:pPr>
      <w:r w:rsidRPr="00F74E8A">
        <w:rPr>
          <w:lang w:val="ru-RU"/>
        </w:rPr>
        <w:t>Во всем мире женщин по-прежнему не допускают к выполнению работ научно-технической направленности, особенно на должности, связанные с принятием решений, и должности уровня высшего руководства в соответствующих областях. Женщины реже, чем мужчины, выбирают научную карьеру, и даже в тех случаях, когда они занимаются научной работой, им не так быстро удается добиться профессиональных успехов.</w:t>
      </w:r>
    </w:p>
    <w:p w:rsidR="00F74E8A" w:rsidRPr="00F74E8A" w:rsidRDefault="00F74E8A" w:rsidP="00F74E8A">
      <w:pPr>
        <w:pStyle w:val="SingleTxt"/>
        <w:rPr>
          <w:lang w:val="ru-RU"/>
        </w:rPr>
      </w:pPr>
      <w:r w:rsidRPr="00F74E8A">
        <w:rPr>
          <w:lang w:val="ru-RU"/>
        </w:rPr>
        <w:t>На Мальте соотношение студентов мужского и женского пола, получивших дипломы в области естественных наук, в 2004 году составляло 4:2, тогда как в области информационных технологий расхождение было еще б</w:t>
      </w:r>
      <w:r w:rsidR="00E03AA6">
        <w:rPr>
          <w:lang w:val="ru-RU"/>
        </w:rPr>
        <w:t>ó</w:t>
      </w:r>
      <w:r w:rsidRPr="00F74E8A">
        <w:rPr>
          <w:lang w:val="ru-RU"/>
        </w:rPr>
        <w:t>льшим, и соответствующее соотношение составляло 3:1. Как представляется, необходимо тщательно разработать и реализовать на местах стратегии с целью ликвидировать непредставленность женщин в научно-технических областях. Гендерная дифференциация при выборе специальности в процессе обучения обусловлена стереотипными моделями поведения, которые наблюдаются на рынке труда в целом. Как показывают результаты исследований, женщины сильно тяготеют к специализации в определенных областях науки, а именно к гуманитарным и общественным наукам, педагогике, медицине и здравоохранению, в то время как в специальностях, связанных с машиностроением и естественными науками, их не хватает.</w:t>
      </w:r>
    </w:p>
    <w:p w:rsidR="00F74E8A" w:rsidRPr="00F74E8A" w:rsidRDefault="00F74E8A" w:rsidP="00F74E8A">
      <w:pPr>
        <w:pStyle w:val="SingleTxt"/>
        <w:rPr>
          <w:bCs/>
          <w:lang w:val="ru-RU"/>
        </w:rPr>
      </w:pPr>
      <w:r w:rsidRPr="00F74E8A">
        <w:rPr>
          <w:bCs/>
          <w:lang w:val="ru-RU"/>
        </w:rPr>
        <w:t>В приведенной ниже таблице содержится информация о численности выпускников высших учебных заведений в области естественных наук, математики и вычислительной техники, машиностроения, обрабатывающей промышленности и строительства в 2003</w:t>
      </w:r>
      <w:r w:rsidRPr="00E3223C">
        <w:rPr>
          <w:bCs/>
        </w:rPr>
        <w:t> </w:t>
      </w:r>
      <w:r w:rsidRPr="00F74E8A">
        <w:rPr>
          <w:bCs/>
          <w:lang w:val="ru-RU"/>
        </w:rPr>
        <w:t>году; об изменении их числа</w:t>
      </w:r>
      <w:r w:rsidR="00E03AA6">
        <w:rPr>
          <w:bCs/>
          <w:lang w:val="ru-RU"/>
        </w:rPr>
        <w:t xml:space="preserve"> </w:t>
      </w:r>
      <w:r w:rsidRPr="00F74E8A">
        <w:rPr>
          <w:bCs/>
          <w:lang w:val="ru-RU"/>
        </w:rPr>
        <w:t>(в процентах) по сравнению с 1998</w:t>
      </w:r>
      <w:r w:rsidRPr="00E3223C">
        <w:rPr>
          <w:bCs/>
        </w:rPr>
        <w:t> </w:t>
      </w:r>
      <w:r w:rsidRPr="00F74E8A">
        <w:rPr>
          <w:bCs/>
          <w:lang w:val="ru-RU"/>
        </w:rPr>
        <w:t>годом о и процентной доле выпускников-женщин в 1998 и 2003</w:t>
      </w:r>
      <w:r w:rsidRPr="00E3223C">
        <w:rPr>
          <w:bCs/>
        </w:rPr>
        <w:t> </w:t>
      </w:r>
      <w:r w:rsidRPr="00F74E8A">
        <w:rPr>
          <w:bCs/>
          <w:lang w:val="ru-RU"/>
        </w:rPr>
        <w:t>годах; данные по Мальте.</w:t>
      </w:r>
    </w:p>
    <w:p w:rsidR="00F74E8A" w:rsidRPr="00C0311B" w:rsidRDefault="008E39C7" w:rsidP="00C0311B">
      <w:pPr>
        <w:pStyle w:val="SingleTxt"/>
        <w:jc w:val="left"/>
        <w:rPr>
          <w:b/>
          <w:bCs/>
          <w:lang w:val="ru-RU"/>
        </w:rPr>
      </w:pPr>
      <w:r>
        <w:rPr>
          <w:b/>
          <w:bCs/>
          <w:i/>
          <w:lang w:val="ru-RU"/>
        </w:rPr>
        <w:br w:type="page"/>
      </w:r>
      <w:r w:rsidR="00F74E8A" w:rsidRPr="00C0311B">
        <w:rPr>
          <w:b/>
          <w:bCs/>
          <w:i/>
          <w:lang w:val="ru-RU"/>
        </w:rPr>
        <w:t>Таблица 10.1.</w:t>
      </w:r>
      <w:r w:rsidR="00F74E8A" w:rsidRPr="00C0311B">
        <w:rPr>
          <w:b/>
          <w:bCs/>
          <w:lang w:val="ru-RU"/>
        </w:rPr>
        <w:t xml:space="preserve"> Численность выпускников высших учебных заведений </w:t>
      </w:r>
      <w:r w:rsidR="00C0311B" w:rsidRPr="00C0311B">
        <w:rPr>
          <w:b/>
          <w:bCs/>
          <w:lang w:val="ru-RU"/>
        </w:rPr>
        <w:br/>
      </w:r>
      <w:r w:rsidR="00F74E8A" w:rsidRPr="00C0311B">
        <w:rPr>
          <w:b/>
          <w:bCs/>
          <w:lang w:val="ru-RU"/>
        </w:rPr>
        <w:t>по избранным специальностям</w:t>
      </w:r>
    </w:p>
    <w:tbl>
      <w:tblPr>
        <w:tblW w:w="0" w:type="auto"/>
        <w:tblInd w:w="1304" w:type="dxa"/>
        <w:tblLook w:val="01E0" w:firstRow="1" w:lastRow="1" w:firstColumn="1" w:lastColumn="1" w:noHBand="0" w:noVBand="0"/>
      </w:tblPr>
      <w:tblGrid>
        <w:gridCol w:w="1846"/>
        <w:gridCol w:w="1353"/>
        <w:gridCol w:w="1842"/>
        <w:gridCol w:w="1134"/>
        <w:gridCol w:w="1276"/>
      </w:tblGrid>
      <w:tr w:rsidR="00F74E8A" w:rsidRPr="00CB3CED" w:rsidTr="00E03AA6">
        <w:tc>
          <w:tcPr>
            <w:tcW w:w="1846" w:type="dxa"/>
            <w:tcBorders>
              <w:top w:val="single" w:sz="4" w:space="0" w:color="auto"/>
            </w:tcBorders>
          </w:tcPr>
          <w:p w:rsidR="00F74E8A" w:rsidRPr="00CB3CED" w:rsidRDefault="00F74E8A" w:rsidP="00CB3CED">
            <w:pPr>
              <w:pStyle w:val="SingleTxt"/>
              <w:spacing w:before="60" w:after="60" w:line="240" w:lineRule="auto"/>
              <w:ind w:left="0" w:right="0"/>
              <w:jc w:val="left"/>
              <w:rPr>
                <w:bCs/>
                <w:i/>
                <w:sz w:val="14"/>
                <w:szCs w:val="14"/>
                <w:lang w:val="ru-RU"/>
              </w:rPr>
            </w:pPr>
          </w:p>
        </w:tc>
        <w:tc>
          <w:tcPr>
            <w:tcW w:w="1353" w:type="dxa"/>
            <w:tcBorders>
              <w:top w:val="single" w:sz="4" w:space="0" w:color="auto"/>
            </w:tcBorders>
            <w:vAlign w:val="bottom"/>
          </w:tcPr>
          <w:p w:rsidR="00F74E8A" w:rsidRPr="00CB3CED" w:rsidRDefault="00F74E8A" w:rsidP="00CB3CED">
            <w:pPr>
              <w:pStyle w:val="SingleTxt"/>
              <w:spacing w:before="60" w:after="60" w:line="240" w:lineRule="auto"/>
              <w:ind w:left="0" w:right="0"/>
              <w:jc w:val="right"/>
              <w:rPr>
                <w:bCs/>
                <w:i/>
                <w:sz w:val="14"/>
                <w:szCs w:val="14"/>
              </w:rPr>
            </w:pPr>
            <w:r w:rsidRPr="00CB3CED">
              <w:rPr>
                <w:bCs/>
                <w:i/>
                <w:sz w:val="14"/>
                <w:szCs w:val="14"/>
              </w:rPr>
              <w:t>Численность выпускников 2003 года</w:t>
            </w:r>
          </w:p>
        </w:tc>
        <w:tc>
          <w:tcPr>
            <w:tcW w:w="1842" w:type="dxa"/>
            <w:tcBorders>
              <w:top w:val="single" w:sz="4" w:space="0" w:color="auto"/>
            </w:tcBorders>
            <w:vAlign w:val="bottom"/>
          </w:tcPr>
          <w:p w:rsidR="00F74E8A" w:rsidRPr="00CB3CED" w:rsidRDefault="00F74E8A" w:rsidP="00CB3CED">
            <w:pPr>
              <w:pStyle w:val="SingleTxt"/>
              <w:spacing w:before="60" w:after="60" w:line="240" w:lineRule="auto"/>
              <w:ind w:left="0" w:right="0"/>
              <w:jc w:val="right"/>
              <w:rPr>
                <w:bCs/>
                <w:i/>
                <w:sz w:val="14"/>
                <w:szCs w:val="14"/>
                <w:lang w:val="ru-RU"/>
              </w:rPr>
            </w:pPr>
            <w:r w:rsidRPr="00CB3CED">
              <w:rPr>
                <w:bCs/>
                <w:i/>
                <w:sz w:val="14"/>
                <w:szCs w:val="14"/>
                <w:lang w:val="ru-RU"/>
              </w:rPr>
              <w:t xml:space="preserve">Изменение </w:t>
            </w:r>
            <w:r w:rsidR="00CB3CED" w:rsidRPr="00CB3CED">
              <w:rPr>
                <w:bCs/>
                <w:i/>
                <w:sz w:val="14"/>
                <w:szCs w:val="14"/>
                <w:lang w:val="ru-RU"/>
              </w:rPr>
              <w:br/>
            </w:r>
            <w:r w:rsidRPr="00CB3CED">
              <w:rPr>
                <w:bCs/>
                <w:i/>
                <w:sz w:val="14"/>
                <w:szCs w:val="14"/>
                <w:lang w:val="ru-RU"/>
              </w:rPr>
              <w:t>(в процентах) по сравнению с 1998 годом</w:t>
            </w:r>
          </w:p>
        </w:tc>
        <w:tc>
          <w:tcPr>
            <w:tcW w:w="1134" w:type="dxa"/>
            <w:tcBorders>
              <w:top w:val="single" w:sz="4" w:space="0" w:color="auto"/>
            </w:tcBorders>
            <w:vAlign w:val="bottom"/>
          </w:tcPr>
          <w:p w:rsidR="00F74E8A" w:rsidRPr="00CB3CED" w:rsidRDefault="00F74E8A" w:rsidP="00CB3CED">
            <w:pPr>
              <w:pStyle w:val="SingleTxt"/>
              <w:spacing w:before="60" w:after="60" w:line="240" w:lineRule="auto"/>
              <w:ind w:left="0" w:right="0"/>
              <w:jc w:val="right"/>
              <w:rPr>
                <w:bCs/>
                <w:i/>
                <w:sz w:val="14"/>
                <w:szCs w:val="14"/>
                <w:lang w:val="ru-RU"/>
              </w:rPr>
            </w:pPr>
            <w:r w:rsidRPr="00CB3CED">
              <w:rPr>
                <w:bCs/>
                <w:i/>
                <w:sz w:val="14"/>
                <w:szCs w:val="14"/>
                <w:lang w:val="ru-RU"/>
              </w:rPr>
              <w:t>Процентная доля женщин, 1998 год</w:t>
            </w:r>
          </w:p>
        </w:tc>
        <w:tc>
          <w:tcPr>
            <w:tcW w:w="1276" w:type="dxa"/>
            <w:tcBorders>
              <w:top w:val="single" w:sz="4" w:space="0" w:color="auto"/>
            </w:tcBorders>
            <w:vAlign w:val="bottom"/>
          </w:tcPr>
          <w:p w:rsidR="00F74E8A" w:rsidRPr="00CB3CED" w:rsidRDefault="00F74E8A" w:rsidP="00CB3CED">
            <w:pPr>
              <w:pStyle w:val="SingleTxt"/>
              <w:spacing w:before="60" w:after="60" w:line="240" w:lineRule="auto"/>
              <w:ind w:left="0" w:right="0"/>
              <w:jc w:val="right"/>
              <w:rPr>
                <w:bCs/>
                <w:i/>
                <w:sz w:val="14"/>
                <w:szCs w:val="14"/>
                <w:lang w:val="ru-RU"/>
              </w:rPr>
            </w:pPr>
            <w:r w:rsidRPr="00CB3CED">
              <w:rPr>
                <w:bCs/>
                <w:i/>
                <w:sz w:val="14"/>
                <w:szCs w:val="14"/>
                <w:lang w:val="ru-RU"/>
              </w:rPr>
              <w:t xml:space="preserve">Процентная доля женщин, </w:t>
            </w:r>
            <w:r w:rsidR="00E03AA6">
              <w:rPr>
                <w:bCs/>
                <w:i/>
                <w:sz w:val="14"/>
                <w:szCs w:val="14"/>
                <w:lang w:val="ru-RU"/>
              </w:rPr>
              <w:br/>
            </w:r>
            <w:r w:rsidRPr="00CB3CED">
              <w:rPr>
                <w:bCs/>
                <w:i/>
                <w:sz w:val="14"/>
                <w:szCs w:val="14"/>
                <w:lang w:val="ru-RU"/>
              </w:rPr>
              <w:t>2003 год</w:t>
            </w:r>
          </w:p>
        </w:tc>
      </w:tr>
      <w:tr w:rsidR="00CB3CED" w:rsidRPr="00CB3CED" w:rsidTr="00E03AA6">
        <w:tc>
          <w:tcPr>
            <w:tcW w:w="1846" w:type="dxa"/>
            <w:tcBorders>
              <w:bottom w:val="single" w:sz="8" w:space="0" w:color="auto"/>
            </w:tcBorders>
          </w:tcPr>
          <w:p w:rsidR="00CB3CED" w:rsidRPr="00CB3CED" w:rsidRDefault="00CB3CED" w:rsidP="00CB3CED">
            <w:pPr>
              <w:pStyle w:val="SingleTxt"/>
              <w:spacing w:after="0" w:line="80" w:lineRule="exact"/>
              <w:ind w:left="0" w:right="0"/>
              <w:jc w:val="left"/>
              <w:rPr>
                <w:bCs/>
                <w:i/>
                <w:sz w:val="14"/>
                <w:szCs w:val="14"/>
                <w:lang w:val="ru-RU"/>
              </w:rPr>
            </w:pPr>
          </w:p>
        </w:tc>
        <w:tc>
          <w:tcPr>
            <w:tcW w:w="1353" w:type="dxa"/>
            <w:tcBorders>
              <w:bottom w:val="single" w:sz="8" w:space="0" w:color="auto"/>
            </w:tcBorders>
            <w:vAlign w:val="bottom"/>
          </w:tcPr>
          <w:p w:rsidR="00CB3CED" w:rsidRPr="00CB3CED" w:rsidRDefault="00CB3CED" w:rsidP="00CB3CED">
            <w:pPr>
              <w:pStyle w:val="SingleTxt"/>
              <w:spacing w:after="0" w:line="80" w:lineRule="exact"/>
              <w:ind w:left="0" w:right="0"/>
              <w:jc w:val="right"/>
              <w:rPr>
                <w:bCs/>
                <w:i/>
                <w:sz w:val="14"/>
                <w:szCs w:val="14"/>
              </w:rPr>
            </w:pPr>
          </w:p>
        </w:tc>
        <w:tc>
          <w:tcPr>
            <w:tcW w:w="1842" w:type="dxa"/>
            <w:tcBorders>
              <w:bottom w:val="single" w:sz="8" w:space="0" w:color="auto"/>
            </w:tcBorders>
            <w:vAlign w:val="bottom"/>
          </w:tcPr>
          <w:p w:rsidR="00CB3CED" w:rsidRPr="00CB3CED" w:rsidRDefault="00CB3CED" w:rsidP="00CB3CED">
            <w:pPr>
              <w:pStyle w:val="SingleTxt"/>
              <w:spacing w:after="0" w:line="80" w:lineRule="exact"/>
              <w:ind w:left="0" w:right="0"/>
              <w:jc w:val="right"/>
              <w:rPr>
                <w:bCs/>
                <w:i/>
                <w:sz w:val="14"/>
                <w:szCs w:val="14"/>
                <w:lang w:val="ru-RU"/>
              </w:rPr>
            </w:pPr>
          </w:p>
        </w:tc>
        <w:tc>
          <w:tcPr>
            <w:tcW w:w="1134" w:type="dxa"/>
            <w:tcBorders>
              <w:bottom w:val="single" w:sz="8" w:space="0" w:color="auto"/>
            </w:tcBorders>
            <w:vAlign w:val="bottom"/>
          </w:tcPr>
          <w:p w:rsidR="00CB3CED" w:rsidRPr="00CB3CED" w:rsidRDefault="00CB3CED" w:rsidP="00CB3CED">
            <w:pPr>
              <w:pStyle w:val="SingleTxt"/>
              <w:spacing w:after="0" w:line="80" w:lineRule="exact"/>
              <w:ind w:left="0" w:right="0"/>
              <w:jc w:val="right"/>
              <w:rPr>
                <w:bCs/>
                <w:i/>
                <w:sz w:val="14"/>
                <w:szCs w:val="14"/>
                <w:lang w:val="ru-RU"/>
              </w:rPr>
            </w:pPr>
          </w:p>
        </w:tc>
        <w:tc>
          <w:tcPr>
            <w:tcW w:w="1276" w:type="dxa"/>
            <w:tcBorders>
              <w:bottom w:val="single" w:sz="8" w:space="0" w:color="auto"/>
            </w:tcBorders>
            <w:vAlign w:val="bottom"/>
          </w:tcPr>
          <w:p w:rsidR="00CB3CED" w:rsidRPr="00CB3CED" w:rsidRDefault="00CB3CED" w:rsidP="00CB3CED">
            <w:pPr>
              <w:pStyle w:val="SingleTxt"/>
              <w:spacing w:after="0" w:line="80" w:lineRule="exact"/>
              <w:ind w:left="0" w:right="0"/>
              <w:jc w:val="right"/>
              <w:rPr>
                <w:bCs/>
                <w:i/>
                <w:sz w:val="14"/>
                <w:szCs w:val="14"/>
                <w:lang w:val="ru-RU"/>
              </w:rPr>
            </w:pPr>
          </w:p>
        </w:tc>
      </w:tr>
      <w:tr w:rsidR="00F74E8A" w:rsidRPr="00CB3CED" w:rsidTr="00E03AA6">
        <w:tc>
          <w:tcPr>
            <w:tcW w:w="1846" w:type="dxa"/>
            <w:tcBorders>
              <w:top w:val="single" w:sz="8" w:space="0" w:color="auto"/>
            </w:tcBorders>
            <w:vAlign w:val="bottom"/>
          </w:tcPr>
          <w:p w:rsidR="00F74E8A" w:rsidRPr="00CB3CED" w:rsidRDefault="00F74E8A" w:rsidP="00CB3CED">
            <w:pPr>
              <w:pStyle w:val="SingleTxt"/>
              <w:spacing w:before="60" w:after="60" w:line="240" w:lineRule="auto"/>
              <w:ind w:left="0" w:right="0"/>
              <w:jc w:val="left"/>
              <w:rPr>
                <w:bCs/>
                <w:sz w:val="17"/>
                <w:szCs w:val="17"/>
                <w:lang w:val="ru-RU"/>
              </w:rPr>
            </w:pPr>
            <w:r w:rsidRPr="00CB3CED">
              <w:rPr>
                <w:bCs/>
                <w:sz w:val="17"/>
                <w:szCs w:val="17"/>
                <w:lang w:val="ru-RU"/>
              </w:rPr>
              <w:t>Все области образования</w:t>
            </w:r>
          </w:p>
        </w:tc>
        <w:tc>
          <w:tcPr>
            <w:tcW w:w="1353" w:type="dxa"/>
            <w:tcBorders>
              <w:top w:val="single" w:sz="8" w:space="0" w:color="auto"/>
            </w:tcBorders>
            <w:vAlign w:val="bottom"/>
          </w:tcPr>
          <w:p w:rsidR="00F74E8A" w:rsidRPr="00CB3CED" w:rsidRDefault="00F74E8A" w:rsidP="00CB3CED">
            <w:pPr>
              <w:pStyle w:val="SingleTxt"/>
              <w:spacing w:before="60" w:after="60" w:line="240" w:lineRule="auto"/>
              <w:ind w:left="0" w:right="0"/>
              <w:jc w:val="right"/>
              <w:rPr>
                <w:bCs/>
                <w:sz w:val="17"/>
                <w:szCs w:val="17"/>
                <w:lang w:val="ru-RU"/>
              </w:rPr>
            </w:pPr>
            <w:r w:rsidRPr="00CB3CED">
              <w:rPr>
                <w:bCs/>
                <w:sz w:val="17"/>
                <w:szCs w:val="17"/>
                <w:lang w:val="ru-RU"/>
              </w:rPr>
              <w:t>2</w:t>
            </w:r>
            <w:r w:rsidRPr="00CB3CED">
              <w:rPr>
                <w:bCs/>
                <w:sz w:val="17"/>
                <w:szCs w:val="17"/>
              </w:rPr>
              <w:t> </w:t>
            </w:r>
            <w:r w:rsidRPr="00CB3CED">
              <w:rPr>
                <w:bCs/>
                <w:sz w:val="17"/>
                <w:szCs w:val="17"/>
                <w:lang w:val="ru-RU"/>
              </w:rPr>
              <w:t>048</w:t>
            </w:r>
          </w:p>
        </w:tc>
        <w:tc>
          <w:tcPr>
            <w:tcW w:w="1842" w:type="dxa"/>
            <w:tcBorders>
              <w:top w:val="single" w:sz="8" w:space="0" w:color="auto"/>
            </w:tcBorders>
            <w:vAlign w:val="bottom"/>
          </w:tcPr>
          <w:p w:rsidR="00F74E8A" w:rsidRPr="00CB3CED" w:rsidRDefault="00F74E8A" w:rsidP="00CB3CED">
            <w:pPr>
              <w:pStyle w:val="SingleTxt"/>
              <w:spacing w:before="60" w:after="60" w:line="240" w:lineRule="auto"/>
              <w:ind w:left="0" w:right="0"/>
              <w:jc w:val="right"/>
              <w:rPr>
                <w:bCs/>
                <w:sz w:val="17"/>
                <w:szCs w:val="17"/>
                <w:lang w:val="ru-RU"/>
              </w:rPr>
            </w:pPr>
            <w:r w:rsidRPr="00CB3CED">
              <w:rPr>
                <w:bCs/>
                <w:sz w:val="17"/>
                <w:szCs w:val="17"/>
                <w:lang w:val="ru-RU"/>
              </w:rPr>
              <w:t>53,1</w:t>
            </w:r>
          </w:p>
        </w:tc>
        <w:tc>
          <w:tcPr>
            <w:tcW w:w="1134" w:type="dxa"/>
            <w:tcBorders>
              <w:top w:val="single" w:sz="8" w:space="0" w:color="auto"/>
            </w:tcBorders>
            <w:vAlign w:val="bottom"/>
          </w:tcPr>
          <w:p w:rsidR="00F74E8A" w:rsidRPr="00CB3CED" w:rsidRDefault="00F74E8A" w:rsidP="00CB3CED">
            <w:pPr>
              <w:pStyle w:val="SingleTxt"/>
              <w:spacing w:before="60" w:after="60" w:line="240" w:lineRule="auto"/>
              <w:ind w:left="0" w:right="0"/>
              <w:jc w:val="right"/>
              <w:rPr>
                <w:bCs/>
                <w:sz w:val="17"/>
                <w:szCs w:val="17"/>
                <w:lang w:val="ru-RU"/>
              </w:rPr>
            </w:pPr>
            <w:r w:rsidRPr="00CB3CED">
              <w:rPr>
                <w:bCs/>
                <w:sz w:val="17"/>
                <w:szCs w:val="17"/>
                <w:lang w:val="ru-RU"/>
              </w:rPr>
              <w:t>53,7</w:t>
            </w:r>
          </w:p>
        </w:tc>
        <w:tc>
          <w:tcPr>
            <w:tcW w:w="1276" w:type="dxa"/>
            <w:tcBorders>
              <w:top w:val="single" w:sz="8" w:space="0" w:color="auto"/>
            </w:tcBorders>
            <w:vAlign w:val="bottom"/>
          </w:tcPr>
          <w:p w:rsidR="00F74E8A" w:rsidRPr="00CB3CED" w:rsidRDefault="00F74E8A" w:rsidP="00CB3CED">
            <w:pPr>
              <w:pStyle w:val="SingleTxt"/>
              <w:spacing w:before="60" w:after="60" w:line="240" w:lineRule="auto"/>
              <w:ind w:left="0" w:right="0"/>
              <w:jc w:val="right"/>
              <w:rPr>
                <w:bCs/>
                <w:sz w:val="17"/>
                <w:szCs w:val="17"/>
                <w:lang w:val="ru-RU"/>
              </w:rPr>
            </w:pPr>
            <w:r w:rsidRPr="00CB3CED">
              <w:rPr>
                <w:bCs/>
                <w:sz w:val="17"/>
                <w:szCs w:val="17"/>
                <w:lang w:val="ru-RU"/>
              </w:rPr>
              <w:t>54,7</w:t>
            </w:r>
          </w:p>
        </w:tc>
      </w:tr>
      <w:tr w:rsidR="00F74E8A" w:rsidRPr="00CB3CED" w:rsidTr="00E03AA6">
        <w:tc>
          <w:tcPr>
            <w:tcW w:w="1846" w:type="dxa"/>
            <w:vAlign w:val="bottom"/>
          </w:tcPr>
          <w:p w:rsidR="00F74E8A" w:rsidRPr="00CB3CED" w:rsidRDefault="00F74E8A" w:rsidP="00CB3CED">
            <w:pPr>
              <w:pStyle w:val="SingleTxt"/>
              <w:spacing w:before="60" w:after="60" w:line="240" w:lineRule="auto"/>
              <w:ind w:left="0" w:right="0"/>
              <w:jc w:val="left"/>
              <w:rPr>
                <w:bCs/>
                <w:sz w:val="17"/>
                <w:szCs w:val="17"/>
                <w:lang w:val="ru-RU"/>
              </w:rPr>
            </w:pPr>
            <w:r w:rsidRPr="00CB3CED">
              <w:rPr>
                <w:bCs/>
                <w:sz w:val="17"/>
                <w:szCs w:val="17"/>
                <w:lang w:val="ru-RU"/>
              </w:rPr>
              <w:t>Естественные науки, математика и вычислительная техника</w:t>
            </w:r>
          </w:p>
        </w:tc>
        <w:tc>
          <w:tcPr>
            <w:tcW w:w="1353" w:type="dxa"/>
            <w:vAlign w:val="bottom"/>
          </w:tcPr>
          <w:p w:rsidR="00F74E8A" w:rsidRPr="00CB3CED" w:rsidRDefault="00F74E8A" w:rsidP="00CB3CED">
            <w:pPr>
              <w:pStyle w:val="SingleTxt"/>
              <w:spacing w:before="60" w:after="60" w:line="240" w:lineRule="auto"/>
              <w:ind w:left="0" w:right="0"/>
              <w:jc w:val="right"/>
              <w:rPr>
                <w:bCs/>
                <w:sz w:val="17"/>
                <w:szCs w:val="17"/>
              </w:rPr>
            </w:pPr>
            <w:r w:rsidRPr="00CB3CED">
              <w:rPr>
                <w:bCs/>
                <w:sz w:val="17"/>
                <w:szCs w:val="17"/>
              </w:rPr>
              <w:t>84</w:t>
            </w:r>
          </w:p>
        </w:tc>
        <w:tc>
          <w:tcPr>
            <w:tcW w:w="1842" w:type="dxa"/>
            <w:vAlign w:val="bottom"/>
          </w:tcPr>
          <w:p w:rsidR="00F74E8A" w:rsidRPr="00CB3CED" w:rsidRDefault="00F74E8A" w:rsidP="00CB3CED">
            <w:pPr>
              <w:pStyle w:val="SingleTxt"/>
              <w:spacing w:before="60" w:after="60" w:line="240" w:lineRule="auto"/>
              <w:ind w:left="0" w:right="0"/>
              <w:jc w:val="right"/>
              <w:rPr>
                <w:bCs/>
                <w:sz w:val="17"/>
                <w:szCs w:val="17"/>
              </w:rPr>
            </w:pPr>
            <w:r w:rsidRPr="00CB3CED">
              <w:rPr>
                <w:bCs/>
                <w:sz w:val="17"/>
                <w:szCs w:val="17"/>
              </w:rPr>
              <w:t>200,0</w:t>
            </w:r>
          </w:p>
        </w:tc>
        <w:tc>
          <w:tcPr>
            <w:tcW w:w="1134" w:type="dxa"/>
            <w:vAlign w:val="bottom"/>
          </w:tcPr>
          <w:p w:rsidR="00F74E8A" w:rsidRPr="00CB3CED" w:rsidRDefault="00F74E8A" w:rsidP="00CB3CED">
            <w:pPr>
              <w:pStyle w:val="SingleTxt"/>
              <w:spacing w:before="60" w:after="60" w:line="240" w:lineRule="auto"/>
              <w:ind w:left="0" w:right="0"/>
              <w:jc w:val="right"/>
              <w:rPr>
                <w:bCs/>
                <w:sz w:val="17"/>
                <w:szCs w:val="17"/>
              </w:rPr>
            </w:pPr>
            <w:r w:rsidRPr="00CB3CED">
              <w:rPr>
                <w:bCs/>
                <w:sz w:val="17"/>
                <w:szCs w:val="17"/>
              </w:rPr>
              <w:t>32,1</w:t>
            </w:r>
          </w:p>
        </w:tc>
        <w:tc>
          <w:tcPr>
            <w:tcW w:w="1276" w:type="dxa"/>
            <w:vAlign w:val="bottom"/>
          </w:tcPr>
          <w:p w:rsidR="00F74E8A" w:rsidRPr="00CB3CED" w:rsidRDefault="00F74E8A" w:rsidP="00CB3CED">
            <w:pPr>
              <w:pStyle w:val="SingleTxt"/>
              <w:spacing w:before="60" w:after="60" w:line="240" w:lineRule="auto"/>
              <w:ind w:left="0" w:right="0"/>
              <w:jc w:val="right"/>
              <w:rPr>
                <w:bCs/>
                <w:sz w:val="17"/>
                <w:szCs w:val="17"/>
              </w:rPr>
            </w:pPr>
            <w:r w:rsidRPr="00CB3CED">
              <w:rPr>
                <w:bCs/>
                <w:sz w:val="17"/>
                <w:szCs w:val="17"/>
              </w:rPr>
              <w:t>35,7</w:t>
            </w:r>
          </w:p>
        </w:tc>
      </w:tr>
      <w:tr w:rsidR="00F74E8A" w:rsidRPr="00CB3CED" w:rsidTr="00E03AA6">
        <w:tc>
          <w:tcPr>
            <w:tcW w:w="1846" w:type="dxa"/>
            <w:tcBorders>
              <w:bottom w:val="single" w:sz="8" w:space="0" w:color="auto"/>
            </w:tcBorders>
            <w:vAlign w:val="bottom"/>
          </w:tcPr>
          <w:p w:rsidR="00F74E8A" w:rsidRPr="00CB3CED" w:rsidRDefault="00F74E8A" w:rsidP="00CB3CED">
            <w:pPr>
              <w:pStyle w:val="SingleTxt"/>
              <w:spacing w:before="60" w:after="60" w:line="240" w:lineRule="auto"/>
              <w:ind w:left="0" w:right="0"/>
              <w:jc w:val="left"/>
              <w:rPr>
                <w:bCs/>
                <w:sz w:val="17"/>
                <w:szCs w:val="17"/>
                <w:lang w:val="ru-RU"/>
              </w:rPr>
            </w:pPr>
            <w:r w:rsidRPr="00CB3CED">
              <w:rPr>
                <w:bCs/>
                <w:sz w:val="17"/>
                <w:szCs w:val="17"/>
                <w:lang w:val="ru-RU"/>
              </w:rPr>
              <w:t>Машиностроение, обрабатывающая промышленность и строительство</w:t>
            </w:r>
          </w:p>
        </w:tc>
        <w:tc>
          <w:tcPr>
            <w:tcW w:w="1353" w:type="dxa"/>
            <w:tcBorders>
              <w:bottom w:val="single" w:sz="8" w:space="0" w:color="auto"/>
            </w:tcBorders>
            <w:vAlign w:val="bottom"/>
          </w:tcPr>
          <w:p w:rsidR="00F74E8A" w:rsidRPr="00CB3CED" w:rsidRDefault="00F74E8A" w:rsidP="00CB3CED">
            <w:pPr>
              <w:pStyle w:val="SingleTxt"/>
              <w:spacing w:before="60" w:after="60" w:line="240" w:lineRule="auto"/>
              <w:ind w:left="0" w:right="0"/>
              <w:jc w:val="right"/>
              <w:rPr>
                <w:bCs/>
                <w:sz w:val="17"/>
                <w:szCs w:val="17"/>
              </w:rPr>
            </w:pPr>
            <w:r w:rsidRPr="00CB3CED">
              <w:rPr>
                <w:bCs/>
                <w:sz w:val="17"/>
                <w:szCs w:val="17"/>
              </w:rPr>
              <w:t>98</w:t>
            </w:r>
          </w:p>
        </w:tc>
        <w:tc>
          <w:tcPr>
            <w:tcW w:w="1842" w:type="dxa"/>
            <w:tcBorders>
              <w:bottom w:val="single" w:sz="8" w:space="0" w:color="auto"/>
            </w:tcBorders>
            <w:vAlign w:val="bottom"/>
          </w:tcPr>
          <w:p w:rsidR="00F74E8A" w:rsidRPr="00CB3CED" w:rsidRDefault="00F74E8A" w:rsidP="00CB3CED">
            <w:pPr>
              <w:pStyle w:val="SingleTxt"/>
              <w:spacing w:before="60" w:after="60" w:line="240" w:lineRule="auto"/>
              <w:ind w:left="0" w:right="0"/>
              <w:jc w:val="right"/>
              <w:rPr>
                <w:bCs/>
                <w:sz w:val="17"/>
                <w:szCs w:val="17"/>
              </w:rPr>
            </w:pPr>
            <w:r w:rsidRPr="00CB3CED">
              <w:rPr>
                <w:bCs/>
                <w:sz w:val="17"/>
                <w:szCs w:val="17"/>
              </w:rPr>
              <w:t>157,9</w:t>
            </w:r>
          </w:p>
        </w:tc>
        <w:tc>
          <w:tcPr>
            <w:tcW w:w="1134" w:type="dxa"/>
            <w:tcBorders>
              <w:bottom w:val="single" w:sz="8" w:space="0" w:color="auto"/>
            </w:tcBorders>
            <w:vAlign w:val="bottom"/>
          </w:tcPr>
          <w:p w:rsidR="00F74E8A" w:rsidRPr="00CB3CED" w:rsidRDefault="00F74E8A" w:rsidP="00CB3CED">
            <w:pPr>
              <w:pStyle w:val="SingleTxt"/>
              <w:spacing w:before="60" w:after="60" w:line="240" w:lineRule="auto"/>
              <w:ind w:left="0" w:right="0"/>
              <w:jc w:val="right"/>
              <w:rPr>
                <w:bCs/>
                <w:sz w:val="17"/>
                <w:szCs w:val="17"/>
              </w:rPr>
            </w:pPr>
            <w:r w:rsidRPr="00CB3CED">
              <w:rPr>
                <w:bCs/>
                <w:sz w:val="17"/>
                <w:szCs w:val="17"/>
              </w:rPr>
              <w:t>2,6</w:t>
            </w:r>
          </w:p>
        </w:tc>
        <w:tc>
          <w:tcPr>
            <w:tcW w:w="1276" w:type="dxa"/>
            <w:tcBorders>
              <w:bottom w:val="single" w:sz="8" w:space="0" w:color="auto"/>
            </w:tcBorders>
            <w:vAlign w:val="bottom"/>
          </w:tcPr>
          <w:p w:rsidR="00F74E8A" w:rsidRPr="00CB3CED" w:rsidRDefault="00F74E8A" w:rsidP="00CB3CED">
            <w:pPr>
              <w:pStyle w:val="SingleTxt"/>
              <w:spacing w:before="60" w:after="60" w:line="240" w:lineRule="auto"/>
              <w:ind w:left="0" w:right="0"/>
              <w:jc w:val="right"/>
              <w:rPr>
                <w:bCs/>
                <w:sz w:val="17"/>
                <w:szCs w:val="17"/>
              </w:rPr>
            </w:pPr>
            <w:r w:rsidRPr="00CB3CED">
              <w:rPr>
                <w:bCs/>
                <w:sz w:val="17"/>
                <w:szCs w:val="17"/>
              </w:rPr>
              <w:t>18,4</w:t>
            </w:r>
          </w:p>
        </w:tc>
      </w:tr>
    </w:tbl>
    <w:p w:rsidR="00F74E8A" w:rsidRPr="00CB3CED" w:rsidRDefault="00F74E8A" w:rsidP="00F74E8A">
      <w:pPr>
        <w:pStyle w:val="SingleTxt"/>
        <w:rPr>
          <w:bCs/>
          <w:sz w:val="18"/>
          <w:szCs w:val="18"/>
          <w:lang w:val="ru-RU"/>
        </w:rPr>
      </w:pPr>
      <w:r w:rsidRPr="00CB3CED">
        <w:rPr>
          <w:bCs/>
          <w:i/>
          <w:sz w:val="18"/>
          <w:szCs w:val="18"/>
          <w:lang w:val="ru-RU"/>
        </w:rPr>
        <w:t>Источник:</w:t>
      </w:r>
      <w:r w:rsidRPr="00CB3CED">
        <w:rPr>
          <w:bCs/>
          <w:sz w:val="18"/>
          <w:szCs w:val="18"/>
          <w:lang w:val="ru-RU"/>
        </w:rPr>
        <w:t xml:space="preserve"> Евростат, Статистика образования, цитируется по "Статистике в фокусе", 19/2005.</w:t>
      </w:r>
    </w:p>
    <w:p w:rsidR="00F74E8A" w:rsidRPr="00F74E8A" w:rsidRDefault="00F74E8A" w:rsidP="00F74E8A">
      <w:pPr>
        <w:pStyle w:val="SingleTxt"/>
        <w:rPr>
          <w:bCs/>
          <w:lang w:val="ru-RU"/>
        </w:rPr>
      </w:pPr>
      <w:r w:rsidRPr="00F74E8A">
        <w:rPr>
          <w:bCs/>
          <w:lang w:val="ru-RU"/>
        </w:rPr>
        <w:t>Приведенные данные свидетельствуют о том, что число выпускников в области естественных наук на Мальте увеличилось более чем вдвое.</w:t>
      </w:r>
    </w:p>
    <w:p w:rsidR="00F74E8A" w:rsidRPr="00F74E8A" w:rsidRDefault="00F74E8A" w:rsidP="00F74E8A">
      <w:pPr>
        <w:pStyle w:val="SingleTxt"/>
        <w:rPr>
          <w:bCs/>
          <w:lang w:val="ru-RU"/>
        </w:rPr>
      </w:pPr>
      <w:r w:rsidRPr="00F74E8A">
        <w:rPr>
          <w:bCs/>
          <w:lang w:val="ru-RU"/>
        </w:rPr>
        <w:t xml:space="preserve">В области машиностроения Мальта была единственной страной </w:t>
      </w:r>
      <w:r w:rsidR="00E03AA6">
        <w:rPr>
          <w:bCs/>
          <w:lang w:val="ru-RU"/>
        </w:rPr>
        <w:t xml:space="preserve"> из 25 стран – членов </w:t>
      </w:r>
      <w:r w:rsidRPr="00F74E8A">
        <w:rPr>
          <w:bCs/>
          <w:lang w:val="ru-RU"/>
        </w:rPr>
        <w:t>Европейского союза, в которой было зарегистрировано двукратное увеличение числа выпускников; это свидетельствует о том, что в прошедшие годы число выпускников в обеих вышеуказанных областях в локальном масштабе было очень небольшим.</w:t>
      </w:r>
    </w:p>
    <w:p w:rsidR="00F74E8A" w:rsidRPr="00F74E8A" w:rsidRDefault="00F74E8A" w:rsidP="00F74E8A">
      <w:pPr>
        <w:pStyle w:val="SingleTxt"/>
        <w:rPr>
          <w:bCs/>
          <w:lang w:val="ru-RU"/>
        </w:rPr>
      </w:pPr>
      <w:r w:rsidRPr="00F74E8A">
        <w:rPr>
          <w:bCs/>
          <w:lang w:val="ru-RU"/>
        </w:rPr>
        <w:t>В 2006/07</w:t>
      </w:r>
      <w:r w:rsidRPr="00E3223C">
        <w:rPr>
          <w:bCs/>
        </w:rPr>
        <w:t> </w:t>
      </w:r>
      <w:r w:rsidRPr="00F74E8A">
        <w:rPr>
          <w:bCs/>
          <w:lang w:val="ru-RU"/>
        </w:rPr>
        <w:t xml:space="preserve">учебном году были зарегистрированы следующие данные в отношении </w:t>
      </w:r>
      <w:r w:rsidR="007767CA">
        <w:rPr>
          <w:bCs/>
          <w:lang w:val="ru-RU"/>
        </w:rPr>
        <w:t>числа</w:t>
      </w:r>
      <w:r w:rsidRPr="00F74E8A">
        <w:rPr>
          <w:bCs/>
          <w:lang w:val="ru-RU"/>
        </w:rPr>
        <w:t xml:space="preserve"> лиц, зачисленных в высшие учебные заведения, в разбивке по областям образования:</w:t>
      </w:r>
    </w:p>
    <w:p w:rsidR="00F74E8A" w:rsidRPr="00F74E8A" w:rsidRDefault="00F74E8A" w:rsidP="00F74E8A">
      <w:pPr>
        <w:pStyle w:val="SingleTxt"/>
        <w:rPr>
          <w:bCs/>
          <w:lang w:val="ru-RU"/>
        </w:rPr>
      </w:pPr>
      <w:r w:rsidRPr="00E3223C">
        <w:rPr>
          <w:bCs/>
        </w:rPr>
        <w:sym w:font="Symbol" w:char="F0B7"/>
      </w:r>
      <w:r w:rsidRPr="00F74E8A">
        <w:rPr>
          <w:bCs/>
          <w:lang w:val="ru-RU"/>
        </w:rPr>
        <w:tab/>
        <w:t>30,7 процента – общественные науки, бизнес и юриспруденция;</w:t>
      </w:r>
    </w:p>
    <w:p w:rsidR="00F74E8A" w:rsidRPr="00F74E8A" w:rsidRDefault="00F74E8A" w:rsidP="00F74E8A">
      <w:pPr>
        <w:pStyle w:val="SingleTxt"/>
        <w:rPr>
          <w:bCs/>
          <w:lang w:val="ru-RU"/>
        </w:rPr>
      </w:pPr>
      <w:r w:rsidRPr="00E3223C">
        <w:rPr>
          <w:bCs/>
        </w:rPr>
        <w:sym w:font="Symbol" w:char="F0B7"/>
      </w:r>
      <w:r w:rsidRPr="00F74E8A">
        <w:rPr>
          <w:bCs/>
          <w:lang w:val="ru-RU"/>
        </w:rPr>
        <w:tab/>
        <w:t>16,0 процента – педагогика;</w:t>
      </w:r>
    </w:p>
    <w:p w:rsidR="00F74E8A" w:rsidRPr="00F74E8A" w:rsidRDefault="00F74E8A" w:rsidP="00F74E8A">
      <w:pPr>
        <w:pStyle w:val="SingleTxt"/>
        <w:rPr>
          <w:bCs/>
          <w:lang w:val="ru-RU"/>
        </w:rPr>
      </w:pPr>
      <w:r w:rsidRPr="00E3223C">
        <w:rPr>
          <w:bCs/>
        </w:rPr>
        <w:sym w:font="Symbol" w:char="F0B7"/>
      </w:r>
      <w:r w:rsidRPr="00F74E8A">
        <w:rPr>
          <w:bCs/>
          <w:lang w:val="ru-RU"/>
        </w:rPr>
        <w:tab/>
        <w:t>14,2 процента – здравоохранение и социальное обеспечение;</w:t>
      </w:r>
    </w:p>
    <w:p w:rsidR="00F74E8A" w:rsidRPr="00F74E8A" w:rsidRDefault="00F74E8A" w:rsidP="00F74E8A">
      <w:pPr>
        <w:pStyle w:val="SingleTxt"/>
        <w:rPr>
          <w:bCs/>
          <w:lang w:val="ru-RU"/>
        </w:rPr>
      </w:pPr>
      <w:r w:rsidRPr="00E3223C">
        <w:rPr>
          <w:bCs/>
        </w:rPr>
        <w:sym w:font="Symbol" w:char="F0B7"/>
      </w:r>
      <w:r w:rsidRPr="00F74E8A">
        <w:rPr>
          <w:bCs/>
          <w:lang w:val="ru-RU"/>
        </w:rPr>
        <w:tab/>
        <w:t>12,3 процента</w:t>
      </w:r>
      <w:r w:rsidRPr="00E3223C">
        <w:rPr>
          <w:bCs/>
        </w:rPr>
        <w:t> </w:t>
      </w:r>
      <w:r w:rsidRPr="00F74E8A">
        <w:rPr>
          <w:bCs/>
          <w:lang w:val="ru-RU"/>
        </w:rPr>
        <w:t>– гуманитарные науки и искусство;</w:t>
      </w:r>
    </w:p>
    <w:p w:rsidR="00F74E8A" w:rsidRPr="00F74E8A" w:rsidRDefault="00F74E8A" w:rsidP="00CB3CED">
      <w:pPr>
        <w:pStyle w:val="SingleTxt"/>
        <w:ind w:left="1742" w:hanging="475"/>
        <w:rPr>
          <w:bCs/>
          <w:lang w:val="ru-RU"/>
        </w:rPr>
      </w:pPr>
      <w:r w:rsidRPr="00E3223C">
        <w:rPr>
          <w:bCs/>
        </w:rPr>
        <w:sym w:font="Symbol" w:char="F0B7"/>
      </w:r>
      <w:r w:rsidR="00E03AA6">
        <w:rPr>
          <w:bCs/>
          <w:lang w:val="ru-RU"/>
        </w:rPr>
        <w:tab/>
        <w:t>7,8 </w:t>
      </w:r>
      <w:r w:rsidRPr="00F74E8A">
        <w:rPr>
          <w:bCs/>
          <w:lang w:val="ru-RU"/>
        </w:rPr>
        <w:t>процента</w:t>
      </w:r>
      <w:r w:rsidR="007767CA">
        <w:rPr>
          <w:bCs/>
          <w:lang w:val="ru-RU"/>
        </w:rPr>
        <w:t xml:space="preserve"> </w:t>
      </w:r>
      <w:r w:rsidRPr="00F74E8A">
        <w:rPr>
          <w:bCs/>
          <w:lang w:val="ru-RU"/>
        </w:rPr>
        <w:t>– машиностроение, обрабатывающая промышленность и строительство;</w:t>
      </w:r>
    </w:p>
    <w:p w:rsidR="00F74E8A" w:rsidRPr="00F74E8A" w:rsidRDefault="00F74E8A" w:rsidP="00F74E8A">
      <w:pPr>
        <w:pStyle w:val="SingleTxt"/>
        <w:rPr>
          <w:bCs/>
          <w:lang w:val="ru-RU"/>
        </w:rPr>
      </w:pPr>
      <w:r w:rsidRPr="00E3223C">
        <w:rPr>
          <w:bCs/>
        </w:rPr>
        <w:sym w:font="Symbol" w:char="F0B7"/>
      </w:r>
      <w:r w:rsidRPr="00F74E8A">
        <w:rPr>
          <w:bCs/>
          <w:lang w:val="ru-RU"/>
        </w:rPr>
        <w:tab/>
        <w:t>10,7 процента</w:t>
      </w:r>
      <w:r w:rsidRPr="00E3223C">
        <w:rPr>
          <w:bCs/>
        </w:rPr>
        <w:t> </w:t>
      </w:r>
      <w:r w:rsidRPr="00F74E8A">
        <w:rPr>
          <w:bCs/>
          <w:lang w:val="ru-RU"/>
        </w:rPr>
        <w:t>– естественные науки, математика и вычислительная техника;</w:t>
      </w:r>
    </w:p>
    <w:p w:rsidR="00F74E8A" w:rsidRPr="00F74E8A" w:rsidRDefault="00F74E8A" w:rsidP="00F74E8A">
      <w:pPr>
        <w:pStyle w:val="SingleTxt"/>
        <w:rPr>
          <w:bCs/>
          <w:lang w:val="ru-RU"/>
        </w:rPr>
      </w:pPr>
      <w:r w:rsidRPr="00E3223C">
        <w:rPr>
          <w:bCs/>
        </w:rPr>
        <w:sym w:font="Symbol" w:char="F0B7"/>
      </w:r>
      <w:r w:rsidRPr="00F74E8A">
        <w:rPr>
          <w:bCs/>
          <w:lang w:val="ru-RU"/>
        </w:rPr>
        <w:tab/>
        <w:t>5,87 процента – сфера обслуживания;</w:t>
      </w:r>
    </w:p>
    <w:p w:rsidR="00F74E8A" w:rsidRPr="00F74E8A" w:rsidRDefault="00F74E8A" w:rsidP="00F74E8A">
      <w:pPr>
        <w:pStyle w:val="SingleTxt"/>
        <w:rPr>
          <w:bCs/>
          <w:lang w:val="ru-RU"/>
        </w:rPr>
      </w:pPr>
      <w:r w:rsidRPr="00E3223C">
        <w:rPr>
          <w:bCs/>
        </w:rPr>
        <w:sym w:font="Symbol" w:char="F0B7"/>
      </w:r>
      <w:r w:rsidRPr="00F74E8A">
        <w:rPr>
          <w:bCs/>
          <w:lang w:val="ru-RU"/>
        </w:rPr>
        <w:tab/>
        <w:t>0,6 процента</w:t>
      </w:r>
      <w:r w:rsidRPr="00E3223C">
        <w:rPr>
          <w:bCs/>
        </w:rPr>
        <w:t> </w:t>
      </w:r>
      <w:r w:rsidRPr="00F74E8A">
        <w:rPr>
          <w:bCs/>
          <w:lang w:val="ru-RU"/>
        </w:rPr>
        <w:t>– сельское хозяйство и ветеринария.</w:t>
      </w:r>
    </w:p>
    <w:p w:rsidR="00F74E8A" w:rsidRPr="00F74E8A" w:rsidRDefault="00F74E8A" w:rsidP="00F74E8A">
      <w:pPr>
        <w:pStyle w:val="SingleTxt"/>
        <w:rPr>
          <w:bCs/>
          <w:lang w:val="ru-RU"/>
        </w:rPr>
      </w:pPr>
      <w:r w:rsidRPr="00F74E8A">
        <w:rPr>
          <w:lang w:val="ru-RU"/>
        </w:rPr>
        <w:t>В приложении к настоящему документу приводится таблица, в которой отражены статистические данные, касающиеся студентов</w:t>
      </w:r>
      <w:r w:rsidRPr="00F74E8A">
        <w:rPr>
          <w:bCs/>
          <w:lang w:val="ru-RU"/>
        </w:rPr>
        <w:t>, в разбивке по факультетам, за 2005/06</w:t>
      </w:r>
      <w:r w:rsidRPr="00E3223C">
        <w:rPr>
          <w:bCs/>
        </w:rPr>
        <w:t> </w:t>
      </w:r>
      <w:r w:rsidRPr="00F74E8A">
        <w:rPr>
          <w:bCs/>
          <w:lang w:val="ru-RU"/>
        </w:rPr>
        <w:t>учебный год.</w:t>
      </w:r>
    </w:p>
    <w:p w:rsidR="00F74E8A" w:rsidRPr="00F74E8A" w:rsidRDefault="00F74E8A" w:rsidP="00F74E8A">
      <w:pPr>
        <w:pStyle w:val="SingleTxt"/>
        <w:rPr>
          <w:bCs/>
          <w:lang w:val="ru-RU"/>
        </w:rPr>
      </w:pPr>
      <w:r w:rsidRPr="00F74E8A">
        <w:rPr>
          <w:bCs/>
          <w:lang w:val="ru-RU"/>
        </w:rPr>
        <w:t>Численность выпускников на Мальте в 2006</w:t>
      </w:r>
      <w:r w:rsidRPr="00E3223C">
        <w:rPr>
          <w:bCs/>
        </w:rPr>
        <w:t> </w:t>
      </w:r>
      <w:r w:rsidRPr="00F74E8A">
        <w:rPr>
          <w:bCs/>
          <w:lang w:val="ru-RU"/>
        </w:rPr>
        <w:t>году:</w:t>
      </w:r>
    </w:p>
    <w:p w:rsidR="00F74E8A" w:rsidRPr="00F74E8A" w:rsidRDefault="00F74E8A" w:rsidP="00F74E8A">
      <w:pPr>
        <w:pStyle w:val="SingleTxt"/>
        <w:rPr>
          <w:bCs/>
          <w:lang w:val="ru-RU"/>
        </w:rPr>
      </w:pPr>
      <w:r w:rsidRPr="00E3223C">
        <w:rPr>
          <w:bCs/>
        </w:rPr>
        <w:sym w:font="Symbol" w:char="F0B7"/>
      </w:r>
      <w:r w:rsidRPr="00F74E8A">
        <w:rPr>
          <w:bCs/>
          <w:lang w:val="ru-RU"/>
        </w:rPr>
        <w:tab/>
        <w:t>педагогика – 76,9 процента женщин и 23,1 процента мужчин;</w:t>
      </w:r>
    </w:p>
    <w:p w:rsidR="00F74E8A" w:rsidRPr="00F74E8A" w:rsidRDefault="00F74E8A" w:rsidP="00F74E8A">
      <w:pPr>
        <w:pStyle w:val="SingleTxt"/>
        <w:rPr>
          <w:bCs/>
          <w:lang w:val="ru-RU"/>
        </w:rPr>
      </w:pPr>
      <w:r w:rsidRPr="00E3223C">
        <w:rPr>
          <w:bCs/>
        </w:rPr>
        <w:sym w:font="Symbol" w:char="F0B7"/>
      </w:r>
      <w:r w:rsidRPr="00F74E8A">
        <w:rPr>
          <w:bCs/>
          <w:lang w:val="ru-RU"/>
        </w:rPr>
        <w:tab/>
        <w:t>юриспруденция – 61,5 процента женщин и 38,5 процента мужчин;</w:t>
      </w:r>
    </w:p>
    <w:p w:rsidR="00F74E8A" w:rsidRPr="00F74E8A" w:rsidRDefault="00F74E8A" w:rsidP="00F74E8A">
      <w:pPr>
        <w:pStyle w:val="SingleTxt"/>
        <w:rPr>
          <w:bCs/>
          <w:lang w:val="ru-RU"/>
        </w:rPr>
      </w:pPr>
      <w:r w:rsidRPr="00E3223C">
        <w:rPr>
          <w:bCs/>
        </w:rPr>
        <w:sym w:font="Symbol" w:char="F0B7"/>
      </w:r>
      <w:r w:rsidRPr="00F74E8A">
        <w:rPr>
          <w:bCs/>
          <w:lang w:val="ru-RU"/>
        </w:rPr>
        <w:tab/>
        <w:t>бакалавр фармацевтики – 73,9 процента женщин и 26,1 процента мужчин;</w:t>
      </w:r>
    </w:p>
    <w:p w:rsidR="00F74E8A" w:rsidRPr="00F74E8A" w:rsidRDefault="00F74E8A" w:rsidP="00F74E8A">
      <w:pPr>
        <w:pStyle w:val="SingleTxt"/>
        <w:rPr>
          <w:bCs/>
          <w:lang w:val="ru-RU"/>
        </w:rPr>
      </w:pPr>
      <w:r w:rsidRPr="00E3223C">
        <w:rPr>
          <w:bCs/>
        </w:rPr>
        <w:sym w:font="Symbol" w:char="F0B7"/>
      </w:r>
      <w:r w:rsidRPr="00F74E8A">
        <w:rPr>
          <w:bCs/>
          <w:lang w:val="ru-RU"/>
        </w:rPr>
        <w:tab/>
        <w:t>бухгалтерское дело – 63,2 процента женщин и 36,8 процента мужчин;</w:t>
      </w:r>
    </w:p>
    <w:p w:rsidR="00F74E8A" w:rsidRPr="00F74E8A" w:rsidRDefault="00F74E8A" w:rsidP="00F74E8A">
      <w:pPr>
        <w:pStyle w:val="SingleTxt"/>
        <w:rPr>
          <w:bCs/>
          <w:lang w:val="ru-RU"/>
        </w:rPr>
      </w:pPr>
      <w:r w:rsidRPr="00E3223C">
        <w:rPr>
          <w:bCs/>
        </w:rPr>
        <w:sym w:font="Symbol" w:char="F0B7"/>
      </w:r>
      <w:r w:rsidRPr="00F74E8A">
        <w:rPr>
          <w:bCs/>
          <w:lang w:val="ru-RU"/>
        </w:rPr>
        <w:tab/>
        <w:t>нотариат – 65,3 процента женщин и 34,7 процента мужчин;</w:t>
      </w:r>
    </w:p>
    <w:p w:rsidR="00F74E8A" w:rsidRPr="00F74E8A" w:rsidRDefault="00F74E8A" w:rsidP="00F74E8A">
      <w:pPr>
        <w:pStyle w:val="SingleTxt"/>
        <w:rPr>
          <w:bCs/>
          <w:lang w:val="ru-RU"/>
        </w:rPr>
      </w:pPr>
      <w:r w:rsidRPr="00E3223C">
        <w:rPr>
          <w:bCs/>
        </w:rPr>
        <w:sym w:font="Symbol" w:char="F0B7"/>
      </w:r>
      <w:r w:rsidRPr="00F74E8A">
        <w:rPr>
          <w:bCs/>
          <w:lang w:val="ru-RU"/>
        </w:rPr>
        <w:tab/>
        <w:t>доктор медицины – 41,7 процента женщин и 58,3 процента мужчин;</w:t>
      </w:r>
    </w:p>
    <w:p w:rsidR="00F74E8A" w:rsidRPr="00F74E8A" w:rsidRDefault="00F74E8A" w:rsidP="00F74E8A">
      <w:pPr>
        <w:pStyle w:val="SingleTxt"/>
        <w:rPr>
          <w:bCs/>
          <w:lang w:val="ru-RU"/>
        </w:rPr>
      </w:pPr>
      <w:r w:rsidRPr="00E3223C">
        <w:rPr>
          <w:bCs/>
        </w:rPr>
        <w:sym w:font="Symbol" w:char="F0B7"/>
      </w:r>
      <w:r w:rsidRPr="00F74E8A">
        <w:rPr>
          <w:bCs/>
          <w:lang w:val="ru-RU"/>
        </w:rPr>
        <w:tab/>
        <w:t>доктор права – 48,9 процента женщин и 51,1 процента мужчин;</w:t>
      </w:r>
    </w:p>
    <w:p w:rsidR="00F74E8A" w:rsidRPr="00F74E8A" w:rsidRDefault="00F74E8A" w:rsidP="00F74E8A">
      <w:pPr>
        <w:pStyle w:val="SingleTxt"/>
        <w:rPr>
          <w:bCs/>
          <w:lang w:val="ru-RU"/>
        </w:rPr>
      </w:pPr>
      <w:r w:rsidRPr="00E3223C">
        <w:rPr>
          <w:bCs/>
        </w:rPr>
        <w:sym w:font="Symbol" w:char="F0B7"/>
      </w:r>
      <w:r w:rsidRPr="00F74E8A">
        <w:rPr>
          <w:bCs/>
          <w:lang w:val="ru-RU"/>
        </w:rPr>
        <w:tab/>
        <w:t>стоматология – 25,0 процента женщин и 75,0 процента мужчин;</w:t>
      </w:r>
    </w:p>
    <w:p w:rsidR="00F74E8A" w:rsidRPr="00F74E8A" w:rsidRDefault="00F74E8A" w:rsidP="00F74E8A">
      <w:pPr>
        <w:pStyle w:val="SingleTxt"/>
        <w:rPr>
          <w:bCs/>
          <w:lang w:val="ru-RU"/>
        </w:rPr>
      </w:pPr>
      <w:r w:rsidRPr="00E3223C">
        <w:rPr>
          <w:bCs/>
        </w:rPr>
        <w:sym w:font="Symbol" w:char="F0B7"/>
      </w:r>
      <w:r w:rsidRPr="00F74E8A">
        <w:rPr>
          <w:bCs/>
          <w:lang w:val="ru-RU"/>
        </w:rPr>
        <w:tab/>
        <w:t>архитектура – 46,4 процента женщин и 44,1 процента мужчин;</w:t>
      </w:r>
    </w:p>
    <w:p w:rsidR="00F74E8A" w:rsidRPr="00F74E8A" w:rsidRDefault="00F74E8A" w:rsidP="00F74E8A">
      <w:pPr>
        <w:pStyle w:val="SingleTxt"/>
        <w:rPr>
          <w:bCs/>
          <w:lang w:val="ru-RU"/>
        </w:rPr>
      </w:pPr>
      <w:r w:rsidRPr="00E3223C">
        <w:rPr>
          <w:bCs/>
        </w:rPr>
        <w:sym w:font="Symbol" w:char="F0B7"/>
      </w:r>
      <w:r w:rsidRPr="00F74E8A">
        <w:rPr>
          <w:bCs/>
          <w:lang w:val="ru-RU"/>
        </w:rPr>
        <w:tab/>
        <w:t>машиностроение – 19,4 процента женщин и 80,6 процента мужчин;</w:t>
      </w:r>
    </w:p>
    <w:p w:rsidR="00F74E8A" w:rsidRPr="00CB3CED" w:rsidRDefault="00F74E8A" w:rsidP="00F74E8A">
      <w:pPr>
        <w:pStyle w:val="SingleTxt"/>
        <w:rPr>
          <w:bCs/>
          <w:sz w:val="18"/>
          <w:szCs w:val="18"/>
          <w:lang w:val="ru-RU"/>
        </w:rPr>
      </w:pPr>
      <w:r w:rsidRPr="00CB3CED">
        <w:rPr>
          <w:bCs/>
          <w:i/>
          <w:sz w:val="18"/>
          <w:szCs w:val="18"/>
          <w:lang w:val="ru-RU"/>
        </w:rPr>
        <w:t>Источник:</w:t>
      </w:r>
      <w:r w:rsidRPr="00CB3CED">
        <w:rPr>
          <w:bCs/>
          <w:sz w:val="18"/>
          <w:szCs w:val="18"/>
          <w:lang w:val="ru-RU"/>
        </w:rPr>
        <w:t xml:space="preserve"> Университет Мальты.</w:t>
      </w:r>
    </w:p>
    <w:p w:rsidR="00F74E8A" w:rsidRPr="00F74E8A" w:rsidRDefault="00F74E8A" w:rsidP="00CB3CED">
      <w:pPr>
        <w:pStyle w:val="H23"/>
      </w:pPr>
      <w:r w:rsidRPr="00F74E8A">
        <w:t>10.5</w:t>
      </w:r>
      <w:r w:rsidRPr="00F74E8A">
        <w:tab/>
        <w:t>Учащиеся, оставившие школу, не закончив обучение</w:t>
      </w:r>
    </w:p>
    <w:p w:rsidR="00F74E8A" w:rsidRPr="00F74E8A" w:rsidRDefault="00F74E8A" w:rsidP="00F74E8A">
      <w:pPr>
        <w:pStyle w:val="SingleTxt"/>
        <w:rPr>
          <w:bCs/>
          <w:lang w:val="ru-RU"/>
        </w:rPr>
      </w:pPr>
      <w:r w:rsidRPr="00F74E8A">
        <w:rPr>
          <w:bCs/>
          <w:lang w:val="ru-RU"/>
        </w:rPr>
        <w:t>В приведенной ниже таблице содержится информация о процентной доле учащихся, оставивших школу, не закончив обучение, в разбивке по полу. Доля учащихся, оставивших школу, не закончив обучение, рассчитывается как процентная доля лиц в возрасте от 18 до 24</w:t>
      </w:r>
      <w:r w:rsidRPr="00E3223C">
        <w:rPr>
          <w:bCs/>
        </w:rPr>
        <w:t> </w:t>
      </w:r>
      <w:r w:rsidRPr="00F74E8A">
        <w:rPr>
          <w:bCs/>
          <w:lang w:val="ru-RU"/>
        </w:rPr>
        <w:t>лет, которые закончили первый этап среднего образования или более низкую ступень образования и которые в настоящее время не учатся и не проходят профессиональную подготовку, в общей численности всех лиц в возрасте от 18 до 24</w:t>
      </w:r>
      <w:r w:rsidRPr="00E3223C">
        <w:rPr>
          <w:bCs/>
        </w:rPr>
        <w:t> </w:t>
      </w:r>
      <w:r w:rsidRPr="00F74E8A">
        <w:rPr>
          <w:bCs/>
          <w:lang w:val="ru-RU"/>
        </w:rPr>
        <w:t>лет.</w:t>
      </w:r>
    </w:p>
    <w:p w:rsidR="00F74E8A" w:rsidRPr="00137528" w:rsidRDefault="00F74E8A" w:rsidP="00F74E8A">
      <w:pPr>
        <w:pStyle w:val="SingleTxt"/>
        <w:rPr>
          <w:b/>
          <w:bCs/>
          <w:lang w:val="ru-RU"/>
        </w:rPr>
      </w:pPr>
      <w:r w:rsidRPr="00137528">
        <w:rPr>
          <w:b/>
          <w:bCs/>
          <w:i/>
          <w:lang w:val="ru-RU"/>
        </w:rPr>
        <w:t>Таблица</w:t>
      </w:r>
      <w:r w:rsidRPr="00137528">
        <w:rPr>
          <w:b/>
          <w:bCs/>
          <w:i/>
        </w:rPr>
        <w:t> </w:t>
      </w:r>
      <w:r w:rsidRPr="00137528">
        <w:rPr>
          <w:b/>
          <w:bCs/>
          <w:i/>
          <w:lang w:val="ru-RU"/>
        </w:rPr>
        <w:t>10.2.</w:t>
      </w:r>
      <w:r w:rsidRPr="00137528">
        <w:rPr>
          <w:b/>
          <w:bCs/>
          <w:lang w:val="ru-RU"/>
        </w:rPr>
        <w:t xml:space="preserve"> </w:t>
      </w:r>
      <w:r w:rsidR="00E03AA6" w:rsidRPr="00E03AA6">
        <w:rPr>
          <w:b/>
          <w:lang w:val="ru-RU"/>
        </w:rPr>
        <w:t>Учащиеся, оставившие</w:t>
      </w:r>
      <w:r w:rsidR="00E03AA6" w:rsidRPr="00E03AA6">
        <w:rPr>
          <w:lang w:val="ru-RU"/>
        </w:rPr>
        <w:t xml:space="preserve"> </w:t>
      </w:r>
      <w:r w:rsidRPr="00137528">
        <w:rPr>
          <w:b/>
          <w:bCs/>
          <w:lang w:val="ru-RU"/>
        </w:rPr>
        <w:t>школу, не закончив обучение</w:t>
      </w:r>
    </w:p>
    <w:tbl>
      <w:tblPr>
        <w:tblW w:w="0" w:type="auto"/>
        <w:tblInd w:w="1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79"/>
        <w:gridCol w:w="1984"/>
        <w:gridCol w:w="2127"/>
        <w:gridCol w:w="1842"/>
      </w:tblGrid>
      <w:tr w:rsidR="00F74E8A" w:rsidRPr="00137528">
        <w:tblPrEx>
          <w:tblCellMar>
            <w:top w:w="0" w:type="dxa"/>
            <w:bottom w:w="0" w:type="dxa"/>
          </w:tblCellMar>
        </w:tblPrEx>
        <w:tc>
          <w:tcPr>
            <w:tcW w:w="1479" w:type="dxa"/>
            <w:vMerge w:val="restart"/>
            <w:tcBorders>
              <w:top w:val="single" w:sz="4" w:space="0" w:color="auto"/>
              <w:left w:val="nil"/>
              <w:bottom w:val="nil"/>
              <w:right w:val="nil"/>
            </w:tcBorders>
            <w:vAlign w:val="bottom"/>
          </w:tcPr>
          <w:p w:rsidR="00F74E8A" w:rsidRPr="00137528" w:rsidRDefault="00F74E8A" w:rsidP="00137528">
            <w:pPr>
              <w:pStyle w:val="SingleTxt"/>
              <w:spacing w:before="60" w:after="60" w:line="240" w:lineRule="auto"/>
              <w:ind w:left="0" w:right="0"/>
              <w:jc w:val="left"/>
              <w:rPr>
                <w:bCs/>
                <w:i/>
                <w:sz w:val="14"/>
                <w:szCs w:val="14"/>
              </w:rPr>
            </w:pPr>
            <w:r w:rsidRPr="00137528">
              <w:rPr>
                <w:bCs/>
                <w:i/>
                <w:sz w:val="14"/>
                <w:szCs w:val="14"/>
              </w:rPr>
              <w:t>Год</w:t>
            </w:r>
          </w:p>
        </w:tc>
        <w:tc>
          <w:tcPr>
            <w:tcW w:w="4111" w:type="dxa"/>
            <w:gridSpan w:val="2"/>
            <w:tcBorders>
              <w:top w:val="single" w:sz="4" w:space="0" w:color="auto"/>
              <w:left w:val="nil"/>
              <w:bottom w:val="single" w:sz="4" w:space="0" w:color="auto"/>
              <w:right w:val="nil"/>
            </w:tcBorders>
            <w:vAlign w:val="center"/>
          </w:tcPr>
          <w:p w:rsidR="00F74E8A" w:rsidRPr="00137528" w:rsidRDefault="00F74E8A" w:rsidP="00137528">
            <w:pPr>
              <w:pStyle w:val="SingleTxt"/>
              <w:spacing w:before="60" w:after="60" w:line="240" w:lineRule="auto"/>
              <w:ind w:left="0" w:right="0"/>
              <w:jc w:val="center"/>
              <w:rPr>
                <w:bCs/>
                <w:i/>
                <w:sz w:val="14"/>
                <w:szCs w:val="14"/>
              </w:rPr>
            </w:pPr>
            <w:r w:rsidRPr="00137528">
              <w:rPr>
                <w:bCs/>
                <w:i/>
                <w:sz w:val="14"/>
                <w:szCs w:val="14"/>
              </w:rPr>
              <w:t>Пол</w:t>
            </w:r>
          </w:p>
        </w:tc>
        <w:tc>
          <w:tcPr>
            <w:tcW w:w="1842" w:type="dxa"/>
            <w:vMerge w:val="restart"/>
            <w:tcBorders>
              <w:top w:val="single" w:sz="4" w:space="0" w:color="auto"/>
              <w:left w:val="nil"/>
              <w:bottom w:val="nil"/>
              <w:right w:val="nil"/>
            </w:tcBorders>
            <w:vAlign w:val="bottom"/>
          </w:tcPr>
          <w:p w:rsidR="00F74E8A" w:rsidRPr="00137528" w:rsidRDefault="00F74E8A" w:rsidP="00137528">
            <w:pPr>
              <w:pStyle w:val="SingleTxt"/>
              <w:spacing w:before="60" w:after="60" w:line="240" w:lineRule="auto"/>
              <w:ind w:left="0" w:right="0"/>
              <w:jc w:val="center"/>
              <w:rPr>
                <w:bCs/>
                <w:i/>
                <w:sz w:val="14"/>
                <w:szCs w:val="14"/>
              </w:rPr>
            </w:pPr>
            <w:r w:rsidRPr="00137528">
              <w:rPr>
                <w:bCs/>
                <w:i/>
                <w:sz w:val="14"/>
                <w:szCs w:val="14"/>
              </w:rPr>
              <w:t>Всего</w:t>
            </w:r>
          </w:p>
        </w:tc>
      </w:tr>
      <w:tr w:rsidR="00F74E8A" w:rsidRPr="00137528">
        <w:tblPrEx>
          <w:tblCellMar>
            <w:top w:w="0" w:type="dxa"/>
            <w:bottom w:w="0" w:type="dxa"/>
          </w:tblCellMar>
        </w:tblPrEx>
        <w:tc>
          <w:tcPr>
            <w:tcW w:w="1479" w:type="dxa"/>
            <w:vMerge/>
            <w:tcBorders>
              <w:left w:val="nil"/>
              <w:bottom w:val="nil"/>
              <w:right w:val="nil"/>
            </w:tcBorders>
          </w:tcPr>
          <w:p w:rsidR="00F74E8A" w:rsidRPr="00137528" w:rsidRDefault="00F74E8A" w:rsidP="00137528">
            <w:pPr>
              <w:pStyle w:val="SingleTxt"/>
              <w:spacing w:before="60" w:after="60" w:line="240" w:lineRule="auto"/>
              <w:ind w:left="0" w:right="0"/>
              <w:jc w:val="center"/>
              <w:rPr>
                <w:bCs/>
                <w:i/>
                <w:sz w:val="14"/>
                <w:szCs w:val="14"/>
              </w:rPr>
            </w:pPr>
          </w:p>
        </w:tc>
        <w:tc>
          <w:tcPr>
            <w:tcW w:w="1984" w:type="dxa"/>
            <w:tcBorders>
              <w:top w:val="single" w:sz="4" w:space="0" w:color="auto"/>
              <w:left w:val="nil"/>
              <w:bottom w:val="nil"/>
              <w:right w:val="nil"/>
            </w:tcBorders>
          </w:tcPr>
          <w:p w:rsidR="00F74E8A" w:rsidRPr="00137528" w:rsidRDefault="00F74E8A" w:rsidP="00137528">
            <w:pPr>
              <w:pStyle w:val="SingleTxt"/>
              <w:spacing w:before="60" w:after="60" w:line="240" w:lineRule="auto"/>
              <w:ind w:left="0" w:right="0"/>
              <w:jc w:val="center"/>
              <w:rPr>
                <w:bCs/>
                <w:i/>
                <w:sz w:val="14"/>
                <w:szCs w:val="14"/>
              </w:rPr>
            </w:pPr>
            <w:r w:rsidRPr="00137528">
              <w:rPr>
                <w:bCs/>
                <w:i/>
                <w:sz w:val="14"/>
                <w:szCs w:val="14"/>
              </w:rPr>
              <w:t>Мужчины</w:t>
            </w:r>
          </w:p>
        </w:tc>
        <w:tc>
          <w:tcPr>
            <w:tcW w:w="2127" w:type="dxa"/>
            <w:tcBorders>
              <w:top w:val="single" w:sz="4" w:space="0" w:color="auto"/>
              <w:left w:val="nil"/>
              <w:bottom w:val="nil"/>
              <w:right w:val="nil"/>
            </w:tcBorders>
          </w:tcPr>
          <w:p w:rsidR="00F74E8A" w:rsidRPr="00137528" w:rsidRDefault="00F74E8A" w:rsidP="00137528">
            <w:pPr>
              <w:pStyle w:val="SingleTxt"/>
              <w:spacing w:before="60" w:after="60" w:line="240" w:lineRule="auto"/>
              <w:ind w:left="0" w:right="0"/>
              <w:jc w:val="center"/>
              <w:rPr>
                <w:bCs/>
                <w:i/>
                <w:sz w:val="14"/>
                <w:szCs w:val="14"/>
              </w:rPr>
            </w:pPr>
            <w:r w:rsidRPr="00137528">
              <w:rPr>
                <w:bCs/>
                <w:i/>
                <w:sz w:val="14"/>
                <w:szCs w:val="14"/>
              </w:rPr>
              <w:t>Женщины</w:t>
            </w:r>
          </w:p>
        </w:tc>
        <w:tc>
          <w:tcPr>
            <w:tcW w:w="1842" w:type="dxa"/>
            <w:vMerge/>
            <w:tcBorders>
              <w:left w:val="nil"/>
              <w:bottom w:val="nil"/>
              <w:right w:val="nil"/>
            </w:tcBorders>
            <w:vAlign w:val="center"/>
          </w:tcPr>
          <w:p w:rsidR="00F74E8A" w:rsidRPr="00137528" w:rsidRDefault="00F74E8A" w:rsidP="00137528">
            <w:pPr>
              <w:pStyle w:val="SingleTxt"/>
              <w:spacing w:before="60" w:after="60" w:line="240" w:lineRule="auto"/>
              <w:ind w:left="0" w:right="0"/>
              <w:jc w:val="center"/>
              <w:rPr>
                <w:bCs/>
                <w:i/>
                <w:sz w:val="14"/>
                <w:szCs w:val="14"/>
              </w:rPr>
            </w:pPr>
          </w:p>
        </w:tc>
      </w:tr>
      <w:tr w:rsidR="00F74E8A" w:rsidRPr="00137528">
        <w:tblPrEx>
          <w:tblCellMar>
            <w:top w:w="0" w:type="dxa"/>
            <w:bottom w:w="0" w:type="dxa"/>
          </w:tblCellMar>
        </w:tblPrEx>
        <w:tc>
          <w:tcPr>
            <w:tcW w:w="1479" w:type="dxa"/>
            <w:vMerge/>
            <w:tcBorders>
              <w:left w:val="nil"/>
              <w:bottom w:val="nil"/>
              <w:right w:val="nil"/>
            </w:tcBorders>
          </w:tcPr>
          <w:p w:rsidR="00F74E8A" w:rsidRPr="00137528" w:rsidRDefault="00F74E8A" w:rsidP="00137528">
            <w:pPr>
              <w:pStyle w:val="SingleTxt"/>
              <w:spacing w:before="60" w:after="60" w:line="240" w:lineRule="auto"/>
              <w:ind w:left="0" w:right="0"/>
              <w:jc w:val="center"/>
              <w:rPr>
                <w:bCs/>
                <w:i/>
                <w:sz w:val="14"/>
                <w:szCs w:val="14"/>
              </w:rPr>
            </w:pPr>
          </w:p>
        </w:tc>
        <w:tc>
          <w:tcPr>
            <w:tcW w:w="5953" w:type="dxa"/>
            <w:gridSpan w:val="3"/>
            <w:tcBorders>
              <w:top w:val="nil"/>
              <w:left w:val="nil"/>
              <w:bottom w:val="nil"/>
              <w:right w:val="nil"/>
            </w:tcBorders>
          </w:tcPr>
          <w:p w:rsidR="00F74E8A" w:rsidRPr="00137528" w:rsidRDefault="00F74E8A" w:rsidP="00137528">
            <w:pPr>
              <w:pStyle w:val="SingleTxt"/>
              <w:spacing w:before="60" w:after="60" w:line="240" w:lineRule="auto"/>
              <w:ind w:left="0" w:right="0"/>
              <w:jc w:val="center"/>
              <w:rPr>
                <w:bCs/>
                <w:i/>
                <w:sz w:val="14"/>
                <w:szCs w:val="14"/>
              </w:rPr>
            </w:pPr>
            <w:r w:rsidRPr="00137528">
              <w:rPr>
                <w:bCs/>
                <w:i/>
                <w:sz w:val="14"/>
                <w:szCs w:val="14"/>
              </w:rPr>
              <w:t>%</w:t>
            </w:r>
          </w:p>
        </w:tc>
      </w:tr>
      <w:tr w:rsidR="00137528" w:rsidRPr="00137528">
        <w:tblPrEx>
          <w:tblCellMar>
            <w:top w:w="0" w:type="dxa"/>
            <w:bottom w:w="0" w:type="dxa"/>
          </w:tblCellMar>
        </w:tblPrEx>
        <w:tc>
          <w:tcPr>
            <w:tcW w:w="1479" w:type="dxa"/>
            <w:tcBorders>
              <w:top w:val="nil"/>
              <w:left w:val="nil"/>
              <w:bottom w:val="single" w:sz="8" w:space="0" w:color="auto"/>
              <w:right w:val="nil"/>
            </w:tcBorders>
          </w:tcPr>
          <w:p w:rsidR="00137528" w:rsidRPr="00137528" w:rsidRDefault="00137528" w:rsidP="00137528">
            <w:pPr>
              <w:pStyle w:val="SingleTxt"/>
              <w:spacing w:after="0" w:line="80" w:lineRule="exact"/>
              <w:ind w:left="0" w:right="0"/>
              <w:jc w:val="center"/>
              <w:rPr>
                <w:bCs/>
                <w:i/>
                <w:sz w:val="14"/>
                <w:szCs w:val="14"/>
              </w:rPr>
            </w:pPr>
          </w:p>
        </w:tc>
        <w:tc>
          <w:tcPr>
            <w:tcW w:w="5953" w:type="dxa"/>
            <w:gridSpan w:val="3"/>
            <w:tcBorders>
              <w:top w:val="nil"/>
              <w:left w:val="nil"/>
              <w:bottom w:val="single" w:sz="8" w:space="0" w:color="auto"/>
              <w:right w:val="nil"/>
            </w:tcBorders>
          </w:tcPr>
          <w:p w:rsidR="00137528" w:rsidRPr="00137528" w:rsidRDefault="00137528" w:rsidP="00137528">
            <w:pPr>
              <w:pStyle w:val="SingleTxt"/>
              <w:spacing w:after="0" w:line="80" w:lineRule="exact"/>
              <w:ind w:left="0" w:right="0"/>
              <w:jc w:val="center"/>
              <w:rPr>
                <w:bCs/>
                <w:i/>
                <w:sz w:val="14"/>
                <w:szCs w:val="14"/>
              </w:rPr>
            </w:pPr>
          </w:p>
        </w:tc>
      </w:tr>
      <w:tr w:rsidR="00F74E8A" w:rsidRPr="00137528">
        <w:tblPrEx>
          <w:tblCellMar>
            <w:top w:w="0" w:type="dxa"/>
            <w:bottom w:w="0" w:type="dxa"/>
          </w:tblCellMar>
        </w:tblPrEx>
        <w:tc>
          <w:tcPr>
            <w:tcW w:w="1479" w:type="dxa"/>
            <w:tcBorders>
              <w:top w:val="single" w:sz="8" w:space="0" w:color="auto"/>
              <w:left w:val="nil"/>
              <w:bottom w:val="nil"/>
              <w:right w:val="nil"/>
            </w:tcBorders>
          </w:tcPr>
          <w:p w:rsidR="00F74E8A" w:rsidRPr="00137528" w:rsidRDefault="00F74E8A" w:rsidP="00137528">
            <w:pPr>
              <w:pStyle w:val="SingleTxt"/>
              <w:spacing w:before="60" w:after="60" w:line="240" w:lineRule="auto"/>
              <w:ind w:left="0" w:right="0"/>
              <w:rPr>
                <w:bCs/>
                <w:sz w:val="17"/>
                <w:szCs w:val="17"/>
              </w:rPr>
            </w:pPr>
            <w:r w:rsidRPr="00137528">
              <w:rPr>
                <w:bCs/>
                <w:sz w:val="17"/>
                <w:szCs w:val="17"/>
              </w:rPr>
              <w:t>2002</w:t>
            </w:r>
          </w:p>
        </w:tc>
        <w:tc>
          <w:tcPr>
            <w:tcW w:w="1984" w:type="dxa"/>
            <w:tcBorders>
              <w:top w:val="single" w:sz="8" w:space="0" w:color="auto"/>
              <w:left w:val="nil"/>
              <w:bottom w:val="nil"/>
              <w:right w:val="nil"/>
            </w:tcBorders>
          </w:tcPr>
          <w:p w:rsidR="00F74E8A" w:rsidRPr="00137528" w:rsidRDefault="00F74E8A" w:rsidP="00137528">
            <w:pPr>
              <w:pStyle w:val="SingleTxt"/>
              <w:spacing w:before="60" w:after="60" w:line="240" w:lineRule="auto"/>
              <w:ind w:left="0" w:right="0"/>
              <w:jc w:val="center"/>
              <w:rPr>
                <w:bCs/>
                <w:sz w:val="17"/>
                <w:szCs w:val="17"/>
              </w:rPr>
            </w:pPr>
            <w:r w:rsidRPr="00137528">
              <w:rPr>
                <w:bCs/>
                <w:sz w:val="17"/>
                <w:szCs w:val="17"/>
              </w:rPr>
              <w:t>53,0</w:t>
            </w:r>
          </w:p>
        </w:tc>
        <w:tc>
          <w:tcPr>
            <w:tcW w:w="2127" w:type="dxa"/>
            <w:tcBorders>
              <w:top w:val="single" w:sz="8" w:space="0" w:color="auto"/>
              <w:left w:val="nil"/>
              <w:bottom w:val="nil"/>
              <w:right w:val="nil"/>
            </w:tcBorders>
          </w:tcPr>
          <w:p w:rsidR="00F74E8A" w:rsidRPr="00137528" w:rsidRDefault="00F74E8A" w:rsidP="00137528">
            <w:pPr>
              <w:pStyle w:val="SingleTxt"/>
              <w:spacing w:before="60" w:after="60" w:line="240" w:lineRule="auto"/>
              <w:ind w:left="0" w:right="0"/>
              <w:jc w:val="center"/>
              <w:rPr>
                <w:bCs/>
                <w:sz w:val="17"/>
                <w:szCs w:val="17"/>
              </w:rPr>
            </w:pPr>
            <w:r w:rsidRPr="00137528">
              <w:rPr>
                <w:bCs/>
                <w:sz w:val="17"/>
                <w:szCs w:val="17"/>
              </w:rPr>
              <w:t>50,9</w:t>
            </w:r>
          </w:p>
        </w:tc>
        <w:tc>
          <w:tcPr>
            <w:tcW w:w="1842" w:type="dxa"/>
            <w:tcBorders>
              <w:top w:val="single" w:sz="8" w:space="0" w:color="auto"/>
              <w:left w:val="nil"/>
              <w:bottom w:val="nil"/>
              <w:right w:val="nil"/>
            </w:tcBorders>
          </w:tcPr>
          <w:p w:rsidR="00F74E8A" w:rsidRPr="00137528" w:rsidRDefault="00F74E8A" w:rsidP="00137528">
            <w:pPr>
              <w:pStyle w:val="SingleTxt"/>
              <w:spacing w:before="60" w:after="60" w:line="240" w:lineRule="auto"/>
              <w:ind w:left="0" w:right="0"/>
              <w:jc w:val="center"/>
              <w:rPr>
                <w:bCs/>
                <w:sz w:val="17"/>
                <w:szCs w:val="17"/>
              </w:rPr>
            </w:pPr>
            <w:r w:rsidRPr="00137528">
              <w:rPr>
                <w:bCs/>
                <w:sz w:val="17"/>
                <w:szCs w:val="17"/>
              </w:rPr>
              <w:t>52,0</w:t>
            </w:r>
          </w:p>
        </w:tc>
      </w:tr>
      <w:tr w:rsidR="00F74E8A" w:rsidRPr="00137528">
        <w:tblPrEx>
          <w:tblCellMar>
            <w:top w:w="0" w:type="dxa"/>
            <w:bottom w:w="0" w:type="dxa"/>
          </w:tblCellMar>
        </w:tblPrEx>
        <w:tc>
          <w:tcPr>
            <w:tcW w:w="1479" w:type="dxa"/>
            <w:tcBorders>
              <w:top w:val="nil"/>
              <w:left w:val="nil"/>
              <w:bottom w:val="nil"/>
              <w:right w:val="nil"/>
            </w:tcBorders>
          </w:tcPr>
          <w:p w:rsidR="00F74E8A" w:rsidRPr="00137528" w:rsidRDefault="00F74E8A" w:rsidP="00137528">
            <w:pPr>
              <w:pStyle w:val="SingleTxt"/>
              <w:spacing w:before="60" w:after="60" w:line="240" w:lineRule="auto"/>
              <w:ind w:left="0" w:right="0"/>
              <w:rPr>
                <w:bCs/>
                <w:sz w:val="17"/>
                <w:szCs w:val="17"/>
              </w:rPr>
            </w:pPr>
            <w:r w:rsidRPr="00137528">
              <w:rPr>
                <w:bCs/>
                <w:sz w:val="17"/>
                <w:szCs w:val="17"/>
              </w:rPr>
              <w:t>2003</w:t>
            </w:r>
          </w:p>
        </w:tc>
        <w:tc>
          <w:tcPr>
            <w:tcW w:w="1984" w:type="dxa"/>
            <w:tcBorders>
              <w:top w:val="nil"/>
              <w:left w:val="nil"/>
              <w:bottom w:val="nil"/>
              <w:right w:val="nil"/>
            </w:tcBorders>
          </w:tcPr>
          <w:p w:rsidR="00F74E8A" w:rsidRPr="00137528" w:rsidRDefault="00F74E8A" w:rsidP="00137528">
            <w:pPr>
              <w:pStyle w:val="SingleTxt"/>
              <w:spacing w:before="60" w:after="60" w:line="240" w:lineRule="auto"/>
              <w:ind w:left="0" w:right="0"/>
              <w:jc w:val="center"/>
              <w:rPr>
                <w:bCs/>
                <w:sz w:val="17"/>
                <w:szCs w:val="17"/>
              </w:rPr>
            </w:pPr>
            <w:r w:rsidRPr="00137528">
              <w:rPr>
                <w:bCs/>
                <w:sz w:val="17"/>
                <w:szCs w:val="17"/>
              </w:rPr>
              <w:t>51,7</w:t>
            </w:r>
          </w:p>
        </w:tc>
        <w:tc>
          <w:tcPr>
            <w:tcW w:w="2127" w:type="dxa"/>
            <w:tcBorders>
              <w:top w:val="nil"/>
              <w:left w:val="nil"/>
              <w:bottom w:val="nil"/>
              <w:right w:val="nil"/>
            </w:tcBorders>
          </w:tcPr>
          <w:p w:rsidR="00F74E8A" w:rsidRPr="00137528" w:rsidRDefault="00F74E8A" w:rsidP="00137528">
            <w:pPr>
              <w:pStyle w:val="SingleTxt"/>
              <w:spacing w:before="60" w:after="60" w:line="240" w:lineRule="auto"/>
              <w:ind w:left="0" w:right="0"/>
              <w:jc w:val="center"/>
              <w:rPr>
                <w:bCs/>
                <w:sz w:val="17"/>
                <w:szCs w:val="17"/>
              </w:rPr>
            </w:pPr>
            <w:r w:rsidRPr="00137528">
              <w:rPr>
                <w:bCs/>
                <w:sz w:val="17"/>
                <w:szCs w:val="17"/>
              </w:rPr>
              <w:t>48,2</w:t>
            </w:r>
          </w:p>
        </w:tc>
        <w:tc>
          <w:tcPr>
            <w:tcW w:w="1842" w:type="dxa"/>
            <w:tcBorders>
              <w:top w:val="nil"/>
              <w:left w:val="nil"/>
              <w:bottom w:val="nil"/>
              <w:right w:val="nil"/>
            </w:tcBorders>
          </w:tcPr>
          <w:p w:rsidR="00F74E8A" w:rsidRPr="00137528" w:rsidRDefault="00F74E8A" w:rsidP="00137528">
            <w:pPr>
              <w:pStyle w:val="SingleTxt"/>
              <w:spacing w:before="60" w:after="60" w:line="240" w:lineRule="auto"/>
              <w:ind w:left="0" w:right="0"/>
              <w:jc w:val="center"/>
              <w:rPr>
                <w:bCs/>
                <w:sz w:val="17"/>
                <w:szCs w:val="17"/>
              </w:rPr>
            </w:pPr>
            <w:r w:rsidRPr="00137528">
              <w:rPr>
                <w:bCs/>
                <w:sz w:val="17"/>
                <w:szCs w:val="17"/>
              </w:rPr>
              <w:t>50,0</w:t>
            </w:r>
          </w:p>
        </w:tc>
      </w:tr>
      <w:tr w:rsidR="00F74E8A" w:rsidRPr="00137528">
        <w:tblPrEx>
          <w:tblCellMar>
            <w:top w:w="0" w:type="dxa"/>
            <w:bottom w:w="0" w:type="dxa"/>
          </w:tblCellMar>
        </w:tblPrEx>
        <w:tc>
          <w:tcPr>
            <w:tcW w:w="1479" w:type="dxa"/>
            <w:tcBorders>
              <w:top w:val="nil"/>
              <w:left w:val="nil"/>
              <w:bottom w:val="nil"/>
              <w:right w:val="nil"/>
            </w:tcBorders>
          </w:tcPr>
          <w:p w:rsidR="00F74E8A" w:rsidRPr="00137528" w:rsidRDefault="00F74E8A" w:rsidP="00137528">
            <w:pPr>
              <w:pStyle w:val="SingleTxt"/>
              <w:spacing w:before="60" w:after="60" w:line="240" w:lineRule="auto"/>
              <w:ind w:left="0" w:right="0"/>
              <w:rPr>
                <w:bCs/>
                <w:sz w:val="17"/>
                <w:szCs w:val="17"/>
              </w:rPr>
            </w:pPr>
            <w:r w:rsidRPr="00137528">
              <w:rPr>
                <w:bCs/>
                <w:sz w:val="17"/>
                <w:szCs w:val="17"/>
              </w:rPr>
              <w:t>2004</w:t>
            </w:r>
          </w:p>
        </w:tc>
        <w:tc>
          <w:tcPr>
            <w:tcW w:w="1984" w:type="dxa"/>
            <w:tcBorders>
              <w:top w:val="nil"/>
              <w:left w:val="nil"/>
              <w:bottom w:val="nil"/>
              <w:right w:val="nil"/>
            </w:tcBorders>
          </w:tcPr>
          <w:p w:rsidR="00F74E8A" w:rsidRPr="00137528" w:rsidRDefault="00F74E8A" w:rsidP="00137528">
            <w:pPr>
              <w:pStyle w:val="SingleTxt"/>
              <w:spacing w:before="60" w:after="60" w:line="240" w:lineRule="auto"/>
              <w:ind w:left="0" w:right="0"/>
              <w:jc w:val="center"/>
              <w:rPr>
                <w:bCs/>
                <w:sz w:val="17"/>
                <w:szCs w:val="17"/>
              </w:rPr>
            </w:pPr>
            <w:r w:rsidRPr="00137528">
              <w:rPr>
                <w:bCs/>
                <w:sz w:val="17"/>
                <w:szCs w:val="17"/>
              </w:rPr>
              <w:t>45,2</w:t>
            </w:r>
          </w:p>
        </w:tc>
        <w:tc>
          <w:tcPr>
            <w:tcW w:w="2127" w:type="dxa"/>
            <w:tcBorders>
              <w:top w:val="nil"/>
              <w:left w:val="nil"/>
              <w:bottom w:val="nil"/>
              <w:right w:val="nil"/>
            </w:tcBorders>
          </w:tcPr>
          <w:p w:rsidR="00F74E8A" w:rsidRPr="00137528" w:rsidRDefault="00F74E8A" w:rsidP="00137528">
            <w:pPr>
              <w:pStyle w:val="SingleTxt"/>
              <w:spacing w:before="60" w:after="60" w:line="240" w:lineRule="auto"/>
              <w:ind w:left="0" w:right="0"/>
              <w:jc w:val="center"/>
              <w:rPr>
                <w:bCs/>
                <w:sz w:val="17"/>
                <w:szCs w:val="17"/>
              </w:rPr>
            </w:pPr>
            <w:r w:rsidRPr="00137528">
              <w:rPr>
                <w:bCs/>
                <w:sz w:val="17"/>
                <w:szCs w:val="17"/>
              </w:rPr>
              <w:t>39,9</w:t>
            </w:r>
          </w:p>
        </w:tc>
        <w:tc>
          <w:tcPr>
            <w:tcW w:w="1842" w:type="dxa"/>
            <w:tcBorders>
              <w:top w:val="nil"/>
              <w:left w:val="nil"/>
              <w:bottom w:val="nil"/>
              <w:right w:val="nil"/>
            </w:tcBorders>
          </w:tcPr>
          <w:p w:rsidR="00F74E8A" w:rsidRPr="00137528" w:rsidRDefault="00F74E8A" w:rsidP="00137528">
            <w:pPr>
              <w:pStyle w:val="SingleTxt"/>
              <w:spacing w:before="60" w:after="60" w:line="240" w:lineRule="auto"/>
              <w:ind w:left="0" w:right="0"/>
              <w:jc w:val="center"/>
              <w:rPr>
                <w:bCs/>
                <w:sz w:val="17"/>
                <w:szCs w:val="17"/>
              </w:rPr>
            </w:pPr>
            <w:r w:rsidRPr="00137528">
              <w:rPr>
                <w:bCs/>
                <w:sz w:val="17"/>
                <w:szCs w:val="17"/>
              </w:rPr>
              <w:t>42,6</w:t>
            </w:r>
          </w:p>
        </w:tc>
      </w:tr>
      <w:tr w:rsidR="00F74E8A" w:rsidRPr="00137528">
        <w:tblPrEx>
          <w:tblCellMar>
            <w:top w:w="0" w:type="dxa"/>
            <w:bottom w:w="0" w:type="dxa"/>
          </w:tblCellMar>
        </w:tblPrEx>
        <w:tc>
          <w:tcPr>
            <w:tcW w:w="1479" w:type="dxa"/>
            <w:tcBorders>
              <w:top w:val="nil"/>
              <w:left w:val="nil"/>
              <w:bottom w:val="single" w:sz="8" w:space="0" w:color="auto"/>
              <w:right w:val="nil"/>
            </w:tcBorders>
          </w:tcPr>
          <w:p w:rsidR="00F74E8A" w:rsidRPr="00137528" w:rsidRDefault="00F74E8A" w:rsidP="00137528">
            <w:pPr>
              <w:pStyle w:val="SingleTxt"/>
              <w:spacing w:before="60" w:after="60" w:line="240" w:lineRule="auto"/>
              <w:ind w:left="0" w:right="0"/>
              <w:rPr>
                <w:bCs/>
                <w:sz w:val="17"/>
                <w:szCs w:val="17"/>
              </w:rPr>
            </w:pPr>
            <w:r w:rsidRPr="00137528">
              <w:rPr>
                <w:bCs/>
                <w:sz w:val="17"/>
                <w:szCs w:val="17"/>
              </w:rPr>
              <w:t>2005</w:t>
            </w:r>
          </w:p>
        </w:tc>
        <w:tc>
          <w:tcPr>
            <w:tcW w:w="1984" w:type="dxa"/>
            <w:tcBorders>
              <w:top w:val="nil"/>
              <w:left w:val="nil"/>
              <w:bottom w:val="single" w:sz="8" w:space="0" w:color="auto"/>
              <w:right w:val="nil"/>
            </w:tcBorders>
          </w:tcPr>
          <w:p w:rsidR="00F74E8A" w:rsidRPr="00137528" w:rsidRDefault="00F74E8A" w:rsidP="00137528">
            <w:pPr>
              <w:pStyle w:val="SingleTxt"/>
              <w:spacing w:before="60" w:after="60" w:line="240" w:lineRule="auto"/>
              <w:ind w:left="0" w:right="0"/>
              <w:jc w:val="center"/>
              <w:rPr>
                <w:bCs/>
                <w:sz w:val="17"/>
                <w:szCs w:val="17"/>
              </w:rPr>
            </w:pPr>
            <w:r w:rsidRPr="00137528">
              <w:rPr>
                <w:bCs/>
                <w:sz w:val="17"/>
                <w:szCs w:val="17"/>
              </w:rPr>
              <w:t>41,2</w:t>
            </w:r>
          </w:p>
        </w:tc>
        <w:tc>
          <w:tcPr>
            <w:tcW w:w="2127" w:type="dxa"/>
            <w:tcBorders>
              <w:top w:val="nil"/>
              <w:left w:val="nil"/>
              <w:bottom w:val="single" w:sz="8" w:space="0" w:color="auto"/>
              <w:right w:val="nil"/>
            </w:tcBorders>
          </w:tcPr>
          <w:p w:rsidR="00F74E8A" w:rsidRPr="00137528" w:rsidRDefault="00F74E8A" w:rsidP="00137528">
            <w:pPr>
              <w:pStyle w:val="SingleTxt"/>
              <w:spacing w:before="60" w:after="60" w:line="240" w:lineRule="auto"/>
              <w:ind w:left="0" w:right="0"/>
              <w:jc w:val="center"/>
              <w:rPr>
                <w:bCs/>
                <w:sz w:val="17"/>
                <w:szCs w:val="17"/>
              </w:rPr>
            </w:pPr>
            <w:r w:rsidRPr="00137528">
              <w:rPr>
                <w:bCs/>
                <w:sz w:val="17"/>
                <w:szCs w:val="17"/>
              </w:rPr>
              <w:t>34,6</w:t>
            </w:r>
          </w:p>
        </w:tc>
        <w:tc>
          <w:tcPr>
            <w:tcW w:w="1842" w:type="dxa"/>
            <w:tcBorders>
              <w:top w:val="nil"/>
              <w:left w:val="nil"/>
              <w:bottom w:val="single" w:sz="8" w:space="0" w:color="auto"/>
              <w:right w:val="nil"/>
            </w:tcBorders>
          </w:tcPr>
          <w:p w:rsidR="00F74E8A" w:rsidRPr="00137528" w:rsidRDefault="00F74E8A" w:rsidP="00137528">
            <w:pPr>
              <w:pStyle w:val="SingleTxt"/>
              <w:spacing w:before="60" w:after="60" w:line="240" w:lineRule="auto"/>
              <w:ind w:left="0" w:right="0"/>
              <w:jc w:val="center"/>
              <w:rPr>
                <w:bCs/>
                <w:sz w:val="17"/>
                <w:szCs w:val="17"/>
              </w:rPr>
            </w:pPr>
            <w:r w:rsidRPr="00137528">
              <w:rPr>
                <w:bCs/>
                <w:sz w:val="17"/>
                <w:szCs w:val="17"/>
              </w:rPr>
              <w:t>38,1</w:t>
            </w:r>
          </w:p>
        </w:tc>
      </w:tr>
    </w:tbl>
    <w:p w:rsidR="00F74E8A" w:rsidRPr="00E3223C" w:rsidRDefault="00F74E8A" w:rsidP="00F74E8A">
      <w:pPr>
        <w:pStyle w:val="SingleTxt"/>
        <w:rPr>
          <w:bCs/>
        </w:rPr>
      </w:pPr>
    </w:p>
    <w:p w:rsidR="00F74E8A" w:rsidRPr="00F74E8A" w:rsidRDefault="00F74E8A" w:rsidP="00F74E8A">
      <w:pPr>
        <w:pStyle w:val="SingleTxt"/>
        <w:rPr>
          <w:bCs/>
          <w:lang w:val="ru-RU"/>
        </w:rPr>
      </w:pPr>
      <w:r w:rsidRPr="00F74E8A">
        <w:rPr>
          <w:bCs/>
          <w:lang w:val="ru-RU"/>
        </w:rPr>
        <w:t>Доля учащихся, оставивших школу, не закончив обучение, составля</w:t>
      </w:r>
      <w:r w:rsidR="00E03AA6">
        <w:rPr>
          <w:bCs/>
          <w:lang w:val="ru-RU"/>
        </w:rPr>
        <w:t>е</w:t>
      </w:r>
      <w:r w:rsidRPr="00F74E8A">
        <w:rPr>
          <w:bCs/>
          <w:lang w:val="ru-RU"/>
        </w:rPr>
        <w:t>т процентную дол</w:t>
      </w:r>
      <w:r w:rsidR="00E03AA6">
        <w:rPr>
          <w:bCs/>
          <w:lang w:val="ru-RU"/>
        </w:rPr>
        <w:t>ю</w:t>
      </w:r>
      <w:r w:rsidRPr="00F74E8A">
        <w:rPr>
          <w:bCs/>
          <w:lang w:val="ru-RU"/>
        </w:rPr>
        <w:t xml:space="preserve"> лиц в возрасте от 18 до 24</w:t>
      </w:r>
      <w:r w:rsidRPr="00E3223C">
        <w:rPr>
          <w:bCs/>
        </w:rPr>
        <w:t> </w:t>
      </w:r>
      <w:r w:rsidRPr="00F74E8A">
        <w:rPr>
          <w:bCs/>
          <w:lang w:val="ru-RU"/>
        </w:rPr>
        <w:t xml:space="preserve">лет, которые закончили первый этап среднего образования или более низкую ступень образования и которые в настоящее время не учатся и не проходят профессиональную подготовку, в общей численности всех лиц в возрасте от </w:t>
      </w:r>
      <w:r w:rsidR="00E03AA6">
        <w:rPr>
          <w:bCs/>
          <w:lang w:val="ru-RU"/>
        </w:rPr>
        <w:br/>
      </w:r>
      <w:r w:rsidRPr="00F74E8A">
        <w:rPr>
          <w:bCs/>
          <w:lang w:val="ru-RU"/>
        </w:rPr>
        <w:t>18 до 24</w:t>
      </w:r>
      <w:r w:rsidRPr="00E3223C">
        <w:rPr>
          <w:bCs/>
        </w:rPr>
        <w:t> </w:t>
      </w:r>
      <w:r w:rsidRPr="00F74E8A">
        <w:rPr>
          <w:bCs/>
          <w:lang w:val="ru-RU"/>
        </w:rPr>
        <w:t>лет</w:t>
      </w:r>
    </w:p>
    <w:p w:rsidR="00F74E8A" w:rsidRPr="00F74E8A" w:rsidRDefault="00F74E8A" w:rsidP="00137528">
      <w:pPr>
        <w:pStyle w:val="H23"/>
      </w:pPr>
      <w:r w:rsidRPr="00F74E8A">
        <w:t>10.6</w:t>
      </w:r>
      <w:r w:rsidRPr="00F74E8A">
        <w:tab/>
        <w:t>Университет для пожилых людей</w:t>
      </w:r>
    </w:p>
    <w:p w:rsidR="00F74E8A" w:rsidRPr="00F74E8A" w:rsidRDefault="00F74E8A" w:rsidP="00F74E8A">
      <w:pPr>
        <w:pStyle w:val="SingleTxt"/>
        <w:rPr>
          <w:bCs/>
          <w:lang w:val="ru-RU"/>
        </w:rPr>
      </w:pPr>
      <w:r w:rsidRPr="00F74E8A">
        <w:rPr>
          <w:bCs/>
          <w:lang w:val="ru-RU"/>
        </w:rPr>
        <w:t>Университет для пожилых людей был создан в 1993</w:t>
      </w:r>
      <w:r w:rsidRPr="00E3223C">
        <w:rPr>
          <w:bCs/>
        </w:rPr>
        <w:t> </w:t>
      </w:r>
      <w:r w:rsidRPr="00F74E8A">
        <w:rPr>
          <w:bCs/>
          <w:lang w:val="ru-RU"/>
        </w:rPr>
        <w:t>году; одна из его целей заключается в преподавании учебных программ, которые должны быть интеллектуально н</w:t>
      </w:r>
      <w:r w:rsidRPr="00F74E8A">
        <w:rPr>
          <w:bCs/>
          <w:lang w:val="ru-RU"/>
        </w:rPr>
        <w:t>а</w:t>
      </w:r>
      <w:r w:rsidRPr="00F74E8A">
        <w:rPr>
          <w:bCs/>
          <w:lang w:val="ru-RU"/>
        </w:rPr>
        <w:t>сыщенными, культурно обогащающими и информативными. Это учебное зав</w:t>
      </w:r>
      <w:r w:rsidRPr="00F74E8A">
        <w:rPr>
          <w:bCs/>
          <w:lang w:val="ru-RU"/>
        </w:rPr>
        <w:t>е</w:t>
      </w:r>
      <w:r w:rsidRPr="00F74E8A">
        <w:rPr>
          <w:bCs/>
          <w:lang w:val="ru-RU"/>
        </w:rPr>
        <w:t>дение обслуживает лиц в возрасте 60</w:t>
      </w:r>
      <w:r w:rsidRPr="00E3223C">
        <w:rPr>
          <w:bCs/>
        </w:rPr>
        <w:t> </w:t>
      </w:r>
      <w:r w:rsidRPr="00F74E8A">
        <w:rPr>
          <w:bCs/>
          <w:lang w:val="ru-RU"/>
        </w:rPr>
        <w:t>лет и старше. В Университете для пожилых людей зарегистрировано увеличение числа учащихся, что свидетельствует об изменении понижательной тенденции в отношении учащихся, которая наблюдалась в последние три учебных года</w:t>
      </w:r>
      <w:r w:rsidRPr="00E3223C">
        <w:rPr>
          <w:bCs/>
        </w:rPr>
        <w:t> </w:t>
      </w:r>
      <w:r w:rsidRPr="00F74E8A">
        <w:rPr>
          <w:bCs/>
          <w:lang w:val="ru-RU"/>
        </w:rPr>
        <w:t>– до 2006</w:t>
      </w:r>
      <w:r w:rsidRPr="00E3223C">
        <w:rPr>
          <w:bCs/>
        </w:rPr>
        <w:t> </w:t>
      </w:r>
      <w:r w:rsidRPr="00F74E8A">
        <w:rPr>
          <w:bCs/>
          <w:lang w:val="ru-RU"/>
        </w:rPr>
        <w:t>года. Участие женщин расширилось, и соотношение мужчин и женщин в Университете для пожилых людей составляет (1:3).</w:t>
      </w:r>
    </w:p>
    <w:p w:rsidR="00F74E8A" w:rsidRPr="00F74E8A" w:rsidRDefault="00F74E8A" w:rsidP="00F74E8A">
      <w:pPr>
        <w:pStyle w:val="SingleTxt"/>
        <w:rPr>
          <w:bCs/>
          <w:lang w:val="ru-RU"/>
        </w:rPr>
      </w:pPr>
      <w:r w:rsidRPr="00F74E8A">
        <w:rPr>
          <w:bCs/>
          <w:lang w:val="ru-RU"/>
        </w:rPr>
        <w:t>Б</w:t>
      </w:r>
      <w:r w:rsidRPr="00E3223C">
        <w:rPr>
          <w:bCs/>
        </w:rPr>
        <w:t>ό</w:t>
      </w:r>
      <w:r w:rsidRPr="00F74E8A">
        <w:rPr>
          <w:bCs/>
          <w:lang w:val="ru-RU"/>
        </w:rPr>
        <w:t>льшую часть учащихся по-прежнему составляют возрастные группы 70–74</w:t>
      </w:r>
      <w:r w:rsidRPr="00E3223C">
        <w:rPr>
          <w:bCs/>
        </w:rPr>
        <w:t> </w:t>
      </w:r>
      <w:r w:rsidRPr="00F74E8A">
        <w:rPr>
          <w:bCs/>
          <w:lang w:val="ru-RU"/>
        </w:rPr>
        <w:t>лет и  65–69</w:t>
      </w:r>
      <w:r w:rsidRPr="00E3223C">
        <w:rPr>
          <w:bCs/>
        </w:rPr>
        <w:t> </w:t>
      </w:r>
      <w:r w:rsidRPr="00F74E8A">
        <w:rPr>
          <w:bCs/>
          <w:lang w:val="ru-RU"/>
        </w:rPr>
        <w:t>лет. 40,9</w:t>
      </w:r>
      <w:r w:rsidRPr="00E3223C">
        <w:rPr>
          <w:bCs/>
        </w:rPr>
        <w:t> </w:t>
      </w:r>
      <w:r w:rsidRPr="00F74E8A">
        <w:rPr>
          <w:bCs/>
          <w:lang w:val="ru-RU"/>
        </w:rPr>
        <w:t>процента учащихся Университета для пожилых людей до выхода на пенсию сделали профессиональную карьер</w:t>
      </w:r>
      <w:r w:rsidR="003B4FD6">
        <w:rPr>
          <w:bCs/>
          <w:lang w:val="ru-RU"/>
        </w:rPr>
        <w:t>у</w:t>
      </w:r>
      <w:r w:rsidRPr="00F74E8A">
        <w:rPr>
          <w:bCs/>
          <w:lang w:val="ru-RU"/>
        </w:rPr>
        <w:t>.</w:t>
      </w:r>
    </w:p>
    <w:p w:rsidR="005021E6" w:rsidRPr="0034188B" w:rsidRDefault="005021E6" w:rsidP="005021E6">
      <w:pPr>
        <w:pStyle w:val="NormalWeb"/>
        <w:tabs>
          <w:tab w:val="left" w:pos="1264"/>
          <w:tab w:val="left" w:pos="1741"/>
          <w:tab w:val="left" w:pos="2217"/>
        </w:tabs>
        <w:spacing w:before="0" w:beforeAutospacing="0" w:after="120" w:afterAutospacing="0" w:line="240" w:lineRule="exact"/>
        <w:ind w:left="1264" w:right="1264"/>
        <w:jc w:val="both"/>
        <w:rPr>
          <w:b/>
          <w:bCs/>
          <w:sz w:val="20"/>
          <w:szCs w:val="20"/>
          <w:lang w:val="ru-RU"/>
        </w:rPr>
      </w:pPr>
      <w:r w:rsidRPr="0034188B">
        <w:rPr>
          <w:b/>
          <w:bCs/>
          <w:sz w:val="20"/>
          <w:szCs w:val="20"/>
          <w:lang w:val="ru-RU"/>
        </w:rPr>
        <w:t>10.7</w:t>
      </w:r>
      <w:r w:rsidRPr="0034188B">
        <w:rPr>
          <w:b/>
          <w:bCs/>
          <w:sz w:val="20"/>
          <w:szCs w:val="20"/>
          <w:lang w:val="ru-RU"/>
        </w:rPr>
        <w:tab/>
        <w:t>Образование для взрослых и обучение на протяжении всей жизни</w:t>
      </w:r>
    </w:p>
    <w:p w:rsidR="005021E6" w:rsidRPr="0034188B" w:rsidRDefault="005021E6" w:rsidP="005021E6">
      <w:pPr>
        <w:pStyle w:val="NormalWeb"/>
        <w:tabs>
          <w:tab w:val="left" w:pos="1264"/>
          <w:tab w:val="left" w:pos="1741"/>
          <w:tab w:val="left" w:pos="2217"/>
        </w:tabs>
        <w:spacing w:before="0" w:beforeAutospacing="0" w:after="120" w:afterAutospacing="0" w:line="240" w:lineRule="exact"/>
        <w:ind w:left="1264" w:right="1264"/>
        <w:jc w:val="both"/>
        <w:rPr>
          <w:bCs/>
          <w:sz w:val="20"/>
          <w:szCs w:val="20"/>
          <w:lang w:val="ru-RU"/>
        </w:rPr>
      </w:pPr>
      <w:r w:rsidRPr="0034188B">
        <w:rPr>
          <w:bCs/>
          <w:sz w:val="20"/>
          <w:szCs w:val="20"/>
          <w:lang w:val="ru-RU"/>
        </w:rPr>
        <w:t>Современное общество, стремясь обеспечить полный доступ к благам социальной, экономической и политической жизни, предъявляет высокие требования к образованию и профессиональной подготовке. Чтобы обеспечить достижение желаемой цели, люди должны продолжать обучение не только на ранних этапах жизни, но и на всем ее протяжении. Популярностью, в частности среди женщин, пользуются утренние и в</w:t>
      </w:r>
      <w:r w:rsidRPr="0034188B">
        <w:rPr>
          <w:bCs/>
          <w:sz w:val="20"/>
          <w:szCs w:val="20"/>
          <w:lang w:val="ru-RU"/>
        </w:rPr>
        <w:t>е</w:t>
      </w:r>
      <w:r w:rsidRPr="0034188B">
        <w:rPr>
          <w:bCs/>
          <w:sz w:val="20"/>
          <w:szCs w:val="20"/>
          <w:lang w:val="ru-RU"/>
        </w:rPr>
        <w:t xml:space="preserve">черние занятия в рамках системы образования для взрослых. Обучение на протяжении всей жизни стало одной из важнейших целей в рамках национальной политической повестки дня. С момента своего вступления в Европейский союз Мальта активно пропагандирует концепцию обучения на протяжении всей жизни и участвует в программах, осуществляемых по инициативе Европейской комиссии с 1996 года. </w:t>
      </w:r>
    </w:p>
    <w:p w:rsidR="005021E6" w:rsidRPr="0034188B" w:rsidRDefault="005021E6" w:rsidP="005021E6">
      <w:pPr>
        <w:pStyle w:val="NormalWeb"/>
        <w:tabs>
          <w:tab w:val="left" w:pos="1264"/>
          <w:tab w:val="left" w:pos="1741"/>
          <w:tab w:val="left" w:pos="2217"/>
        </w:tabs>
        <w:spacing w:before="0" w:beforeAutospacing="0" w:after="120" w:afterAutospacing="0" w:line="240" w:lineRule="exact"/>
        <w:ind w:left="1264" w:right="1264"/>
        <w:jc w:val="both"/>
        <w:rPr>
          <w:bCs/>
          <w:sz w:val="20"/>
          <w:szCs w:val="20"/>
          <w:lang w:val="ru-RU"/>
        </w:rPr>
      </w:pPr>
      <w:r w:rsidRPr="0034188B">
        <w:rPr>
          <w:bCs/>
          <w:sz w:val="20"/>
          <w:szCs w:val="20"/>
          <w:lang w:val="ru-RU"/>
        </w:rPr>
        <w:t xml:space="preserve">В большинстве случаев слушателями курсов обучения для взрослых или вечерних занятий являются лица в возрасте 40 лет и старше. При этом бóльшую часть из них составляют женщины, на долю которых приходится 52,5 процента от общего числа участников этого процесса. </w:t>
      </w:r>
    </w:p>
    <w:p w:rsidR="005021E6" w:rsidRPr="0034188B" w:rsidRDefault="005021E6" w:rsidP="005021E6">
      <w:pPr>
        <w:pStyle w:val="NormalWeb"/>
        <w:tabs>
          <w:tab w:val="left" w:pos="1264"/>
          <w:tab w:val="left" w:pos="1741"/>
          <w:tab w:val="left" w:pos="2217"/>
        </w:tabs>
        <w:spacing w:before="0" w:beforeAutospacing="0" w:after="120" w:afterAutospacing="0" w:line="240" w:lineRule="exact"/>
        <w:ind w:left="1264" w:right="1264"/>
        <w:jc w:val="both"/>
        <w:rPr>
          <w:b/>
          <w:bCs/>
          <w:sz w:val="20"/>
          <w:szCs w:val="20"/>
          <w:lang w:val="ru-RU"/>
        </w:rPr>
      </w:pPr>
      <w:r w:rsidRPr="005021E6">
        <w:rPr>
          <w:b/>
          <w:bCs/>
          <w:sz w:val="20"/>
          <w:szCs w:val="20"/>
          <w:lang w:val="ru-RU"/>
        </w:rPr>
        <w:t>10.8</w:t>
      </w:r>
      <w:r w:rsidRPr="005021E6">
        <w:rPr>
          <w:b/>
          <w:bCs/>
          <w:sz w:val="20"/>
          <w:szCs w:val="20"/>
          <w:lang w:val="ru-RU"/>
        </w:rPr>
        <w:tab/>
      </w:r>
      <w:r w:rsidRPr="0034188B">
        <w:rPr>
          <w:b/>
          <w:bCs/>
          <w:sz w:val="20"/>
          <w:szCs w:val="20"/>
          <w:lang w:val="ru-RU"/>
        </w:rPr>
        <w:t>Расходы на образование</w:t>
      </w:r>
    </w:p>
    <w:p w:rsidR="005021E6" w:rsidRPr="0034188B" w:rsidRDefault="005021E6" w:rsidP="005021E6">
      <w:pPr>
        <w:pStyle w:val="NormalWeb"/>
        <w:tabs>
          <w:tab w:val="left" w:pos="1264"/>
          <w:tab w:val="left" w:pos="1741"/>
          <w:tab w:val="left" w:pos="2217"/>
        </w:tabs>
        <w:spacing w:before="0" w:beforeAutospacing="0" w:after="120" w:afterAutospacing="0" w:line="240" w:lineRule="exact"/>
        <w:ind w:left="1264" w:right="1264"/>
        <w:jc w:val="both"/>
        <w:rPr>
          <w:b/>
          <w:bCs/>
          <w:sz w:val="20"/>
          <w:szCs w:val="20"/>
          <w:lang w:val="ru-RU"/>
        </w:rPr>
      </w:pPr>
      <w:r w:rsidRPr="00905CDE">
        <w:rPr>
          <w:b/>
          <w:bCs/>
          <w:i/>
          <w:sz w:val="20"/>
          <w:szCs w:val="20"/>
          <w:lang w:val="ru-RU"/>
        </w:rPr>
        <w:t>Таблица 10.3</w:t>
      </w:r>
      <w:r w:rsidRPr="0034188B">
        <w:rPr>
          <w:b/>
          <w:bCs/>
          <w:sz w:val="20"/>
          <w:szCs w:val="20"/>
          <w:lang w:val="ru-RU"/>
        </w:rPr>
        <w:t xml:space="preserve">. </w:t>
      </w:r>
      <w:r w:rsidR="00905CDE">
        <w:rPr>
          <w:b/>
          <w:bCs/>
          <w:sz w:val="20"/>
          <w:szCs w:val="20"/>
          <w:lang w:val="ru-RU"/>
        </w:rPr>
        <w:t xml:space="preserve"> </w:t>
      </w:r>
      <w:r w:rsidRPr="0034188B">
        <w:rPr>
          <w:b/>
          <w:bCs/>
          <w:sz w:val="20"/>
          <w:szCs w:val="20"/>
          <w:lang w:val="ru-RU"/>
        </w:rPr>
        <w:t xml:space="preserve">Расходы на одного учащегося в высших учебных заведениях (в </w:t>
      </w:r>
      <w:r w:rsidR="003B4FD6">
        <w:rPr>
          <w:b/>
          <w:bCs/>
          <w:sz w:val="20"/>
          <w:szCs w:val="20"/>
          <w:lang w:val="ru-RU"/>
        </w:rPr>
        <w:t>е</w:t>
      </w:r>
      <w:r w:rsidRPr="0034188B">
        <w:rPr>
          <w:b/>
          <w:bCs/>
          <w:sz w:val="20"/>
          <w:szCs w:val="20"/>
          <w:lang w:val="ru-RU"/>
        </w:rPr>
        <w:t>вро на одного учащегося относительно ВВП на душу населения)</w:t>
      </w:r>
    </w:p>
    <w:tbl>
      <w:tblPr>
        <w:tblW w:w="0" w:type="auto"/>
        <w:tblInd w:w="1384" w:type="dxa"/>
        <w:tblLook w:val="01E0" w:firstRow="1" w:lastRow="1" w:firstColumn="1" w:lastColumn="1" w:noHBand="0" w:noVBand="0"/>
      </w:tblPr>
      <w:tblGrid>
        <w:gridCol w:w="1693"/>
        <w:gridCol w:w="3077"/>
        <w:gridCol w:w="2601"/>
      </w:tblGrid>
      <w:tr w:rsidR="005021E6" w:rsidRPr="0034188B" w:rsidTr="00443047">
        <w:tc>
          <w:tcPr>
            <w:tcW w:w="1693" w:type="dxa"/>
            <w:tcBorders>
              <w:top w:val="single" w:sz="4" w:space="0" w:color="auto"/>
              <w:bottom w:val="single" w:sz="4" w:space="0" w:color="auto"/>
            </w:tcBorders>
          </w:tcPr>
          <w:p w:rsidR="005021E6" w:rsidRPr="00443047" w:rsidRDefault="005021E6" w:rsidP="00905CDE">
            <w:pPr>
              <w:pStyle w:val="SingleTxt"/>
              <w:spacing w:before="60" w:after="60" w:line="240" w:lineRule="auto"/>
              <w:ind w:left="0" w:right="0"/>
              <w:jc w:val="left"/>
              <w:rPr>
                <w:bCs/>
                <w:i/>
                <w:sz w:val="14"/>
                <w:szCs w:val="14"/>
                <w:lang w:val="ru-RU"/>
              </w:rPr>
            </w:pPr>
            <w:r w:rsidRPr="00443047">
              <w:rPr>
                <w:bCs/>
                <w:i/>
                <w:sz w:val="14"/>
                <w:szCs w:val="14"/>
                <w:lang w:val="ru-RU"/>
              </w:rPr>
              <w:t>Страна</w:t>
            </w:r>
          </w:p>
        </w:tc>
        <w:tc>
          <w:tcPr>
            <w:tcW w:w="3077" w:type="dxa"/>
            <w:tcBorders>
              <w:top w:val="single" w:sz="4" w:space="0" w:color="auto"/>
              <w:bottom w:val="single" w:sz="4" w:space="0" w:color="auto"/>
            </w:tcBorders>
          </w:tcPr>
          <w:p w:rsidR="005021E6" w:rsidRPr="00443047" w:rsidRDefault="005021E6" w:rsidP="00443047">
            <w:pPr>
              <w:pStyle w:val="SingleTxt"/>
              <w:spacing w:before="60" w:after="60" w:line="240" w:lineRule="auto"/>
              <w:ind w:left="0" w:right="0"/>
              <w:jc w:val="right"/>
              <w:rPr>
                <w:bCs/>
                <w:i/>
                <w:sz w:val="14"/>
                <w:szCs w:val="14"/>
                <w:lang w:val="ru-RU"/>
              </w:rPr>
            </w:pPr>
            <w:r w:rsidRPr="00443047">
              <w:rPr>
                <w:bCs/>
                <w:i/>
                <w:sz w:val="14"/>
                <w:szCs w:val="14"/>
                <w:lang w:val="ru-RU"/>
              </w:rPr>
              <w:t>В Евро на одного учащегося</w:t>
            </w:r>
          </w:p>
        </w:tc>
        <w:tc>
          <w:tcPr>
            <w:tcW w:w="2601" w:type="dxa"/>
            <w:tcBorders>
              <w:top w:val="single" w:sz="4" w:space="0" w:color="auto"/>
              <w:bottom w:val="single" w:sz="4" w:space="0" w:color="auto"/>
            </w:tcBorders>
          </w:tcPr>
          <w:p w:rsidR="005021E6" w:rsidRPr="00443047" w:rsidRDefault="005021E6" w:rsidP="00443047">
            <w:pPr>
              <w:pStyle w:val="SingleTxt"/>
              <w:spacing w:before="60" w:after="60" w:line="240" w:lineRule="auto"/>
              <w:ind w:left="0" w:right="0"/>
              <w:jc w:val="right"/>
              <w:rPr>
                <w:bCs/>
                <w:i/>
                <w:sz w:val="14"/>
                <w:szCs w:val="14"/>
                <w:lang w:val="ru-RU"/>
              </w:rPr>
            </w:pPr>
            <w:r w:rsidRPr="00443047">
              <w:rPr>
                <w:bCs/>
                <w:i/>
                <w:sz w:val="14"/>
                <w:szCs w:val="14"/>
                <w:lang w:val="ru-RU"/>
              </w:rPr>
              <w:t>Относительно ВВП на душу населения</w:t>
            </w:r>
          </w:p>
        </w:tc>
      </w:tr>
      <w:tr w:rsidR="005021E6" w:rsidRPr="00443047" w:rsidTr="00443047">
        <w:tc>
          <w:tcPr>
            <w:tcW w:w="1693" w:type="dxa"/>
            <w:tcBorders>
              <w:top w:val="single" w:sz="4" w:space="0" w:color="auto"/>
            </w:tcBorders>
          </w:tcPr>
          <w:p w:rsidR="005021E6" w:rsidRPr="00443047" w:rsidRDefault="005021E6" w:rsidP="00905CDE">
            <w:pPr>
              <w:pStyle w:val="SingleTxt"/>
              <w:spacing w:before="60" w:after="60" w:line="240" w:lineRule="auto"/>
              <w:ind w:left="0" w:right="0"/>
              <w:jc w:val="left"/>
              <w:rPr>
                <w:bCs/>
                <w:sz w:val="17"/>
                <w:szCs w:val="17"/>
                <w:lang w:val="ru-RU"/>
              </w:rPr>
            </w:pPr>
            <w:r w:rsidRPr="00443047">
              <w:rPr>
                <w:bCs/>
                <w:sz w:val="17"/>
                <w:szCs w:val="17"/>
                <w:lang w:val="ru-RU"/>
              </w:rPr>
              <w:t>ЕС-25</w:t>
            </w:r>
          </w:p>
        </w:tc>
        <w:tc>
          <w:tcPr>
            <w:tcW w:w="3077" w:type="dxa"/>
            <w:tcBorders>
              <w:top w:val="single" w:sz="4" w:space="0" w:color="auto"/>
            </w:tcBorders>
          </w:tcPr>
          <w:p w:rsidR="005021E6" w:rsidRPr="00443047" w:rsidRDefault="005021E6" w:rsidP="00443047">
            <w:pPr>
              <w:pStyle w:val="SingleTxt"/>
              <w:spacing w:before="60" w:after="60" w:line="240" w:lineRule="auto"/>
              <w:ind w:left="0" w:right="551"/>
              <w:jc w:val="right"/>
              <w:rPr>
                <w:bCs/>
                <w:sz w:val="17"/>
                <w:szCs w:val="17"/>
                <w:lang w:val="ru-RU"/>
              </w:rPr>
            </w:pPr>
            <w:r w:rsidRPr="00443047">
              <w:rPr>
                <w:bCs/>
                <w:sz w:val="17"/>
                <w:szCs w:val="17"/>
                <w:lang w:val="ru-RU"/>
              </w:rPr>
              <w:t>7 945,9</w:t>
            </w:r>
          </w:p>
        </w:tc>
        <w:tc>
          <w:tcPr>
            <w:tcW w:w="2601" w:type="dxa"/>
            <w:tcBorders>
              <w:top w:val="single" w:sz="4" w:space="0" w:color="auto"/>
            </w:tcBorders>
          </w:tcPr>
          <w:p w:rsidR="005021E6" w:rsidRPr="00443047" w:rsidRDefault="005021E6" w:rsidP="00443047">
            <w:pPr>
              <w:pStyle w:val="SingleTxt"/>
              <w:spacing w:before="60" w:after="60" w:line="240" w:lineRule="auto"/>
              <w:ind w:left="0" w:right="551"/>
              <w:jc w:val="right"/>
              <w:rPr>
                <w:bCs/>
                <w:sz w:val="17"/>
                <w:szCs w:val="17"/>
                <w:lang w:val="ru-RU"/>
              </w:rPr>
            </w:pPr>
            <w:r w:rsidRPr="00443047">
              <w:rPr>
                <w:bCs/>
                <w:sz w:val="17"/>
                <w:szCs w:val="17"/>
                <w:lang w:val="ru-RU"/>
              </w:rPr>
              <w:t>37,1</w:t>
            </w:r>
          </w:p>
        </w:tc>
      </w:tr>
      <w:tr w:rsidR="005021E6" w:rsidRPr="00443047" w:rsidTr="00443047">
        <w:tc>
          <w:tcPr>
            <w:tcW w:w="1693" w:type="dxa"/>
            <w:tcBorders>
              <w:bottom w:val="single" w:sz="4" w:space="0" w:color="auto"/>
            </w:tcBorders>
          </w:tcPr>
          <w:p w:rsidR="005021E6" w:rsidRPr="00443047" w:rsidRDefault="005021E6" w:rsidP="00905CDE">
            <w:pPr>
              <w:pStyle w:val="SingleTxt"/>
              <w:spacing w:before="60" w:after="60" w:line="240" w:lineRule="auto"/>
              <w:ind w:left="0" w:right="0"/>
              <w:jc w:val="left"/>
              <w:rPr>
                <w:bCs/>
                <w:sz w:val="17"/>
                <w:szCs w:val="17"/>
                <w:lang w:val="ru-RU"/>
              </w:rPr>
            </w:pPr>
            <w:r w:rsidRPr="00443047">
              <w:rPr>
                <w:bCs/>
                <w:sz w:val="17"/>
                <w:szCs w:val="17"/>
                <w:lang w:val="ru-RU"/>
              </w:rPr>
              <w:t>Мальта</w:t>
            </w:r>
          </w:p>
        </w:tc>
        <w:tc>
          <w:tcPr>
            <w:tcW w:w="3077" w:type="dxa"/>
            <w:tcBorders>
              <w:bottom w:val="single" w:sz="4" w:space="0" w:color="auto"/>
            </w:tcBorders>
          </w:tcPr>
          <w:p w:rsidR="005021E6" w:rsidRPr="00443047" w:rsidRDefault="005021E6" w:rsidP="00443047">
            <w:pPr>
              <w:pStyle w:val="SingleTxt"/>
              <w:spacing w:before="60" w:after="60" w:line="240" w:lineRule="auto"/>
              <w:ind w:left="0" w:right="551"/>
              <w:jc w:val="right"/>
              <w:rPr>
                <w:bCs/>
                <w:sz w:val="17"/>
                <w:szCs w:val="17"/>
                <w:lang w:val="ru-RU"/>
              </w:rPr>
            </w:pPr>
            <w:r w:rsidRPr="00443047">
              <w:rPr>
                <w:bCs/>
                <w:sz w:val="17"/>
                <w:szCs w:val="17"/>
                <w:lang w:val="ru-RU"/>
              </w:rPr>
              <w:t>7 048,0</w:t>
            </w:r>
          </w:p>
        </w:tc>
        <w:tc>
          <w:tcPr>
            <w:tcW w:w="2601" w:type="dxa"/>
            <w:tcBorders>
              <w:bottom w:val="single" w:sz="4" w:space="0" w:color="auto"/>
            </w:tcBorders>
          </w:tcPr>
          <w:p w:rsidR="005021E6" w:rsidRPr="00443047" w:rsidRDefault="005021E6" w:rsidP="00443047">
            <w:pPr>
              <w:pStyle w:val="SingleTxt"/>
              <w:spacing w:before="60" w:after="60" w:line="240" w:lineRule="auto"/>
              <w:ind w:left="0" w:right="551"/>
              <w:jc w:val="right"/>
              <w:rPr>
                <w:bCs/>
                <w:sz w:val="17"/>
                <w:szCs w:val="17"/>
                <w:lang w:val="ru-RU"/>
              </w:rPr>
            </w:pPr>
            <w:r w:rsidRPr="00443047">
              <w:rPr>
                <w:bCs/>
                <w:sz w:val="17"/>
                <w:szCs w:val="17"/>
                <w:lang w:val="ru-RU"/>
              </w:rPr>
              <w:t>45,1</w:t>
            </w:r>
          </w:p>
        </w:tc>
      </w:tr>
    </w:tbl>
    <w:p w:rsidR="005021E6" w:rsidRPr="0034188B" w:rsidRDefault="005021E6" w:rsidP="005021E6">
      <w:pPr>
        <w:pStyle w:val="NormalWeb"/>
        <w:tabs>
          <w:tab w:val="left" w:pos="1264"/>
          <w:tab w:val="left" w:pos="1741"/>
          <w:tab w:val="left" w:pos="2217"/>
        </w:tabs>
        <w:spacing w:before="0" w:beforeAutospacing="0" w:after="120" w:afterAutospacing="0" w:line="240" w:lineRule="exact"/>
        <w:ind w:left="1264" w:right="1264"/>
        <w:jc w:val="both"/>
        <w:rPr>
          <w:bCs/>
          <w:sz w:val="20"/>
          <w:szCs w:val="20"/>
          <w:lang w:val="ru-RU"/>
        </w:rPr>
      </w:pPr>
      <w:r w:rsidRPr="00443047">
        <w:rPr>
          <w:bCs/>
          <w:i/>
          <w:iCs/>
          <w:sz w:val="17"/>
          <w:szCs w:val="17"/>
          <w:lang w:val="ru-RU"/>
        </w:rPr>
        <w:t>Источник:</w:t>
      </w:r>
      <w:r w:rsidRPr="00443047">
        <w:rPr>
          <w:bCs/>
          <w:sz w:val="17"/>
          <w:szCs w:val="17"/>
          <w:lang w:val="ru-RU"/>
        </w:rPr>
        <w:t xml:space="preserve"> Евростат, Статистические данные, касающиеся системы образования, цитируется по "Статистике в фокусе", 18/2005</w:t>
      </w:r>
      <w:r w:rsidR="003B4FD6">
        <w:rPr>
          <w:bCs/>
          <w:sz w:val="17"/>
          <w:szCs w:val="17"/>
          <w:lang w:val="ru-RU"/>
        </w:rPr>
        <w:t>.</w:t>
      </w:r>
    </w:p>
    <w:p w:rsidR="005021E6" w:rsidRPr="0034188B" w:rsidRDefault="005021E6" w:rsidP="005021E6">
      <w:pPr>
        <w:pStyle w:val="NormalWeb"/>
        <w:tabs>
          <w:tab w:val="left" w:pos="1264"/>
          <w:tab w:val="left" w:pos="1741"/>
          <w:tab w:val="left" w:pos="2217"/>
        </w:tabs>
        <w:spacing w:before="0" w:beforeAutospacing="0" w:after="120" w:afterAutospacing="0" w:line="240" w:lineRule="exact"/>
        <w:ind w:left="1264" w:right="1264"/>
        <w:jc w:val="both"/>
        <w:rPr>
          <w:bCs/>
          <w:sz w:val="20"/>
          <w:szCs w:val="20"/>
          <w:lang w:val="ru-RU"/>
        </w:rPr>
      </w:pPr>
      <w:r w:rsidRPr="0034188B">
        <w:rPr>
          <w:bCs/>
          <w:sz w:val="20"/>
          <w:szCs w:val="20"/>
          <w:lang w:val="ru-RU"/>
        </w:rPr>
        <w:t>В приведенной выше таблице отражена сложившаяся к настоящему времени ситуация в части расходов на образование. Объем инвестиций Мальты в образование значительно превышает объем инвестиций в среднем по ЕС-25, с разницей в 8 процентов. На Мальте на одного учащегося в системе высшего образования расходуется 45,1 процента от ВВП на душу населения. Фактическая денежная сумма расходов на одного учащегося ниже, чем в среднем по ЕС, хотя в процентном отношении она выше. Это означает, что, даже несмотря на то что фактическая сумма расходов на одного учащегося на уровне высшего образования, как правило, возрастает с повышением уровня благосостояния в стране, инвестиции мальтийского правительства, выраженные в процентах от ВВП на душу населения, выше, чем в среднем по ЕС-25.</w:t>
      </w:r>
    </w:p>
    <w:p w:rsidR="005021E6" w:rsidRPr="0034188B" w:rsidRDefault="005021E6" w:rsidP="005021E6">
      <w:pPr>
        <w:pStyle w:val="NormalWeb"/>
        <w:tabs>
          <w:tab w:val="left" w:pos="1264"/>
          <w:tab w:val="left" w:pos="1741"/>
          <w:tab w:val="left" w:pos="2217"/>
        </w:tabs>
        <w:spacing w:before="0" w:beforeAutospacing="0" w:after="120" w:afterAutospacing="0" w:line="240" w:lineRule="exact"/>
        <w:ind w:left="1264" w:right="1264"/>
        <w:jc w:val="both"/>
        <w:rPr>
          <w:bCs/>
          <w:sz w:val="20"/>
          <w:szCs w:val="20"/>
          <w:lang w:val="ru-RU"/>
        </w:rPr>
      </w:pPr>
      <w:r w:rsidRPr="0034188B">
        <w:rPr>
          <w:bCs/>
          <w:sz w:val="20"/>
          <w:szCs w:val="20"/>
          <w:lang w:val="ru-RU"/>
        </w:rPr>
        <w:t>В рамках бюджета на 2007 год правительство объявило, что в образование всех уровней будут вкладываться крупнейшие инвестиции. В настоящее время из каждых 100 произведенных мальтийских лир 6 мальтийских лир расходуется на образование</w:t>
      </w:r>
      <w:r w:rsidRPr="0034188B">
        <w:rPr>
          <w:rStyle w:val="EndnoteReference"/>
          <w:bCs/>
          <w:sz w:val="20"/>
          <w:szCs w:val="20"/>
        </w:rPr>
        <w:endnoteReference w:id="51"/>
      </w:r>
      <w:r w:rsidRPr="0034188B">
        <w:rPr>
          <w:bCs/>
          <w:sz w:val="20"/>
          <w:szCs w:val="20"/>
          <w:lang w:val="ru-RU"/>
        </w:rPr>
        <w:t>.</w:t>
      </w:r>
    </w:p>
    <w:p w:rsidR="005021E6" w:rsidRPr="0034188B" w:rsidRDefault="005021E6" w:rsidP="005021E6">
      <w:pPr>
        <w:pStyle w:val="NormalWeb"/>
        <w:tabs>
          <w:tab w:val="left" w:pos="1264"/>
          <w:tab w:val="left" w:pos="1741"/>
          <w:tab w:val="left" w:pos="2217"/>
        </w:tabs>
        <w:spacing w:before="0" w:beforeAutospacing="0" w:after="120" w:afterAutospacing="0" w:line="240" w:lineRule="exact"/>
        <w:ind w:left="1264" w:right="1264"/>
        <w:jc w:val="both"/>
        <w:rPr>
          <w:bCs/>
          <w:sz w:val="20"/>
          <w:szCs w:val="20"/>
          <w:lang w:val="ru-RU"/>
        </w:rPr>
      </w:pPr>
      <w:r w:rsidRPr="0034188B">
        <w:rPr>
          <w:bCs/>
          <w:sz w:val="20"/>
          <w:szCs w:val="20"/>
          <w:lang w:val="ru-RU"/>
        </w:rPr>
        <w:t xml:space="preserve">Инвестиции в образование принесли ряд результатов. За последние пять лет число учеников, оставивших школу, не закончив обучение на начальном этапе образования, сократилось на 10 процентов. Процент отсева учащихся из системы образования после средней школы постепенно снижается с приблизительно 48 процентов до 37 процентов. </w:t>
      </w:r>
      <w:r w:rsidR="003B4FD6">
        <w:rPr>
          <w:bCs/>
          <w:sz w:val="20"/>
          <w:szCs w:val="20"/>
          <w:lang w:val="ru-RU"/>
        </w:rPr>
        <w:t>Число</w:t>
      </w:r>
      <w:r w:rsidRPr="0034188B">
        <w:rPr>
          <w:bCs/>
          <w:sz w:val="20"/>
          <w:szCs w:val="20"/>
          <w:lang w:val="ru-RU"/>
        </w:rPr>
        <w:t xml:space="preserve"> молодых людей, получающих после среднего образования специальное или профессионально-техническое образование, увеличилось на 26 процентов, при том что обучение в различных формах и на различных ступенях высшего образования проходят 20 </w:t>
      </w:r>
      <w:r w:rsidR="003B4FD6">
        <w:rPr>
          <w:bCs/>
          <w:sz w:val="20"/>
          <w:szCs w:val="20"/>
          <w:lang w:val="ru-RU"/>
        </w:rPr>
        <w:t>тыс.</w:t>
      </w:r>
      <w:r w:rsidRPr="0034188B">
        <w:rPr>
          <w:bCs/>
          <w:sz w:val="20"/>
          <w:szCs w:val="20"/>
          <w:lang w:val="ru-RU"/>
        </w:rPr>
        <w:t xml:space="preserve"> молодых людей</w:t>
      </w:r>
      <w:r w:rsidRPr="0034188B">
        <w:rPr>
          <w:rStyle w:val="EndnoteReference"/>
          <w:bCs/>
          <w:sz w:val="20"/>
          <w:szCs w:val="20"/>
        </w:rPr>
        <w:endnoteReference w:id="52"/>
      </w:r>
      <w:r w:rsidRPr="0034188B">
        <w:rPr>
          <w:bCs/>
          <w:sz w:val="20"/>
          <w:szCs w:val="20"/>
          <w:lang w:val="ru-RU"/>
        </w:rPr>
        <w:t>.</w:t>
      </w:r>
    </w:p>
    <w:p w:rsidR="005021E6" w:rsidRPr="003B4FD6" w:rsidRDefault="005021E6" w:rsidP="005021E6">
      <w:pPr>
        <w:pStyle w:val="NormalWeb"/>
        <w:tabs>
          <w:tab w:val="left" w:pos="1264"/>
          <w:tab w:val="left" w:pos="1741"/>
          <w:tab w:val="left" w:pos="2217"/>
        </w:tabs>
        <w:spacing w:before="0" w:beforeAutospacing="0" w:after="120" w:afterAutospacing="0" w:line="240" w:lineRule="exact"/>
        <w:ind w:left="1264" w:right="1264"/>
        <w:jc w:val="both"/>
        <w:rPr>
          <w:b/>
          <w:sz w:val="22"/>
          <w:szCs w:val="22"/>
          <w:lang w:val="ru-RU"/>
        </w:rPr>
      </w:pPr>
      <w:r w:rsidRPr="003B4FD6">
        <w:rPr>
          <w:b/>
          <w:sz w:val="22"/>
          <w:szCs w:val="22"/>
          <w:lang w:val="ru-RU"/>
        </w:rPr>
        <w:t>Статья 11. Занятость</w:t>
      </w:r>
    </w:p>
    <w:p w:rsidR="005021E6" w:rsidRPr="005021E6" w:rsidRDefault="005021E6" w:rsidP="00443047">
      <w:pPr>
        <w:tabs>
          <w:tab w:val="left" w:pos="1741"/>
          <w:tab w:val="left" w:pos="2217"/>
        </w:tabs>
        <w:spacing w:after="80" w:line="240" w:lineRule="exact"/>
        <w:ind w:left="1264" w:right="1264"/>
        <w:jc w:val="both"/>
        <w:rPr>
          <w:i/>
          <w:szCs w:val="20"/>
          <w:lang w:val="ru-RU"/>
        </w:rPr>
      </w:pPr>
      <w:r w:rsidRPr="0034188B">
        <w:rPr>
          <w:i/>
          <w:szCs w:val="20"/>
          <w:lang w:val="ru-RU"/>
        </w:rPr>
        <w:t xml:space="preserve">1. </w:t>
      </w:r>
      <w:r w:rsidR="00443047">
        <w:rPr>
          <w:i/>
          <w:szCs w:val="20"/>
        </w:rPr>
        <w:tab/>
      </w:r>
      <w:r w:rsidRPr="0034188B">
        <w:rPr>
          <w:i/>
          <w:szCs w:val="20"/>
          <w:lang w:val="ru-RU"/>
        </w:rPr>
        <w:t>Государства-участники принимают все соответствующие меры для ликвидации дискриминации в отношении женщин в области занятости</w:t>
      </w:r>
      <w:r w:rsidRPr="005021E6">
        <w:rPr>
          <w:i/>
          <w:szCs w:val="20"/>
          <w:lang w:val="ru-RU"/>
        </w:rPr>
        <w:t xml:space="preserve">, с тем чтобы обеспечить на основе равенства мужчин и женщин равные права, в частности: </w:t>
      </w:r>
    </w:p>
    <w:p w:rsidR="005021E6" w:rsidRPr="0034188B" w:rsidRDefault="00443047" w:rsidP="00443047">
      <w:pPr>
        <w:tabs>
          <w:tab w:val="left" w:pos="1264"/>
          <w:tab w:val="left" w:pos="1741"/>
          <w:tab w:val="left" w:pos="2217"/>
        </w:tabs>
        <w:spacing w:after="80" w:line="240" w:lineRule="exact"/>
        <w:ind w:left="1264" w:right="1264"/>
        <w:jc w:val="both"/>
        <w:rPr>
          <w:i/>
          <w:szCs w:val="20"/>
          <w:lang w:val="ru-RU"/>
        </w:rPr>
      </w:pPr>
      <w:r>
        <w:rPr>
          <w:i/>
          <w:szCs w:val="20"/>
        </w:rPr>
        <w:tab/>
      </w:r>
      <w:r w:rsidR="005021E6" w:rsidRPr="0034188B">
        <w:rPr>
          <w:i/>
          <w:szCs w:val="20"/>
          <w:lang w:val="ru-RU"/>
        </w:rPr>
        <w:t xml:space="preserve">a) </w:t>
      </w:r>
      <w:r w:rsidRPr="00443047">
        <w:rPr>
          <w:i/>
          <w:szCs w:val="20"/>
          <w:lang w:val="ru-RU"/>
        </w:rPr>
        <w:tab/>
      </w:r>
      <w:r w:rsidR="005021E6" w:rsidRPr="0034188B">
        <w:rPr>
          <w:i/>
          <w:szCs w:val="20"/>
          <w:lang w:val="ru-RU"/>
        </w:rPr>
        <w:t xml:space="preserve">право на труд как неотъемлемое право всех людей; </w:t>
      </w:r>
    </w:p>
    <w:p w:rsidR="005021E6" w:rsidRPr="0034188B" w:rsidRDefault="00443047" w:rsidP="003B4FD6">
      <w:pPr>
        <w:tabs>
          <w:tab w:val="left" w:pos="1264"/>
          <w:tab w:val="left" w:pos="1741"/>
          <w:tab w:val="left" w:pos="2217"/>
        </w:tabs>
        <w:spacing w:after="80" w:line="240" w:lineRule="exact"/>
        <w:ind w:left="1276" w:right="1264" w:hanging="12"/>
        <w:jc w:val="both"/>
        <w:rPr>
          <w:i/>
          <w:szCs w:val="20"/>
          <w:lang w:val="ru-RU"/>
        </w:rPr>
      </w:pPr>
      <w:r>
        <w:rPr>
          <w:i/>
          <w:szCs w:val="20"/>
        </w:rPr>
        <w:tab/>
      </w:r>
      <w:r w:rsidR="005021E6" w:rsidRPr="0034188B">
        <w:rPr>
          <w:i/>
          <w:szCs w:val="20"/>
          <w:lang w:val="ru-RU"/>
        </w:rPr>
        <w:t>b)</w:t>
      </w:r>
      <w:r w:rsidRPr="00443047">
        <w:rPr>
          <w:i/>
          <w:szCs w:val="20"/>
          <w:lang w:val="ru-RU"/>
        </w:rPr>
        <w:tab/>
      </w:r>
      <w:r w:rsidR="005021E6" w:rsidRPr="0034188B">
        <w:rPr>
          <w:i/>
          <w:szCs w:val="20"/>
          <w:lang w:val="ru-RU"/>
        </w:rPr>
        <w:t>право на одинаковые возможности при найме на работу, в том числе применение одинаковых критериев отбора при найме;</w:t>
      </w:r>
    </w:p>
    <w:p w:rsidR="005021E6" w:rsidRPr="0034188B" w:rsidRDefault="00443047" w:rsidP="003B4FD6">
      <w:pPr>
        <w:tabs>
          <w:tab w:val="left" w:pos="1264"/>
          <w:tab w:val="left" w:pos="1741"/>
          <w:tab w:val="left" w:pos="2217"/>
        </w:tabs>
        <w:spacing w:after="80" w:line="240" w:lineRule="exact"/>
        <w:ind w:left="1276" w:right="1264" w:hanging="12"/>
        <w:jc w:val="both"/>
        <w:rPr>
          <w:i/>
          <w:szCs w:val="20"/>
          <w:lang w:val="ru-RU"/>
        </w:rPr>
      </w:pPr>
      <w:r>
        <w:rPr>
          <w:i/>
          <w:szCs w:val="20"/>
        </w:rPr>
        <w:tab/>
      </w:r>
      <w:r w:rsidR="005021E6" w:rsidRPr="0034188B">
        <w:rPr>
          <w:i/>
          <w:szCs w:val="20"/>
          <w:lang w:val="ru-RU"/>
        </w:rPr>
        <w:t xml:space="preserve">c) </w:t>
      </w:r>
      <w:r w:rsidRPr="00443047">
        <w:rPr>
          <w:i/>
          <w:szCs w:val="20"/>
          <w:lang w:val="ru-RU"/>
        </w:rPr>
        <w:tab/>
      </w:r>
      <w:r w:rsidR="005021E6" w:rsidRPr="0034188B">
        <w:rPr>
          <w:i/>
          <w:szCs w:val="20"/>
          <w:lang w:val="ru-RU"/>
        </w:rPr>
        <w:t>право на свободный выбор профессии или рода работы, на продвижение в должности и гарантию занятости, а также на пользование всеми льготами и условиями работы, на получение профессиональной подготовки и переподготовки, включая ученичество, профессиональную подготовку повышенного уровня и регулярную переподготовку;</w:t>
      </w:r>
    </w:p>
    <w:p w:rsidR="005021E6" w:rsidRPr="0034188B" w:rsidRDefault="00443047" w:rsidP="003B4FD6">
      <w:pPr>
        <w:tabs>
          <w:tab w:val="left" w:pos="1264"/>
          <w:tab w:val="left" w:pos="1741"/>
          <w:tab w:val="left" w:pos="2217"/>
        </w:tabs>
        <w:spacing w:after="80" w:line="240" w:lineRule="exact"/>
        <w:ind w:left="1276" w:right="1264" w:hanging="12"/>
        <w:jc w:val="both"/>
        <w:rPr>
          <w:i/>
          <w:szCs w:val="20"/>
          <w:lang w:val="ru-RU"/>
        </w:rPr>
      </w:pPr>
      <w:r>
        <w:rPr>
          <w:i/>
          <w:szCs w:val="20"/>
        </w:rPr>
        <w:tab/>
      </w:r>
      <w:r w:rsidR="005021E6" w:rsidRPr="0034188B">
        <w:rPr>
          <w:i/>
          <w:szCs w:val="20"/>
          <w:lang w:val="ru-RU"/>
        </w:rPr>
        <w:t xml:space="preserve">d) </w:t>
      </w:r>
      <w:r w:rsidRPr="00443047">
        <w:rPr>
          <w:i/>
          <w:szCs w:val="20"/>
          <w:lang w:val="ru-RU"/>
        </w:rPr>
        <w:tab/>
      </w:r>
      <w:r w:rsidR="005021E6" w:rsidRPr="0034188B">
        <w:rPr>
          <w:i/>
          <w:szCs w:val="20"/>
          <w:lang w:val="ru-RU"/>
        </w:rPr>
        <w:t>право на равное вознаграждение, включая получение льгот, на равные условия в отношении труда равной ценности, а также на равный подход к оценке качества работы;</w:t>
      </w:r>
    </w:p>
    <w:p w:rsidR="005021E6" w:rsidRPr="0034188B" w:rsidRDefault="00443047" w:rsidP="003B4FD6">
      <w:pPr>
        <w:tabs>
          <w:tab w:val="left" w:pos="1264"/>
          <w:tab w:val="left" w:pos="1741"/>
          <w:tab w:val="left" w:pos="2217"/>
        </w:tabs>
        <w:spacing w:after="80" w:line="240" w:lineRule="exact"/>
        <w:ind w:left="1276" w:right="1264" w:hanging="12"/>
        <w:jc w:val="both"/>
        <w:rPr>
          <w:i/>
          <w:szCs w:val="20"/>
          <w:lang w:val="ru-RU"/>
        </w:rPr>
      </w:pPr>
      <w:r>
        <w:rPr>
          <w:i/>
          <w:szCs w:val="20"/>
        </w:rPr>
        <w:tab/>
      </w:r>
      <w:r w:rsidR="005021E6" w:rsidRPr="0034188B">
        <w:rPr>
          <w:i/>
          <w:szCs w:val="20"/>
          <w:lang w:val="ru-RU"/>
        </w:rPr>
        <w:t xml:space="preserve">e) </w:t>
      </w:r>
      <w:r w:rsidRPr="00443047">
        <w:rPr>
          <w:i/>
          <w:szCs w:val="20"/>
          <w:lang w:val="ru-RU"/>
        </w:rPr>
        <w:tab/>
      </w:r>
      <w:r w:rsidR="005021E6" w:rsidRPr="0034188B">
        <w:rPr>
          <w:i/>
          <w:szCs w:val="20"/>
          <w:lang w:val="ru-RU"/>
        </w:rPr>
        <w:t>право на социальное обеспечение, в частности в случае ухода на пенсию, безработицы, болезни, инвалидности, по старости и в других случаях потери трудоспособности, а также право на оплачиваемый отпуск;</w:t>
      </w:r>
    </w:p>
    <w:p w:rsidR="005021E6" w:rsidRPr="0034188B" w:rsidRDefault="00443047" w:rsidP="003B4FD6">
      <w:pPr>
        <w:tabs>
          <w:tab w:val="left" w:pos="1264"/>
          <w:tab w:val="left" w:pos="1741"/>
          <w:tab w:val="left" w:pos="2217"/>
        </w:tabs>
        <w:spacing w:after="120" w:line="240" w:lineRule="exact"/>
        <w:ind w:left="1276" w:right="1264" w:hanging="12"/>
        <w:jc w:val="both"/>
        <w:rPr>
          <w:i/>
          <w:szCs w:val="20"/>
          <w:lang w:val="ru-RU"/>
        </w:rPr>
      </w:pPr>
      <w:r>
        <w:rPr>
          <w:i/>
          <w:szCs w:val="20"/>
        </w:rPr>
        <w:tab/>
      </w:r>
      <w:r w:rsidR="005021E6" w:rsidRPr="0034188B">
        <w:rPr>
          <w:i/>
          <w:szCs w:val="20"/>
        </w:rPr>
        <w:t>f</w:t>
      </w:r>
      <w:r w:rsidR="005021E6" w:rsidRPr="0034188B">
        <w:rPr>
          <w:i/>
          <w:szCs w:val="20"/>
          <w:lang w:val="ru-RU"/>
        </w:rPr>
        <w:t>)</w:t>
      </w:r>
      <w:r w:rsidRPr="00443047">
        <w:rPr>
          <w:i/>
          <w:szCs w:val="20"/>
          <w:lang w:val="ru-RU"/>
        </w:rPr>
        <w:tab/>
      </w:r>
      <w:r w:rsidR="005021E6" w:rsidRPr="0034188B">
        <w:rPr>
          <w:i/>
          <w:szCs w:val="20"/>
          <w:lang w:val="ru-RU"/>
        </w:rPr>
        <w:t xml:space="preserve"> право на охрану здоровья и безопасные условия труда, в том числе по сохранению функции продолжения рода.</w:t>
      </w:r>
    </w:p>
    <w:p w:rsidR="005021E6" w:rsidRPr="005021E6" w:rsidRDefault="005021E6" w:rsidP="005021E6">
      <w:pPr>
        <w:tabs>
          <w:tab w:val="left" w:pos="1264"/>
          <w:tab w:val="left" w:pos="1741"/>
          <w:tab w:val="left" w:pos="2217"/>
        </w:tabs>
        <w:spacing w:after="120" w:line="240" w:lineRule="exact"/>
        <w:ind w:left="1264" w:right="1264"/>
        <w:jc w:val="both"/>
        <w:rPr>
          <w:i/>
          <w:szCs w:val="20"/>
          <w:lang w:val="ru-RU"/>
        </w:rPr>
      </w:pPr>
      <w:r w:rsidRPr="005021E6">
        <w:rPr>
          <w:i/>
          <w:szCs w:val="20"/>
          <w:lang w:val="ru-RU"/>
        </w:rPr>
        <w:t xml:space="preserve">2. </w:t>
      </w:r>
      <w:r w:rsidR="00443047">
        <w:rPr>
          <w:i/>
          <w:szCs w:val="20"/>
        </w:rPr>
        <w:tab/>
      </w:r>
      <w:r w:rsidRPr="005021E6">
        <w:rPr>
          <w:i/>
          <w:szCs w:val="20"/>
          <w:lang w:val="ru-RU"/>
        </w:rPr>
        <w:t>Для предупреждения дискриминации в отношении женщин по причине замужества или материнства и гарантирования им эффективного права на труд государства-участники принимают соответствующие меры для того, чтобы:</w:t>
      </w:r>
    </w:p>
    <w:p w:rsidR="005021E6" w:rsidRPr="0034188B" w:rsidRDefault="00443047" w:rsidP="003B4FD6">
      <w:pPr>
        <w:tabs>
          <w:tab w:val="left" w:pos="1264"/>
          <w:tab w:val="left" w:pos="1701"/>
          <w:tab w:val="left" w:pos="2217"/>
        </w:tabs>
        <w:spacing w:after="120" w:line="240" w:lineRule="exact"/>
        <w:ind w:left="1276" w:right="1264" w:hanging="12"/>
        <w:jc w:val="both"/>
        <w:rPr>
          <w:i/>
          <w:szCs w:val="20"/>
          <w:lang w:val="ru-RU"/>
        </w:rPr>
      </w:pPr>
      <w:r>
        <w:rPr>
          <w:i/>
          <w:szCs w:val="20"/>
        </w:rPr>
        <w:tab/>
      </w:r>
      <w:r w:rsidR="005021E6" w:rsidRPr="0034188B">
        <w:rPr>
          <w:i/>
          <w:szCs w:val="20"/>
        </w:rPr>
        <w:t>a</w:t>
      </w:r>
      <w:r w:rsidR="005021E6" w:rsidRPr="0034188B">
        <w:rPr>
          <w:i/>
          <w:szCs w:val="20"/>
          <w:lang w:val="ru-RU"/>
        </w:rPr>
        <w:t xml:space="preserve">) </w:t>
      </w:r>
      <w:r w:rsidRPr="00443047">
        <w:rPr>
          <w:i/>
          <w:szCs w:val="20"/>
          <w:lang w:val="ru-RU"/>
        </w:rPr>
        <w:tab/>
      </w:r>
      <w:r w:rsidR="005021E6" w:rsidRPr="0034188B">
        <w:rPr>
          <w:i/>
          <w:szCs w:val="20"/>
          <w:lang w:val="ru-RU"/>
        </w:rPr>
        <w:t>запретить, под угрозой применения санкций, увольнение с работы на основании беременности или отпуска по беременности и родам или дискриминацию ввиду семейного положения при увольнении;</w:t>
      </w:r>
    </w:p>
    <w:p w:rsidR="005021E6" w:rsidRPr="0034188B" w:rsidRDefault="00443047" w:rsidP="003B4FD6">
      <w:pPr>
        <w:tabs>
          <w:tab w:val="left" w:pos="1264"/>
          <w:tab w:val="left" w:pos="1701"/>
          <w:tab w:val="left" w:pos="1741"/>
          <w:tab w:val="left" w:pos="2217"/>
        </w:tabs>
        <w:spacing w:after="120" w:line="240" w:lineRule="exact"/>
        <w:ind w:left="1276" w:right="1264" w:hanging="12"/>
        <w:jc w:val="both"/>
        <w:rPr>
          <w:i/>
          <w:szCs w:val="20"/>
          <w:lang w:val="ru-RU"/>
        </w:rPr>
      </w:pPr>
      <w:r w:rsidRPr="00443047">
        <w:rPr>
          <w:i/>
          <w:szCs w:val="20"/>
          <w:lang w:val="ru-RU"/>
        </w:rPr>
        <w:tab/>
      </w:r>
      <w:r w:rsidR="005021E6" w:rsidRPr="0034188B">
        <w:rPr>
          <w:i/>
          <w:szCs w:val="20"/>
        </w:rPr>
        <w:t>b</w:t>
      </w:r>
      <w:r w:rsidR="005021E6" w:rsidRPr="0034188B">
        <w:rPr>
          <w:i/>
          <w:szCs w:val="20"/>
          <w:lang w:val="ru-RU"/>
        </w:rPr>
        <w:t>)</w:t>
      </w:r>
      <w:r w:rsidRPr="00443047">
        <w:rPr>
          <w:i/>
          <w:szCs w:val="20"/>
          <w:lang w:val="ru-RU"/>
        </w:rPr>
        <w:tab/>
      </w:r>
      <w:r w:rsidR="005021E6" w:rsidRPr="0034188B">
        <w:rPr>
          <w:i/>
          <w:szCs w:val="20"/>
          <w:lang w:val="ru-RU"/>
        </w:rPr>
        <w:t xml:space="preserve"> ввести оплачиваемые отпуска или отпуска с сопоставимыми социальными пособиями по беременности и родам без утраты прежнего места работы, старшинства или социальных пособий;</w:t>
      </w:r>
    </w:p>
    <w:p w:rsidR="005021E6" w:rsidRPr="0034188B" w:rsidRDefault="00443047" w:rsidP="003B4FD6">
      <w:pPr>
        <w:tabs>
          <w:tab w:val="left" w:pos="1264"/>
          <w:tab w:val="left" w:pos="1701"/>
          <w:tab w:val="left" w:pos="1741"/>
          <w:tab w:val="left" w:pos="2217"/>
        </w:tabs>
        <w:spacing w:after="120" w:line="240" w:lineRule="exact"/>
        <w:ind w:left="1276" w:right="1264" w:hanging="12"/>
        <w:jc w:val="both"/>
        <w:rPr>
          <w:i/>
          <w:szCs w:val="20"/>
          <w:lang w:val="ru-RU"/>
        </w:rPr>
      </w:pPr>
      <w:r w:rsidRPr="00443047">
        <w:rPr>
          <w:i/>
          <w:szCs w:val="20"/>
          <w:lang w:val="ru-RU"/>
        </w:rPr>
        <w:tab/>
      </w:r>
      <w:r w:rsidR="005021E6" w:rsidRPr="0034188B">
        <w:rPr>
          <w:i/>
          <w:szCs w:val="20"/>
        </w:rPr>
        <w:t>c</w:t>
      </w:r>
      <w:r w:rsidR="005021E6" w:rsidRPr="0034188B">
        <w:rPr>
          <w:i/>
          <w:szCs w:val="20"/>
          <w:lang w:val="ru-RU"/>
        </w:rPr>
        <w:t xml:space="preserve">) </w:t>
      </w:r>
      <w:r w:rsidRPr="00443047">
        <w:rPr>
          <w:i/>
          <w:szCs w:val="20"/>
          <w:lang w:val="ru-RU"/>
        </w:rPr>
        <w:tab/>
      </w:r>
      <w:r w:rsidR="005021E6" w:rsidRPr="0034188B">
        <w:rPr>
          <w:i/>
          <w:szCs w:val="20"/>
          <w:lang w:val="ru-RU"/>
        </w:rPr>
        <w:t>поощрять предоставление необходимых дополнительных социальных услуг, с тем чтобы позволить родителям совмещать выполнение семейных обязанностей с трудовой деятельностью и участием в общественной жизни, в частности посредством создания и расширения сети учреждений по уходу за детьми;</w:t>
      </w:r>
    </w:p>
    <w:p w:rsidR="005021E6" w:rsidRPr="0034188B" w:rsidRDefault="00443047" w:rsidP="003B4FD6">
      <w:pPr>
        <w:tabs>
          <w:tab w:val="left" w:pos="1264"/>
          <w:tab w:val="left" w:pos="1701"/>
          <w:tab w:val="left" w:pos="1741"/>
          <w:tab w:val="left" w:pos="2217"/>
        </w:tabs>
        <w:spacing w:after="120" w:line="240" w:lineRule="exact"/>
        <w:ind w:left="1276" w:right="1264" w:hanging="12"/>
        <w:jc w:val="both"/>
        <w:rPr>
          <w:i/>
          <w:szCs w:val="20"/>
          <w:lang w:val="ru-RU"/>
        </w:rPr>
      </w:pPr>
      <w:r w:rsidRPr="00443047">
        <w:rPr>
          <w:i/>
          <w:szCs w:val="20"/>
          <w:lang w:val="ru-RU"/>
        </w:rPr>
        <w:tab/>
      </w:r>
      <w:r w:rsidR="005021E6" w:rsidRPr="0034188B">
        <w:rPr>
          <w:i/>
          <w:szCs w:val="20"/>
        </w:rPr>
        <w:t>d</w:t>
      </w:r>
      <w:r w:rsidR="005021E6" w:rsidRPr="0034188B">
        <w:rPr>
          <w:i/>
          <w:szCs w:val="20"/>
          <w:lang w:val="ru-RU"/>
        </w:rPr>
        <w:t>)</w:t>
      </w:r>
      <w:r w:rsidRPr="00443047">
        <w:rPr>
          <w:i/>
          <w:szCs w:val="20"/>
          <w:lang w:val="ru-RU"/>
        </w:rPr>
        <w:tab/>
      </w:r>
      <w:r w:rsidR="005021E6" w:rsidRPr="0034188B">
        <w:rPr>
          <w:i/>
          <w:szCs w:val="20"/>
          <w:lang w:val="ru-RU"/>
        </w:rPr>
        <w:t xml:space="preserve"> обеспечивать женщинам особую защиту в период беременности на тех видах работ, вредность которых для их здоровья доказана. </w:t>
      </w:r>
    </w:p>
    <w:p w:rsidR="005021E6" w:rsidRPr="005021E6" w:rsidRDefault="005021E6" w:rsidP="005021E6">
      <w:pPr>
        <w:tabs>
          <w:tab w:val="left" w:pos="1264"/>
          <w:tab w:val="left" w:pos="1741"/>
          <w:tab w:val="left" w:pos="2217"/>
        </w:tabs>
        <w:spacing w:after="120" w:line="240" w:lineRule="exact"/>
        <w:ind w:left="1264" w:right="1264"/>
        <w:jc w:val="both"/>
        <w:rPr>
          <w:i/>
          <w:szCs w:val="20"/>
          <w:lang w:val="ru-RU"/>
        </w:rPr>
      </w:pPr>
      <w:r w:rsidRPr="005021E6">
        <w:rPr>
          <w:i/>
          <w:szCs w:val="20"/>
          <w:lang w:val="ru-RU"/>
        </w:rPr>
        <w:t>3.</w:t>
      </w:r>
      <w:r w:rsidR="00443047" w:rsidRPr="00443047">
        <w:rPr>
          <w:i/>
          <w:szCs w:val="20"/>
          <w:lang w:val="ru-RU"/>
        </w:rPr>
        <w:tab/>
      </w:r>
      <w:r w:rsidRPr="005021E6">
        <w:rPr>
          <w:i/>
          <w:szCs w:val="20"/>
          <w:lang w:val="ru-RU"/>
        </w:rPr>
        <w:t xml:space="preserve"> Законодательство, касающееся защиты прав, затрагиваемых в настоящей статье, периодически рассматривается в свете научно-технических знаний, а также пересматривается, отменяется или расширяется, насколько это</w:t>
      </w:r>
      <w:r w:rsidRPr="0034188B">
        <w:rPr>
          <w:i/>
          <w:szCs w:val="20"/>
          <w:lang w:val="ru-RU"/>
        </w:rPr>
        <w:t xml:space="preserve"> необходимо</w:t>
      </w:r>
      <w:r w:rsidRPr="005021E6">
        <w:rPr>
          <w:i/>
          <w:szCs w:val="20"/>
          <w:lang w:val="ru-RU"/>
        </w:rPr>
        <w:t>.</w:t>
      </w:r>
    </w:p>
    <w:p w:rsidR="005021E6" w:rsidRPr="0034188B" w:rsidRDefault="005021E6" w:rsidP="005021E6">
      <w:pPr>
        <w:tabs>
          <w:tab w:val="left" w:pos="1264"/>
          <w:tab w:val="left" w:pos="1741"/>
          <w:tab w:val="left" w:pos="2217"/>
        </w:tabs>
        <w:spacing w:after="120" w:line="240" w:lineRule="exact"/>
        <w:ind w:left="1264" w:right="1264"/>
        <w:jc w:val="both"/>
        <w:rPr>
          <w:b/>
          <w:szCs w:val="20"/>
          <w:lang w:val="ru-RU"/>
        </w:rPr>
      </w:pPr>
      <w:r w:rsidRPr="0034188B">
        <w:rPr>
          <w:b/>
          <w:szCs w:val="20"/>
          <w:lang w:val="ru-RU"/>
        </w:rPr>
        <w:t>11.1</w:t>
      </w:r>
      <w:r w:rsidRPr="0034188B">
        <w:rPr>
          <w:b/>
          <w:szCs w:val="20"/>
          <w:lang w:val="ru-RU"/>
        </w:rPr>
        <w:tab/>
        <w:t xml:space="preserve">Занятость женщин </w:t>
      </w:r>
    </w:p>
    <w:p w:rsidR="005021E6" w:rsidRPr="0034188B" w:rsidRDefault="005021E6" w:rsidP="005021E6">
      <w:pPr>
        <w:tabs>
          <w:tab w:val="left" w:pos="1264"/>
          <w:tab w:val="left" w:pos="1741"/>
          <w:tab w:val="left" w:pos="2217"/>
        </w:tabs>
        <w:spacing w:after="120" w:line="240" w:lineRule="exact"/>
        <w:ind w:left="1264" w:right="1264"/>
        <w:jc w:val="both"/>
        <w:rPr>
          <w:i/>
          <w:szCs w:val="20"/>
          <w:lang w:val="ru-RU"/>
        </w:rPr>
      </w:pPr>
      <w:r w:rsidRPr="0034188B">
        <w:rPr>
          <w:bCs/>
          <w:szCs w:val="20"/>
          <w:lang w:val="ru-RU"/>
        </w:rPr>
        <w:t>В 2004 и 2005 годах в росте занятости на Мальте появилась позитивная динамика, после того как в течение предыдущих двух лет занятость характеризовалась отрицательным ростом. Этот спад объяснялся в основном ухудшением положения в области обрабатывающей промышленности и сокращением государственного сектора. В 2006 году рост занятости на Мальтийских островах зарегистрирован на уровне 0,6 процента</w:t>
      </w:r>
      <w:r w:rsidRPr="0034188B">
        <w:rPr>
          <w:rStyle w:val="EndnoteReference"/>
          <w:szCs w:val="20"/>
          <w:lang w:val="en-GB"/>
        </w:rPr>
        <w:endnoteReference w:id="53"/>
      </w:r>
      <w:r w:rsidRPr="0034188B">
        <w:rPr>
          <w:iCs/>
          <w:szCs w:val="20"/>
          <w:lang w:val="ru-RU"/>
        </w:rPr>
        <w:t>.</w:t>
      </w:r>
    </w:p>
    <w:p w:rsidR="005021E6" w:rsidRPr="0034188B" w:rsidRDefault="005021E6" w:rsidP="005021E6">
      <w:pPr>
        <w:tabs>
          <w:tab w:val="left" w:pos="1264"/>
          <w:tab w:val="left" w:pos="1741"/>
          <w:tab w:val="left" w:pos="2217"/>
        </w:tabs>
        <w:spacing w:after="120" w:line="240" w:lineRule="exact"/>
        <w:ind w:left="1264" w:right="1264"/>
        <w:jc w:val="both"/>
        <w:rPr>
          <w:bCs/>
          <w:szCs w:val="20"/>
          <w:lang w:val="ru-RU"/>
        </w:rPr>
      </w:pPr>
      <w:r w:rsidRPr="0034188B">
        <w:rPr>
          <w:bCs/>
          <w:szCs w:val="20"/>
          <w:lang w:val="ru-RU"/>
        </w:rPr>
        <w:t xml:space="preserve">В двух приведенных ниже таблицах отражено положение трудовых ресурсов на Мальте по состоянию на январь 2006 года, а также в период с июля по сентябрь 2006 года в разбивке по полу. </w:t>
      </w:r>
    </w:p>
    <w:p w:rsidR="005021E6" w:rsidRPr="0034188B" w:rsidRDefault="005021E6" w:rsidP="005021E6">
      <w:pPr>
        <w:tabs>
          <w:tab w:val="left" w:pos="1264"/>
          <w:tab w:val="left" w:pos="1741"/>
          <w:tab w:val="left" w:pos="2217"/>
        </w:tabs>
        <w:spacing w:after="120" w:line="240" w:lineRule="exact"/>
        <w:ind w:left="1264" w:right="1264"/>
        <w:jc w:val="both"/>
        <w:rPr>
          <w:b/>
          <w:szCs w:val="20"/>
          <w:lang w:val="ru-RU"/>
        </w:rPr>
      </w:pPr>
      <w:r w:rsidRPr="00443047">
        <w:rPr>
          <w:b/>
          <w:i/>
          <w:szCs w:val="20"/>
          <w:lang w:val="ru-RU"/>
        </w:rPr>
        <w:t>Таблица 11.1</w:t>
      </w:r>
      <w:r w:rsidRPr="0034188B">
        <w:rPr>
          <w:b/>
          <w:szCs w:val="20"/>
          <w:lang w:val="ru-RU"/>
        </w:rPr>
        <w:t>. Положение трудовых ресурсов по состоянию на январь 2006 года</w:t>
      </w:r>
    </w:p>
    <w:tbl>
      <w:tblPr>
        <w:tblW w:w="0" w:type="auto"/>
        <w:tblLook w:val="01E0" w:firstRow="1" w:lastRow="1" w:firstColumn="1" w:lastColumn="1" w:noHBand="0" w:noVBand="0"/>
      </w:tblPr>
      <w:tblGrid>
        <w:gridCol w:w="1450"/>
        <w:gridCol w:w="1437"/>
        <w:gridCol w:w="1434"/>
        <w:gridCol w:w="1437"/>
        <w:gridCol w:w="1435"/>
        <w:gridCol w:w="1438"/>
        <w:gridCol w:w="1435"/>
      </w:tblGrid>
      <w:tr w:rsidR="005021E6" w:rsidRPr="00443047" w:rsidTr="00D75AE8">
        <w:trPr>
          <w:cantSplit/>
        </w:trPr>
        <w:tc>
          <w:tcPr>
            <w:tcW w:w="1455" w:type="dxa"/>
            <w:vMerge w:val="restart"/>
            <w:tcBorders>
              <w:top w:val="single" w:sz="4" w:space="0" w:color="auto"/>
            </w:tcBorders>
            <w:vAlign w:val="center"/>
          </w:tcPr>
          <w:p w:rsidR="005021E6" w:rsidRPr="00443047" w:rsidRDefault="005021E6" w:rsidP="00D75AE8">
            <w:pPr>
              <w:tabs>
                <w:tab w:val="left" w:pos="1264"/>
                <w:tab w:val="left" w:pos="1741"/>
                <w:tab w:val="left" w:pos="2217"/>
              </w:tabs>
              <w:spacing w:before="40" w:after="40"/>
              <w:jc w:val="both"/>
              <w:rPr>
                <w:i/>
                <w:sz w:val="14"/>
                <w:szCs w:val="14"/>
                <w:lang w:val="ru-RU"/>
              </w:rPr>
            </w:pPr>
            <w:r w:rsidRPr="00443047">
              <w:rPr>
                <w:i/>
                <w:sz w:val="14"/>
                <w:szCs w:val="14"/>
                <w:lang w:val="ru-RU"/>
              </w:rPr>
              <w:t>Статус занятости</w:t>
            </w:r>
          </w:p>
        </w:tc>
        <w:tc>
          <w:tcPr>
            <w:tcW w:w="5821" w:type="dxa"/>
            <w:gridSpan w:val="4"/>
            <w:tcBorders>
              <w:top w:val="single" w:sz="4" w:space="0" w:color="auto"/>
              <w:bottom w:val="single" w:sz="4" w:space="0" w:color="auto"/>
            </w:tcBorders>
            <w:vAlign w:val="center"/>
          </w:tcPr>
          <w:p w:rsidR="005021E6" w:rsidRPr="00443047" w:rsidRDefault="005021E6" w:rsidP="00D75AE8">
            <w:pPr>
              <w:tabs>
                <w:tab w:val="left" w:pos="1264"/>
                <w:tab w:val="left" w:pos="1741"/>
                <w:tab w:val="left" w:pos="2217"/>
              </w:tabs>
              <w:spacing w:before="40" w:after="40"/>
              <w:jc w:val="center"/>
              <w:rPr>
                <w:i/>
                <w:sz w:val="14"/>
                <w:szCs w:val="14"/>
                <w:lang w:val="ru-RU"/>
              </w:rPr>
            </w:pPr>
            <w:r w:rsidRPr="00443047">
              <w:rPr>
                <w:i/>
                <w:sz w:val="14"/>
                <w:szCs w:val="14"/>
                <w:lang w:val="ru-RU"/>
              </w:rPr>
              <w:t>Пол</w:t>
            </w:r>
          </w:p>
        </w:tc>
        <w:tc>
          <w:tcPr>
            <w:tcW w:w="2912" w:type="dxa"/>
            <w:gridSpan w:val="2"/>
            <w:vMerge w:val="restart"/>
            <w:tcBorders>
              <w:top w:val="single" w:sz="4" w:space="0" w:color="auto"/>
            </w:tcBorders>
            <w:vAlign w:val="center"/>
          </w:tcPr>
          <w:p w:rsidR="005021E6" w:rsidRPr="00443047" w:rsidRDefault="005021E6" w:rsidP="00D75AE8">
            <w:pPr>
              <w:tabs>
                <w:tab w:val="left" w:pos="1264"/>
                <w:tab w:val="left" w:pos="1741"/>
                <w:tab w:val="left" w:pos="2217"/>
              </w:tabs>
              <w:spacing w:before="40" w:after="40"/>
              <w:jc w:val="center"/>
              <w:rPr>
                <w:i/>
                <w:sz w:val="14"/>
                <w:szCs w:val="14"/>
                <w:lang w:val="ru-RU"/>
              </w:rPr>
            </w:pPr>
            <w:r w:rsidRPr="00443047">
              <w:rPr>
                <w:i/>
                <w:sz w:val="14"/>
                <w:szCs w:val="14"/>
                <w:lang w:val="ru-RU"/>
              </w:rPr>
              <w:t>Всего</w:t>
            </w:r>
          </w:p>
        </w:tc>
      </w:tr>
      <w:tr w:rsidR="005021E6" w:rsidRPr="00443047" w:rsidTr="00D75AE8">
        <w:trPr>
          <w:cantSplit/>
        </w:trPr>
        <w:tc>
          <w:tcPr>
            <w:tcW w:w="1455" w:type="dxa"/>
            <w:vMerge/>
            <w:vAlign w:val="center"/>
          </w:tcPr>
          <w:p w:rsidR="005021E6" w:rsidRPr="00443047" w:rsidRDefault="005021E6" w:rsidP="00D75AE8">
            <w:pPr>
              <w:tabs>
                <w:tab w:val="left" w:pos="1264"/>
                <w:tab w:val="left" w:pos="1741"/>
                <w:tab w:val="left" w:pos="2217"/>
              </w:tabs>
              <w:spacing w:before="40" w:after="40"/>
              <w:jc w:val="both"/>
              <w:rPr>
                <w:i/>
                <w:sz w:val="14"/>
                <w:szCs w:val="14"/>
                <w:lang w:val="ru-RU"/>
              </w:rPr>
            </w:pPr>
          </w:p>
        </w:tc>
        <w:tc>
          <w:tcPr>
            <w:tcW w:w="2910" w:type="dxa"/>
            <w:gridSpan w:val="2"/>
            <w:tcBorders>
              <w:top w:val="single" w:sz="4" w:space="0" w:color="auto"/>
              <w:bottom w:val="single" w:sz="4" w:space="0" w:color="auto"/>
            </w:tcBorders>
            <w:vAlign w:val="center"/>
          </w:tcPr>
          <w:p w:rsidR="005021E6" w:rsidRPr="00443047" w:rsidRDefault="005021E6" w:rsidP="00D75AE8">
            <w:pPr>
              <w:tabs>
                <w:tab w:val="left" w:pos="1264"/>
                <w:tab w:val="left" w:pos="1741"/>
                <w:tab w:val="left" w:pos="2217"/>
              </w:tabs>
              <w:spacing w:before="40" w:after="40"/>
              <w:jc w:val="center"/>
              <w:rPr>
                <w:i/>
                <w:sz w:val="14"/>
                <w:szCs w:val="14"/>
                <w:lang w:val="ru-RU"/>
              </w:rPr>
            </w:pPr>
            <w:r w:rsidRPr="00443047">
              <w:rPr>
                <w:i/>
                <w:sz w:val="14"/>
                <w:szCs w:val="14"/>
                <w:lang w:val="ru-RU"/>
              </w:rPr>
              <w:t>Мужчины</w:t>
            </w:r>
          </w:p>
        </w:tc>
        <w:tc>
          <w:tcPr>
            <w:tcW w:w="2911" w:type="dxa"/>
            <w:gridSpan w:val="2"/>
            <w:tcBorders>
              <w:top w:val="single" w:sz="4" w:space="0" w:color="auto"/>
              <w:bottom w:val="single" w:sz="4" w:space="0" w:color="auto"/>
            </w:tcBorders>
            <w:vAlign w:val="center"/>
          </w:tcPr>
          <w:p w:rsidR="005021E6" w:rsidRPr="00443047" w:rsidRDefault="005021E6" w:rsidP="00D75AE8">
            <w:pPr>
              <w:tabs>
                <w:tab w:val="left" w:pos="1264"/>
                <w:tab w:val="left" w:pos="1741"/>
                <w:tab w:val="left" w:pos="2217"/>
              </w:tabs>
              <w:spacing w:before="40" w:after="40"/>
              <w:jc w:val="center"/>
              <w:rPr>
                <w:i/>
                <w:sz w:val="14"/>
                <w:szCs w:val="14"/>
                <w:lang w:val="ru-RU"/>
              </w:rPr>
            </w:pPr>
            <w:r w:rsidRPr="00443047">
              <w:rPr>
                <w:i/>
                <w:sz w:val="14"/>
                <w:szCs w:val="14"/>
                <w:lang w:val="ru-RU"/>
              </w:rPr>
              <w:t>Женщины</w:t>
            </w:r>
          </w:p>
        </w:tc>
        <w:tc>
          <w:tcPr>
            <w:tcW w:w="2912" w:type="dxa"/>
            <w:gridSpan w:val="2"/>
            <w:vMerge/>
            <w:tcBorders>
              <w:bottom w:val="single" w:sz="4" w:space="0" w:color="auto"/>
            </w:tcBorders>
            <w:vAlign w:val="center"/>
          </w:tcPr>
          <w:p w:rsidR="005021E6" w:rsidRPr="00443047" w:rsidRDefault="005021E6" w:rsidP="00D75AE8">
            <w:pPr>
              <w:tabs>
                <w:tab w:val="left" w:pos="1264"/>
                <w:tab w:val="left" w:pos="1741"/>
                <w:tab w:val="left" w:pos="2217"/>
              </w:tabs>
              <w:spacing w:before="40" w:after="40"/>
              <w:jc w:val="both"/>
              <w:rPr>
                <w:i/>
                <w:sz w:val="14"/>
                <w:szCs w:val="14"/>
                <w:lang w:val="ru-RU"/>
              </w:rPr>
            </w:pPr>
          </w:p>
        </w:tc>
      </w:tr>
      <w:tr w:rsidR="005021E6" w:rsidRPr="00443047" w:rsidTr="00D75AE8">
        <w:trPr>
          <w:cantSplit/>
        </w:trPr>
        <w:tc>
          <w:tcPr>
            <w:tcW w:w="1455" w:type="dxa"/>
            <w:vMerge/>
            <w:tcBorders>
              <w:bottom w:val="single" w:sz="4" w:space="0" w:color="auto"/>
            </w:tcBorders>
            <w:vAlign w:val="center"/>
          </w:tcPr>
          <w:p w:rsidR="005021E6" w:rsidRPr="00443047" w:rsidRDefault="005021E6" w:rsidP="00D75AE8">
            <w:pPr>
              <w:tabs>
                <w:tab w:val="left" w:pos="1264"/>
                <w:tab w:val="left" w:pos="1741"/>
                <w:tab w:val="left" w:pos="2217"/>
              </w:tabs>
              <w:spacing w:before="40" w:after="40"/>
              <w:jc w:val="both"/>
              <w:rPr>
                <w:i/>
                <w:sz w:val="14"/>
                <w:szCs w:val="14"/>
                <w:lang w:val="ru-RU"/>
              </w:rPr>
            </w:pPr>
          </w:p>
        </w:tc>
        <w:tc>
          <w:tcPr>
            <w:tcW w:w="1455" w:type="dxa"/>
            <w:tcBorders>
              <w:top w:val="single" w:sz="4" w:space="0" w:color="auto"/>
              <w:bottom w:val="single" w:sz="4" w:space="0" w:color="auto"/>
            </w:tcBorders>
            <w:vAlign w:val="center"/>
          </w:tcPr>
          <w:p w:rsidR="005021E6" w:rsidRPr="00443047" w:rsidRDefault="005021E6" w:rsidP="00D75AE8">
            <w:pPr>
              <w:tabs>
                <w:tab w:val="left" w:pos="1264"/>
                <w:tab w:val="left" w:pos="1741"/>
                <w:tab w:val="left" w:pos="2217"/>
              </w:tabs>
              <w:spacing w:before="40" w:after="40"/>
              <w:jc w:val="right"/>
              <w:rPr>
                <w:i/>
                <w:sz w:val="14"/>
                <w:szCs w:val="14"/>
                <w:lang w:val="ru-RU"/>
              </w:rPr>
            </w:pPr>
            <w:r w:rsidRPr="00443047">
              <w:rPr>
                <w:i/>
                <w:sz w:val="14"/>
                <w:szCs w:val="14"/>
                <w:lang w:val="ru-RU"/>
              </w:rPr>
              <w:t>Количество</w:t>
            </w:r>
          </w:p>
        </w:tc>
        <w:tc>
          <w:tcPr>
            <w:tcW w:w="1455" w:type="dxa"/>
            <w:tcBorders>
              <w:top w:val="single" w:sz="4" w:space="0" w:color="auto"/>
              <w:bottom w:val="single" w:sz="4" w:space="0" w:color="auto"/>
            </w:tcBorders>
            <w:vAlign w:val="center"/>
          </w:tcPr>
          <w:p w:rsidR="005021E6" w:rsidRPr="00443047" w:rsidRDefault="005021E6" w:rsidP="00D75AE8">
            <w:pPr>
              <w:tabs>
                <w:tab w:val="left" w:pos="1264"/>
                <w:tab w:val="left" w:pos="1741"/>
                <w:tab w:val="left" w:pos="2217"/>
              </w:tabs>
              <w:spacing w:before="40" w:after="40"/>
              <w:jc w:val="right"/>
              <w:rPr>
                <w:i/>
                <w:sz w:val="14"/>
                <w:szCs w:val="14"/>
                <w:lang w:val="ru-RU"/>
              </w:rPr>
            </w:pPr>
            <w:r w:rsidRPr="00443047">
              <w:rPr>
                <w:i/>
                <w:sz w:val="14"/>
                <w:szCs w:val="14"/>
                <w:lang w:val="ru-RU"/>
              </w:rPr>
              <w:t>В процентах</w:t>
            </w:r>
          </w:p>
        </w:tc>
        <w:tc>
          <w:tcPr>
            <w:tcW w:w="1455" w:type="dxa"/>
            <w:tcBorders>
              <w:top w:val="single" w:sz="4" w:space="0" w:color="auto"/>
              <w:bottom w:val="single" w:sz="4" w:space="0" w:color="auto"/>
            </w:tcBorders>
            <w:vAlign w:val="center"/>
          </w:tcPr>
          <w:p w:rsidR="005021E6" w:rsidRPr="00443047" w:rsidRDefault="005021E6" w:rsidP="00D75AE8">
            <w:pPr>
              <w:tabs>
                <w:tab w:val="left" w:pos="1264"/>
                <w:tab w:val="left" w:pos="1741"/>
                <w:tab w:val="left" w:pos="2217"/>
              </w:tabs>
              <w:spacing w:before="40" w:after="40"/>
              <w:jc w:val="right"/>
              <w:rPr>
                <w:i/>
                <w:sz w:val="14"/>
                <w:szCs w:val="14"/>
                <w:lang w:val="ru-RU"/>
              </w:rPr>
            </w:pPr>
            <w:r w:rsidRPr="00443047">
              <w:rPr>
                <w:i/>
                <w:sz w:val="14"/>
                <w:szCs w:val="14"/>
                <w:lang w:val="ru-RU"/>
              </w:rPr>
              <w:t>Количество</w:t>
            </w:r>
          </w:p>
        </w:tc>
        <w:tc>
          <w:tcPr>
            <w:tcW w:w="1456" w:type="dxa"/>
            <w:tcBorders>
              <w:top w:val="single" w:sz="4" w:space="0" w:color="auto"/>
              <w:bottom w:val="single" w:sz="4" w:space="0" w:color="auto"/>
            </w:tcBorders>
            <w:vAlign w:val="center"/>
          </w:tcPr>
          <w:p w:rsidR="005021E6" w:rsidRPr="00443047" w:rsidRDefault="005021E6" w:rsidP="00D75AE8">
            <w:pPr>
              <w:tabs>
                <w:tab w:val="left" w:pos="1264"/>
                <w:tab w:val="left" w:pos="1741"/>
                <w:tab w:val="left" w:pos="2217"/>
              </w:tabs>
              <w:spacing w:before="40" w:after="40"/>
              <w:jc w:val="right"/>
              <w:rPr>
                <w:i/>
                <w:sz w:val="14"/>
                <w:szCs w:val="14"/>
                <w:lang w:val="ru-RU"/>
              </w:rPr>
            </w:pPr>
            <w:r w:rsidRPr="00443047">
              <w:rPr>
                <w:i/>
                <w:sz w:val="14"/>
                <w:szCs w:val="14"/>
                <w:lang w:val="ru-RU"/>
              </w:rPr>
              <w:t>В процентах</w:t>
            </w:r>
          </w:p>
        </w:tc>
        <w:tc>
          <w:tcPr>
            <w:tcW w:w="1456" w:type="dxa"/>
            <w:tcBorders>
              <w:top w:val="single" w:sz="4" w:space="0" w:color="auto"/>
              <w:bottom w:val="single" w:sz="4" w:space="0" w:color="auto"/>
            </w:tcBorders>
            <w:vAlign w:val="center"/>
          </w:tcPr>
          <w:p w:rsidR="005021E6" w:rsidRPr="00443047" w:rsidRDefault="005021E6" w:rsidP="00D75AE8">
            <w:pPr>
              <w:tabs>
                <w:tab w:val="left" w:pos="1264"/>
                <w:tab w:val="left" w:pos="1741"/>
                <w:tab w:val="left" w:pos="2217"/>
              </w:tabs>
              <w:spacing w:before="40" w:after="40"/>
              <w:jc w:val="right"/>
              <w:rPr>
                <w:i/>
                <w:sz w:val="14"/>
                <w:szCs w:val="14"/>
                <w:lang w:val="ru-RU"/>
              </w:rPr>
            </w:pPr>
            <w:r w:rsidRPr="00443047">
              <w:rPr>
                <w:i/>
                <w:sz w:val="14"/>
                <w:szCs w:val="14"/>
                <w:lang w:val="ru-RU"/>
              </w:rPr>
              <w:t>Количество</w:t>
            </w:r>
          </w:p>
        </w:tc>
        <w:tc>
          <w:tcPr>
            <w:tcW w:w="1456" w:type="dxa"/>
            <w:tcBorders>
              <w:top w:val="single" w:sz="4" w:space="0" w:color="auto"/>
              <w:bottom w:val="single" w:sz="4" w:space="0" w:color="auto"/>
            </w:tcBorders>
            <w:vAlign w:val="center"/>
          </w:tcPr>
          <w:p w:rsidR="005021E6" w:rsidRPr="00443047" w:rsidRDefault="005021E6" w:rsidP="00D75AE8">
            <w:pPr>
              <w:tabs>
                <w:tab w:val="left" w:pos="1264"/>
                <w:tab w:val="left" w:pos="1741"/>
                <w:tab w:val="left" w:pos="2217"/>
              </w:tabs>
              <w:spacing w:before="40" w:after="40"/>
              <w:jc w:val="right"/>
              <w:rPr>
                <w:i/>
                <w:sz w:val="14"/>
                <w:szCs w:val="14"/>
                <w:lang w:val="ru-RU"/>
              </w:rPr>
            </w:pPr>
            <w:r w:rsidRPr="00443047">
              <w:rPr>
                <w:i/>
                <w:sz w:val="14"/>
                <w:szCs w:val="14"/>
                <w:lang w:val="ru-RU"/>
              </w:rPr>
              <w:t>В процентах</w:t>
            </w:r>
          </w:p>
        </w:tc>
      </w:tr>
      <w:tr w:rsidR="005021E6" w:rsidRPr="00443047" w:rsidTr="007767CA">
        <w:tc>
          <w:tcPr>
            <w:tcW w:w="10188" w:type="dxa"/>
            <w:gridSpan w:val="7"/>
            <w:tcBorders>
              <w:top w:val="single" w:sz="4" w:space="0" w:color="auto"/>
            </w:tcBorders>
          </w:tcPr>
          <w:p w:rsidR="005021E6" w:rsidRPr="00443047" w:rsidRDefault="005021E6" w:rsidP="00443047">
            <w:pPr>
              <w:tabs>
                <w:tab w:val="left" w:pos="1264"/>
                <w:tab w:val="left" w:pos="1741"/>
                <w:tab w:val="left" w:pos="2217"/>
              </w:tabs>
              <w:spacing w:before="40" w:after="40" w:line="240" w:lineRule="exact"/>
              <w:jc w:val="both"/>
              <w:rPr>
                <w:b/>
                <w:sz w:val="17"/>
                <w:szCs w:val="17"/>
                <w:lang w:val="ru-RU"/>
              </w:rPr>
            </w:pPr>
            <w:r w:rsidRPr="00443047">
              <w:rPr>
                <w:b/>
                <w:sz w:val="17"/>
                <w:szCs w:val="17"/>
                <w:lang w:val="ru-RU"/>
              </w:rPr>
              <w:t>Январь 2006 года</w:t>
            </w:r>
          </w:p>
        </w:tc>
      </w:tr>
      <w:tr w:rsidR="005021E6" w:rsidRPr="00443047" w:rsidTr="007767CA">
        <w:tc>
          <w:tcPr>
            <w:tcW w:w="1455" w:type="dxa"/>
          </w:tcPr>
          <w:p w:rsidR="005021E6" w:rsidRPr="00443047" w:rsidRDefault="005021E6" w:rsidP="0097553E">
            <w:pPr>
              <w:tabs>
                <w:tab w:val="left" w:pos="1264"/>
                <w:tab w:val="left" w:pos="1741"/>
                <w:tab w:val="left" w:pos="2217"/>
              </w:tabs>
              <w:spacing w:before="30" w:after="30"/>
              <w:jc w:val="both"/>
              <w:rPr>
                <w:sz w:val="17"/>
                <w:szCs w:val="17"/>
                <w:lang w:val="ru-RU"/>
              </w:rPr>
            </w:pPr>
            <w:r w:rsidRPr="00443047">
              <w:rPr>
                <w:sz w:val="17"/>
                <w:szCs w:val="17"/>
                <w:lang w:val="ru-RU"/>
              </w:rPr>
              <w:t>Работающие</w:t>
            </w:r>
          </w:p>
        </w:tc>
        <w:tc>
          <w:tcPr>
            <w:tcW w:w="1455" w:type="dxa"/>
          </w:tcPr>
          <w:p w:rsidR="005021E6" w:rsidRPr="00443047" w:rsidRDefault="005021E6" w:rsidP="0097553E">
            <w:pPr>
              <w:tabs>
                <w:tab w:val="left" w:pos="1264"/>
                <w:tab w:val="left" w:pos="1741"/>
                <w:tab w:val="left" w:pos="2217"/>
              </w:tabs>
              <w:spacing w:before="30" w:after="30"/>
              <w:jc w:val="right"/>
              <w:rPr>
                <w:sz w:val="17"/>
                <w:szCs w:val="17"/>
                <w:lang w:val="ru-RU"/>
              </w:rPr>
            </w:pPr>
            <w:r w:rsidRPr="00443047">
              <w:rPr>
                <w:sz w:val="17"/>
                <w:szCs w:val="17"/>
                <w:lang w:val="ru-RU"/>
              </w:rPr>
              <w:t>103 212</w:t>
            </w:r>
          </w:p>
        </w:tc>
        <w:tc>
          <w:tcPr>
            <w:tcW w:w="1455" w:type="dxa"/>
          </w:tcPr>
          <w:p w:rsidR="005021E6" w:rsidRPr="00443047" w:rsidRDefault="005021E6" w:rsidP="0097553E">
            <w:pPr>
              <w:tabs>
                <w:tab w:val="left" w:pos="1264"/>
                <w:tab w:val="left" w:pos="1741"/>
                <w:tab w:val="left" w:pos="2217"/>
              </w:tabs>
              <w:spacing w:before="30" w:after="30"/>
              <w:jc w:val="right"/>
              <w:rPr>
                <w:sz w:val="17"/>
                <w:szCs w:val="17"/>
                <w:lang w:val="ru-RU"/>
              </w:rPr>
            </w:pPr>
            <w:r w:rsidRPr="00443047">
              <w:rPr>
                <w:sz w:val="17"/>
                <w:szCs w:val="17"/>
                <w:lang w:val="ru-RU"/>
              </w:rPr>
              <w:t>64,8</w:t>
            </w:r>
          </w:p>
        </w:tc>
        <w:tc>
          <w:tcPr>
            <w:tcW w:w="1455" w:type="dxa"/>
          </w:tcPr>
          <w:p w:rsidR="005021E6" w:rsidRPr="00443047" w:rsidRDefault="005021E6" w:rsidP="0097553E">
            <w:pPr>
              <w:tabs>
                <w:tab w:val="left" w:pos="1264"/>
                <w:tab w:val="left" w:pos="1741"/>
                <w:tab w:val="left" w:pos="2217"/>
              </w:tabs>
              <w:spacing w:before="30" w:after="30"/>
              <w:jc w:val="right"/>
              <w:rPr>
                <w:sz w:val="17"/>
                <w:szCs w:val="17"/>
                <w:lang w:val="ru-RU"/>
              </w:rPr>
            </w:pPr>
            <w:r w:rsidRPr="00443047">
              <w:rPr>
                <w:sz w:val="17"/>
                <w:szCs w:val="17"/>
                <w:lang w:val="ru-RU"/>
              </w:rPr>
              <w:t>44 694</w:t>
            </w:r>
          </w:p>
        </w:tc>
        <w:tc>
          <w:tcPr>
            <w:tcW w:w="1456" w:type="dxa"/>
          </w:tcPr>
          <w:p w:rsidR="005021E6" w:rsidRPr="00443047" w:rsidRDefault="005021E6" w:rsidP="0097553E">
            <w:pPr>
              <w:tabs>
                <w:tab w:val="left" w:pos="1264"/>
                <w:tab w:val="left" w:pos="1741"/>
                <w:tab w:val="left" w:pos="2217"/>
              </w:tabs>
              <w:spacing w:before="30" w:after="30"/>
              <w:jc w:val="right"/>
              <w:rPr>
                <w:sz w:val="17"/>
                <w:szCs w:val="17"/>
                <w:lang w:val="ru-RU"/>
              </w:rPr>
            </w:pPr>
            <w:r w:rsidRPr="00443047">
              <w:rPr>
                <w:sz w:val="17"/>
                <w:szCs w:val="17"/>
                <w:lang w:val="ru-RU"/>
              </w:rPr>
              <w:t>27,0</w:t>
            </w:r>
          </w:p>
        </w:tc>
        <w:tc>
          <w:tcPr>
            <w:tcW w:w="1456" w:type="dxa"/>
          </w:tcPr>
          <w:p w:rsidR="005021E6" w:rsidRPr="00443047" w:rsidRDefault="005021E6" w:rsidP="0097553E">
            <w:pPr>
              <w:tabs>
                <w:tab w:val="left" w:pos="1264"/>
                <w:tab w:val="left" w:pos="1741"/>
                <w:tab w:val="left" w:pos="2217"/>
              </w:tabs>
              <w:spacing w:before="30" w:after="30"/>
              <w:jc w:val="right"/>
              <w:rPr>
                <w:sz w:val="17"/>
                <w:szCs w:val="17"/>
                <w:lang w:val="ru-RU"/>
              </w:rPr>
            </w:pPr>
            <w:r w:rsidRPr="00443047">
              <w:rPr>
                <w:sz w:val="17"/>
                <w:szCs w:val="17"/>
                <w:lang w:val="ru-RU"/>
              </w:rPr>
              <w:t>147</w:t>
            </w:r>
            <w:r w:rsidRPr="00443047">
              <w:rPr>
                <w:sz w:val="17"/>
                <w:szCs w:val="17"/>
              </w:rPr>
              <w:t> </w:t>
            </w:r>
            <w:r w:rsidRPr="00443047">
              <w:rPr>
                <w:sz w:val="17"/>
                <w:szCs w:val="17"/>
                <w:lang w:val="ru-RU"/>
              </w:rPr>
              <w:t>907</w:t>
            </w:r>
          </w:p>
        </w:tc>
        <w:tc>
          <w:tcPr>
            <w:tcW w:w="1456" w:type="dxa"/>
          </w:tcPr>
          <w:p w:rsidR="005021E6" w:rsidRPr="00443047" w:rsidRDefault="005021E6" w:rsidP="0097553E">
            <w:pPr>
              <w:tabs>
                <w:tab w:val="left" w:pos="1264"/>
                <w:tab w:val="left" w:pos="1741"/>
                <w:tab w:val="left" w:pos="2217"/>
              </w:tabs>
              <w:spacing w:before="30" w:after="30"/>
              <w:jc w:val="right"/>
              <w:rPr>
                <w:sz w:val="17"/>
                <w:szCs w:val="17"/>
                <w:lang w:val="ru-RU"/>
              </w:rPr>
            </w:pPr>
            <w:r w:rsidRPr="00443047">
              <w:rPr>
                <w:sz w:val="17"/>
                <w:szCs w:val="17"/>
                <w:lang w:val="ru-RU"/>
              </w:rPr>
              <w:t>45,5</w:t>
            </w:r>
          </w:p>
        </w:tc>
      </w:tr>
      <w:tr w:rsidR="005021E6" w:rsidRPr="00443047" w:rsidTr="00D75AE8">
        <w:tc>
          <w:tcPr>
            <w:tcW w:w="1455" w:type="dxa"/>
          </w:tcPr>
          <w:p w:rsidR="005021E6" w:rsidRPr="00443047" w:rsidRDefault="005021E6" w:rsidP="0097553E">
            <w:pPr>
              <w:tabs>
                <w:tab w:val="left" w:pos="1264"/>
                <w:tab w:val="left" w:pos="1741"/>
                <w:tab w:val="left" w:pos="2217"/>
              </w:tabs>
              <w:spacing w:before="30" w:after="30"/>
              <w:jc w:val="both"/>
              <w:rPr>
                <w:sz w:val="17"/>
                <w:szCs w:val="17"/>
                <w:lang w:val="ru-RU"/>
              </w:rPr>
            </w:pPr>
            <w:r w:rsidRPr="00443047">
              <w:rPr>
                <w:sz w:val="17"/>
                <w:szCs w:val="17"/>
                <w:lang w:val="ru-RU"/>
              </w:rPr>
              <w:t>Безработные</w:t>
            </w:r>
          </w:p>
        </w:tc>
        <w:tc>
          <w:tcPr>
            <w:tcW w:w="1455" w:type="dxa"/>
          </w:tcPr>
          <w:p w:rsidR="005021E6" w:rsidRPr="00443047" w:rsidRDefault="005021E6" w:rsidP="0097553E">
            <w:pPr>
              <w:tabs>
                <w:tab w:val="left" w:pos="1264"/>
                <w:tab w:val="left" w:pos="1741"/>
                <w:tab w:val="left" w:pos="2217"/>
              </w:tabs>
              <w:spacing w:before="30" w:after="30"/>
              <w:jc w:val="right"/>
              <w:rPr>
                <w:sz w:val="17"/>
                <w:szCs w:val="17"/>
                <w:lang w:val="ru-RU"/>
              </w:rPr>
            </w:pPr>
            <w:r w:rsidRPr="00443047">
              <w:rPr>
                <w:sz w:val="17"/>
                <w:szCs w:val="17"/>
                <w:lang w:val="ru-RU"/>
              </w:rPr>
              <w:t>7 606</w:t>
            </w:r>
          </w:p>
        </w:tc>
        <w:tc>
          <w:tcPr>
            <w:tcW w:w="1455" w:type="dxa"/>
          </w:tcPr>
          <w:p w:rsidR="005021E6" w:rsidRPr="00443047" w:rsidRDefault="005021E6" w:rsidP="0097553E">
            <w:pPr>
              <w:tabs>
                <w:tab w:val="left" w:pos="1264"/>
                <w:tab w:val="left" w:pos="1741"/>
                <w:tab w:val="left" w:pos="2217"/>
              </w:tabs>
              <w:spacing w:before="30" w:after="30"/>
              <w:jc w:val="right"/>
              <w:rPr>
                <w:sz w:val="17"/>
                <w:szCs w:val="17"/>
                <w:lang w:val="ru-RU"/>
              </w:rPr>
            </w:pPr>
            <w:r w:rsidRPr="00443047">
              <w:rPr>
                <w:sz w:val="17"/>
                <w:szCs w:val="17"/>
                <w:lang w:val="ru-RU"/>
              </w:rPr>
              <w:t>4,8</w:t>
            </w:r>
          </w:p>
        </w:tc>
        <w:tc>
          <w:tcPr>
            <w:tcW w:w="1455" w:type="dxa"/>
          </w:tcPr>
          <w:p w:rsidR="005021E6" w:rsidRPr="00443047" w:rsidRDefault="005021E6" w:rsidP="0097553E">
            <w:pPr>
              <w:tabs>
                <w:tab w:val="left" w:pos="1264"/>
                <w:tab w:val="left" w:pos="1741"/>
                <w:tab w:val="left" w:pos="2217"/>
              </w:tabs>
              <w:spacing w:before="30" w:after="30"/>
              <w:jc w:val="right"/>
              <w:rPr>
                <w:sz w:val="17"/>
                <w:szCs w:val="17"/>
                <w:lang w:val="ru-RU"/>
              </w:rPr>
            </w:pPr>
            <w:r w:rsidRPr="00443047">
              <w:rPr>
                <w:sz w:val="17"/>
                <w:szCs w:val="17"/>
                <w:lang w:val="ru-RU"/>
              </w:rPr>
              <w:t>4</w:t>
            </w:r>
            <w:r w:rsidRPr="00443047">
              <w:rPr>
                <w:sz w:val="17"/>
                <w:szCs w:val="17"/>
              </w:rPr>
              <w:t> </w:t>
            </w:r>
            <w:r w:rsidRPr="00443047">
              <w:rPr>
                <w:sz w:val="17"/>
                <w:szCs w:val="17"/>
                <w:lang w:val="ru-RU"/>
              </w:rPr>
              <w:t>623</w:t>
            </w:r>
          </w:p>
        </w:tc>
        <w:tc>
          <w:tcPr>
            <w:tcW w:w="1456" w:type="dxa"/>
          </w:tcPr>
          <w:p w:rsidR="005021E6" w:rsidRPr="00443047" w:rsidRDefault="005021E6" w:rsidP="0097553E">
            <w:pPr>
              <w:tabs>
                <w:tab w:val="left" w:pos="1264"/>
                <w:tab w:val="left" w:pos="1741"/>
                <w:tab w:val="left" w:pos="2217"/>
              </w:tabs>
              <w:spacing w:before="30" w:after="30"/>
              <w:jc w:val="right"/>
              <w:rPr>
                <w:sz w:val="17"/>
                <w:szCs w:val="17"/>
                <w:lang w:val="ru-RU"/>
              </w:rPr>
            </w:pPr>
            <w:r w:rsidRPr="00443047">
              <w:rPr>
                <w:sz w:val="17"/>
                <w:szCs w:val="17"/>
                <w:lang w:val="ru-RU"/>
              </w:rPr>
              <w:t>2,8</w:t>
            </w:r>
          </w:p>
        </w:tc>
        <w:tc>
          <w:tcPr>
            <w:tcW w:w="1456" w:type="dxa"/>
          </w:tcPr>
          <w:p w:rsidR="005021E6" w:rsidRPr="00443047" w:rsidRDefault="005021E6" w:rsidP="0097553E">
            <w:pPr>
              <w:tabs>
                <w:tab w:val="left" w:pos="1264"/>
                <w:tab w:val="left" w:pos="1741"/>
                <w:tab w:val="left" w:pos="2217"/>
              </w:tabs>
              <w:spacing w:before="30" w:after="30"/>
              <w:jc w:val="right"/>
              <w:rPr>
                <w:sz w:val="17"/>
                <w:szCs w:val="17"/>
                <w:lang w:val="ru-RU"/>
              </w:rPr>
            </w:pPr>
            <w:r w:rsidRPr="00443047">
              <w:rPr>
                <w:sz w:val="17"/>
                <w:szCs w:val="17"/>
                <w:lang w:val="ru-RU"/>
              </w:rPr>
              <w:t>12</w:t>
            </w:r>
            <w:r w:rsidRPr="00443047">
              <w:rPr>
                <w:sz w:val="17"/>
                <w:szCs w:val="17"/>
              </w:rPr>
              <w:t> </w:t>
            </w:r>
            <w:r w:rsidRPr="00443047">
              <w:rPr>
                <w:sz w:val="17"/>
                <w:szCs w:val="17"/>
                <w:lang w:val="ru-RU"/>
              </w:rPr>
              <w:t>229</w:t>
            </w:r>
          </w:p>
        </w:tc>
        <w:tc>
          <w:tcPr>
            <w:tcW w:w="1456" w:type="dxa"/>
          </w:tcPr>
          <w:p w:rsidR="005021E6" w:rsidRPr="00443047" w:rsidRDefault="005021E6" w:rsidP="0097553E">
            <w:pPr>
              <w:tabs>
                <w:tab w:val="left" w:pos="1264"/>
                <w:tab w:val="left" w:pos="1741"/>
                <w:tab w:val="left" w:pos="2217"/>
              </w:tabs>
              <w:spacing w:before="30" w:after="30"/>
              <w:jc w:val="right"/>
              <w:rPr>
                <w:sz w:val="17"/>
                <w:szCs w:val="17"/>
                <w:lang w:val="ru-RU"/>
              </w:rPr>
            </w:pPr>
            <w:r w:rsidRPr="00443047">
              <w:rPr>
                <w:sz w:val="17"/>
                <w:szCs w:val="17"/>
                <w:lang w:val="ru-RU"/>
              </w:rPr>
              <w:t>3,8</w:t>
            </w:r>
          </w:p>
        </w:tc>
      </w:tr>
      <w:tr w:rsidR="005021E6" w:rsidRPr="00443047" w:rsidTr="007767CA">
        <w:tc>
          <w:tcPr>
            <w:tcW w:w="1455" w:type="dxa"/>
            <w:tcBorders>
              <w:bottom w:val="single" w:sz="4" w:space="0" w:color="auto"/>
            </w:tcBorders>
          </w:tcPr>
          <w:p w:rsidR="005021E6" w:rsidRPr="00443047" w:rsidRDefault="005021E6" w:rsidP="0097553E">
            <w:pPr>
              <w:tabs>
                <w:tab w:val="left" w:pos="1264"/>
                <w:tab w:val="left" w:pos="1741"/>
                <w:tab w:val="left" w:pos="2217"/>
              </w:tabs>
              <w:spacing w:before="30" w:after="30"/>
              <w:jc w:val="both"/>
              <w:rPr>
                <w:sz w:val="17"/>
                <w:szCs w:val="17"/>
                <w:lang w:val="ru-RU"/>
              </w:rPr>
            </w:pPr>
            <w:r w:rsidRPr="00443047">
              <w:rPr>
                <w:sz w:val="17"/>
                <w:szCs w:val="17"/>
                <w:lang w:val="ru-RU"/>
              </w:rPr>
              <w:t>Экономически неактивные</w:t>
            </w:r>
          </w:p>
        </w:tc>
        <w:tc>
          <w:tcPr>
            <w:tcW w:w="1455" w:type="dxa"/>
            <w:tcBorders>
              <w:bottom w:val="single" w:sz="4" w:space="0" w:color="auto"/>
            </w:tcBorders>
          </w:tcPr>
          <w:p w:rsidR="005021E6" w:rsidRPr="00443047" w:rsidRDefault="00D75AE8" w:rsidP="0097553E">
            <w:pPr>
              <w:tabs>
                <w:tab w:val="left" w:pos="1264"/>
                <w:tab w:val="left" w:pos="1741"/>
                <w:tab w:val="left" w:pos="2217"/>
              </w:tabs>
              <w:spacing w:before="30" w:after="30"/>
              <w:jc w:val="right"/>
              <w:rPr>
                <w:sz w:val="17"/>
                <w:szCs w:val="17"/>
                <w:lang w:val="ru-RU"/>
              </w:rPr>
            </w:pPr>
            <w:r>
              <w:rPr>
                <w:sz w:val="17"/>
                <w:szCs w:val="17"/>
                <w:lang w:val="ru-RU"/>
              </w:rPr>
              <w:br/>
            </w:r>
            <w:r w:rsidR="005021E6" w:rsidRPr="00443047">
              <w:rPr>
                <w:sz w:val="17"/>
                <w:szCs w:val="17"/>
                <w:lang w:val="ru-RU"/>
              </w:rPr>
              <w:t>48</w:t>
            </w:r>
            <w:r w:rsidR="005021E6" w:rsidRPr="00443047">
              <w:rPr>
                <w:sz w:val="17"/>
                <w:szCs w:val="17"/>
              </w:rPr>
              <w:t> </w:t>
            </w:r>
            <w:r w:rsidR="005021E6" w:rsidRPr="00443047">
              <w:rPr>
                <w:sz w:val="17"/>
                <w:szCs w:val="17"/>
                <w:lang w:val="ru-RU"/>
              </w:rPr>
              <w:t>431</w:t>
            </w:r>
          </w:p>
        </w:tc>
        <w:tc>
          <w:tcPr>
            <w:tcW w:w="1455" w:type="dxa"/>
            <w:tcBorders>
              <w:bottom w:val="single" w:sz="4" w:space="0" w:color="auto"/>
            </w:tcBorders>
          </w:tcPr>
          <w:p w:rsidR="005021E6" w:rsidRPr="00443047" w:rsidRDefault="00D75AE8" w:rsidP="0097553E">
            <w:pPr>
              <w:tabs>
                <w:tab w:val="left" w:pos="1264"/>
                <w:tab w:val="left" w:pos="1741"/>
                <w:tab w:val="left" w:pos="2217"/>
              </w:tabs>
              <w:spacing w:before="30" w:after="30"/>
              <w:jc w:val="right"/>
              <w:rPr>
                <w:sz w:val="17"/>
                <w:szCs w:val="17"/>
                <w:lang w:val="ru-RU"/>
              </w:rPr>
            </w:pPr>
            <w:r>
              <w:rPr>
                <w:sz w:val="17"/>
                <w:szCs w:val="17"/>
                <w:lang w:val="ru-RU"/>
              </w:rPr>
              <w:br/>
            </w:r>
            <w:r w:rsidR="005021E6" w:rsidRPr="00443047">
              <w:rPr>
                <w:sz w:val="17"/>
                <w:szCs w:val="17"/>
                <w:lang w:val="ru-RU"/>
              </w:rPr>
              <w:t>30,4</w:t>
            </w:r>
          </w:p>
        </w:tc>
        <w:tc>
          <w:tcPr>
            <w:tcW w:w="1455" w:type="dxa"/>
            <w:tcBorders>
              <w:bottom w:val="single" w:sz="4" w:space="0" w:color="auto"/>
            </w:tcBorders>
          </w:tcPr>
          <w:p w:rsidR="005021E6" w:rsidRPr="00443047" w:rsidRDefault="00D75AE8" w:rsidP="0097553E">
            <w:pPr>
              <w:tabs>
                <w:tab w:val="left" w:pos="1264"/>
                <w:tab w:val="left" w:pos="1741"/>
                <w:tab w:val="left" w:pos="2217"/>
              </w:tabs>
              <w:spacing w:before="30" w:after="30"/>
              <w:jc w:val="right"/>
              <w:rPr>
                <w:sz w:val="17"/>
                <w:szCs w:val="17"/>
                <w:lang w:val="ru-RU"/>
              </w:rPr>
            </w:pPr>
            <w:r>
              <w:rPr>
                <w:sz w:val="17"/>
                <w:szCs w:val="17"/>
                <w:lang w:val="ru-RU"/>
              </w:rPr>
              <w:br/>
            </w:r>
            <w:r w:rsidR="005021E6" w:rsidRPr="00443047">
              <w:rPr>
                <w:sz w:val="17"/>
                <w:szCs w:val="17"/>
                <w:lang w:val="ru-RU"/>
              </w:rPr>
              <w:t>116</w:t>
            </w:r>
            <w:r w:rsidR="005021E6" w:rsidRPr="00443047">
              <w:rPr>
                <w:sz w:val="17"/>
                <w:szCs w:val="17"/>
              </w:rPr>
              <w:t> </w:t>
            </w:r>
            <w:r w:rsidR="005021E6" w:rsidRPr="00443047">
              <w:rPr>
                <w:sz w:val="17"/>
                <w:szCs w:val="17"/>
                <w:lang w:val="ru-RU"/>
              </w:rPr>
              <w:t>136</w:t>
            </w:r>
          </w:p>
        </w:tc>
        <w:tc>
          <w:tcPr>
            <w:tcW w:w="1456" w:type="dxa"/>
            <w:tcBorders>
              <w:bottom w:val="single" w:sz="4" w:space="0" w:color="auto"/>
            </w:tcBorders>
          </w:tcPr>
          <w:p w:rsidR="005021E6" w:rsidRPr="00443047" w:rsidRDefault="00D75AE8" w:rsidP="0097553E">
            <w:pPr>
              <w:tabs>
                <w:tab w:val="left" w:pos="1264"/>
                <w:tab w:val="left" w:pos="1741"/>
                <w:tab w:val="left" w:pos="2217"/>
              </w:tabs>
              <w:spacing w:before="30" w:after="30"/>
              <w:jc w:val="right"/>
              <w:rPr>
                <w:sz w:val="17"/>
                <w:szCs w:val="17"/>
                <w:lang w:val="ru-RU"/>
              </w:rPr>
            </w:pPr>
            <w:r>
              <w:rPr>
                <w:sz w:val="17"/>
                <w:szCs w:val="17"/>
                <w:lang w:val="ru-RU"/>
              </w:rPr>
              <w:br/>
            </w:r>
            <w:r w:rsidR="005021E6" w:rsidRPr="00443047">
              <w:rPr>
                <w:sz w:val="17"/>
                <w:szCs w:val="17"/>
                <w:lang w:val="ru-RU"/>
              </w:rPr>
              <w:t>70,2</w:t>
            </w:r>
          </w:p>
        </w:tc>
        <w:tc>
          <w:tcPr>
            <w:tcW w:w="1456" w:type="dxa"/>
            <w:tcBorders>
              <w:bottom w:val="single" w:sz="4" w:space="0" w:color="auto"/>
            </w:tcBorders>
          </w:tcPr>
          <w:p w:rsidR="005021E6" w:rsidRPr="00443047" w:rsidRDefault="00D75AE8" w:rsidP="0097553E">
            <w:pPr>
              <w:tabs>
                <w:tab w:val="left" w:pos="1264"/>
                <w:tab w:val="left" w:pos="1741"/>
                <w:tab w:val="left" w:pos="2217"/>
              </w:tabs>
              <w:spacing w:before="30" w:after="30"/>
              <w:jc w:val="right"/>
              <w:rPr>
                <w:sz w:val="17"/>
                <w:szCs w:val="17"/>
                <w:lang w:val="ru-RU"/>
              </w:rPr>
            </w:pPr>
            <w:r>
              <w:rPr>
                <w:sz w:val="17"/>
                <w:szCs w:val="17"/>
                <w:lang w:val="ru-RU"/>
              </w:rPr>
              <w:br/>
            </w:r>
            <w:r w:rsidR="005021E6" w:rsidRPr="00443047">
              <w:rPr>
                <w:sz w:val="17"/>
                <w:szCs w:val="17"/>
                <w:lang w:val="ru-RU"/>
              </w:rPr>
              <w:t>164</w:t>
            </w:r>
            <w:r w:rsidR="005021E6" w:rsidRPr="00443047">
              <w:rPr>
                <w:sz w:val="17"/>
                <w:szCs w:val="17"/>
              </w:rPr>
              <w:t> </w:t>
            </w:r>
            <w:r w:rsidR="005021E6" w:rsidRPr="00443047">
              <w:rPr>
                <w:sz w:val="17"/>
                <w:szCs w:val="17"/>
                <w:lang w:val="ru-RU"/>
              </w:rPr>
              <w:t>566</w:t>
            </w:r>
          </w:p>
        </w:tc>
        <w:tc>
          <w:tcPr>
            <w:tcW w:w="1456" w:type="dxa"/>
            <w:tcBorders>
              <w:bottom w:val="single" w:sz="4" w:space="0" w:color="auto"/>
            </w:tcBorders>
          </w:tcPr>
          <w:p w:rsidR="005021E6" w:rsidRPr="00443047" w:rsidRDefault="00D75AE8" w:rsidP="0097553E">
            <w:pPr>
              <w:tabs>
                <w:tab w:val="left" w:pos="1264"/>
                <w:tab w:val="left" w:pos="1741"/>
                <w:tab w:val="left" w:pos="2217"/>
              </w:tabs>
              <w:spacing w:before="30" w:after="30"/>
              <w:jc w:val="right"/>
              <w:rPr>
                <w:sz w:val="17"/>
                <w:szCs w:val="17"/>
                <w:lang w:val="ru-RU"/>
              </w:rPr>
            </w:pPr>
            <w:r>
              <w:rPr>
                <w:sz w:val="17"/>
                <w:szCs w:val="17"/>
                <w:lang w:val="ru-RU"/>
              </w:rPr>
              <w:br/>
            </w:r>
            <w:r w:rsidR="005021E6" w:rsidRPr="00443047">
              <w:rPr>
                <w:sz w:val="17"/>
                <w:szCs w:val="17"/>
                <w:lang w:val="ru-RU"/>
              </w:rPr>
              <w:t>50,7</w:t>
            </w:r>
          </w:p>
        </w:tc>
      </w:tr>
      <w:tr w:rsidR="005021E6" w:rsidRPr="00443047" w:rsidTr="007767CA">
        <w:tc>
          <w:tcPr>
            <w:tcW w:w="1455" w:type="dxa"/>
            <w:tcBorders>
              <w:top w:val="single" w:sz="4" w:space="0" w:color="auto"/>
              <w:bottom w:val="single" w:sz="4" w:space="0" w:color="auto"/>
            </w:tcBorders>
          </w:tcPr>
          <w:p w:rsidR="005021E6" w:rsidRPr="00443047" w:rsidRDefault="005021E6" w:rsidP="0097553E">
            <w:pPr>
              <w:tabs>
                <w:tab w:val="left" w:pos="1264"/>
                <w:tab w:val="left" w:pos="1741"/>
                <w:tab w:val="left" w:pos="2217"/>
              </w:tabs>
              <w:spacing w:before="30" w:after="30"/>
              <w:jc w:val="both"/>
              <w:rPr>
                <w:b/>
                <w:sz w:val="17"/>
                <w:szCs w:val="17"/>
                <w:lang w:val="ru-RU"/>
              </w:rPr>
            </w:pPr>
            <w:r w:rsidRPr="00443047">
              <w:rPr>
                <w:b/>
                <w:sz w:val="17"/>
                <w:szCs w:val="17"/>
                <w:lang w:val="ru-RU"/>
              </w:rPr>
              <w:t>Всего</w:t>
            </w:r>
          </w:p>
        </w:tc>
        <w:tc>
          <w:tcPr>
            <w:tcW w:w="1455" w:type="dxa"/>
            <w:tcBorders>
              <w:top w:val="single" w:sz="4" w:space="0" w:color="auto"/>
              <w:bottom w:val="single" w:sz="4" w:space="0" w:color="auto"/>
            </w:tcBorders>
          </w:tcPr>
          <w:p w:rsidR="005021E6" w:rsidRPr="00443047" w:rsidRDefault="005021E6" w:rsidP="0097553E">
            <w:pPr>
              <w:tabs>
                <w:tab w:val="left" w:pos="1264"/>
                <w:tab w:val="left" w:pos="1741"/>
                <w:tab w:val="left" w:pos="2217"/>
              </w:tabs>
              <w:spacing w:before="30" w:after="30"/>
              <w:jc w:val="right"/>
              <w:rPr>
                <w:b/>
                <w:sz w:val="17"/>
                <w:szCs w:val="17"/>
                <w:lang w:val="ru-RU"/>
              </w:rPr>
            </w:pPr>
            <w:r w:rsidRPr="00443047">
              <w:rPr>
                <w:b/>
                <w:sz w:val="17"/>
                <w:szCs w:val="17"/>
                <w:lang w:val="ru-RU"/>
              </w:rPr>
              <w:t>159</w:t>
            </w:r>
            <w:r w:rsidRPr="00443047">
              <w:rPr>
                <w:b/>
                <w:sz w:val="17"/>
                <w:szCs w:val="17"/>
              </w:rPr>
              <w:t> </w:t>
            </w:r>
            <w:r w:rsidRPr="00443047">
              <w:rPr>
                <w:b/>
                <w:sz w:val="17"/>
                <w:szCs w:val="17"/>
                <w:lang w:val="ru-RU"/>
              </w:rPr>
              <w:t>249</w:t>
            </w:r>
          </w:p>
        </w:tc>
        <w:tc>
          <w:tcPr>
            <w:tcW w:w="1455" w:type="dxa"/>
            <w:tcBorders>
              <w:top w:val="single" w:sz="4" w:space="0" w:color="auto"/>
              <w:bottom w:val="single" w:sz="4" w:space="0" w:color="auto"/>
            </w:tcBorders>
          </w:tcPr>
          <w:p w:rsidR="005021E6" w:rsidRPr="00443047" w:rsidRDefault="005021E6" w:rsidP="0097553E">
            <w:pPr>
              <w:tabs>
                <w:tab w:val="left" w:pos="1264"/>
                <w:tab w:val="left" w:pos="1741"/>
                <w:tab w:val="left" w:pos="2217"/>
              </w:tabs>
              <w:spacing w:before="30" w:after="30"/>
              <w:jc w:val="right"/>
              <w:rPr>
                <w:b/>
                <w:sz w:val="17"/>
                <w:szCs w:val="17"/>
                <w:lang w:val="ru-RU"/>
              </w:rPr>
            </w:pPr>
            <w:r w:rsidRPr="00443047">
              <w:rPr>
                <w:b/>
                <w:sz w:val="17"/>
                <w:szCs w:val="17"/>
                <w:lang w:val="ru-RU"/>
              </w:rPr>
              <w:t>100,0</w:t>
            </w:r>
          </w:p>
        </w:tc>
        <w:tc>
          <w:tcPr>
            <w:tcW w:w="1455" w:type="dxa"/>
            <w:tcBorders>
              <w:top w:val="single" w:sz="4" w:space="0" w:color="auto"/>
              <w:bottom w:val="single" w:sz="4" w:space="0" w:color="auto"/>
            </w:tcBorders>
          </w:tcPr>
          <w:p w:rsidR="005021E6" w:rsidRPr="00443047" w:rsidRDefault="005021E6" w:rsidP="0097553E">
            <w:pPr>
              <w:tabs>
                <w:tab w:val="left" w:pos="1264"/>
                <w:tab w:val="left" w:pos="1741"/>
                <w:tab w:val="left" w:pos="2217"/>
              </w:tabs>
              <w:spacing w:before="30" w:after="30"/>
              <w:jc w:val="right"/>
              <w:rPr>
                <w:b/>
                <w:sz w:val="17"/>
                <w:szCs w:val="17"/>
                <w:lang w:val="ru-RU"/>
              </w:rPr>
            </w:pPr>
            <w:r w:rsidRPr="00443047">
              <w:rPr>
                <w:b/>
                <w:sz w:val="17"/>
                <w:szCs w:val="17"/>
                <w:lang w:val="ru-RU"/>
              </w:rPr>
              <w:t>165 453</w:t>
            </w:r>
          </w:p>
        </w:tc>
        <w:tc>
          <w:tcPr>
            <w:tcW w:w="1456" w:type="dxa"/>
            <w:tcBorders>
              <w:top w:val="single" w:sz="4" w:space="0" w:color="auto"/>
              <w:bottom w:val="single" w:sz="4" w:space="0" w:color="auto"/>
            </w:tcBorders>
          </w:tcPr>
          <w:p w:rsidR="005021E6" w:rsidRPr="00443047" w:rsidRDefault="005021E6" w:rsidP="0097553E">
            <w:pPr>
              <w:tabs>
                <w:tab w:val="left" w:pos="1264"/>
                <w:tab w:val="left" w:pos="1741"/>
                <w:tab w:val="left" w:pos="2217"/>
              </w:tabs>
              <w:spacing w:before="30" w:after="30"/>
              <w:jc w:val="right"/>
              <w:rPr>
                <w:b/>
                <w:sz w:val="17"/>
                <w:szCs w:val="17"/>
                <w:lang w:val="ru-RU"/>
              </w:rPr>
            </w:pPr>
            <w:r w:rsidRPr="00443047">
              <w:rPr>
                <w:b/>
                <w:sz w:val="17"/>
                <w:szCs w:val="17"/>
                <w:lang w:val="ru-RU"/>
              </w:rPr>
              <w:t>100,0</w:t>
            </w:r>
          </w:p>
        </w:tc>
        <w:tc>
          <w:tcPr>
            <w:tcW w:w="1456" w:type="dxa"/>
            <w:tcBorders>
              <w:top w:val="single" w:sz="4" w:space="0" w:color="auto"/>
              <w:bottom w:val="single" w:sz="4" w:space="0" w:color="auto"/>
            </w:tcBorders>
          </w:tcPr>
          <w:p w:rsidR="005021E6" w:rsidRPr="00443047" w:rsidRDefault="005021E6" w:rsidP="0097553E">
            <w:pPr>
              <w:tabs>
                <w:tab w:val="left" w:pos="1264"/>
                <w:tab w:val="left" w:pos="1741"/>
                <w:tab w:val="left" w:pos="2217"/>
              </w:tabs>
              <w:spacing w:before="30" w:after="30"/>
              <w:jc w:val="right"/>
              <w:rPr>
                <w:b/>
                <w:sz w:val="17"/>
                <w:szCs w:val="17"/>
                <w:lang w:val="ru-RU"/>
              </w:rPr>
            </w:pPr>
            <w:r w:rsidRPr="00443047">
              <w:rPr>
                <w:b/>
                <w:sz w:val="17"/>
                <w:szCs w:val="17"/>
                <w:lang w:val="ru-RU"/>
              </w:rPr>
              <w:t>324</w:t>
            </w:r>
            <w:r w:rsidRPr="00443047">
              <w:rPr>
                <w:b/>
                <w:sz w:val="17"/>
                <w:szCs w:val="17"/>
              </w:rPr>
              <w:t> </w:t>
            </w:r>
            <w:r w:rsidRPr="00443047">
              <w:rPr>
                <w:b/>
                <w:sz w:val="17"/>
                <w:szCs w:val="17"/>
                <w:lang w:val="ru-RU"/>
              </w:rPr>
              <w:t>702</w:t>
            </w:r>
          </w:p>
        </w:tc>
        <w:tc>
          <w:tcPr>
            <w:tcW w:w="1456" w:type="dxa"/>
            <w:tcBorders>
              <w:top w:val="single" w:sz="4" w:space="0" w:color="auto"/>
              <w:bottom w:val="single" w:sz="4" w:space="0" w:color="auto"/>
            </w:tcBorders>
          </w:tcPr>
          <w:p w:rsidR="005021E6" w:rsidRPr="00443047" w:rsidRDefault="005021E6" w:rsidP="0097553E">
            <w:pPr>
              <w:tabs>
                <w:tab w:val="left" w:pos="1264"/>
                <w:tab w:val="left" w:pos="1741"/>
                <w:tab w:val="left" w:pos="2217"/>
              </w:tabs>
              <w:spacing w:before="30" w:after="30"/>
              <w:jc w:val="right"/>
              <w:rPr>
                <w:b/>
                <w:sz w:val="17"/>
                <w:szCs w:val="17"/>
                <w:lang w:val="ru-RU"/>
              </w:rPr>
            </w:pPr>
            <w:r w:rsidRPr="00443047">
              <w:rPr>
                <w:b/>
                <w:sz w:val="17"/>
                <w:szCs w:val="17"/>
                <w:lang w:val="ru-RU"/>
              </w:rPr>
              <w:t>100,0</w:t>
            </w:r>
          </w:p>
        </w:tc>
      </w:tr>
      <w:tr w:rsidR="005021E6" w:rsidRPr="00443047" w:rsidTr="007767CA">
        <w:tc>
          <w:tcPr>
            <w:tcW w:w="10188" w:type="dxa"/>
            <w:gridSpan w:val="7"/>
            <w:tcBorders>
              <w:top w:val="single" w:sz="4" w:space="0" w:color="auto"/>
            </w:tcBorders>
          </w:tcPr>
          <w:p w:rsidR="005021E6" w:rsidRPr="00443047" w:rsidRDefault="005021E6" w:rsidP="0097553E">
            <w:pPr>
              <w:tabs>
                <w:tab w:val="left" w:pos="1264"/>
                <w:tab w:val="left" w:pos="1741"/>
                <w:tab w:val="left" w:pos="2217"/>
              </w:tabs>
              <w:spacing w:before="30" w:after="30"/>
              <w:jc w:val="both"/>
              <w:rPr>
                <w:b/>
                <w:sz w:val="17"/>
                <w:szCs w:val="17"/>
                <w:lang w:val="ru-RU"/>
              </w:rPr>
            </w:pPr>
            <w:r w:rsidRPr="00443047">
              <w:rPr>
                <w:b/>
                <w:sz w:val="17"/>
                <w:szCs w:val="17"/>
                <w:lang w:val="ru-RU"/>
              </w:rPr>
              <w:t>Январь 2005 года (обновленные данные)</w:t>
            </w:r>
          </w:p>
        </w:tc>
      </w:tr>
      <w:tr w:rsidR="005021E6" w:rsidRPr="00443047" w:rsidTr="007767CA">
        <w:tc>
          <w:tcPr>
            <w:tcW w:w="1455" w:type="dxa"/>
          </w:tcPr>
          <w:p w:rsidR="005021E6" w:rsidRPr="00443047" w:rsidRDefault="005021E6" w:rsidP="0097553E">
            <w:pPr>
              <w:tabs>
                <w:tab w:val="left" w:pos="1264"/>
                <w:tab w:val="left" w:pos="1741"/>
                <w:tab w:val="left" w:pos="2217"/>
              </w:tabs>
              <w:spacing w:before="30" w:after="30"/>
              <w:jc w:val="both"/>
              <w:rPr>
                <w:sz w:val="17"/>
                <w:szCs w:val="17"/>
                <w:lang w:val="ru-RU"/>
              </w:rPr>
            </w:pPr>
            <w:r w:rsidRPr="00443047">
              <w:rPr>
                <w:sz w:val="17"/>
                <w:szCs w:val="17"/>
                <w:lang w:val="ru-RU"/>
              </w:rPr>
              <w:t>Работающие</w:t>
            </w:r>
          </w:p>
        </w:tc>
        <w:tc>
          <w:tcPr>
            <w:tcW w:w="1455" w:type="dxa"/>
          </w:tcPr>
          <w:p w:rsidR="005021E6" w:rsidRPr="00443047" w:rsidRDefault="005021E6" w:rsidP="0097553E">
            <w:pPr>
              <w:tabs>
                <w:tab w:val="left" w:pos="1264"/>
                <w:tab w:val="left" w:pos="1741"/>
                <w:tab w:val="left" w:pos="2217"/>
              </w:tabs>
              <w:spacing w:before="30" w:after="30"/>
              <w:jc w:val="right"/>
              <w:rPr>
                <w:sz w:val="17"/>
                <w:szCs w:val="17"/>
                <w:lang w:val="ru-RU"/>
              </w:rPr>
            </w:pPr>
            <w:r w:rsidRPr="00443047">
              <w:rPr>
                <w:sz w:val="17"/>
                <w:szCs w:val="17"/>
                <w:lang w:val="ru-RU"/>
              </w:rPr>
              <w:t>103</w:t>
            </w:r>
            <w:r w:rsidRPr="00443047">
              <w:rPr>
                <w:sz w:val="17"/>
                <w:szCs w:val="17"/>
              </w:rPr>
              <w:t> </w:t>
            </w:r>
            <w:r w:rsidRPr="00443047">
              <w:rPr>
                <w:sz w:val="17"/>
                <w:szCs w:val="17"/>
                <w:lang w:val="ru-RU"/>
              </w:rPr>
              <w:t>100</w:t>
            </w:r>
          </w:p>
        </w:tc>
        <w:tc>
          <w:tcPr>
            <w:tcW w:w="1455" w:type="dxa"/>
          </w:tcPr>
          <w:p w:rsidR="005021E6" w:rsidRPr="00443047" w:rsidRDefault="005021E6" w:rsidP="0097553E">
            <w:pPr>
              <w:tabs>
                <w:tab w:val="left" w:pos="1264"/>
                <w:tab w:val="left" w:pos="1741"/>
                <w:tab w:val="left" w:pos="2217"/>
              </w:tabs>
              <w:spacing w:before="30" w:after="30"/>
              <w:jc w:val="right"/>
              <w:rPr>
                <w:sz w:val="17"/>
                <w:szCs w:val="17"/>
                <w:lang w:val="ru-RU"/>
              </w:rPr>
            </w:pPr>
            <w:r w:rsidRPr="00443047">
              <w:rPr>
                <w:sz w:val="17"/>
                <w:szCs w:val="17"/>
                <w:lang w:val="ru-RU"/>
              </w:rPr>
              <w:t>65,4</w:t>
            </w:r>
          </w:p>
        </w:tc>
        <w:tc>
          <w:tcPr>
            <w:tcW w:w="1455" w:type="dxa"/>
          </w:tcPr>
          <w:p w:rsidR="005021E6" w:rsidRPr="00443047" w:rsidRDefault="005021E6" w:rsidP="0097553E">
            <w:pPr>
              <w:tabs>
                <w:tab w:val="left" w:pos="1264"/>
                <w:tab w:val="left" w:pos="1741"/>
                <w:tab w:val="left" w:pos="2217"/>
              </w:tabs>
              <w:spacing w:before="30" w:after="30"/>
              <w:jc w:val="right"/>
              <w:rPr>
                <w:sz w:val="17"/>
                <w:szCs w:val="17"/>
                <w:lang w:val="ru-RU"/>
              </w:rPr>
            </w:pPr>
            <w:r w:rsidRPr="00443047">
              <w:rPr>
                <w:sz w:val="17"/>
                <w:szCs w:val="17"/>
                <w:lang w:val="ru-RU"/>
              </w:rPr>
              <w:t>46</w:t>
            </w:r>
            <w:r w:rsidRPr="00443047">
              <w:rPr>
                <w:sz w:val="17"/>
                <w:szCs w:val="17"/>
              </w:rPr>
              <w:t> </w:t>
            </w:r>
            <w:r w:rsidRPr="00443047">
              <w:rPr>
                <w:sz w:val="17"/>
                <w:szCs w:val="17"/>
                <w:lang w:val="ru-RU"/>
              </w:rPr>
              <w:t>295</w:t>
            </w:r>
          </w:p>
        </w:tc>
        <w:tc>
          <w:tcPr>
            <w:tcW w:w="1456" w:type="dxa"/>
          </w:tcPr>
          <w:p w:rsidR="005021E6" w:rsidRPr="00443047" w:rsidRDefault="005021E6" w:rsidP="0097553E">
            <w:pPr>
              <w:tabs>
                <w:tab w:val="left" w:pos="1264"/>
                <w:tab w:val="left" w:pos="1741"/>
                <w:tab w:val="left" w:pos="2217"/>
              </w:tabs>
              <w:spacing w:before="30" w:after="30"/>
              <w:jc w:val="right"/>
              <w:rPr>
                <w:sz w:val="17"/>
                <w:szCs w:val="17"/>
                <w:lang w:val="ru-RU"/>
              </w:rPr>
            </w:pPr>
            <w:r w:rsidRPr="00443047">
              <w:rPr>
                <w:sz w:val="17"/>
                <w:szCs w:val="17"/>
                <w:lang w:val="ru-RU"/>
              </w:rPr>
              <w:t>28,2</w:t>
            </w:r>
          </w:p>
        </w:tc>
        <w:tc>
          <w:tcPr>
            <w:tcW w:w="1456" w:type="dxa"/>
          </w:tcPr>
          <w:p w:rsidR="005021E6" w:rsidRPr="00443047" w:rsidRDefault="005021E6" w:rsidP="0097553E">
            <w:pPr>
              <w:tabs>
                <w:tab w:val="left" w:pos="1264"/>
                <w:tab w:val="left" w:pos="1741"/>
                <w:tab w:val="left" w:pos="2217"/>
              </w:tabs>
              <w:spacing w:before="30" w:after="30"/>
              <w:jc w:val="right"/>
              <w:rPr>
                <w:sz w:val="17"/>
                <w:szCs w:val="17"/>
                <w:lang w:val="ru-RU"/>
              </w:rPr>
            </w:pPr>
            <w:r w:rsidRPr="00443047">
              <w:rPr>
                <w:sz w:val="17"/>
                <w:szCs w:val="17"/>
                <w:lang w:val="ru-RU"/>
              </w:rPr>
              <w:t>149</w:t>
            </w:r>
            <w:r w:rsidRPr="00443047">
              <w:rPr>
                <w:sz w:val="17"/>
                <w:szCs w:val="17"/>
              </w:rPr>
              <w:t> </w:t>
            </w:r>
            <w:r w:rsidRPr="00443047">
              <w:rPr>
                <w:sz w:val="17"/>
                <w:szCs w:val="17"/>
                <w:lang w:val="ru-RU"/>
              </w:rPr>
              <w:t>395</w:t>
            </w:r>
          </w:p>
        </w:tc>
        <w:tc>
          <w:tcPr>
            <w:tcW w:w="1456" w:type="dxa"/>
          </w:tcPr>
          <w:p w:rsidR="005021E6" w:rsidRPr="00443047" w:rsidRDefault="005021E6" w:rsidP="0097553E">
            <w:pPr>
              <w:tabs>
                <w:tab w:val="left" w:pos="1264"/>
                <w:tab w:val="left" w:pos="1741"/>
                <w:tab w:val="left" w:pos="2217"/>
              </w:tabs>
              <w:spacing w:before="30" w:after="30"/>
              <w:jc w:val="right"/>
              <w:rPr>
                <w:sz w:val="17"/>
                <w:szCs w:val="17"/>
                <w:lang w:val="ru-RU"/>
              </w:rPr>
            </w:pPr>
            <w:r w:rsidRPr="00443047">
              <w:rPr>
                <w:sz w:val="17"/>
                <w:szCs w:val="17"/>
                <w:lang w:val="ru-RU"/>
              </w:rPr>
              <w:t>46,1</w:t>
            </w:r>
          </w:p>
        </w:tc>
      </w:tr>
      <w:tr w:rsidR="005021E6" w:rsidRPr="00443047" w:rsidTr="00D75AE8">
        <w:tc>
          <w:tcPr>
            <w:tcW w:w="1455" w:type="dxa"/>
          </w:tcPr>
          <w:p w:rsidR="005021E6" w:rsidRPr="00443047" w:rsidRDefault="005021E6" w:rsidP="0097553E">
            <w:pPr>
              <w:tabs>
                <w:tab w:val="left" w:pos="1264"/>
                <w:tab w:val="left" w:pos="1741"/>
                <w:tab w:val="left" w:pos="2217"/>
              </w:tabs>
              <w:spacing w:before="30" w:after="30"/>
              <w:jc w:val="both"/>
              <w:rPr>
                <w:sz w:val="17"/>
                <w:szCs w:val="17"/>
                <w:lang w:val="ru-RU"/>
              </w:rPr>
            </w:pPr>
            <w:r w:rsidRPr="00443047">
              <w:rPr>
                <w:sz w:val="17"/>
                <w:szCs w:val="17"/>
                <w:lang w:val="ru-RU"/>
              </w:rPr>
              <w:t>Безработные</w:t>
            </w:r>
          </w:p>
        </w:tc>
        <w:tc>
          <w:tcPr>
            <w:tcW w:w="1455" w:type="dxa"/>
          </w:tcPr>
          <w:p w:rsidR="005021E6" w:rsidRPr="00443047" w:rsidRDefault="005021E6" w:rsidP="0097553E">
            <w:pPr>
              <w:tabs>
                <w:tab w:val="left" w:pos="1264"/>
                <w:tab w:val="left" w:pos="1741"/>
                <w:tab w:val="left" w:pos="2217"/>
              </w:tabs>
              <w:spacing w:before="30" w:after="30"/>
              <w:jc w:val="right"/>
              <w:rPr>
                <w:sz w:val="17"/>
                <w:szCs w:val="17"/>
                <w:lang w:val="ru-RU"/>
              </w:rPr>
            </w:pPr>
            <w:r w:rsidRPr="00443047">
              <w:rPr>
                <w:sz w:val="17"/>
                <w:szCs w:val="17"/>
                <w:lang w:val="ru-RU"/>
              </w:rPr>
              <w:t>6</w:t>
            </w:r>
            <w:r w:rsidRPr="00443047">
              <w:rPr>
                <w:sz w:val="17"/>
                <w:szCs w:val="17"/>
              </w:rPr>
              <w:t> </w:t>
            </w:r>
            <w:r w:rsidRPr="00443047">
              <w:rPr>
                <w:sz w:val="17"/>
                <w:szCs w:val="17"/>
                <w:lang w:val="ru-RU"/>
              </w:rPr>
              <w:t>740</w:t>
            </w:r>
          </w:p>
        </w:tc>
        <w:tc>
          <w:tcPr>
            <w:tcW w:w="1455" w:type="dxa"/>
          </w:tcPr>
          <w:p w:rsidR="005021E6" w:rsidRPr="00443047" w:rsidRDefault="005021E6" w:rsidP="0097553E">
            <w:pPr>
              <w:tabs>
                <w:tab w:val="left" w:pos="1264"/>
                <w:tab w:val="left" w:pos="1741"/>
                <w:tab w:val="left" w:pos="2217"/>
              </w:tabs>
              <w:spacing w:before="30" w:after="30"/>
              <w:jc w:val="right"/>
              <w:rPr>
                <w:sz w:val="17"/>
                <w:szCs w:val="17"/>
                <w:lang w:val="ru-RU"/>
              </w:rPr>
            </w:pPr>
            <w:r w:rsidRPr="00443047">
              <w:rPr>
                <w:sz w:val="17"/>
                <w:szCs w:val="17"/>
                <w:lang w:val="ru-RU"/>
              </w:rPr>
              <w:t>4,2</w:t>
            </w:r>
          </w:p>
        </w:tc>
        <w:tc>
          <w:tcPr>
            <w:tcW w:w="1455" w:type="dxa"/>
          </w:tcPr>
          <w:p w:rsidR="005021E6" w:rsidRPr="00443047" w:rsidRDefault="005021E6" w:rsidP="0097553E">
            <w:pPr>
              <w:tabs>
                <w:tab w:val="left" w:pos="1264"/>
                <w:tab w:val="left" w:pos="1741"/>
                <w:tab w:val="left" w:pos="2217"/>
              </w:tabs>
              <w:spacing w:before="30" w:after="30"/>
              <w:jc w:val="right"/>
              <w:rPr>
                <w:sz w:val="17"/>
                <w:szCs w:val="17"/>
                <w:lang w:val="ru-RU"/>
              </w:rPr>
            </w:pPr>
            <w:r w:rsidRPr="00443047">
              <w:rPr>
                <w:sz w:val="17"/>
                <w:szCs w:val="17"/>
                <w:lang w:val="ru-RU"/>
              </w:rPr>
              <w:t>4</w:t>
            </w:r>
            <w:r w:rsidRPr="00443047">
              <w:rPr>
                <w:sz w:val="17"/>
                <w:szCs w:val="17"/>
              </w:rPr>
              <w:t> </w:t>
            </w:r>
            <w:r w:rsidRPr="00443047">
              <w:rPr>
                <w:sz w:val="17"/>
                <w:szCs w:val="17"/>
                <w:lang w:val="ru-RU"/>
              </w:rPr>
              <w:t>256</w:t>
            </w:r>
          </w:p>
        </w:tc>
        <w:tc>
          <w:tcPr>
            <w:tcW w:w="1456" w:type="dxa"/>
          </w:tcPr>
          <w:p w:rsidR="005021E6" w:rsidRPr="00443047" w:rsidRDefault="005021E6" w:rsidP="0097553E">
            <w:pPr>
              <w:tabs>
                <w:tab w:val="left" w:pos="1264"/>
                <w:tab w:val="left" w:pos="1741"/>
                <w:tab w:val="left" w:pos="2217"/>
              </w:tabs>
              <w:spacing w:before="30" w:after="30"/>
              <w:jc w:val="right"/>
              <w:rPr>
                <w:sz w:val="17"/>
                <w:szCs w:val="17"/>
                <w:lang w:val="ru-RU"/>
              </w:rPr>
            </w:pPr>
            <w:r w:rsidRPr="00443047">
              <w:rPr>
                <w:sz w:val="17"/>
                <w:szCs w:val="17"/>
                <w:lang w:val="ru-RU"/>
              </w:rPr>
              <w:t>2,6</w:t>
            </w:r>
          </w:p>
        </w:tc>
        <w:tc>
          <w:tcPr>
            <w:tcW w:w="1456" w:type="dxa"/>
          </w:tcPr>
          <w:p w:rsidR="005021E6" w:rsidRPr="00443047" w:rsidRDefault="005021E6" w:rsidP="0097553E">
            <w:pPr>
              <w:tabs>
                <w:tab w:val="left" w:pos="1264"/>
                <w:tab w:val="left" w:pos="1741"/>
                <w:tab w:val="left" w:pos="2217"/>
              </w:tabs>
              <w:spacing w:before="30" w:after="30"/>
              <w:jc w:val="right"/>
              <w:rPr>
                <w:sz w:val="17"/>
                <w:szCs w:val="17"/>
                <w:lang w:val="ru-RU"/>
              </w:rPr>
            </w:pPr>
            <w:r w:rsidRPr="00443047">
              <w:rPr>
                <w:sz w:val="17"/>
                <w:szCs w:val="17"/>
                <w:lang w:val="ru-RU"/>
              </w:rPr>
              <w:t>10</w:t>
            </w:r>
            <w:r w:rsidRPr="00443047">
              <w:rPr>
                <w:sz w:val="17"/>
                <w:szCs w:val="17"/>
              </w:rPr>
              <w:t> </w:t>
            </w:r>
            <w:r w:rsidRPr="00443047">
              <w:rPr>
                <w:sz w:val="17"/>
                <w:szCs w:val="17"/>
                <w:lang w:val="ru-RU"/>
              </w:rPr>
              <w:t>996</w:t>
            </w:r>
          </w:p>
        </w:tc>
        <w:tc>
          <w:tcPr>
            <w:tcW w:w="1456" w:type="dxa"/>
          </w:tcPr>
          <w:p w:rsidR="005021E6" w:rsidRPr="00443047" w:rsidRDefault="005021E6" w:rsidP="0097553E">
            <w:pPr>
              <w:tabs>
                <w:tab w:val="left" w:pos="1264"/>
                <w:tab w:val="left" w:pos="1741"/>
                <w:tab w:val="left" w:pos="2217"/>
              </w:tabs>
              <w:spacing w:before="30" w:after="30"/>
              <w:jc w:val="right"/>
              <w:rPr>
                <w:sz w:val="17"/>
                <w:szCs w:val="17"/>
                <w:lang w:val="ru-RU"/>
              </w:rPr>
            </w:pPr>
            <w:r w:rsidRPr="00443047">
              <w:rPr>
                <w:sz w:val="17"/>
                <w:szCs w:val="17"/>
                <w:lang w:val="ru-RU"/>
              </w:rPr>
              <w:t>3,7</w:t>
            </w:r>
          </w:p>
        </w:tc>
      </w:tr>
      <w:tr w:rsidR="005021E6" w:rsidRPr="00443047" w:rsidTr="00D75AE8">
        <w:tc>
          <w:tcPr>
            <w:tcW w:w="1455" w:type="dxa"/>
            <w:tcBorders>
              <w:bottom w:val="single" w:sz="4" w:space="0" w:color="auto"/>
            </w:tcBorders>
          </w:tcPr>
          <w:p w:rsidR="005021E6" w:rsidRPr="00443047" w:rsidRDefault="005021E6" w:rsidP="0097553E">
            <w:pPr>
              <w:tabs>
                <w:tab w:val="left" w:pos="1264"/>
                <w:tab w:val="left" w:pos="1741"/>
                <w:tab w:val="left" w:pos="2217"/>
              </w:tabs>
              <w:spacing w:before="30" w:after="30"/>
              <w:jc w:val="both"/>
              <w:rPr>
                <w:sz w:val="17"/>
                <w:szCs w:val="17"/>
                <w:lang w:val="ru-RU"/>
              </w:rPr>
            </w:pPr>
            <w:r w:rsidRPr="00443047">
              <w:rPr>
                <w:sz w:val="17"/>
                <w:szCs w:val="17"/>
                <w:lang w:val="ru-RU"/>
              </w:rPr>
              <w:t>Экономически неактивные</w:t>
            </w:r>
          </w:p>
        </w:tc>
        <w:tc>
          <w:tcPr>
            <w:tcW w:w="1455" w:type="dxa"/>
            <w:tcBorders>
              <w:bottom w:val="single" w:sz="4" w:space="0" w:color="auto"/>
            </w:tcBorders>
          </w:tcPr>
          <w:p w:rsidR="005021E6" w:rsidRPr="00443047" w:rsidRDefault="00D75AE8" w:rsidP="0097553E">
            <w:pPr>
              <w:tabs>
                <w:tab w:val="left" w:pos="1264"/>
                <w:tab w:val="left" w:pos="1741"/>
                <w:tab w:val="left" w:pos="2217"/>
              </w:tabs>
              <w:spacing w:before="30" w:after="30"/>
              <w:jc w:val="right"/>
              <w:rPr>
                <w:sz w:val="17"/>
                <w:szCs w:val="17"/>
                <w:lang w:val="ru-RU"/>
              </w:rPr>
            </w:pPr>
            <w:r>
              <w:rPr>
                <w:sz w:val="17"/>
                <w:szCs w:val="17"/>
                <w:lang w:val="ru-RU"/>
              </w:rPr>
              <w:br/>
            </w:r>
            <w:r w:rsidR="005021E6" w:rsidRPr="00443047">
              <w:rPr>
                <w:sz w:val="17"/>
                <w:szCs w:val="17"/>
                <w:lang w:val="ru-RU"/>
              </w:rPr>
              <w:t>47</w:t>
            </w:r>
            <w:r w:rsidR="005021E6" w:rsidRPr="00443047">
              <w:rPr>
                <w:sz w:val="17"/>
                <w:szCs w:val="17"/>
              </w:rPr>
              <w:t> </w:t>
            </w:r>
            <w:r w:rsidR="005021E6" w:rsidRPr="00443047">
              <w:rPr>
                <w:sz w:val="17"/>
                <w:szCs w:val="17"/>
                <w:lang w:val="ru-RU"/>
              </w:rPr>
              <w:t>878</w:t>
            </w:r>
          </w:p>
        </w:tc>
        <w:tc>
          <w:tcPr>
            <w:tcW w:w="1455" w:type="dxa"/>
            <w:tcBorders>
              <w:bottom w:val="single" w:sz="4" w:space="0" w:color="auto"/>
            </w:tcBorders>
          </w:tcPr>
          <w:p w:rsidR="005021E6" w:rsidRPr="00443047" w:rsidRDefault="00D75AE8" w:rsidP="0097553E">
            <w:pPr>
              <w:tabs>
                <w:tab w:val="left" w:pos="1264"/>
                <w:tab w:val="left" w:pos="1741"/>
                <w:tab w:val="left" w:pos="2217"/>
              </w:tabs>
              <w:spacing w:before="30" w:after="30"/>
              <w:jc w:val="right"/>
              <w:rPr>
                <w:sz w:val="17"/>
                <w:szCs w:val="17"/>
                <w:lang w:val="ru-RU"/>
              </w:rPr>
            </w:pPr>
            <w:r>
              <w:rPr>
                <w:sz w:val="17"/>
                <w:szCs w:val="17"/>
                <w:lang w:val="ru-RU"/>
              </w:rPr>
              <w:br/>
            </w:r>
            <w:r w:rsidR="005021E6" w:rsidRPr="00443047">
              <w:rPr>
                <w:sz w:val="17"/>
                <w:szCs w:val="17"/>
                <w:lang w:val="ru-RU"/>
              </w:rPr>
              <w:t>30,4</w:t>
            </w:r>
          </w:p>
        </w:tc>
        <w:tc>
          <w:tcPr>
            <w:tcW w:w="1455" w:type="dxa"/>
            <w:tcBorders>
              <w:bottom w:val="single" w:sz="4" w:space="0" w:color="auto"/>
            </w:tcBorders>
          </w:tcPr>
          <w:p w:rsidR="005021E6" w:rsidRPr="00443047" w:rsidRDefault="00D75AE8" w:rsidP="0097553E">
            <w:pPr>
              <w:tabs>
                <w:tab w:val="left" w:pos="1264"/>
                <w:tab w:val="left" w:pos="1741"/>
                <w:tab w:val="left" w:pos="2217"/>
              </w:tabs>
              <w:spacing w:before="30" w:after="30"/>
              <w:jc w:val="right"/>
              <w:rPr>
                <w:sz w:val="17"/>
                <w:szCs w:val="17"/>
                <w:lang w:val="ru-RU"/>
              </w:rPr>
            </w:pPr>
            <w:r>
              <w:rPr>
                <w:sz w:val="17"/>
                <w:szCs w:val="17"/>
                <w:lang w:val="ru-RU"/>
              </w:rPr>
              <w:br/>
            </w:r>
            <w:r w:rsidR="005021E6" w:rsidRPr="00443047">
              <w:rPr>
                <w:sz w:val="17"/>
                <w:szCs w:val="17"/>
                <w:lang w:val="ru-RU"/>
              </w:rPr>
              <w:t>113</w:t>
            </w:r>
            <w:r w:rsidR="005021E6" w:rsidRPr="00443047">
              <w:rPr>
                <w:sz w:val="17"/>
                <w:szCs w:val="17"/>
              </w:rPr>
              <w:t> </w:t>
            </w:r>
            <w:r w:rsidR="005021E6" w:rsidRPr="00443047">
              <w:rPr>
                <w:sz w:val="17"/>
                <w:szCs w:val="17"/>
                <w:lang w:val="ru-RU"/>
              </w:rPr>
              <w:t>715</w:t>
            </w:r>
          </w:p>
        </w:tc>
        <w:tc>
          <w:tcPr>
            <w:tcW w:w="1456" w:type="dxa"/>
            <w:tcBorders>
              <w:bottom w:val="single" w:sz="4" w:space="0" w:color="auto"/>
            </w:tcBorders>
          </w:tcPr>
          <w:p w:rsidR="005021E6" w:rsidRPr="00443047" w:rsidRDefault="00D75AE8" w:rsidP="0097553E">
            <w:pPr>
              <w:tabs>
                <w:tab w:val="left" w:pos="1264"/>
                <w:tab w:val="left" w:pos="1741"/>
                <w:tab w:val="left" w:pos="2217"/>
              </w:tabs>
              <w:spacing w:before="30" w:after="30"/>
              <w:jc w:val="right"/>
              <w:rPr>
                <w:sz w:val="17"/>
                <w:szCs w:val="17"/>
                <w:lang w:val="ru-RU"/>
              </w:rPr>
            </w:pPr>
            <w:r>
              <w:rPr>
                <w:sz w:val="17"/>
                <w:szCs w:val="17"/>
                <w:lang w:val="ru-RU"/>
              </w:rPr>
              <w:br/>
            </w:r>
            <w:r w:rsidR="005021E6" w:rsidRPr="00443047">
              <w:rPr>
                <w:sz w:val="17"/>
                <w:szCs w:val="17"/>
                <w:lang w:val="ru-RU"/>
              </w:rPr>
              <w:t>69,2</w:t>
            </w:r>
          </w:p>
        </w:tc>
        <w:tc>
          <w:tcPr>
            <w:tcW w:w="1456" w:type="dxa"/>
            <w:tcBorders>
              <w:bottom w:val="single" w:sz="4" w:space="0" w:color="auto"/>
            </w:tcBorders>
          </w:tcPr>
          <w:p w:rsidR="005021E6" w:rsidRPr="00443047" w:rsidRDefault="00D75AE8" w:rsidP="0097553E">
            <w:pPr>
              <w:tabs>
                <w:tab w:val="left" w:pos="1264"/>
                <w:tab w:val="left" w:pos="1741"/>
                <w:tab w:val="left" w:pos="2217"/>
              </w:tabs>
              <w:spacing w:before="30" w:after="30"/>
              <w:jc w:val="right"/>
              <w:rPr>
                <w:sz w:val="17"/>
                <w:szCs w:val="17"/>
                <w:lang w:val="ru-RU"/>
              </w:rPr>
            </w:pPr>
            <w:r>
              <w:rPr>
                <w:sz w:val="17"/>
                <w:szCs w:val="17"/>
                <w:lang w:val="ru-RU"/>
              </w:rPr>
              <w:br/>
            </w:r>
            <w:r w:rsidR="005021E6" w:rsidRPr="00443047">
              <w:rPr>
                <w:sz w:val="17"/>
                <w:szCs w:val="17"/>
                <w:lang w:val="ru-RU"/>
              </w:rPr>
              <w:t>161</w:t>
            </w:r>
            <w:r w:rsidR="005021E6" w:rsidRPr="00443047">
              <w:rPr>
                <w:sz w:val="17"/>
                <w:szCs w:val="17"/>
              </w:rPr>
              <w:t> </w:t>
            </w:r>
            <w:r w:rsidR="005021E6" w:rsidRPr="00443047">
              <w:rPr>
                <w:sz w:val="17"/>
                <w:szCs w:val="17"/>
                <w:lang w:val="ru-RU"/>
              </w:rPr>
              <w:t>594</w:t>
            </w:r>
          </w:p>
        </w:tc>
        <w:tc>
          <w:tcPr>
            <w:tcW w:w="1456" w:type="dxa"/>
            <w:tcBorders>
              <w:bottom w:val="single" w:sz="4" w:space="0" w:color="auto"/>
            </w:tcBorders>
          </w:tcPr>
          <w:p w:rsidR="005021E6" w:rsidRPr="00443047" w:rsidRDefault="00D75AE8" w:rsidP="0097553E">
            <w:pPr>
              <w:tabs>
                <w:tab w:val="left" w:pos="1264"/>
                <w:tab w:val="left" w:pos="1741"/>
                <w:tab w:val="left" w:pos="2217"/>
              </w:tabs>
              <w:spacing w:before="30" w:after="30"/>
              <w:jc w:val="right"/>
              <w:rPr>
                <w:sz w:val="17"/>
                <w:szCs w:val="17"/>
                <w:lang w:val="ru-RU"/>
              </w:rPr>
            </w:pPr>
            <w:r>
              <w:rPr>
                <w:sz w:val="17"/>
                <w:szCs w:val="17"/>
                <w:lang w:val="ru-RU"/>
              </w:rPr>
              <w:br/>
            </w:r>
            <w:r w:rsidR="005021E6" w:rsidRPr="00443047">
              <w:rPr>
                <w:sz w:val="17"/>
                <w:szCs w:val="17"/>
                <w:lang w:val="ru-RU"/>
              </w:rPr>
              <w:t>50,2</w:t>
            </w:r>
          </w:p>
        </w:tc>
      </w:tr>
      <w:tr w:rsidR="005021E6" w:rsidRPr="00443047" w:rsidTr="00D75AE8">
        <w:tc>
          <w:tcPr>
            <w:tcW w:w="1455" w:type="dxa"/>
            <w:tcBorders>
              <w:top w:val="single" w:sz="4" w:space="0" w:color="auto"/>
              <w:bottom w:val="single" w:sz="4" w:space="0" w:color="auto"/>
            </w:tcBorders>
          </w:tcPr>
          <w:p w:rsidR="005021E6" w:rsidRPr="00443047" w:rsidRDefault="005021E6" w:rsidP="0097553E">
            <w:pPr>
              <w:tabs>
                <w:tab w:val="left" w:pos="1264"/>
                <w:tab w:val="left" w:pos="1741"/>
                <w:tab w:val="left" w:pos="2217"/>
              </w:tabs>
              <w:spacing w:before="30" w:after="30"/>
              <w:jc w:val="both"/>
              <w:rPr>
                <w:b/>
                <w:sz w:val="17"/>
                <w:szCs w:val="17"/>
                <w:lang w:val="ru-RU"/>
              </w:rPr>
            </w:pPr>
            <w:r w:rsidRPr="00443047">
              <w:rPr>
                <w:b/>
                <w:sz w:val="17"/>
                <w:szCs w:val="17"/>
                <w:lang w:val="ru-RU"/>
              </w:rPr>
              <w:t>Всего</w:t>
            </w:r>
          </w:p>
        </w:tc>
        <w:tc>
          <w:tcPr>
            <w:tcW w:w="1455" w:type="dxa"/>
            <w:tcBorders>
              <w:top w:val="single" w:sz="4" w:space="0" w:color="auto"/>
              <w:bottom w:val="single" w:sz="4" w:space="0" w:color="auto"/>
            </w:tcBorders>
          </w:tcPr>
          <w:p w:rsidR="005021E6" w:rsidRPr="00443047" w:rsidRDefault="005021E6" w:rsidP="0097553E">
            <w:pPr>
              <w:tabs>
                <w:tab w:val="left" w:pos="1264"/>
                <w:tab w:val="left" w:pos="1741"/>
                <w:tab w:val="left" w:pos="2217"/>
              </w:tabs>
              <w:spacing w:before="30" w:after="30"/>
              <w:jc w:val="right"/>
              <w:rPr>
                <w:b/>
                <w:sz w:val="17"/>
                <w:szCs w:val="17"/>
                <w:lang w:val="ru-RU"/>
              </w:rPr>
            </w:pPr>
            <w:r w:rsidRPr="00443047">
              <w:rPr>
                <w:b/>
                <w:sz w:val="17"/>
                <w:szCs w:val="17"/>
                <w:lang w:val="ru-RU"/>
              </w:rPr>
              <w:t>157</w:t>
            </w:r>
            <w:r w:rsidRPr="00443047">
              <w:rPr>
                <w:b/>
                <w:sz w:val="17"/>
                <w:szCs w:val="17"/>
              </w:rPr>
              <w:t> </w:t>
            </w:r>
            <w:r w:rsidRPr="00443047">
              <w:rPr>
                <w:b/>
                <w:sz w:val="17"/>
                <w:szCs w:val="17"/>
                <w:lang w:val="ru-RU"/>
              </w:rPr>
              <w:t>719</w:t>
            </w:r>
          </w:p>
        </w:tc>
        <w:tc>
          <w:tcPr>
            <w:tcW w:w="1455" w:type="dxa"/>
            <w:tcBorders>
              <w:top w:val="single" w:sz="4" w:space="0" w:color="auto"/>
              <w:bottom w:val="single" w:sz="4" w:space="0" w:color="auto"/>
            </w:tcBorders>
          </w:tcPr>
          <w:p w:rsidR="005021E6" w:rsidRPr="00443047" w:rsidRDefault="005021E6" w:rsidP="0097553E">
            <w:pPr>
              <w:tabs>
                <w:tab w:val="left" w:pos="1264"/>
                <w:tab w:val="left" w:pos="1741"/>
                <w:tab w:val="left" w:pos="2217"/>
              </w:tabs>
              <w:spacing w:before="30" w:after="30"/>
              <w:jc w:val="right"/>
              <w:rPr>
                <w:b/>
                <w:sz w:val="17"/>
                <w:szCs w:val="17"/>
                <w:lang w:val="ru-RU"/>
              </w:rPr>
            </w:pPr>
            <w:r w:rsidRPr="00443047">
              <w:rPr>
                <w:b/>
                <w:sz w:val="17"/>
                <w:szCs w:val="17"/>
                <w:lang w:val="ru-RU"/>
              </w:rPr>
              <w:t>100,0</w:t>
            </w:r>
          </w:p>
        </w:tc>
        <w:tc>
          <w:tcPr>
            <w:tcW w:w="1455" w:type="dxa"/>
            <w:tcBorders>
              <w:top w:val="single" w:sz="4" w:space="0" w:color="auto"/>
              <w:bottom w:val="single" w:sz="4" w:space="0" w:color="auto"/>
            </w:tcBorders>
          </w:tcPr>
          <w:p w:rsidR="005021E6" w:rsidRPr="00443047" w:rsidRDefault="005021E6" w:rsidP="0097553E">
            <w:pPr>
              <w:tabs>
                <w:tab w:val="left" w:pos="1264"/>
                <w:tab w:val="left" w:pos="1741"/>
                <w:tab w:val="left" w:pos="2217"/>
              </w:tabs>
              <w:spacing w:before="30" w:after="30"/>
              <w:jc w:val="right"/>
              <w:rPr>
                <w:b/>
                <w:sz w:val="17"/>
                <w:szCs w:val="17"/>
                <w:lang w:val="ru-RU"/>
              </w:rPr>
            </w:pPr>
            <w:r w:rsidRPr="00443047">
              <w:rPr>
                <w:b/>
                <w:sz w:val="17"/>
                <w:szCs w:val="17"/>
                <w:lang w:val="ru-RU"/>
              </w:rPr>
              <w:t>164</w:t>
            </w:r>
            <w:r w:rsidRPr="00443047">
              <w:rPr>
                <w:b/>
                <w:sz w:val="17"/>
                <w:szCs w:val="17"/>
              </w:rPr>
              <w:t> </w:t>
            </w:r>
            <w:r w:rsidRPr="00443047">
              <w:rPr>
                <w:b/>
                <w:sz w:val="17"/>
                <w:szCs w:val="17"/>
                <w:lang w:val="ru-RU"/>
              </w:rPr>
              <w:t>266</w:t>
            </w:r>
          </w:p>
        </w:tc>
        <w:tc>
          <w:tcPr>
            <w:tcW w:w="1456" w:type="dxa"/>
            <w:tcBorders>
              <w:top w:val="single" w:sz="4" w:space="0" w:color="auto"/>
              <w:bottom w:val="single" w:sz="4" w:space="0" w:color="auto"/>
            </w:tcBorders>
          </w:tcPr>
          <w:p w:rsidR="005021E6" w:rsidRPr="00443047" w:rsidRDefault="005021E6" w:rsidP="0097553E">
            <w:pPr>
              <w:tabs>
                <w:tab w:val="left" w:pos="1264"/>
                <w:tab w:val="left" w:pos="1741"/>
                <w:tab w:val="left" w:pos="2217"/>
              </w:tabs>
              <w:spacing w:before="30" w:after="30"/>
              <w:jc w:val="right"/>
              <w:rPr>
                <w:b/>
                <w:sz w:val="17"/>
                <w:szCs w:val="17"/>
                <w:lang w:val="ru-RU"/>
              </w:rPr>
            </w:pPr>
            <w:r w:rsidRPr="00443047">
              <w:rPr>
                <w:b/>
                <w:sz w:val="17"/>
                <w:szCs w:val="17"/>
                <w:lang w:val="ru-RU"/>
              </w:rPr>
              <w:t>100,0</w:t>
            </w:r>
          </w:p>
        </w:tc>
        <w:tc>
          <w:tcPr>
            <w:tcW w:w="1456" w:type="dxa"/>
            <w:tcBorders>
              <w:top w:val="single" w:sz="4" w:space="0" w:color="auto"/>
              <w:bottom w:val="single" w:sz="4" w:space="0" w:color="auto"/>
            </w:tcBorders>
          </w:tcPr>
          <w:p w:rsidR="005021E6" w:rsidRPr="00443047" w:rsidRDefault="005021E6" w:rsidP="0097553E">
            <w:pPr>
              <w:tabs>
                <w:tab w:val="left" w:pos="1264"/>
                <w:tab w:val="left" w:pos="1741"/>
                <w:tab w:val="left" w:pos="2217"/>
              </w:tabs>
              <w:spacing w:before="30" w:after="30"/>
              <w:jc w:val="right"/>
              <w:rPr>
                <w:b/>
                <w:sz w:val="17"/>
                <w:szCs w:val="17"/>
                <w:lang w:val="ru-RU"/>
              </w:rPr>
            </w:pPr>
            <w:r w:rsidRPr="00443047">
              <w:rPr>
                <w:b/>
                <w:sz w:val="17"/>
                <w:szCs w:val="17"/>
                <w:lang w:val="ru-RU"/>
              </w:rPr>
              <w:t>321</w:t>
            </w:r>
            <w:r w:rsidRPr="00443047">
              <w:rPr>
                <w:b/>
                <w:sz w:val="17"/>
                <w:szCs w:val="17"/>
              </w:rPr>
              <w:t> </w:t>
            </w:r>
            <w:r w:rsidRPr="00443047">
              <w:rPr>
                <w:b/>
                <w:sz w:val="17"/>
                <w:szCs w:val="17"/>
                <w:lang w:val="ru-RU"/>
              </w:rPr>
              <w:t>985</w:t>
            </w:r>
          </w:p>
        </w:tc>
        <w:tc>
          <w:tcPr>
            <w:tcW w:w="1456" w:type="dxa"/>
            <w:tcBorders>
              <w:top w:val="single" w:sz="4" w:space="0" w:color="auto"/>
              <w:bottom w:val="single" w:sz="4" w:space="0" w:color="auto"/>
            </w:tcBorders>
          </w:tcPr>
          <w:p w:rsidR="005021E6" w:rsidRPr="00443047" w:rsidRDefault="005021E6" w:rsidP="0097553E">
            <w:pPr>
              <w:tabs>
                <w:tab w:val="left" w:pos="1264"/>
                <w:tab w:val="left" w:pos="1741"/>
                <w:tab w:val="left" w:pos="2217"/>
              </w:tabs>
              <w:spacing w:before="30" w:after="30"/>
              <w:jc w:val="right"/>
              <w:rPr>
                <w:b/>
                <w:sz w:val="17"/>
                <w:szCs w:val="17"/>
                <w:lang w:val="ru-RU"/>
              </w:rPr>
            </w:pPr>
            <w:r w:rsidRPr="00443047">
              <w:rPr>
                <w:b/>
                <w:sz w:val="17"/>
                <w:szCs w:val="17"/>
                <w:lang w:val="ru-RU"/>
              </w:rPr>
              <w:t>100,0</w:t>
            </w:r>
          </w:p>
        </w:tc>
      </w:tr>
    </w:tbl>
    <w:p w:rsidR="005021E6" w:rsidRPr="00443047" w:rsidRDefault="005021E6" w:rsidP="00D75AE8">
      <w:pPr>
        <w:tabs>
          <w:tab w:val="left" w:pos="1741"/>
          <w:tab w:val="left" w:pos="2217"/>
        </w:tabs>
        <w:spacing w:before="100" w:after="120" w:line="240" w:lineRule="exact"/>
        <w:ind w:right="1264"/>
        <w:jc w:val="both"/>
        <w:rPr>
          <w:sz w:val="17"/>
          <w:szCs w:val="17"/>
          <w:lang w:val="ru-RU"/>
        </w:rPr>
      </w:pPr>
      <w:r w:rsidRPr="00D75AE8">
        <w:rPr>
          <w:i/>
          <w:sz w:val="17"/>
          <w:szCs w:val="17"/>
          <w:lang w:val="ru-RU"/>
        </w:rPr>
        <w:t>Источник</w:t>
      </w:r>
      <w:r w:rsidRPr="00443047">
        <w:rPr>
          <w:sz w:val="17"/>
          <w:szCs w:val="17"/>
          <w:lang w:val="ru-RU"/>
        </w:rPr>
        <w:t>: Национальное статистическое управление, Обследование трудовых ресурсов, январь 2006 года, 83/2006.</w:t>
      </w:r>
    </w:p>
    <w:p w:rsidR="005021E6" w:rsidRPr="0034188B" w:rsidRDefault="005021E6" w:rsidP="00D75AE8">
      <w:pPr>
        <w:tabs>
          <w:tab w:val="left" w:pos="1264"/>
          <w:tab w:val="left" w:pos="1741"/>
          <w:tab w:val="left" w:pos="2217"/>
        </w:tabs>
        <w:spacing w:after="120" w:line="240" w:lineRule="exact"/>
        <w:ind w:left="1264" w:right="211"/>
        <w:rPr>
          <w:b/>
          <w:szCs w:val="20"/>
          <w:lang w:val="ru-RU"/>
        </w:rPr>
      </w:pPr>
      <w:r w:rsidRPr="00D75AE8">
        <w:rPr>
          <w:b/>
          <w:i/>
          <w:szCs w:val="20"/>
          <w:lang w:val="ru-RU"/>
        </w:rPr>
        <w:t>Таблица 11.2.</w:t>
      </w:r>
      <w:r w:rsidRPr="0034188B">
        <w:rPr>
          <w:b/>
          <w:szCs w:val="20"/>
          <w:lang w:val="ru-RU"/>
        </w:rPr>
        <w:t xml:space="preserve"> Положение трудовых ресурсов </w:t>
      </w:r>
      <w:r w:rsidR="003B4FD6" w:rsidRPr="0034188B">
        <w:rPr>
          <w:b/>
          <w:szCs w:val="20"/>
          <w:lang w:val="ru-RU"/>
        </w:rPr>
        <w:t xml:space="preserve">по состоянию </w:t>
      </w:r>
      <w:r w:rsidRPr="0034188B">
        <w:rPr>
          <w:b/>
          <w:szCs w:val="20"/>
          <w:lang w:val="ru-RU"/>
        </w:rPr>
        <w:t>на июль–сентябрь 2006 года</w:t>
      </w:r>
    </w:p>
    <w:tbl>
      <w:tblPr>
        <w:tblW w:w="0" w:type="auto"/>
        <w:tblLook w:val="01E0" w:firstRow="1" w:lastRow="1" w:firstColumn="1" w:lastColumn="1" w:noHBand="0" w:noVBand="0"/>
      </w:tblPr>
      <w:tblGrid>
        <w:gridCol w:w="1450"/>
        <w:gridCol w:w="1437"/>
        <w:gridCol w:w="1434"/>
        <w:gridCol w:w="1437"/>
        <w:gridCol w:w="1435"/>
        <w:gridCol w:w="1438"/>
        <w:gridCol w:w="1435"/>
      </w:tblGrid>
      <w:tr w:rsidR="005021E6" w:rsidRPr="00D75AE8" w:rsidTr="00D75AE8">
        <w:trPr>
          <w:cantSplit/>
        </w:trPr>
        <w:tc>
          <w:tcPr>
            <w:tcW w:w="1455" w:type="dxa"/>
            <w:vMerge w:val="restart"/>
            <w:tcBorders>
              <w:top w:val="single" w:sz="4" w:space="0" w:color="auto"/>
            </w:tcBorders>
          </w:tcPr>
          <w:p w:rsidR="005021E6" w:rsidRPr="00D75AE8" w:rsidRDefault="00D75AE8" w:rsidP="00D75AE8">
            <w:pPr>
              <w:tabs>
                <w:tab w:val="left" w:pos="1264"/>
                <w:tab w:val="left" w:pos="1741"/>
                <w:tab w:val="left" w:pos="2217"/>
              </w:tabs>
              <w:spacing w:before="20" w:after="20"/>
              <w:jc w:val="both"/>
              <w:rPr>
                <w:i/>
                <w:sz w:val="14"/>
                <w:szCs w:val="14"/>
                <w:lang w:val="ru-RU"/>
              </w:rPr>
            </w:pPr>
            <w:r>
              <w:rPr>
                <w:i/>
                <w:sz w:val="14"/>
                <w:szCs w:val="14"/>
                <w:lang w:val="ru-RU"/>
              </w:rPr>
              <w:br/>
            </w:r>
            <w:r w:rsidR="005021E6" w:rsidRPr="00D75AE8">
              <w:rPr>
                <w:i/>
                <w:sz w:val="14"/>
                <w:szCs w:val="14"/>
                <w:lang w:val="ru-RU"/>
              </w:rPr>
              <w:t>Статус занятости</w:t>
            </w:r>
          </w:p>
        </w:tc>
        <w:tc>
          <w:tcPr>
            <w:tcW w:w="5821" w:type="dxa"/>
            <w:gridSpan w:val="4"/>
            <w:tcBorders>
              <w:top w:val="single" w:sz="4" w:space="0" w:color="auto"/>
              <w:bottom w:val="single" w:sz="4" w:space="0" w:color="auto"/>
            </w:tcBorders>
          </w:tcPr>
          <w:p w:rsidR="005021E6" w:rsidRPr="00D75AE8" w:rsidRDefault="005021E6" w:rsidP="00D75AE8">
            <w:pPr>
              <w:tabs>
                <w:tab w:val="left" w:pos="1264"/>
                <w:tab w:val="left" w:pos="1741"/>
                <w:tab w:val="left" w:pos="2217"/>
              </w:tabs>
              <w:spacing w:before="20" w:after="20"/>
              <w:jc w:val="center"/>
              <w:rPr>
                <w:i/>
                <w:sz w:val="14"/>
                <w:szCs w:val="14"/>
                <w:lang w:val="ru-RU"/>
              </w:rPr>
            </w:pPr>
            <w:r w:rsidRPr="00D75AE8">
              <w:rPr>
                <w:i/>
                <w:sz w:val="14"/>
                <w:szCs w:val="14"/>
                <w:lang w:val="ru-RU"/>
              </w:rPr>
              <w:t>Пол</w:t>
            </w:r>
          </w:p>
        </w:tc>
        <w:tc>
          <w:tcPr>
            <w:tcW w:w="2912" w:type="dxa"/>
            <w:gridSpan w:val="2"/>
            <w:vMerge w:val="restart"/>
            <w:tcBorders>
              <w:top w:val="single" w:sz="4" w:space="0" w:color="auto"/>
            </w:tcBorders>
          </w:tcPr>
          <w:p w:rsidR="005021E6" w:rsidRPr="00D75AE8" w:rsidRDefault="00D75AE8" w:rsidP="00D75AE8">
            <w:pPr>
              <w:tabs>
                <w:tab w:val="left" w:pos="1264"/>
                <w:tab w:val="left" w:pos="1741"/>
                <w:tab w:val="left" w:pos="2217"/>
              </w:tabs>
              <w:spacing w:before="20" w:after="20"/>
              <w:jc w:val="center"/>
              <w:rPr>
                <w:i/>
                <w:sz w:val="14"/>
                <w:szCs w:val="14"/>
                <w:lang w:val="ru-RU"/>
              </w:rPr>
            </w:pPr>
            <w:r>
              <w:rPr>
                <w:i/>
                <w:sz w:val="14"/>
                <w:szCs w:val="14"/>
                <w:lang w:val="ru-RU"/>
              </w:rPr>
              <w:br/>
            </w:r>
            <w:r w:rsidR="005021E6" w:rsidRPr="00D75AE8">
              <w:rPr>
                <w:i/>
                <w:sz w:val="14"/>
                <w:szCs w:val="14"/>
                <w:lang w:val="ru-RU"/>
              </w:rPr>
              <w:t>Всего</w:t>
            </w:r>
          </w:p>
        </w:tc>
      </w:tr>
      <w:tr w:rsidR="005021E6" w:rsidRPr="00D75AE8" w:rsidTr="00D75AE8">
        <w:trPr>
          <w:cantSplit/>
        </w:trPr>
        <w:tc>
          <w:tcPr>
            <w:tcW w:w="1455" w:type="dxa"/>
            <w:vMerge/>
          </w:tcPr>
          <w:p w:rsidR="005021E6" w:rsidRPr="00D75AE8" w:rsidRDefault="005021E6" w:rsidP="00D75AE8">
            <w:pPr>
              <w:tabs>
                <w:tab w:val="left" w:pos="1264"/>
                <w:tab w:val="left" w:pos="1741"/>
                <w:tab w:val="left" w:pos="2217"/>
              </w:tabs>
              <w:spacing w:before="20" w:after="20"/>
              <w:jc w:val="both"/>
              <w:rPr>
                <w:i/>
                <w:sz w:val="14"/>
                <w:szCs w:val="14"/>
                <w:lang w:val="ru-RU"/>
              </w:rPr>
            </w:pPr>
          </w:p>
        </w:tc>
        <w:tc>
          <w:tcPr>
            <w:tcW w:w="2910" w:type="dxa"/>
            <w:gridSpan w:val="2"/>
            <w:tcBorders>
              <w:top w:val="single" w:sz="4" w:space="0" w:color="auto"/>
              <w:bottom w:val="single" w:sz="4" w:space="0" w:color="auto"/>
            </w:tcBorders>
          </w:tcPr>
          <w:p w:rsidR="005021E6" w:rsidRPr="00D75AE8" w:rsidRDefault="005021E6" w:rsidP="00D75AE8">
            <w:pPr>
              <w:tabs>
                <w:tab w:val="left" w:pos="1264"/>
                <w:tab w:val="left" w:pos="1741"/>
                <w:tab w:val="left" w:pos="2217"/>
              </w:tabs>
              <w:spacing w:before="20" w:after="20"/>
              <w:jc w:val="center"/>
              <w:rPr>
                <w:i/>
                <w:sz w:val="14"/>
                <w:szCs w:val="14"/>
                <w:lang w:val="ru-RU"/>
              </w:rPr>
            </w:pPr>
            <w:r w:rsidRPr="00D75AE8">
              <w:rPr>
                <w:i/>
                <w:sz w:val="14"/>
                <w:szCs w:val="14"/>
                <w:lang w:val="ru-RU"/>
              </w:rPr>
              <w:t>Мужчины</w:t>
            </w:r>
          </w:p>
        </w:tc>
        <w:tc>
          <w:tcPr>
            <w:tcW w:w="2911" w:type="dxa"/>
            <w:gridSpan w:val="2"/>
            <w:tcBorders>
              <w:top w:val="single" w:sz="4" w:space="0" w:color="auto"/>
              <w:bottom w:val="single" w:sz="4" w:space="0" w:color="auto"/>
            </w:tcBorders>
          </w:tcPr>
          <w:p w:rsidR="005021E6" w:rsidRPr="00D75AE8" w:rsidRDefault="005021E6" w:rsidP="00D75AE8">
            <w:pPr>
              <w:tabs>
                <w:tab w:val="left" w:pos="1264"/>
                <w:tab w:val="left" w:pos="1741"/>
                <w:tab w:val="left" w:pos="2217"/>
              </w:tabs>
              <w:spacing w:before="20" w:after="20"/>
              <w:jc w:val="center"/>
              <w:rPr>
                <w:i/>
                <w:sz w:val="14"/>
                <w:szCs w:val="14"/>
                <w:lang w:val="ru-RU"/>
              </w:rPr>
            </w:pPr>
            <w:r w:rsidRPr="00D75AE8">
              <w:rPr>
                <w:i/>
                <w:sz w:val="14"/>
                <w:szCs w:val="14"/>
                <w:lang w:val="ru-RU"/>
              </w:rPr>
              <w:t>Женщины</w:t>
            </w:r>
          </w:p>
        </w:tc>
        <w:tc>
          <w:tcPr>
            <w:tcW w:w="2912" w:type="dxa"/>
            <w:gridSpan w:val="2"/>
            <w:vMerge/>
            <w:tcBorders>
              <w:bottom w:val="single" w:sz="4" w:space="0" w:color="auto"/>
            </w:tcBorders>
          </w:tcPr>
          <w:p w:rsidR="005021E6" w:rsidRPr="00D75AE8" w:rsidRDefault="005021E6" w:rsidP="00D75AE8">
            <w:pPr>
              <w:tabs>
                <w:tab w:val="left" w:pos="1264"/>
                <w:tab w:val="left" w:pos="1741"/>
                <w:tab w:val="left" w:pos="2217"/>
              </w:tabs>
              <w:spacing w:before="20" w:after="20"/>
              <w:jc w:val="both"/>
              <w:rPr>
                <w:i/>
                <w:sz w:val="14"/>
                <w:szCs w:val="14"/>
                <w:lang w:val="ru-RU"/>
              </w:rPr>
            </w:pPr>
          </w:p>
        </w:tc>
      </w:tr>
      <w:tr w:rsidR="005021E6" w:rsidRPr="00D75AE8" w:rsidTr="00D75AE8">
        <w:trPr>
          <w:cantSplit/>
        </w:trPr>
        <w:tc>
          <w:tcPr>
            <w:tcW w:w="1455" w:type="dxa"/>
            <w:vMerge/>
            <w:tcBorders>
              <w:bottom w:val="single" w:sz="4" w:space="0" w:color="auto"/>
            </w:tcBorders>
          </w:tcPr>
          <w:p w:rsidR="005021E6" w:rsidRPr="00D75AE8" w:rsidRDefault="005021E6" w:rsidP="00D75AE8">
            <w:pPr>
              <w:tabs>
                <w:tab w:val="left" w:pos="1264"/>
                <w:tab w:val="left" w:pos="1741"/>
                <w:tab w:val="left" w:pos="2217"/>
              </w:tabs>
              <w:spacing w:before="20" w:after="20"/>
              <w:jc w:val="both"/>
              <w:rPr>
                <w:i/>
                <w:sz w:val="14"/>
                <w:szCs w:val="14"/>
                <w:lang w:val="ru-RU"/>
              </w:rPr>
            </w:pPr>
          </w:p>
        </w:tc>
        <w:tc>
          <w:tcPr>
            <w:tcW w:w="1455" w:type="dxa"/>
            <w:tcBorders>
              <w:top w:val="single" w:sz="4" w:space="0" w:color="auto"/>
              <w:bottom w:val="single" w:sz="4" w:space="0" w:color="auto"/>
            </w:tcBorders>
          </w:tcPr>
          <w:p w:rsidR="005021E6" w:rsidRPr="00D75AE8" w:rsidRDefault="005021E6" w:rsidP="00D75AE8">
            <w:pPr>
              <w:tabs>
                <w:tab w:val="left" w:pos="1264"/>
                <w:tab w:val="left" w:pos="1741"/>
                <w:tab w:val="left" w:pos="2217"/>
              </w:tabs>
              <w:spacing w:before="20" w:after="20"/>
              <w:jc w:val="right"/>
              <w:rPr>
                <w:i/>
                <w:sz w:val="14"/>
                <w:szCs w:val="14"/>
                <w:lang w:val="ru-RU"/>
              </w:rPr>
            </w:pPr>
            <w:r w:rsidRPr="00D75AE8">
              <w:rPr>
                <w:i/>
                <w:sz w:val="14"/>
                <w:szCs w:val="14"/>
                <w:lang w:val="ru-RU"/>
              </w:rPr>
              <w:t>Количество</w:t>
            </w:r>
          </w:p>
        </w:tc>
        <w:tc>
          <w:tcPr>
            <w:tcW w:w="1455" w:type="dxa"/>
            <w:tcBorders>
              <w:top w:val="single" w:sz="4" w:space="0" w:color="auto"/>
              <w:bottom w:val="single" w:sz="4" w:space="0" w:color="auto"/>
            </w:tcBorders>
          </w:tcPr>
          <w:p w:rsidR="005021E6" w:rsidRPr="00D75AE8" w:rsidRDefault="005021E6" w:rsidP="00D75AE8">
            <w:pPr>
              <w:tabs>
                <w:tab w:val="left" w:pos="1264"/>
                <w:tab w:val="left" w:pos="1741"/>
                <w:tab w:val="left" w:pos="2217"/>
              </w:tabs>
              <w:spacing w:before="20" w:after="20"/>
              <w:jc w:val="right"/>
              <w:rPr>
                <w:i/>
                <w:sz w:val="14"/>
                <w:szCs w:val="14"/>
                <w:lang w:val="ru-RU"/>
              </w:rPr>
            </w:pPr>
            <w:r w:rsidRPr="00D75AE8">
              <w:rPr>
                <w:i/>
                <w:sz w:val="14"/>
                <w:szCs w:val="14"/>
                <w:lang w:val="ru-RU"/>
              </w:rPr>
              <w:t>В процентах</w:t>
            </w:r>
          </w:p>
        </w:tc>
        <w:tc>
          <w:tcPr>
            <w:tcW w:w="1455" w:type="dxa"/>
            <w:tcBorders>
              <w:top w:val="single" w:sz="4" w:space="0" w:color="auto"/>
              <w:bottom w:val="single" w:sz="4" w:space="0" w:color="auto"/>
            </w:tcBorders>
          </w:tcPr>
          <w:p w:rsidR="005021E6" w:rsidRPr="00D75AE8" w:rsidRDefault="005021E6" w:rsidP="00D75AE8">
            <w:pPr>
              <w:tabs>
                <w:tab w:val="left" w:pos="1264"/>
                <w:tab w:val="left" w:pos="1741"/>
                <w:tab w:val="left" w:pos="2217"/>
              </w:tabs>
              <w:spacing w:before="20" w:after="20"/>
              <w:jc w:val="right"/>
              <w:rPr>
                <w:i/>
                <w:sz w:val="14"/>
                <w:szCs w:val="14"/>
                <w:lang w:val="ru-RU"/>
              </w:rPr>
            </w:pPr>
            <w:r w:rsidRPr="00D75AE8">
              <w:rPr>
                <w:i/>
                <w:sz w:val="14"/>
                <w:szCs w:val="14"/>
                <w:lang w:val="ru-RU"/>
              </w:rPr>
              <w:t>Количество</w:t>
            </w:r>
          </w:p>
        </w:tc>
        <w:tc>
          <w:tcPr>
            <w:tcW w:w="1456" w:type="dxa"/>
            <w:tcBorders>
              <w:top w:val="single" w:sz="4" w:space="0" w:color="auto"/>
              <w:bottom w:val="single" w:sz="4" w:space="0" w:color="auto"/>
            </w:tcBorders>
          </w:tcPr>
          <w:p w:rsidR="005021E6" w:rsidRPr="00D75AE8" w:rsidRDefault="005021E6" w:rsidP="00D75AE8">
            <w:pPr>
              <w:tabs>
                <w:tab w:val="left" w:pos="1264"/>
                <w:tab w:val="left" w:pos="1741"/>
                <w:tab w:val="left" w:pos="2217"/>
              </w:tabs>
              <w:spacing w:before="20" w:after="20"/>
              <w:jc w:val="right"/>
              <w:rPr>
                <w:i/>
                <w:sz w:val="14"/>
                <w:szCs w:val="14"/>
                <w:lang w:val="ru-RU"/>
              </w:rPr>
            </w:pPr>
            <w:r w:rsidRPr="00D75AE8">
              <w:rPr>
                <w:i/>
                <w:sz w:val="14"/>
                <w:szCs w:val="14"/>
                <w:lang w:val="ru-RU"/>
              </w:rPr>
              <w:t>В процентах</w:t>
            </w:r>
          </w:p>
        </w:tc>
        <w:tc>
          <w:tcPr>
            <w:tcW w:w="1456" w:type="dxa"/>
            <w:tcBorders>
              <w:top w:val="single" w:sz="4" w:space="0" w:color="auto"/>
              <w:bottom w:val="single" w:sz="4" w:space="0" w:color="auto"/>
            </w:tcBorders>
          </w:tcPr>
          <w:p w:rsidR="005021E6" w:rsidRPr="00D75AE8" w:rsidRDefault="005021E6" w:rsidP="00D75AE8">
            <w:pPr>
              <w:tabs>
                <w:tab w:val="left" w:pos="1264"/>
                <w:tab w:val="left" w:pos="1741"/>
                <w:tab w:val="left" w:pos="2217"/>
              </w:tabs>
              <w:spacing w:before="20" w:after="20"/>
              <w:jc w:val="right"/>
              <w:rPr>
                <w:i/>
                <w:sz w:val="14"/>
                <w:szCs w:val="14"/>
                <w:lang w:val="ru-RU"/>
              </w:rPr>
            </w:pPr>
            <w:r w:rsidRPr="00D75AE8">
              <w:rPr>
                <w:i/>
                <w:sz w:val="14"/>
                <w:szCs w:val="14"/>
                <w:lang w:val="ru-RU"/>
              </w:rPr>
              <w:t>Количество</w:t>
            </w:r>
          </w:p>
        </w:tc>
        <w:tc>
          <w:tcPr>
            <w:tcW w:w="1456" w:type="dxa"/>
            <w:tcBorders>
              <w:top w:val="single" w:sz="4" w:space="0" w:color="auto"/>
              <w:bottom w:val="single" w:sz="4" w:space="0" w:color="auto"/>
            </w:tcBorders>
          </w:tcPr>
          <w:p w:rsidR="005021E6" w:rsidRPr="00D75AE8" w:rsidRDefault="005021E6" w:rsidP="00D75AE8">
            <w:pPr>
              <w:tabs>
                <w:tab w:val="left" w:pos="1264"/>
                <w:tab w:val="left" w:pos="1741"/>
                <w:tab w:val="left" w:pos="2217"/>
              </w:tabs>
              <w:spacing w:before="20" w:after="20"/>
              <w:jc w:val="right"/>
              <w:rPr>
                <w:i/>
                <w:sz w:val="14"/>
                <w:szCs w:val="14"/>
                <w:lang w:val="ru-RU"/>
              </w:rPr>
            </w:pPr>
            <w:r w:rsidRPr="00D75AE8">
              <w:rPr>
                <w:i/>
                <w:sz w:val="14"/>
                <w:szCs w:val="14"/>
                <w:lang w:val="ru-RU"/>
              </w:rPr>
              <w:t>В процентах</w:t>
            </w:r>
          </w:p>
        </w:tc>
      </w:tr>
      <w:tr w:rsidR="005021E6" w:rsidRPr="00D75AE8" w:rsidTr="00D75AE8">
        <w:tc>
          <w:tcPr>
            <w:tcW w:w="10188" w:type="dxa"/>
            <w:gridSpan w:val="7"/>
            <w:tcBorders>
              <w:top w:val="single" w:sz="4" w:space="0" w:color="auto"/>
            </w:tcBorders>
          </w:tcPr>
          <w:p w:rsidR="005021E6" w:rsidRPr="00D75AE8" w:rsidRDefault="005021E6" w:rsidP="00D75AE8">
            <w:pPr>
              <w:tabs>
                <w:tab w:val="left" w:pos="1264"/>
                <w:tab w:val="left" w:pos="1741"/>
                <w:tab w:val="left" w:pos="2217"/>
              </w:tabs>
              <w:spacing w:before="20" w:after="20"/>
              <w:jc w:val="both"/>
              <w:rPr>
                <w:b/>
                <w:sz w:val="17"/>
                <w:szCs w:val="17"/>
                <w:lang w:val="ru-RU"/>
              </w:rPr>
            </w:pPr>
            <w:r w:rsidRPr="00D75AE8">
              <w:rPr>
                <w:b/>
                <w:sz w:val="17"/>
                <w:szCs w:val="17"/>
                <w:lang w:val="ru-RU"/>
              </w:rPr>
              <w:t>Июль–сентябрь 2006 года</w:t>
            </w:r>
          </w:p>
        </w:tc>
      </w:tr>
      <w:tr w:rsidR="005021E6" w:rsidRPr="00D75AE8" w:rsidTr="00D75AE8">
        <w:tc>
          <w:tcPr>
            <w:tcW w:w="1455" w:type="dxa"/>
          </w:tcPr>
          <w:p w:rsidR="005021E6" w:rsidRPr="00D75AE8" w:rsidRDefault="005021E6" w:rsidP="00D75AE8">
            <w:pPr>
              <w:tabs>
                <w:tab w:val="left" w:pos="1264"/>
                <w:tab w:val="left" w:pos="1741"/>
                <w:tab w:val="left" w:pos="2217"/>
              </w:tabs>
              <w:spacing w:before="20" w:after="20"/>
              <w:jc w:val="both"/>
              <w:rPr>
                <w:sz w:val="17"/>
                <w:szCs w:val="17"/>
                <w:lang w:val="ru-RU"/>
              </w:rPr>
            </w:pPr>
            <w:r w:rsidRPr="00D75AE8">
              <w:rPr>
                <w:sz w:val="17"/>
                <w:szCs w:val="17"/>
                <w:lang w:val="ru-RU"/>
              </w:rPr>
              <w:t>Работающие</w:t>
            </w:r>
          </w:p>
        </w:tc>
        <w:tc>
          <w:tcPr>
            <w:tcW w:w="1455" w:type="dxa"/>
          </w:tcPr>
          <w:p w:rsidR="005021E6" w:rsidRPr="00D75AE8" w:rsidRDefault="005021E6" w:rsidP="00D75AE8">
            <w:pPr>
              <w:tabs>
                <w:tab w:val="left" w:pos="1264"/>
                <w:tab w:val="left" w:pos="1741"/>
                <w:tab w:val="left" w:pos="2217"/>
              </w:tabs>
              <w:spacing w:before="20" w:after="20"/>
              <w:jc w:val="right"/>
              <w:rPr>
                <w:sz w:val="17"/>
                <w:szCs w:val="17"/>
                <w:lang w:val="ru-RU"/>
              </w:rPr>
            </w:pPr>
            <w:r w:rsidRPr="00D75AE8">
              <w:rPr>
                <w:sz w:val="17"/>
                <w:szCs w:val="17"/>
                <w:lang w:val="ru-RU"/>
              </w:rPr>
              <w:t>103</w:t>
            </w:r>
            <w:r w:rsidRPr="00D75AE8">
              <w:rPr>
                <w:sz w:val="17"/>
                <w:szCs w:val="17"/>
              </w:rPr>
              <w:t> </w:t>
            </w:r>
            <w:r w:rsidRPr="00D75AE8">
              <w:rPr>
                <w:sz w:val="17"/>
                <w:szCs w:val="17"/>
                <w:lang w:val="ru-RU"/>
              </w:rPr>
              <w:t>809</w:t>
            </w:r>
          </w:p>
        </w:tc>
        <w:tc>
          <w:tcPr>
            <w:tcW w:w="1455" w:type="dxa"/>
          </w:tcPr>
          <w:p w:rsidR="005021E6" w:rsidRPr="00D75AE8" w:rsidRDefault="005021E6" w:rsidP="00D75AE8">
            <w:pPr>
              <w:tabs>
                <w:tab w:val="left" w:pos="1264"/>
                <w:tab w:val="left" w:pos="1741"/>
                <w:tab w:val="left" w:pos="2217"/>
              </w:tabs>
              <w:spacing w:before="20" w:after="20"/>
              <w:jc w:val="right"/>
              <w:rPr>
                <w:sz w:val="17"/>
                <w:szCs w:val="17"/>
                <w:lang w:val="ru-RU"/>
              </w:rPr>
            </w:pPr>
            <w:r w:rsidRPr="00D75AE8">
              <w:rPr>
                <w:sz w:val="17"/>
                <w:szCs w:val="17"/>
                <w:lang w:val="ru-RU"/>
              </w:rPr>
              <w:t>65,0</w:t>
            </w:r>
          </w:p>
        </w:tc>
        <w:tc>
          <w:tcPr>
            <w:tcW w:w="1455" w:type="dxa"/>
          </w:tcPr>
          <w:p w:rsidR="005021E6" w:rsidRPr="00D75AE8" w:rsidRDefault="005021E6" w:rsidP="00D75AE8">
            <w:pPr>
              <w:tabs>
                <w:tab w:val="left" w:pos="1264"/>
                <w:tab w:val="left" w:pos="1741"/>
                <w:tab w:val="left" w:pos="2217"/>
              </w:tabs>
              <w:spacing w:before="20" w:after="20"/>
              <w:jc w:val="right"/>
              <w:rPr>
                <w:sz w:val="17"/>
                <w:szCs w:val="17"/>
                <w:lang w:val="ru-RU"/>
              </w:rPr>
            </w:pPr>
            <w:r w:rsidRPr="00D75AE8">
              <w:rPr>
                <w:sz w:val="17"/>
                <w:szCs w:val="17"/>
                <w:lang w:val="ru-RU"/>
              </w:rPr>
              <w:t>49</w:t>
            </w:r>
            <w:r w:rsidRPr="00D75AE8">
              <w:rPr>
                <w:sz w:val="17"/>
                <w:szCs w:val="17"/>
              </w:rPr>
              <w:t> </w:t>
            </w:r>
            <w:r w:rsidRPr="00D75AE8">
              <w:rPr>
                <w:sz w:val="17"/>
                <w:szCs w:val="17"/>
                <w:lang w:val="ru-RU"/>
              </w:rPr>
              <w:t>883</w:t>
            </w:r>
          </w:p>
        </w:tc>
        <w:tc>
          <w:tcPr>
            <w:tcW w:w="1456" w:type="dxa"/>
          </w:tcPr>
          <w:p w:rsidR="005021E6" w:rsidRPr="00D75AE8" w:rsidRDefault="005021E6" w:rsidP="00D75AE8">
            <w:pPr>
              <w:tabs>
                <w:tab w:val="left" w:pos="1264"/>
                <w:tab w:val="left" w:pos="1741"/>
                <w:tab w:val="left" w:pos="2217"/>
              </w:tabs>
              <w:spacing w:before="20" w:after="20"/>
              <w:jc w:val="right"/>
              <w:rPr>
                <w:sz w:val="17"/>
                <w:szCs w:val="17"/>
                <w:lang w:val="ru-RU"/>
              </w:rPr>
            </w:pPr>
            <w:r w:rsidRPr="00D75AE8">
              <w:rPr>
                <w:sz w:val="17"/>
                <w:szCs w:val="17"/>
                <w:lang w:val="ru-RU"/>
              </w:rPr>
              <w:t>30,1</w:t>
            </w:r>
          </w:p>
        </w:tc>
        <w:tc>
          <w:tcPr>
            <w:tcW w:w="1456" w:type="dxa"/>
          </w:tcPr>
          <w:p w:rsidR="005021E6" w:rsidRPr="00D75AE8" w:rsidRDefault="005021E6" w:rsidP="00D75AE8">
            <w:pPr>
              <w:tabs>
                <w:tab w:val="left" w:pos="1264"/>
                <w:tab w:val="left" w:pos="1741"/>
                <w:tab w:val="left" w:pos="2217"/>
              </w:tabs>
              <w:spacing w:before="20" w:after="20"/>
              <w:jc w:val="right"/>
              <w:rPr>
                <w:sz w:val="17"/>
                <w:szCs w:val="17"/>
                <w:lang w:val="ru-RU"/>
              </w:rPr>
            </w:pPr>
            <w:r w:rsidRPr="00D75AE8">
              <w:rPr>
                <w:sz w:val="17"/>
                <w:szCs w:val="17"/>
                <w:lang w:val="ru-RU"/>
              </w:rPr>
              <w:t>153</w:t>
            </w:r>
            <w:r w:rsidRPr="00D75AE8">
              <w:rPr>
                <w:sz w:val="17"/>
                <w:szCs w:val="17"/>
              </w:rPr>
              <w:t> </w:t>
            </w:r>
            <w:r w:rsidRPr="00D75AE8">
              <w:rPr>
                <w:sz w:val="17"/>
                <w:szCs w:val="17"/>
                <w:lang w:val="ru-RU"/>
              </w:rPr>
              <w:t>692</w:t>
            </w:r>
          </w:p>
        </w:tc>
        <w:tc>
          <w:tcPr>
            <w:tcW w:w="1456" w:type="dxa"/>
          </w:tcPr>
          <w:p w:rsidR="005021E6" w:rsidRPr="00D75AE8" w:rsidRDefault="005021E6" w:rsidP="00D75AE8">
            <w:pPr>
              <w:tabs>
                <w:tab w:val="left" w:pos="1264"/>
                <w:tab w:val="left" w:pos="1741"/>
                <w:tab w:val="left" w:pos="2217"/>
              </w:tabs>
              <w:spacing w:before="20" w:after="20"/>
              <w:jc w:val="right"/>
              <w:rPr>
                <w:sz w:val="17"/>
                <w:szCs w:val="17"/>
                <w:lang w:val="ru-RU"/>
              </w:rPr>
            </w:pPr>
            <w:r w:rsidRPr="00D75AE8">
              <w:rPr>
                <w:sz w:val="17"/>
                <w:szCs w:val="17"/>
                <w:lang w:val="ru-RU"/>
              </w:rPr>
              <w:t>47,2</w:t>
            </w:r>
          </w:p>
        </w:tc>
      </w:tr>
      <w:tr w:rsidR="005021E6" w:rsidRPr="00D75AE8" w:rsidTr="00D75AE8">
        <w:tc>
          <w:tcPr>
            <w:tcW w:w="1455" w:type="dxa"/>
          </w:tcPr>
          <w:p w:rsidR="005021E6" w:rsidRPr="00D75AE8" w:rsidRDefault="005021E6" w:rsidP="00D75AE8">
            <w:pPr>
              <w:tabs>
                <w:tab w:val="left" w:pos="1264"/>
                <w:tab w:val="left" w:pos="1741"/>
                <w:tab w:val="left" w:pos="2217"/>
              </w:tabs>
              <w:spacing w:before="20" w:after="20"/>
              <w:jc w:val="both"/>
              <w:rPr>
                <w:sz w:val="17"/>
                <w:szCs w:val="17"/>
                <w:lang w:val="ru-RU"/>
              </w:rPr>
            </w:pPr>
            <w:r w:rsidRPr="00D75AE8">
              <w:rPr>
                <w:sz w:val="17"/>
                <w:szCs w:val="17"/>
                <w:lang w:val="ru-RU"/>
              </w:rPr>
              <w:t>Безработные</w:t>
            </w:r>
          </w:p>
        </w:tc>
        <w:tc>
          <w:tcPr>
            <w:tcW w:w="1455" w:type="dxa"/>
          </w:tcPr>
          <w:p w:rsidR="005021E6" w:rsidRPr="00D75AE8" w:rsidRDefault="005021E6" w:rsidP="00D75AE8">
            <w:pPr>
              <w:tabs>
                <w:tab w:val="left" w:pos="1264"/>
                <w:tab w:val="left" w:pos="1741"/>
                <w:tab w:val="left" w:pos="2217"/>
              </w:tabs>
              <w:spacing w:before="20" w:after="20"/>
              <w:jc w:val="right"/>
              <w:rPr>
                <w:sz w:val="17"/>
                <w:szCs w:val="17"/>
                <w:lang w:val="ru-RU"/>
              </w:rPr>
            </w:pPr>
            <w:r w:rsidRPr="00D75AE8">
              <w:rPr>
                <w:sz w:val="17"/>
                <w:szCs w:val="17"/>
                <w:lang w:val="ru-RU"/>
              </w:rPr>
              <w:t>6</w:t>
            </w:r>
            <w:r w:rsidRPr="00D75AE8">
              <w:rPr>
                <w:sz w:val="17"/>
                <w:szCs w:val="17"/>
              </w:rPr>
              <w:t> </w:t>
            </w:r>
            <w:r w:rsidRPr="00D75AE8">
              <w:rPr>
                <w:sz w:val="17"/>
                <w:szCs w:val="17"/>
                <w:lang w:val="ru-RU"/>
              </w:rPr>
              <w:t>730</w:t>
            </w:r>
          </w:p>
        </w:tc>
        <w:tc>
          <w:tcPr>
            <w:tcW w:w="1455" w:type="dxa"/>
          </w:tcPr>
          <w:p w:rsidR="005021E6" w:rsidRPr="00D75AE8" w:rsidRDefault="005021E6" w:rsidP="00D75AE8">
            <w:pPr>
              <w:tabs>
                <w:tab w:val="left" w:pos="1264"/>
                <w:tab w:val="left" w:pos="1741"/>
                <w:tab w:val="left" w:pos="2217"/>
              </w:tabs>
              <w:spacing w:before="20" w:after="20"/>
              <w:jc w:val="right"/>
              <w:rPr>
                <w:sz w:val="17"/>
                <w:szCs w:val="17"/>
                <w:lang w:val="ru-RU"/>
              </w:rPr>
            </w:pPr>
            <w:r w:rsidRPr="00D75AE8">
              <w:rPr>
                <w:sz w:val="17"/>
                <w:szCs w:val="17"/>
                <w:lang w:val="ru-RU"/>
              </w:rPr>
              <w:t>4,2</w:t>
            </w:r>
          </w:p>
        </w:tc>
        <w:tc>
          <w:tcPr>
            <w:tcW w:w="1455" w:type="dxa"/>
          </w:tcPr>
          <w:p w:rsidR="005021E6" w:rsidRPr="00D75AE8" w:rsidRDefault="005021E6" w:rsidP="00D75AE8">
            <w:pPr>
              <w:tabs>
                <w:tab w:val="left" w:pos="1264"/>
                <w:tab w:val="left" w:pos="1741"/>
                <w:tab w:val="left" w:pos="2217"/>
              </w:tabs>
              <w:spacing w:before="20" w:after="20"/>
              <w:jc w:val="right"/>
              <w:rPr>
                <w:sz w:val="17"/>
                <w:szCs w:val="17"/>
                <w:lang w:val="ru-RU"/>
              </w:rPr>
            </w:pPr>
            <w:r w:rsidRPr="00D75AE8">
              <w:rPr>
                <w:sz w:val="17"/>
                <w:szCs w:val="17"/>
                <w:lang w:val="ru-RU"/>
              </w:rPr>
              <w:t>4</w:t>
            </w:r>
            <w:r w:rsidRPr="00D75AE8">
              <w:rPr>
                <w:sz w:val="17"/>
                <w:szCs w:val="17"/>
              </w:rPr>
              <w:t> </w:t>
            </w:r>
            <w:r w:rsidRPr="00D75AE8">
              <w:rPr>
                <w:sz w:val="17"/>
                <w:szCs w:val="17"/>
                <w:lang w:val="ru-RU"/>
              </w:rPr>
              <w:t>399</w:t>
            </w:r>
          </w:p>
        </w:tc>
        <w:tc>
          <w:tcPr>
            <w:tcW w:w="1456" w:type="dxa"/>
          </w:tcPr>
          <w:p w:rsidR="005021E6" w:rsidRPr="00D75AE8" w:rsidRDefault="005021E6" w:rsidP="00D75AE8">
            <w:pPr>
              <w:tabs>
                <w:tab w:val="left" w:pos="1264"/>
                <w:tab w:val="left" w:pos="1741"/>
                <w:tab w:val="left" w:pos="2217"/>
              </w:tabs>
              <w:spacing w:before="20" w:after="20"/>
              <w:jc w:val="right"/>
              <w:rPr>
                <w:sz w:val="17"/>
                <w:szCs w:val="17"/>
                <w:lang w:val="ru-RU"/>
              </w:rPr>
            </w:pPr>
            <w:r w:rsidRPr="00D75AE8">
              <w:rPr>
                <w:sz w:val="17"/>
                <w:szCs w:val="17"/>
                <w:lang w:val="ru-RU"/>
              </w:rPr>
              <w:t>2,6</w:t>
            </w:r>
          </w:p>
        </w:tc>
        <w:tc>
          <w:tcPr>
            <w:tcW w:w="1456" w:type="dxa"/>
          </w:tcPr>
          <w:p w:rsidR="005021E6" w:rsidRPr="00D75AE8" w:rsidRDefault="005021E6" w:rsidP="00D75AE8">
            <w:pPr>
              <w:tabs>
                <w:tab w:val="left" w:pos="1264"/>
                <w:tab w:val="left" w:pos="1741"/>
                <w:tab w:val="left" w:pos="2217"/>
              </w:tabs>
              <w:spacing w:before="20" w:after="20"/>
              <w:jc w:val="right"/>
              <w:rPr>
                <w:sz w:val="17"/>
                <w:szCs w:val="17"/>
                <w:lang w:val="ru-RU"/>
              </w:rPr>
            </w:pPr>
            <w:r w:rsidRPr="00D75AE8">
              <w:rPr>
                <w:sz w:val="17"/>
                <w:szCs w:val="17"/>
                <w:lang w:val="ru-RU"/>
              </w:rPr>
              <w:t>11</w:t>
            </w:r>
            <w:r w:rsidRPr="00D75AE8">
              <w:rPr>
                <w:sz w:val="17"/>
                <w:szCs w:val="17"/>
              </w:rPr>
              <w:t> </w:t>
            </w:r>
            <w:r w:rsidRPr="00D75AE8">
              <w:rPr>
                <w:sz w:val="17"/>
                <w:szCs w:val="17"/>
                <w:lang w:val="ru-RU"/>
              </w:rPr>
              <w:t>129</w:t>
            </w:r>
          </w:p>
        </w:tc>
        <w:tc>
          <w:tcPr>
            <w:tcW w:w="1456" w:type="dxa"/>
          </w:tcPr>
          <w:p w:rsidR="005021E6" w:rsidRPr="00D75AE8" w:rsidRDefault="005021E6" w:rsidP="00D75AE8">
            <w:pPr>
              <w:tabs>
                <w:tab w:val="left" w:pos="1264"/>
                <w:tab w:val="left" w:pos="1741"/>
                <w:tab w:val="left" w:pos="2217"/>
              </w:tabs>
              <w:spacing w:before="20" w:after="20"/>
              <w:jc w:val="right"/>
              <w:rPr>
                <w:sz w:val="17"/>
                <w:szCs w:val="17"/>
                <w:lang w:val="ru-RU"/>
              </w:rPr>
            </w:pPr>
            <w:r w:rsidRPr="00D75AE8">
              <w:rPr>
                <w:sz w:val="17"/>
                <w:szCs w:val="17"/>
                <w:lang w:val="ru-RU"/>
              </w:rPr>
              <w:t>3,4</w:t>
            </w:r>
          </w:p>
        </w:tc>
      </w:tr>
      <w:tr w:rsidR="005021E6" w:rsidRPr="00D75AE8" w:rsidTr="00D75AE8">
        <w:tc>
          <w:tcPr>
            <w:tcW w:w="1455" w:type="dxa"/>
            <w:tcBorders>
              <w:bottom w:val="single" w:sz="4" w:space="0" w:color="auto"/>
            </w:tcBorders>
          </w:tcPr>
          <w:p w:rsidR="005021E6" w:rsidRPr="00D75AE8" w:rsidRDefault="005021E6" w:rsidP="00D75AE8">
            <w:pPr>
              <w:tabs>
                <w:tab w:val="left" w:pos="1264"/>
                <w:tab w:val="left" w:pos="1741"/>
                <w:tab w:val="left" w:pos="2217"/>
              </w:tabs>
              <w:spacing w:before="20" w:after="20"/>
              <w:jc w:val="both"/>
              <w:rPr>
                <w:sz w:val="17"/>
                <w:szCs w:val="17"/>
                <w:lang w:val="ru-RU"/>
              </w:rPr>
            </w:pPr>
            <w:r w:rsidRPr="00D75AE8">
              <w:rPr>
                <w:sz w:val="17"/>
                <w:szCs w:val="17"/>
                <w:lang w:val="ru-RU"/>
              </w:rPr>
              <w:t>Экономически неактивные</w:t>
            </w:r>
          </w:p>
        </w:tc>
        <w:tc>
          <w:tcPr>
            <w:tcW w:w="1455" w:type="dxa"/>
            <w:tcBorders>
              <w:bottom w:val="single" w:sz="4" w:space="0" w:color="auto"/>
            </w:tcBorders>
            <w:vAlign w:val="bottom"/>
          </w:tcPr>
          <w:p w:rsidR="005021E6" w:rsidRPr="00D75AE8" w:rsidRDefault="005021E6" w:rsidP="00D75AE8">
            <w:pPr>
              <w:tabs>
                <w:tab w:val="left" w:pos="1264"/>
                <w:tab w:val="left" w:pos="1741"/>
                <w:tab w:val="left" w:pos="2217"/>
              </w:tabs>
              <w:spacing w:before="20" w:after="20"/>
              <w:jc w:val="right"/>
              <w:rPr>
                <w:sz w:val="17"/>
                <w:szCs w:val="17"/>
                <w:lang w:val="ru-RU"/>
              </w:rPr>
            </w:pPr>
            <w:r w:rsidRPr="00D75AE8">
              <w:rPr>
                <w:sz w:val="17"/>
                <w:szCs w:val="17"/>
                <w:lang w:val="ru-RU"/>
              </w:rPr>
              <w:t>49</w:t>
            </w:r>
            <w:r w:rsidRPr="00D75AE8">
              <w:rPr>
                <w:sz w:val="17"/>
                <w:szCs w:val="17"/>
              </w:rPr>
              <w:t> </w:t>
            </w:r>
            <w:r w:rsidRPr="00D75AE8">
              <w:rPr>
                <w:sz w:val="17"/>
                <w:szCs w:val="17"/>
                <w:lang w:val="ru-RU"/>
              </w:rPr>
              <w:t>254</w:t>
            </w:r>
          </w:p>
        </w:tc>
        <w:tc>
          <w:tcPr>
            <w:tcW w:w="1455" w:type="dxa"/>
            <w:tcBorders>
              <w:bottom w:val="single" w:sz="4" w:space="0" w:color="auto"/>
            </w:tcBorders>
            <w:vAlign w:val="bottom"/>
          </w:tcPr>
          <w:p w:rsidR="005021E6" w:rsidRPr="00D75AE8" w:rsidRDefault="005021E6" w:rsidP="00D75AE8">
            <w:pPr>
              <w:tabs>
                <w:tab w:val="left" w:pos="1264"/>
                <w:tab w:val="left" w:pos="1741"/>
                <w:tab w:val="left" w:pos="2217"/>
              </w:tabs>
              <w:spacing w:before="20" w:after="20"/>
              <w:jc w:val="right"/>
              <w:rPr>
                <w:sz w:val="17"/>
                <w:szCs w:val="17"/>
                <w:lang w:val="ru-RU"/>
              </w:rPr>
            </w:pPr>
            <w:r w:rsidRPr="00D75AE8">
              <w:rPr>
                <w:sz w:val="17"/>
                <w:szCs w:val="17"/>
                <w:lang w:val="ru-RU"/>
              </w:rPr>
              <w:t>30,8</w:t>
            </w:r>
          </w:p>
        </w:tc>
        <w:tc>
          <w:tcPr>
            <w:tcW w:w="1455" w:type="dxa"/>
            <w:tcBorders>
              <w:bottom w:val="single" w:sz="4" w:space="0" w:color="auto"/>
            </w:tcBorders>
            <w:vAlign w:val="bottom"/>
          </w:tcPr>
          <w:p w:rsidR="005021E6" w:rsidRPr="00D75AE8" w:rsidRDefault="005021E6" w:rsidP="00D75AE8">
            <w:pPr>
              <w:tabs>
                <w:tab w:val="left" w:pos="1264"/>
                <w:tab w:val="left" w:pos="1741"/>
                <w:tab w:val="left" w:pos="2217"/>
              </w:tabs>
              <w:spacing w:before="20" w:after="20"/>
              <w:jc w:val="right"/>
              <w:rPr>
                <w:sz w:val="17"/>
                <w:szCs w:val="17"/>
                <w:lang w:val="ru-RU"/>
              </w:rPr>
            </w:pPr>
            <w:r w:rsidRPr="00D75AE8">
              <w:rPr>
                <w:sz w:val="17"/>
                <w:szCs w:val="17"/>
                <w:lang w:val="ru-RU"/>
              </w:rPr>
              <w:t>111</w:t>
            </w:r>
            <w:r w:rsidRPr="00D75AE8">
              <w:rPr>
                <w:sz w:val="17"/>
                <w:szCs w:val="17"/>
              </w:rPr>
              <w:t> </w:t>
            </w:r>
            <w:r w:rsidRPr="00D75AE8">
              <w:rPr>
                <w:sz w:val="17"/>
                <w:szCs w:val="17"/>
                <w:lang w:val="ru-RU"/>
              </w:rPr>
              <w:t>488</w:t>
            </w:r>
          </w:p>
        </w:tc>
        <w:tc>
          <w:tcPr>
            <w:tcW w:w="1456" w:type="dxa"/>
            <w:tcBorders>
              <w:bottom w:val="single" w:sz="4" w:space="0" w:color="auto"/>
            </w:tcBorders>
            <w:vAlign w:val="bottom"/>
          </w:tcPr>
          <w:p w:rsidR="005021E6" w:rsidRPr="00D75AE8" w:rsidRDefault="005021E6" w:rsidP="00D75AE8">
            <w:pPr>
              <w:tabs>
                <w:tab w:val="left" w:pos="1264"/>
                <w:tab w:val="left" w:pos="1741"/>
                <w:tab w:val="left" w:pos="2217"/>
              </w:tabs>
              <w:spacing w:before="20" w:after="20"/>
              <w:jc w:val="right"/>
              <w:rPr>
                <w:sz w:val="17"/>
                <w:szCs w:val="17"/>
                <w:lang w:val="ru-RU"/>
              </w:rPr>
            </w:pPr>
            <w:r w:rsidRPr="00D75AE8">
              <w:rPr>
                <w:sz w:val="17"/>
                <w:szCs w:val="17"/>
                <w:lang w:val="ru-RU"/>
              </w:rPr>
              <w:t>67,3</w:t>
            </w:r>
          </w:p>
        </w:tc>
        <w:tc>
          <w:tcPr>
            <w:tcW w:w="1456" w:type="dxa"/>
            <w:tcBorders>
              <w:bottom w:val="single" w:sz="4" w:space="0" w:color="auto"/>
            </w:tcBorders>
            <w:vAlign w:val="bottom"/>
          </w:tcPr>
          <w:p w:rsidR="005021E6" w:rsidRPr="00D75AE8" w:rsidRDefault="005021E6" w:rsidP="00D75AE8">
            <w:pPr>
              <w:tabs>
                <w:tab w:val="left" w:pos="1264"/>
                <w:tab w:val="left" w:pos="1741"/>
                <w:tab w:val="left" w:pos="2217"/>
              </w:tabs>
              <w:spacing w:before="20" w:after="20"/>
              <w:jc w:val="right"/>
              <w:rPr>
                <w:sz w:val="17"/>
                <w:szCs w:val="17"/>
                <w:lang w:val="ru-RU"/>
              </w:rPr>
            </w:pPr>
            <w:r w:rsidRPr="00D75AE8">
              <w:rPr>
                <w:sz w:val="17"/>
                <w:szCs w:val="17"/>
                <w:lang w:val="ru-RU"/>
              </w:rPr>
              <w:t>160</w:t>
            </w:r>
            <w:r w:rsidRPr="00D75AE8">
              <w:rPr>
                <w:sz w:val="17"/>
                <w:szCs w:val="17"/>
              </w:rPr>
              <w:t> </w:t>
            </w:r>
            <w:r w:rsidRPr="00D75AE8">
              <w:rPr>
                <w:sz w:val="17"/>
                <w:szCs w:val="17"/>
                <w:lang w:val="ru-RU"/>
              </w:rPr>
              <w:t>742</w:t>
            </w:r>
          </w:p>
        </w:tc>
        <w:tc>
          <w:tcPr>
            <w:tcW w:w="1456" w:type="dxa"/>
            <w:tcBorders>
              <w:bottom w:val="single" w:sz="4" w:space="0" w:color="auto"/>
            </w:tcBorders>
            <w:vAlign w:val="bottom"/>
          </w:tcPr>
          <w:p w:rsidR="005021E6" w:rsidRPr="00D75AE8" w:rsidRDefault="005021E6" w:rsidP="00D75AE8">
            <w:pPr>
              <w:tabs>
                <w:tab w:val="left" w:pos="1264"/>
                <w:tab w:val="left" w:pos="1741"/>
                <w:tab w:val="left" w:pos="2217"/>
              </w:tabs>
              <w:spacing w:before="20" w:after="20"/>
              <w:jc w:val="right"/>
              <w:rPr>
                <w:sz w:val="17"/>
                <w:szCs w:val="17"/>
                <w:lang w:val="ru-RU"/>
              </w:rPr>
            </w:pPr>
            <w:r w:rsidRPr="00D75AE8">
              <w:rPr>
                <w:sz w:val="17"/>
                <w:szCs w:val="17"/>
                <w:lang w:val="ru-RU"/>
              </w:rPr>
              <w:t>49,4</w:t>
            </w:r>
          </w:p>
        </w:tc>
      </w:tr>
      <w:tr w:rsidR="005021E6" w:rsidRPr="00D75AE8" w:rsidTr="00D75AE8">
        <w:tc>
          <w:tcPr>
            <w:tcW w:w="1455" w:type="dxa"/>
            <w:tcBorders>
              <w:top w:val="single" w:sz="4" w:space="0" w:color="auto"/>
              <w:bottom w:val="single" w:sz="4" w:space="0" w:color="auto"/>
            </w:tcBorders>
          </w:tcPr>
          <w:p w:rsidR="005021E6" w:rsidRPr="00D75AE8" w:rsidRDefault="005021E6" w:rsidP="00D75AE8">
            <w:pPr>
              <w:tabs>
                <w:tab w:val="left" w:pos="1264"/>
                <w:tab w:val="left" w:pos="1741"/>
                <w:tab w:val="left" w:pos="2217"/>
              </w:tabs>
              <w:spacing w:before="20" w:after="20"/>
              <w:jc w:val="both"/>
              <w:rPr>
                <w:b/>
                <w:sz w:val="17"/>
                <w:szCs w:val="17"/>
                <w:lang w:val="ru-RU"/>
              </w:rPr>
            </w:pPr>
            <w:r w:rsidRPr="00D75AE8">
              <w:rPr>
                <w:b/>
                <w:sz w:val="17"/>
                <w:szCs w:val="17"/>
                <w:lang w:val="ru-RU"/>
              </w:rPr>
              <w:t>Всего</w:t>
            </w:r>
          </w:p>
        </w:tc>
        <w:tc>
          <w:tcPr>
            <w:tcW w:w="1455" w:type="dxa"/>
            <w:tcBorders>
              <w:top w:val="single" w:sz="4" w:space="0" w:color="auto"/>
              <w:bottom w:val="single" w:sz="4" w:space="0" w:color="auto"/>
            </w:tcBorders>
          </w:tcPr>
          <w:p w:rsidR="005021E6" w:rsidRPr="00D75AE8" w:rsidRDefault="005021E6" w:rsidP="00D75AE8">
            <w:pPr>
              <w:tabs>
                <w:tab w:val="left" w:pos="1264"/>
                <w:tab w:val="left" w:pos="1741"/>
                <w:tab w:val="left" w:pos="2217"/>
              </w:tabs>
              <w:spacing w:before="20" w:after="20"/>
              <w:jc w:val="right"/>
              <w:rPr>
                <w:b/>
                <w:sz w:val="17"/>
                <w:szCs w:val="17"/>
                <w:lang w:val="ru-RU"/>
              </w:rPr>
            </w:pPr>
            <w:r w:rsidRPr="00D75AE8">
              <w:rPr>
                <w:b/>
                <w:sz w:val="17"/>
                <w:szCs w:val="17"/>
                <w:lang w:val="ru-RU"/>
              </w:rPr>
              <w:t>159</w:t>
            </w:r>
            <w:r w:rsidRPr="00D75AE8">
              <w:rPr>
                <w:b/>
                <w:sz w:val="17"/>
                <w:szCs w:val="17"/>
              </w:rPr>
              <w:t> </w:t>
            </w:r>
            <w:r w:rsidRPr="00D75AE8">
              <w:rPr>
                <w:b/>
                <w:sz w:val="17"/>
                <w:szCs w:val="17"/>
                <w:lang w:val="ru-RU"/>
              </w:rPr>
              <w:t>793</w:t>
            </w:r>
          </w:p>
        </w:tc>
        <w:tc>
          <w:tcPr>
            <w:tcW w:w="1455" w:type="dxa"/>
            <w:tcBorders>
              <w:top w:val="single" w:sz="4" w:space="0" w:color="auto"/>
              <w:bottom w:val="single" w:sz="4" w:space="0" w:color="auto"/>
            </w:tcBorders>
          </w:tcPr>
          <w:p w:rsidR="005021E6" w:rsidRPr="00D75AE8" w:rsidRDefault="005021E6" w:rsidP="00D75AE8">
            <w:pPr>
              <w:tabs>
                <w:tab w:val="left" w:pos="1264"/>
                <w:tab w:val="left" w:pos="1741"/>
                <w:tab w:val="left" w:pos="2217"/>
              </w:tabs>
              <w:spacing w:before="20" w:after="20"/>
              <w:jc w:val="right"/>
              <w:rPr>
                <w:b/>
                <w:sz w:val="17"/>
                <w:szCs w:val="17"/>
                <w:lang w:val="ru-RU"/>
              </w:rPr>
            </w:pPr>
            <w:r w:rsidRPr="00D75AE8">
              <w:rPr>
                <w:b/>
                <w:sz w:val="17"/>
                <w:szCs w:val="17"/>
                <w:lang w:val="ru-RU"/>
              </w:rPr>
              <w:t>100,0</w:t>
            </w:r>
          </w:p>
        </w:tc>
        <w:tc>
          <w:tcPr>
            <w:tcW w:w="1455" w:type="dxa"/>
            <w:tcBorders>
              <w:top w:val="single" w:sz="4" w:space="0" w:color="auto"/>
              <w:bottom w:val="single" w:sz="4" w:space="0" w:color="auto"/>
            </w:tcBorders>
          </w:tcPr>
          <w:p w:rsidR="005021E6" w:rsidRPr="00D75AE8" w:rsidRDefault="005021E6" w:rsidP="00D75AE8">
            <w:pPr>
              <w:tabs>
                <w:tab w:val="left" w:pos="1264"/>
                <w:tab w:val="left" w:pos="1741"/>
                <w:tab w:val="left" w:pos="2217"/>
              </w:tabs>
              <w:spacing w:before="20" w:after="20"/>
              <w:jc w:val="right"/>
              <w:rPr>
                <w:b/>
                <w:sz w:val="17"/>
                <w:szCs w:val="17"/>
                <w:lang w:val="ru-RU"/>
              </w:rPr>
            </w:pPr>
            <w:r w:rsidRPr="00D75AE8">
              <w:rPr>
                <w:b/>
                <w:sz w:val="17"/>
                <w:szCs w:val="17"/>
                <w:lang w:val="ru-RU"/>
              </w:rPr>
              <w:t>165</w:t>
            </w:r>
            <w:r w:rsidRPr="00D75AE8">
              <w:rPr>
                <w:b/>
                <w:sz w:val="17"/>
                <w:szCs w:val="17"/>
              </w:rPr>
              <w:t> </w:t>
            </w:r>
            <w:r w:rsidRPr="00D75AE8">
              <w:rPr>
                <w:b/>
                <w:sz w:val="17"/>
                <w:szCs w:val="17"/>
                <w:lang w:val="ru-RU"/>
              </w:rPr>
              <w:t>770</w:t>
            </w:r>
          </w:p>
        </w:tc>
        <w:tc>
          <w:tcPr>
            <w:tcW w:w="1456" w:type="dxa"/>
            <w:tcBorders>
              <w:top w:val="single" w:sz="4" w:space="0" w:color="auto"/>
              <w:bottom w:val="single" w:sz="4" w:space="0" w:color="auto"/>
            </w:tcBorders>
          </w:tcPr>
          <w:p w:rsidR="005021E6" w:rsidRPr="00D75AE8" w:rsidRDefault="005021E6" w:rsidP="00D75AE8">
            <w:pPr>
              <w:tabs>
                <w:tab w:val="left" w:pos="1264"/>
                <w:tab w:val="left" w:pos="1741"/>
                <w:tab w:val="left" w:pos="2217"/>
              </w:tabs>
              <w:spacing w:before="20" w:after="20"/>
              <w:jc w:val="right"/>
              <w:rPr>
                <w:b/>
                <w:sz w:val="17"/>
                <w:szCs w:val="17"/>
                <w:lang w:val="ru-RU"/>
              </w:rPr>
            </w:pPr>
            <w:r w:rsidRPr="00D75AE8">
              <w:rPr>
                <w:b/>
                <w:sz w:val="17"/>
                <w:szCs w:val="17"/>
                <w:lang w:val="ru-RU"/>
              </w:rPr>
              <w:t>100,0</w:t>
            </w:r>
          </w:p>
        </w:tc>
        <w:tc>
          <w:tcPr>
            <w:tcW w:w="1456" w:type="dxa"/>
            <w:tcBorders>
              <w:top w:val="single" w:sz="4" w:space="0" w:color="auto"/>
              <w:bottom w:val="single" w:sz="4" w:space="0" w:color="auto"/>
            </w:tcBorders>
          </w:tcPr>
          <w:p w:rsidR="005021E6" w:rsidRPr="00D75AE8" w:rsidRDefault="005021E6" w:rsidP="00D75AE8">
            <w:pPr>
              <w:tabs>
                <w:tab w:val="left" w:pos="1264"/>
                <w:tab w:val="left" w:pos="1741"/>
                <w:tab w:val="left" w:pos="2217"/>
              </w:tabs>
              <w:spacing w:before="20" w:after="20"/>
              <w:jc w:val="right"/>
              <w:rPr>
                <w:b/>
                <w:sz w:val="17"/>
                <w:szCs w:val="17"/>
                <w:lang w:val="ru-RU"/>
              </w:rPr>
            </w:pPr>
            <w:r w:rsidRPr="00D75AE8">
              <w:rPr>
                <w:b/>
                <w:sz w:val="17"/>
                <w:szCs w:val="17"/>
                <w:lang w:val="ru-RU"/>
              </w:rPr>
              <w:t>325</w:t>
            </w:r>
            <w:r w:rsidRPr="00D75AE8">
              <w:rPr>
                <w:b/>
                <w:sz w:val="17"/>
                <w:szCs w:val="17"/>
              </w:rPr>
              <w:t> </w:t>
            </w:r>
            <w:r w:rsidRPr="00D75AE8">
              <w:rPr>
                <w:b/>
                <w:sz w:val="17"/>
                <w:szCs w:val="17"/>
                <w:lang w:val="ru-RU"/>
              </w:rPr>
              <w:t>563</w:t>
            </w:r>
          </w:p>
        </w:tc>
        <w:tc>
          <w:tcPr>
            <w:tcW w:w="1456" w:type="dxa"/>
            <w:tcBorders>
              <w:top w:val="single" w:sz="4" w:space="0" w:color="auto"/>
              <w:bottom w:val="single" w:sz="4" w:space="0" w:color="auto"/>
            </w:tcBorders>
          </w:tcPr>
          <w:p w:rsidR="005021E6" w:rsidRPr="00D75AE8" w:rsidRDefault="005021E6" w:rsidP="00D75AE8">
            <w:pPr>
              <w:tabs>
                <w:tab w:val="left" w:pos="1264"/>
                <w:tab w:val="left" w:pos="1741"/>
                <w:tab w:val="left" w:pos="2217"/>
              </w:tabs>
              <w:spacing w:before="20" w:after="20"/>
              <w:jc w:val="right"/>
              <w:rPr>
                <w:b/>
                <w:sz w:val="17"/>
                <w:szCs w:val="17"/>
                <w:lang w:val="ru-RU"/>
              </w:rPr>
            </w:pPr>
            <w:r w:rsidRPr="00D75AE8">
              <w:rPr>
                <w:b/>
                <w:sz w:val="17"/>
                <w:szCs w:val="17"/>
                <w:lang w:val="ru-RU"/>
              </w:rPr>
              <w:t>100,0</w:t>
            </w:r>
          </w:p>
        </w:tc>
      </w:tr>
      <w:tr w:rsidR="005021E6" w:rsidRPr="00D75AE8" w:rsidTr="00D75AE8">
        <w:tc>
          <w:tcPr>
            <w:tcW w:w="10188" w:type="dxa"/>
            <w:gridSpan w:val="7"/>
            <w:tcBorders>
              <w:top w:val="single" w:sz="4" w:space="0" w:color="auto"/>
            </w:tcBorders>
          </w:tcPr>
          <w:p w:rsidR="005021E6" w:rsidRPr="00D75AE8" w:rsidRDefault="005021E6" w:rsidP="00D75AE8">
            <w:pPr>
              <w:tabs>
                <w:tab w:val="left" w:pos="1264"/>
                <w:tab w:val="left" w:pos="1741"/>
                <w:tab w:val="left" w:pos="2217"/>
              </w:tabs>
              <w:spacing w:before="20" w:after="20"/>
              <w:jc w:val="both"/>
              <w:rPr>
                <w:b/>
                <w:sz w:val="17"/>
                <w:szCs w:val="17"/>
                <w:lang w:val="ru-RU"/>
              </w:rPr>
            </w:pPr>
            <w:r w:rsidRPr="00D75AE8">
              <w:rPr>
                <w:b/>
                <w:sz w:val="17"/>
                <w:szCs w:val="17"/>
                <w:lang w:val="ru-RU"/>
              </w:rPr>
              <w:t>Июль–сентябрь 2005 года (обновленные данные)</w:t>
            </w:r>
          </w:p>
        </w:tc>
      </w:tr>
      <w:tr w:rsidR="005021E6" w:rsidRPr="00D75AE8" w:rsidTr="00D75AE8">
        <w:tc>
          <w:tcPr>
            <w:tcW w:w="1455" w:type="dxa"/>
          </w:tcPr>
          <w:p w:rsidR="005021E6" w:rsidRPr="00D75AE8" w:rsidRDefault="005021E6" w:rsidP="00D75AE8">
            <w:pPr>
              <w:tabs>
                <w:tab w:val="left" w:pos="1264"/>
                <w:tab w:val="left" w:pos="1741"/>
                <w:tab w:val="left" w:pos="2217"/>
              </w:tabs>
              <w:spacing w:before="20" w:after="20"/>
              <w:jc w:val="both"/>
              <w:rPr>
                <w:sz w:val="17"/>
                <w:szCs w:val="17"/>
                <w:lang w:val="ru-RU"/>
              </w:rPr>
            </w:pPr>
            <w:r w:rsidRPr="00D75AE8">
              <w:rPr>
                <w:sz w:val="17"/>
                <w:szCs w:val="17"/>
                <w:lang w:val="ru-RU"/>
              </w:rPr>
              <w:t>Работающие</w:t>
            </w:r>
          </w:p>
        </w:tc>
        <w:tc>
          <w:tcPr>
            <w:tcW w:w="1455" w:type="dxa"/>
          </w:tcPr>
          <w:p w:rsidR="005021E6" w:rsidRPr="00D75AE8" w:rsidRDefault="005021E6" w:rsidP="00D75AE8">
            <w:pPr>
              <w:tabs>
                <w:tab w:val="left" w:pos="1264"/>
                <w:tab w:val="left" w:pos="1741"/>
                <w:tab w:val="left" w:pos="2217"/>
              </w:tabs>
              <w:spacing w:before="20" w:after="20"/>
              <w:jc w:val="right"/>
              <w:rPr>
                <w:sz w:val="17"/>
                <w:szCs w:val="17"/>
                <w:lang w:val="ru-RU"/>
              </w:rPr>
            </w:pPr>
            <w:r w:rsidRPr="00D75AE8">
              <w:rPr>
                <w:sz w:val="17"/>
                <w:szCs w:val="17"/>
                <w:lang w:val="ru-RU"/>
              </w:rPr>
              <w:t>102</w:t>
            </w:r>
            <w:r w:rsidRPr="00D75AE8">
              <w:rPr>
                <w:sz w:val="17"/>
                <w:szCs w:val="17"/>
              </w:rPr>
              <w:t> </w:t>
            </w:r>
            <w:r w:rsidRPr="00D75AE8">
              <w:rPr>
                <w:sz w:val="17"/>
                <w:szCs w:val="17"/>
                <w:lang w:val="ru-RU"/>
              </w:rPr>
              <w:t>608</w:t>
            </w:r>
          </w:p>
        </w:tc>
        <w:tc>
          <w:tcPr>
            <w:tcW w:w="1455" w:type="dxa"/>
          </w:tcPr>
          <w:p w:rsidR="005021E6" w:rsidRPr="00D75AE8" w:rsidRDefault="005021E6" w:rsidP="00D75AE8">
            <w:pPr>
              <w:tabs>
                <w:tab w:val="left" w:pos="1264"/>
                <w:tab w:val="left" w:pos="1741"/>
                <w:tab w:val="left" w:pos="2217"/>
              </w:tabs>
              <w:spacing w:before="20" w:after="20"/>
              <w:jc w:val="right"/>
              <w:rPr>
                <w:sz w:val="17"/>
                <w:szCs w:val="17"/>
                <w:lang w:val="ru-RU"/>
              </w:rPr>
            </w:pPr>
            <w:r w:rsidRPr="00D75AE8">
              <w:rPr>
                <w:sz w:val="17"/>
                <w:szCs w:val="17"/>
                <w:lang w:val="ru-RU"/>
              </w:rPr>
              <w:t>64,4</w:t>
            </w:r>
          </w:p>
        </w:tc>
        <w:tc>
          <w:tcPr>
            <w:tcW w:w="1455" w:type="dxa"/>
          </w:tcPr>
          <w:p w:rsidR="005021E6" w:rsidRPr="00D75AE8" w:rsidRDefault="005021E6" w:rsidP="00D75AE8">
            <w:pPr>
              <w:tabs>
                <w:tab w:val="left" w:pos="1264"/>
                <w:tab w:val="left" w:pos="1741"/>
                <w:tab w:val="left" w:pos="2217"/>
              </w:tabs>
              <w:spacing w:before="20" w:after="20"/>
              <w:jc w:val="right"/>
              <w:rPr>
                <w:sz w:val="17"/>
                <w:szCs w:val="17"/>
                <w:lang w:val="ru-RU"/>
              </w:rPr>
            </w:pPr>
            <w:r w:rsidRPr="00D75AE8">
              <w:rPr>
                <w:sz w:val="17"/>
                <w:szCs w:val="17"/>
                <w:lang w:val="ru-RU"/>
              </w:rPr>
              <w:t>47</w:t>
            </w:r>
            <w:r w:rsidRPr="00D75AE8">
              <w:rPr>
                <w:sz w:val="17"/>
                <w:szCs w:val="17"/>
              </w:rPr>
              <w:t> </w:t>
            </w:r>
            <w:r w:rsidRPr="00D75AE8">
              <w:rPr>
                <w:sz w:val="17"/>
                <w:szCs w:val="17"/>
                <w:lang w:val="ru-RU"/>
              </w:rPr>
              <w:t>043</w:t>
            </w:r>
          </w:p>
        </w:tc>
        <w:tc>
          <w:tcPr>
            <w:tcW w:w="1456" w:type="dxa"/>
          </w:tcPr>
          <w:p w:rsidR="005021E6" w:rsidRPr="00D75AE8" w:rsidRDefault="005021E6" w:rsidP="00D75AE8">
            <w:pPr>
              <w:tabs>
                <w:tab w:val="left" w:pos="1264"/>
                <w:tab w:val="left" w:pos="1741"/>
                <w:tab w:val="left" w:pos="2217"/>
              </w:tabs>
              <w:spacing w:before="20" w:after="20"/>
              <w:jc w:val="right"/>
              <w:rPr>
                <w:sz w:val="17"/>
                <w:szCs w:val="17"/>
                <w:lang w:val="ru-RU"/>
              </w:rPr>
            </w:pPr>
            <w:r w:rsidRPr="00D75AE8">
              <w:rPr>
                <w:sz w:val="17"/>
                <w:szCs w:val="17"/>
                <w:lang w:val="ru-RU"/>
              </w:rPr>
              <w:t>28,7</w:t>
            </w:r>
          </w:p>
        </w:tc>
        <w:tc>
          <w:tcPr>
            <w:tcW w:w="1456" w:type="dxa"/>
          </w:tcPr>
          <w:p w:rsidR="005021E6" w:rsidRPr="00D75AE8" w:rsidRDefault="005021E6" w:rsidP="00D75AE8">
            <w:pPr>
              <w:tabs>
                <w:tab w:val="left" w:pos="1264"/>
                <w:tab w:val="left" w:pos="1741"/>
                <w:tab w:val="left" w:pos="2217"/>
              </w:tabs>
              <w:spacing w:before="20" w:after="20"/>
              <w:jc w:val="right"/>
              <w:rPr>
                <w:sz w:val="17"/>
                <w:szCs w:val="17"/>
                <w:lang w:val="ru-RU"/>
              </w:rPr>
            </w:pPr>
            <w:r w:rsidRPr="00D75AE8">
              <w:rPr>
                <w:sz w:val="17"/>
                <w:szCs w:val="17"/>
                <w:lang w:val="ru-RU"/>
              </w:rPr>
              <w:t>149</w:t>
            </w:r>
            <w:r w:rsidRPr="00D75AE8">
              <w:rPr>
                <w:sz w:val="17"/>
                <w:szCs w:val="17"/>
              </w:rPr>
              <w:t> </w:t>
            </w:r>
            <w:r w:rsidRPr="00D75AE8">
              <w:rPr>
                <w:sz w:val="17"/>
                <w:szCs w:val="17"/>
                <w:lang w:val="ru-RU"/>
              </w:rPr>
              <w:t>651</w:t>
            </w:r>
          </w:p>
        </w:tc>
        <w:tc>
          <w:tcPr>
            <w:tcW w:w="1456" w:type="dxa"/>
          </w:tcPr>
          <w:p w:rsidR="005021E6" w:rsidRPr="00D75AE8" w:rsidRDefault="005021E6" w:rsidP="00D75AE8">
            <w:pPr>
              <w:tabs>
                <w:tab w:val="left" w:pos="1264"/>
                <w:tab w:val="left" w:pos="1741"/>
                <w:tab w:val="left" w:pos="2217"/>
              </w:tabs>
              <w:spacing w:before="20" w:after="20"/>
              <w:jc w:val="right"/>
              <w:rPr>
                <w:sz w:val="17"/>
                <w:szCs w:val="17"/>
                <w:lang w:val="ru-RU"/>
              </w:rPr>
            </w:pPr>
            <w:r w:rsidRPr="00D75AE8">
              <w:rPr>
                <w:sz w:val="17"/>
                <w:szCs w:val="17"/>
                <w:lang w:val="ru-RU"/>
              </w:rPr>
              <w:t>46,3</w:t>
            </w:r>
          </w:p>
        </w:tc>
      </w:tr>
      <w:tr w:rsidR="005021E6" w:rsidRPr="00D75AE8" w:rsidTr="00D75AE8">
        <w:tc>
          <w:tcPr>
            <w:tcW w:w="1455" w:type="dxa"/>
          </w:tcPr>
          <w:p w:rsidR="005021E6" w:rsidRPr="00D75AE8" w:rsidRDefault="005021E6" w:rsidP="00D75AE8">
            <w:pPr>
              <w:tabs>
                <w:tab w:val="left" w:pos="1264"/>
                <w:tab w:val="left" w:pos="1741"/>
                <w:tab w:val="left" w:pos="2217"/>
              </w:tabs>
              <w:spacing w:before="20" w:after="20"/>
              <w:jc w:val="both"/>
              <w:rPr>
                <w:sz w:val="17"/>
                <w:szCs w:val="17"/>
                <w:lang w:val="ru-RU"/>
              </w:rPr>
            </w:pPr>
            <w:r w:rsidRPr="00D75AE8">
              <w:rPr>
                <w:sz w:val="17"/>
                <w:szCs w:val="17"/>
                <w:lang w:val="ru-RU"/>
              </w:rPr>
              <w:t>Безработные</w:t>
            </w:r>
          </w:p>
        </w:tc>
        <w:tc>
          <w:tcPr>
            <w:tcW w:w="1455" w:type="dxa"/>
          </w:tcPr>
          <w:p w:rsidR="005021E6" w:rsidRPr="00D75AE8" w:rsidRDefault="005021E6" w:rsidP="00D75AE8">
            <w:pPr>
              <w:tabs>
                <w:tab w:val="left" w:pos="1264"/>
                <w:tab w:val="left" w:pos="1741"/>
                <w:tab w:val="left" w:pos="2217"/>
              </w:tabs>
              <w:spacing w:before="20" w:after="20"/>
              <w:jc w:val="right"/>
              <w:rPr>
                <w:sz w:val="17"/>
                <w:szCs w:val="17"/>
                <w:lang w:val="ru-RU"/>
              </w:rPr>
            </w:pPr>
            <w:r w:rsidRPr="00D75AE8">
              <w:rPr>
                <w:sz w:val="17"/>
                <w:szCs w:val="17"/>
                <w:lang w:val="ru-RU"/>
              </w:rPr>
              <w:t>7</w:t>
            </w:r>
            <w:r w:rsidRPr="00D75AE8">
              <w:rPr>
                <w:sz w:val="17"/>
                <w:szCs w:val="17"/>
              </w:rPr>
              <w:t> </w:t>
            </w:r>
            <w:r w:rsidRPr="00D75AE8">
              <w:rPr>
                <w:sz w:val="17"/>
                <w:szCs w:val="17"/>
                <w:lang w:val="ru-RU"/>
              </w:rPr>
              <w:t>010</w:t>
            </w:r>
          </w:p>
        </w:tc>
        <w:tc>
          <w:tcPr>
            <w:tcW w:w="1455" w:type="dxa"/>
          </w:tcPr>
          <w:p w:rsidR="005021E6" w:rsidRPr="00D75AE8" w:rsidRDefault="005021E6" w:rsidP="00D75AE8">
            <w:pPr>
              <w:tabs>
                <w:tab w:val="left" w:pos="1264"/>
                <w:tab w:val="left" w:pos="1741"/>
                <w:tab w:val="left" w:pos="2217"/>
              </w:tabs>
              <w:spacing w:before="20" w:after="20"/>
              <w:jc w:val="right"/>
              <w:rPr>
                <w:sz w:val="17"/>
                <w:szCs w:val="17"/>
                <w:lang w:val="ru-RU"/>
              </w:rPr>
            </w:pPr>
            <w:r w:rsidRPr="00D75AE8">
              <w:rPr>
                <w:sz w:val="17"/>
                <w:szCs w:val="17"/>
                <w:lang w:val="ru-RU"/>
              </w:rPr>
              <w:t>4,4</w:t>
            </w:r>
          </w:p>
        </w:tc>
        <w:tc>
          <w:tcPr>
            <w:tcW w:w="1455" w:type="dxa"/>
          </w:tcPr>
          <w:p w:rsidR="005021E6" w:rsidRPr="00D75AE8" w:rsidRDefault="005021E6" w:rsidP="00D75AE8">
            <w:pPr>
              <w:tabs>
                <w:tab w:val="left" w:pos="1264"/>
                <w:tab w:val="left" w:pos="1741"/>
                <w:tab w:val="left" w:pos="2217"/>
              </w:tabs>
              <w:spacing w:before="20" w:after="20"/>
              <w:jc w:val="right"/>
              <w:rPr>
                <w:sz w:val="17"/>
                <w:szCs w:val="17"/>
                <w:lang w:val="ru-RU"/>
              </w:rPr>
            </w:pPr>
            <w:r w:rsidRPr="00D75AE8">
              <w:rPr>
                <w:sz w:val="17"/>
                <w:szCs w:val="17"/>
                <w:lang w:val="ru-RU"/>
              </w:rPr>
              <w:t>4</w:t>
            </w:r>
            <w:r w:rsidRPr="00D75AE8">
              <w:rPr>
                <w:sz w:val="17"/>
                <w:szCs w:val="17"/>
              </w:rPr>
              <w:t> </w:t>
            </w:r>
            <w:r w:rsidRPr="00D75AE8">
              <w:rPr>
                <w:sz w:val="17"/>
                <w:szCs w:val="17"/>
                <w:lang w:val="ru-RU"/>
              </w:rPr>
              <w:t>494</w:t>
            </w:r>
          </w:p>
        </w:tc>
        <w:tc>
          <w:tcPr>
            <w:tcW w:w="1456" w:type="dxa"/>
          </w:tcPr>
          <w:p w:rsidR="005021E6" w:rsidRPr="00D75AE8" w:rsidRDefault="005021E6" w:rsidP="00D75AE8">
            <w:pPr>
              <w:tabs>
                <w:tab w:val="left" w:pos="1264"/>
                <w:tab w:val="left" w:pos="1741"/>
                <w:tab w:val="left" w:pos="2217"/>
              </w:tabs>
              <w:spacing w:before="20" w:after="20"/>
              <w:jc w:val="right"/>
              <w:rPr>
                <w:sz w:val="17"/>
                <w:szCs w:val="17"/>
                <w:lang w:val="ru-RU"/>
              </w:rPr>
            </w:pPr>
            <w:r w:rsidRPr="00D75AE8">
              <w:rPr>
                <w:sz w:val="17"/>
                <w:szCs w:val="17"/>
                <w:lang w:val="ru-RU"/>
              </w:rPr>
              <w:t>2,7</w:t>
            </w:r>
          </w:p>
        </w:tc>
        <w:tc>
          <w:tcPr>
            <w:tcW w:w="1456" w:type="dxa"/>
          </w:tcPr>
          <w:p w:rsidR="005021E6" w:rsidRPr="00D75AE8" w:rsidRDefault="005021E6" w:rsidP="00D75AE8">
            <w:pPr>
              <w:tabs>
                <w:tab w:val="left" w:pos="1264"/>
                <w:tab w:val="left" w:pos="1741"/>
                <w:tab w:val="left" w:pos="2217"/>
              </w:tabs>
              <w:spacing w:before="20" w:after="20"/>
              <w:jc w:val="right"/>
              <w:rPr>
                <w:sz w:val="17"/>
                <w:szCs w:val="17"/>
                <w:lang w:val="ru-RU"/>
              </w:rPr>
            </w:pPr>
            <w:r w:rsidRPr="00D75AE8">
              <w:rPr>
                <w:sz w:val="17"/>
                <w:szCs w:val="17"/>
                <w:lang w:val="ru-RU"/>
              </w:rPr>
              <w:t>11 504</w:t>
            </w:r>
          </w:p>
        </w:tc>
        <w:tc>
          <w:tcPr>
            <w:tcW w:w="1456" w:type="dxa"/>
          </w:tcPr>
          <w:p w:rsidR="005021E6" w:rsidRPr="00D75AE8" w:rsidRDefault="005021E6" w:rsidP="00D75AE8">
            <w:pPr>
              <w:tabs>
                <w:tab w:val="left" w:pos="1264"/>
                <w:tab w:val="left" w:pos="1741"/>
                <w:tab w:val="left" w:pos="2217"/>
              </w:tabs>
              <w:spacing w:before="20" w:after="20"/>
              <w:jc w:val="right"/>
              <w:rPr>
                <w:sz w:val="17"/>
                <w:szCs w:val="17"/>
                <w:lang w:val="ru-RU"/>
              </w:rPr>
            </w:pPr>
            <w:r w:rsidRPr="00D75AE8">
              <w:rPr>
                <w:sz w:val="17"/>
                <w:szCs w:val="17"/>
                <w:lang w:val="ru-RU"/>
              </w:rPr>
              <w:t>3,5</w:t>
            </w:r>
          </w:p>
        </w:tc>
      </w:tr>
      <w:tr w:rsidR="005021E6" w:rsidRPr="00D75AE8" w:rsidTr="00D75AE8">
        <w:tc>
          <w:tcPr>
            <w:tcW w:w="1455" w:type="dxa"/>
            <w:tcBorders>
              <w:bottom w:val="single" w:sz="4" w:space="0" w:color="auto"/>
            </w:tcBorders>
          </w:tcPr>
          <w:p w:rsidR="005021E6" w:rsidRPr="00D75AE8" w:rsidRDefault="005021E6" w:rsidP="00D75AE8">
            <w:pPr>
              <w:tabs>
                <w:tab w:val="left" w:pos="1264"/>
                <w:tab w:val="left" w:pos="1741"/>
                <w:tab w:val="left" w:pos="2217"/>
              </w:tabs>
              <w:spacing w:before="20" w:after="20"/>
              <w:jc w:val="both"/>
              <w:rPr>
                <w:sz w:val="17"/>
                <w:szCs w:val="17"/>
                <w:lang w:val="ru-RU"/>
              </w:rPr>
            </w:pPr>
            <w:r w:rsidRPr="00D75AE8">
              <w:rPr>
                <w:sz w:val="17"/>
                <w:szCs w:val="17"/>
                <w:lang w:val="ru-RU"/>
              </w:rPr>
              <w:t>Экономически неактивные</w:t>
            </w:r>
          </w:p>
        </w:tc>
        <w:tc>
          <w:tcPr>
            <w:tcW w:w="1455" w:type="dxa"/>
            <w:tcBorders>
              <w:bottom w:val="single" w:sz="4" w:space="0" w:color="auto"/>
            </w:tcBorders>
            <w:vAlign w:val="bottom"/>
          </w:tcPr>
          <w:p w:rsidR="005021E6" w:rsidRPr="00D75AE8" w:rsidRDefault="005021E6" w:rsidP="00D75AE8">
            <w:pPr>
              <w:tabs>
                <w:tab w:val="left" w:pos="1264"/>
                <w:tab w:val="left" w:pos="1741"/>
                <w:tab w:val="left" w:pos="2217"/>
              </w:tabs>
              <w:spacing w:before="20" w:after="20"/>
              <w:jc w:val="right"/>
              <w:rPr>
                <w:sz w:val="17"/>
                <w:szCs w:val="17"/>
                <w:lang w:val="ru-RU"/>
              </w:rPr>
            </w:pPr>
            <w:r w:rsidRPr="00D75AE8">
              <w:rPr>
                <w:sz w:val="17"/>
                <w:szCs w:val="17"/>
                <w:lang w:val="ru-RU"/>
              </w:rPr>
              <w:t>49</w:t>
            </w:r>
            <w:r w:rsidRPr="00D75AE8">
              <w:rPr>
                <w:sz w:val="17"/>
                <w:szCs w:val="17"/>
              </w:rPr>
              <w:t> </w:t>
            </w:r>
            <w:r w:rsidRPr="00D75AE8">
              <w:rPr>
                <w:sz w:val="17"/>
                <w:szCs w:val="17"/>
                <w:lang w:val="ru-RU"/>
              </w:rPr>
              <w:t>794</w:t>
            </w:r>
          </w:p>
        </w:tc>
        <w:tc>
          <w:tcPr>
            <w:tcW w:w="1455" w:type="dxa"/>
            <w:tcBorders>
              <w:bottom w:val="single" w:sz="4" w:space="0" w:color="auto"/>
            </w:tcBorders>
            <w:vAlign w:val="bottom"/>
          </w:tcPr>
          <w:p w:rsidR="005021E6" w:rsidRPr="00D75AE8" w:rsidRDefault="005021E6" w:rsidP="00D75AE8">
            <w:pPr>
              <w:tabs>
                <w:tab w:val="left" w:pos="1264"/>
                <w:tab w:val="left" w:pos="1741"/>
                <w:tab w:val="left" w:pos="2217"/>
              </w:tabs>
              <w:spacing w:before="20" w:after="20"/>
              <w:jc w:val="right"/>
              <w:rPr>
                <w:sz w:val="17"/>
                <w:szCs w:val="17"/>
                <w:lang w:val="ru-RU"/>
              </w:rPr>
            </w:pPr>
            <w:r w:rsidRPr="00D75AE8">
              <w:rPr>
                <w:sz w:val="17"/>
                <w:szCs w:val="17"/>
                <w:lang w:val="ru-RU"/>
              </w:rPr>
              <w:t>31,2</w:t>
            </w:r>
          </w:p>
        </w:tc>
        <w:tc>
          <w:tcPr>
            <w:tcW w:w="1455" w:type="dxa"/>
            <w:tcBorders>
              <w:bottom w:val="single" w:sz="4" w:space="0" w:color="auto"/>
            </w:tcBorders>
            <w:vAlign w:val="bottom"/>
          </w:tcPr>
          <w:p w:rsidR="005021E6" w:rsidRPr="00D75AE8" w:rsidRDefault="005021E6" w:rsidP="00D75AE8">
            <w:pPr>
              <w:tabs>
                <w:tab w:val="left" w:pos="1264"/>
                <w:tab w:val="left" w:pos="1741"/>
                <w:tab w:val="left" w:pos="2217"/>
              </w:tabs>
              <w:spacing w:before="20" w:after="20"/>
              <w:jc w:val="right"/>
              <w:rPr>
                <w:sz w:val="17"/>
                <w:szCs w:val="17"/>
                <w:lang w:val="ru-RU"/>
              </w:rPr>
            </w:pPr>
            <w:r w:rsidRPr="00D75AE8">
              <w:rPr>
                <w:sz w:val="17"/>
                <w:szCs w:val="17"/>
                <w:lang w:val="ru-RU"/>
              </w:rPr>
              <w:t>112</w:t>
            </w:r>
            <w:r w:rsidRPr="00D75AE8">
              <w:rPr>
                <w:sz w:val="17"/>
                <w:szCs w:val="17"/>
              </w:rPr>
              <w:t> </w:t>
            </w:r>
            <w:r w:rsidRPr="00D75AE8">
              <w:rPr>
                <w:sz w:val="17"/>
                <w:szCs w:val="17"/>
                <w:lang w:val="ru-RU"/>
              </w:rPr>
              <w:t>583</w:t>
            </w:r>
          </w:p>
        </w:tc>
        <w:tc>
          <w:tcPr>
            <w:tcW w:w="1456" w:type="dxa"/>
            <w:tcBorders>
              <w:bottom w:val="single" w:sz="4" w:space="0" w:color="auto"/>
            </w:tcBorders>
            <w:vAlign w:val="bottom"/>
          </w:tcPr>
          <w:p w:rsidR="005021E6" w:rsidRPr="00D75AE8" w:rsidRDefault="005021E6" w:rsidP="00D75AE8">
            <w:pPr>
              <w:tabs>
                <w:tab w:val="left" w:pos="1264"/>
                <w:tab w:val="left" w:pos="1741"/>
                <w:tab w:val="left" w:pos="2217"/>
              </w:tabs>
              <w:spacing w:before="20" w:after="20"/>
              <w:jc w:val="right"/>
              <w:rPr>
                <w:sz w:val="17"/>
                <w:szCs w:val="17"/>
              </w:rPr>
            </w:pPr>
            <w:r w:rsidRPr="00D75AE8">
              <w:rPr>
                <w:sz w:val="17"/>
                <w:szCs w:val="17"/>
              </w:rPr>
              <w:t>68</w:t>
            </w:r>
            <w:r w:rsidRPr="00D75AE8">
              <w:rPr>
                <w:sz w:val="17"/>
                <w:szCs w:val="17"/>
                <w:lang w:val="ru-RU"/>
              </w:rPr>
              <w:t>,</w:t>
            </w:r>
            <w:r w:rsidRPr="00D75AE8">
              <w:rPr>
                <w:sz w:val="17"/>
                <w:szCs w:val="17"/>
              </w:rPr>
              <w:t>6</w:t>
            </w:r>
          </w:p>
        </w:tc>
        <w:tc>
          <w:tcPr>
            <w:tcW w:w="1456" w:type="dxa"/>
            <w:tcBorders>
              <w:bottom w:val="single" w:sz="4" w:space="0" w:color="auto"/>
            </w:tcBorders>
            <w:vAlign w:val="bottom"/>
          </w:tcPr>
          <w:p w:rsidR="005021E6" w:rsidRPr="00D75AE8" w:rsidRDefault="005021E6" w:rsidP="00D75AE8">
            <w:pPr>
              <w:tabs>
                <w:tab w:val="left" w:pos="1264"/>
                <w:tab w:val="left" w:pos="1741"/>
                <w:tab w:val="left" w:pos="2217"/>
              </w:tabs>
              <w:spacing w:before="20" w:after="20"/>
              <w:jc w:val="right"/>
              <w:rPr>
                <w:sz w:val="17"/>
                <w:szCs w:val="17"/>
                <w:lang w:val="ru-RU"/>
              </w:rPr>
            </w:pPr>
            <w:r w:rsidRPr="00D75AE8">
              <w:rPr>
                <w:sz w:val="17"/>
                <w:szCs w:val="17"/>
                <w:lang w:val="ru-RU"/>
              </w:rPr>
              <w:t>162 377</w:t>
            </w:r>
          </w:p>
        </w:tc>
        <w:tc>
          <w:tcPr>
            <w:tcW w:w="1456" w:type="dxa"/>
            <w:tcBorders>
              <w:bottom w:val="single" w:sz="4" w:space="0" w:color="auto"/>
            </w:tcBorders>
            <w:vAlign w:val="bottom"/>
          </w:tcPr>
          <w:p w:rsidR="005021E6" w:rsidRPr="00D75AE8" w:rsidRDefault="005021E6" w:rsidP="00D75AE8">
            <w:pPr>
              <w:tabs>
                <w:tab w:val="left" w:pos="1264"/>
                <w:tab w:val="left" w:pos="1741"/>
                <w:tab w:val="left" w:pos="2217"/>
              </w:tabs>
              <w:spacing w:before="20" w:after="20"/>
              <w:jc w:val="right"/>
              <w:rPr>
                <w:sz w:val="17"/>
                <w:szCs w:val="17"/>
                <w:lang w:val="ru-RU"/>
              </w:rPr>
            </w:pPr>
            <w:r w:rsidRPr="00D75AE8">
              <w:rPr>
                <w:sz w:val="17"/>
                <w:szCs w:val="17"/>
                <w:lang w:val="ru-RU"/>
              </w:rPr>
              <w:t>50,2</w:t>
            </w:r>
          </w:p>
        </w:tc>
      </w:tr>
      <w:tr w:rsidR="005021E6" w:rsidRPr="00D75AE8" w:rsidTr="00D75AE8">
        <w:tc>
          <w:tcPr>
            <w:tcW w:w="1455" w:type="dxa"/>
            <w:tcBorders>
              <w:top w:val="single" w:sz="4" w:space="0" w:color="auto"/>
              <w:bottom w:val="single" w:sz="4" w:space="0" w:color="auto"/>
            </w:tcBorders>
          </w:tcPr>
          <w:p w:rsidR="005021E6" w:rsidRPr="00D75AE8" w:rsidRDefault="005021E6" w:rsidP="00D75AE8">
            <w:pPr>
              <w:tabs>
                <w:tab w:val="left" w:pos="1264"/>
                <w:tab w:val="left" w:pos="1741"/>
                <w:tab w:val="left" w:pos="2217"/>
              </w:tabs>
              <w:spacing w:before="20" w:after="20"/>
              <w:jc w:val="both"/>
              <w:rPr>
                <w:b/>
                <w:sz w:val="17"/>
                <w:szCs w:val="17"/>
                <w:lang w:val="ru-RU"/>
              </w:rPr>
            </w:pPr>
            <w:r w:rsidRPr="00D75AE8">
              <w:rPr>
                <w:b/>
                <w:sz w:val="17"/>
                <w:szCs w:val="17"/>
                <w:lang w:val="ru-RU"/>
              </w:rPr>
              <w:t>Всего</w:t>
            </w:r>
          </w:p>
        </w:tc>
        <w:tc>
          <w:tcPr>
            <w:tcW w:w="1455" w:type="dxa"/>
            <w:tcBorders>
              <w:top w:val="single" w:sz="4" w:space="0" w:color="auto"/>
              <w:bottom w:val="single" w:sz="4" w:space="0" w:color="auto"/>
            </w:tcBorders>
          </w:tcPr>
          <w:p w:rsidR="005021E6" w:rsidRPr="00D75AE8" w:rsidRDefault="005021E6" w:rsidP="00D75AE8">
            <w:pPr>
              <w:tabs>
                <w:tab w:val="left" w:pos="1264"/>
                <w:tab w:val="left" w:pos="1741"/>
                <w:tab w:val="left" w:pos="2217"/>
              </w:tabs>
              <w:spacing w:before="20" w:after="20"/>
              <w:jc w:val="right"/>
              <w:rPr>
                <w:b/>
                <w:sz w:val="17"/>
                <w:szCs w:val="17"/>
                <w:lang w:val="ru-RU"/>
              </w:rPr>
            </w:pPr>
            <w:r w:rsidRPr="00D75AE8">
              <w:rPr>
                <w:b/>
                <w:sz w:val="17"/>
                <w:szCs w:val="17"/>
                <w:lang w:val="ru-RU"/>
              </w:rPr>
              <w:t>159</w:t>
            </w:r>
            <w:r w:rsidRPr="00D75AE8">
              <w:rPr>
                <w:b/>
                <w:sz w:val="17"/>
                <w:szCs w:val="17"/>
              </w:rPr>
              <w:t> </w:t>
            </w:r>
            <w:r w:rsidRPr="00D75AE8">
              <w:rPr>
                <w:b/>
                <w:sz w:val="17"/>
                <w:szCs w:val="17"/>
                <w:lang w:val="ru-RU"/>
              </w:rPr>
              <w:t>412</w:t>
            </w:r>
          </w:p>
        </w:tc>
        <w:tc>
          <w:tcPr>
            <w:tcW w:w="1455" w:type="dxa"/>
            <w:tcBorders>
              <w:top w:val="single" w:sz="4" w:space="0" w:color="auto"/>
              <w:bottom w:val="single" w:sz="4" w:space="0" w:color="auto"/>
            </w:tcBorders>
          </w:tcPr>
          <w:p w:rsidR="005021E6" w:rsidRPr="00D75AE8" w:rsidRDefault="005021E6" w:rsidP="00D75AE8">
            <w:pPr>
              <w:tabs>
                <w:tab w:val="left" w:pos="1264"/>
                <w:tab w:val="left" w:pos="1741"/>
                <w:tab w:val="left" w:pos="2217"/>
              </w:tabs>
              <w:spacing w:before="20" w:after="20"/>
              <w:jc w:val="right"/>
              <w:rPr>
                <w:b/>
                <w:sz w:val="17"/>
                <w:szCs w:val="17"/>
                <w:lang w:val="ru-RU"/>
              </w:rPr>
            </w:pPr>
            <w:r w:rsidRPr="00D75AE8">
              <w:rPr>
                <w:b/>
                <w:sz w:val="17"/>
                <w:szCs w:val="17"/>
                <w:lang w:val="ru-RU"/>
              </w:rPr>
              <w:t>100,0</w:t>
            </w:r>
          </w:p>
        </w:tc>
        <w:tc>
          <w:tcPr>
            <w:tcW w:w="1455" w:type="dxa"/>
            <w:tcBorders>
              <w:top w:val="single" w:sz="4" w:space="0" w:color="auto"/>
              <w:bottom w:val="single" w:sz="4" w:space="0" w:color="auto"/>
            </w:tcBorders>
          </w:tcPr>
          <w:p w:rsidR="005021E6" w:rsidRPr="00D75AE8" w:rsidRDefault="005021E6" w:rsidP="00D75AE8">
            <w:pPr>
              <w:tabs>
                <w:tab w:val="left" w:pos="1264"/>
                <w:tab w:val="left" w:pos="1741"/>
                <w:tab w:val="left" w:pos="2217"/>
              </w:tabs>
              <w:spacing w:before="20" w:after="20"/>
              <w:jc w:val="right"/>
              <w:rPr>
                <w:b/>
                <w:sz w:val="17"/>
                <w:szCs w:val="17"/>
                <w:lang w:val="ru-RU"/>
              </w:rPr>
            </w:pPr>
            <w:r w:rsidRPr="00D75AE8">
              <w:rPr>
                <w:b/>
                <w:sz w:val="17"/>
                <w:szCs w:val="17"/>
                <w:lang w:val="ru-RU"/>
              </w:rPr>
              <w:t>164</w:t>
            </w:r>
            <w:r w:rsidRPr="00D75AE8">
              <w:rPr>
                <w:b/>
                <w:sz w:val="17"/>
                <w:szCs w:val="17"/>
              </w:rPr>
              <w:t> </w:t>
            </w:r>
            <w:r w:rsidRPr="00D75AE8">
              <w:rPr>
                <w:b/>
                <w:sz w:val="17"/>
                <w:szCs w:val="17"/>
                <w:lang w:val="ru-RU"/>
              </w:rPr>
              <w:t>120</w:t>
            </w:r>
          </w:p>
        </w:tc>
        <w:tc>
          <w:tcPr>
            <w:tcW w:w="1456" w:type="dxa"/>
            <w:tcBorders>
              <w:top w:val="single" w:sz="4" w:space="0" w:color="auto"/>
              <w:bottom w:val="single" w:sz="4" w:space="0" w:color="auto"/>
            </w:tcBorders>
          </w:tcPr>
          <w:p w:rsidR="005021E6" w:rsidRPr="00D75AE8" w:rsidRDefault="005021E6" w:rsidP="00D75AE8">
            <w:pPr>
              <w:tabs>
                <w:tab w:val="left" w:pos="1264"/>
                <w:tab w:val="left" w:pos="1741"/>
                <w:tab w:val="left" w:pos="2217"/>
              </w:tabs>
              <w:spacing w:before="20" w:after="20"/>
              <w:jc w:val="right"/>
              <w:rPr>
                <w:b/>
                <w:sz w:val="17"/>
                <w:szCs w:val="17"/>
                <w:lang w:val="ru-RU"/>
              </w:rPr>
            </w:pPr>
            <w:r w:rsidRPr="00D75AE8">
              <w:rPr>
                <w:b/>
                <w:sz w:val="17"/>
                <w:szCs w:val="17"/>
                <w:lang w:val="ru-RU"/>
              </w:rPr>
              <w:t>100,0</w:t>
            </w:r>
          </w:p>
        </w:tc>
        <w:tc>
          <w:tcPr>
            <w:tcW w:w="1456" w:type="dxa"/>
            <w:tcBorders>
              <w:top w:val="single" w:sz="4" w:space="0" w:color="auto"/>
              <w:bottom w:val="single" w:sz="4" w:space="0" w:color="auto"/>
            </w:tcBorders>
          </w:tcPr>
          <w:p w:rsidR="005021E6" w:rsidRPr="00D75AE8" w:rsidRDefault="005021E6" w:rsidP="00D75AE8">
            <w:pPr>
              <w:tabs>
                <w:tab w:val="left" w:pos="1264"/>
                <w:tab w:val="left" w:pos="1741"/>
                <w:tab w:val="left" w:pos="2217"/>
              </w:tabs>
              <w:spacing w:before="20" w:after="20"/>
              <w:jc w:val="right"/>
              <w:rPr>
                <w:b/>
                <w:sz w:val="17"/>
                <w:szCs w:val="17"/>
                <w:lang w:val="ru-RU"/>
              </w:rPr>
            </w:pPr>
            <w:r w:rsidRPr="00D75AE8">
              <w:rPr>
                <w:b/>
                <w:sz w:val="17"/>
                <w:szCs w:val="17"/>
                <w:lang w:val="ru-RU"/>
              </w:rPr>
              <w:t>323 532</w:t>
            </w:r>
          </w:p>
        </w:tc>
        <w:tc>
          <w:tcPr>
            <w:tcW w:w="1456" w:type="dxa"/>
            <w:tcBorders>
              <w:top w:val="single" w:sz="4" w:space="0" w:color="auto"/>
              <w:bottom w:val="single" w:sz="4" w:space="0" w:color="auto"/>
            </w:tcBorders>
          </w:tcPr>
          <w:p w:rsidR="005021E6" w:rsidRPr="00D75AE8" w:rsidRDefault="005021E6" w:rsidP="00D75AE8">
            <w:pPr>
              <w:tabs>
                <w:tab w:val="left" w:pos="1264"/>
                <w:tab w:val="left" w:pos="1741"/>
                <w:tab w:val="left" w:pos="2217"/>
              </w:tabs>
              <w:spacing w:before="20" w:after="20"/>
              <w:jc w:val="right"/>
              <w:rPr>
                <w:b/>
                <w:sz w:val="17"/>
                <w:szCs w:val="17"/>
                <w:lang w:val="ru-RU"/>
              </w:rPr>
            </w:pPr>
            <w:r w:rsidRPr="00D75AE8">
              <w:rPr>
                <w:b/>
                <w:sz w:val="17"/>
                <w:szCs w:val="17"/>
                <w:lang w:val="ru-RU"/>
              </w:rPr>
              <w:t>100,0</w:t>
            </w:r>
          </w:p>
        </w:tc>
      </w:tr>
    </w:tbl>
    <w:p w:rsidR="005021E6" w:rsidRPr="005729D2" w:rsidRDefault="005021E6" w:rsidP="00D75AE8">
      <w:pPr>
        <w:tabs>
          <w:tab w:val="left" w:pos="1741"/>
          <w:tab w:val="left" w:pos="2217"/>
        </w:tabs>
        <w:spacing w:before="60" w:after="60" w:line="180" w:lineRule="exact"/>
        <w:ind w:right="635"/>
        <w:jc w:val="both"/>
        <w:rPr>
          <w:szCs w:val="20"/>
          <w:lang w:val="ru-RU"/>
        </w:rPr>
      </w:pPr>
      <w:r w:rsidRPr="005729D2">
        <w:rPr>
          <w:sz w:val="17"/>
          <w:szCs w:val="17"/>
          <w:lang w:val="ru-RU"/>
        </w:rPr>
        <w:t>Абсолютные различия между результатами двух обследований (менее 1800) могут быть обусловлены погрешностью выборки</w:t>
      </w:r>
      <w:r w:rsidRPr="005729D2">
        <w:rPr>
          <w:szCs w:val="20"/>
          <w:lang w:val="ru-RU"/>
        </w:rPr>
        <w:t>.</w:t>
      </w:r>
    </w:p>
    <w:p w:rsidR="005021E6" w:rsidRPr="00D75AE8" w:rsidRDefault="005021E6" w:rsidP="00D75AE8">
      <w:pPr>
        <w:tabs>
          <w:tab w:val="left" w:pos="1741"/>
          <w:tab w:val="left" w:pos="2217"/>
        </w:tabs>
        <w:spacing w:after="120" w:line="240" w:lineRule="exact"/>
        <w:ind w:right="69"/>
        <w:jc w:val="both"/>
        <w:rPr>
          <w:sz w:val="17"/>
          <w:szCs w:val="17"/>
          <w:lang w:val="ru-RU"/>
        </w:rPr>
      </w:pPr>
      <w:r w:rsidRPr="00D75AE8">
        <w:rPr>
          <w:i/>
          <w:sz w:val="17"/>
          <w:szCs w:val="17"/>
          <w:lang w:val="ru-RU"/>
        </w:rPr>
        <w:t>Источник</w:t>
      </w:r>
      <w:r w:rsidRPr="00D75AE8">
        <w:rPr>
          <w:sz w:val="17"/>
          <w:szCs w:val="17"/>
          <w:lang w:val="ru-RU"/>
        </w:rPr>
        <w:t>: Национальное статистическое управление, Обследование трудовых ресурсов, июль–сентябрь 2006 года, 001/2007.</w:t>
      </w:r>
    </w:p>
    <w:p w:rsidR="005021E6" w:rsidRPr="0034188B" w:rsidRDefault="005021E6" w:rsidP="005021E6">
      <w:pPr>
        <w:tabs>
          <w:tab w:val="left" w:pos="1264"/>
          <w:tab w:val="left" w:pos="1741"/>
          <w:tab w:val="left" w:pos="2217"/>
        </w:tabs>
        <w:spacing w:after="120" w:line="240" w:lineRule="exact"/>
        <w:ind w:left="1264" w:right="1264"/>
        <w:jc w:val="both"/>
        <w:rPr>
          <w:szCs w:val="20"/>
          <w:lang w:val="ru-RU"/>
        </w:rPr>
      </w:pPr>
      <w:r w:rsidRPr="0034188B">
        <w:rPr>
          <w:szCs w:val="20"/>
          <w:lang w:val="ru-RU"/>
        </w:rPr>
        <w:t xml:space="preserve">Данные о положении трудовых ресурсов, представленные в разбивке по работающим, безработным и экономически неактивным работникам, могут не отражать фактическую ситуацию, поскольку относительно большая численность неактивных женщин, возможно, свидетельствует о том, что женщины в больших масштабах участвуют в неформальном секторе экономики. </w:t>
      </w:r>
    </w:p>
    <w:p w:rsidR="005021E6" w:rsidRPr="0034188B" w:rsidRDefault="005021E6" w:rsidP="005021E6">
      <w:pPr>
        <w:tabs>
          <w:tab w:val="left" w:pos="1264"/>
          <w:tab w:val="left" w:pos="1741"/>
          <w:tab w:val="left" w:pos="2217"/>
        </w:tabs>
        <w:spacing w:after="120" w:line="240" w:lineRule="exact"/>
        <w:ind w:left="1264" w:right="1264"/>
        <w:jc w:val="both"/>
        <w:rPr>
          <w:szCs w:val="20"/>
          <w:lang w:val="ru-RU"/>
        </w:rPr>
      </w:pPr>
      <w:r w:rsidRPr="0034188B">
        <w:rPr>
          <w:szCs w:val="20"/>
          <w:lang w:val="ru-RU"/>
        </w:rPr>
        <w:t xml:space="preserve">В приведенной ниже таблице представлены данные о распределении трудовых ресурсов в период с июля по сентябрь 2006 года. </w:t>
      </w:r>
    </w:p>
    <w:p w:rsidR="005021E6" w:rsidRPr="0034188B" w:rsidRDefault="005021E6" w:rsidP="00D75AE8">
      <w:pPr>
        <w:tabs>
          <w:tab w:val="left" w:pos="1264"/>
          <w:tab w:val="left" w:pos="1741"/>
          <w:tab w:val="left" w:pos="2217"/>
        </w:tabs>
        <w:spacing w:after="120" w:line="240" w:lineRule="exact"/>
        <w:ind w:left="1264" w:right="352"/>
        <w:jc w:val="both"/>
        <w:rPr>
          <w:b/>
          <w:szCs w:val="20"/>
          <w:lang w:val="ru-RU"/>
        </w:rPr>
      </w:pPr>
      <w:r w:rsidRPr="00D75AE8">
        <w:rPr>
          <w:b/>
          <w:i/>
          <w:szCs w:val="20"/>
          <w:lang w:val="ru-RU"/>
        </w:rPr>
        <w:t>Таблица 11.3.</w:t>
      </w:r>
      <w:r w:rsidRPr="0034188B">
        <w:rPr>
          <w:b/>
          <w:szCs w:val="20"/>
          <w:lang w:val="ru-RU"/>
        </w:rPr>
        <w:t xml:space="preserve"> Распределение трудовых ресурсов по состоянию на июль–сентябрь 2006 года</w:t>
      </w:r>
    </w:p>
    <w:tbl>
      <w:tblPr>
        <w:tblW w:w="0" w:type="auto"/>
        <w:tblLook w:val="01E0" w:firstRow="1" w:lastRow="1" w:firstColumn="1" w:lastColumn="1" w:noHBand="0" w:noVBand="0"/>
      </w:tblPr>
      <w:tblGrid>
        <w:gridCol w:w="1444"/>
        <w:gridCol w:w="1438"/>
        <w:gridCol w:w="1435"/>
        <w:gridCol w:w="1438"/>
        <w:gridCol w:w="1436"/>
        <w:gridCol w:w="1439"/>
        <w:gridCol w:w="1436"/>
      </w:tblGrid>
      <w:tr w:rsidR="005021E6" w:rsidRPr="00D75AE8" w:rsidTr="00D75AE8">
        <w:trPr>
          <w:cantSplit/>
        </w:trPr>
        <w:tc>
          <w:tcPr>
            <w:tcW w:w="1455" w:type="dxa"/>
            <w:vMerge w:val="restart"/>
            <w:tcBorders>
              <w:top w:val="single" w:sz="4" w:space="0" w:color="auto"/>
            </w:tcBorders>
          </w:tcPr>
          <w:p w:rsidR="005021E6" w:rsidRPr="00D75AE8" w:rsidRDefault="003B4FD6" w:rsidP="00D75AE8">
            <w:pPr>
              <w:tabs>
                <w:tab w:val="left" w:pos="1264"/>
                <w:tab w:val="left" w:pos="1741"/>
                <w:tab w:val="left" w:pos="2217"/>
              </w:tabs>
              <w:spacing w:before="40" w:after="40"/>
              <w:jc w:val="right"/>
              <w:rPr>
                <w:i/>
                <w:sz w:val="14"/>
                <w:szCs w:val="14"/>
                <w:lang w:val="ru-RU"/>
              </w:rPr>
            </w:pPr>
            <w:r>
              <w:rPr>
                <w:i/>
                <w:sz w:val="14"/>
                <w:szCs w:val="14"/>
                <w:lang w:val="ru-RU"/>
              </w:rPr>
              <w:br/>
            </w:r>
            <w:r w:rsidR="005021E6" w:rsidRPr="00D75AE8">
              <w:rPr>
                <w:i/>
                <w:sz w:val="14"/>
                <w:szCs w:val="14"/>
                <w:lang w:val="ru-RU"/>
              </w:rPr>
              <w:t>Статус занятости</w:t>
            </w:r>
          </w:p>
        </w:tc>
        <w:tc>
          <w:tcPr>
            <w:tcW w:w="5821" w:type="dxa"/>
            <w:gridSpan w:val="4"/>
            <w:tcBorders>
              <w:top w:val="single" w:sz="4" w:space="0" w:color="auto"/>
              <w:bottom w:val="single" w:sz="4" w:space="0" w:color="auto"/>
            </w:tcBorders>
          </w:tcPr>
          <w:p w:rsidR="005021E6" w:rsidRPr="00D75AE8" w:rsidRDefault="005021E6" w:rsidP="00D75AE8">
            <w:pPr>
              <w:tabs>
                <w:tab w:val="left" w:pos="1264"/>
                <w:tab w:val="left" w:pos="1741"/>
                <w:tab w:val="left" w:pos="2217"/>
              </w:tabs>
              <w:spacing w:before="40" w:after="40"/>
              <w:jc w:val="center"/>
              <w:rPr>
                <w:i/>
                <w:sz w:val="14"/>
                <w:szCs w:val="14"/>
                <w:lang w:val="ru-RU"/>
              </w:rPr>
            </w:pPr>
            <w:r w:rsidRPr="00D75AE8">
              <w:rPr>
                <w:i/>
                <w:sz w:val="14"/>
                <w:szCs w:val="14"/>
                <w:lang w:val="ru-RU"/>
              </w:rPr>
              <w:t>Пол</w:t>
            </w:r>
          </w:p>
        </w:tc>
        <w:tc>
          <w:tcPr>
            <w:tcW w:w="2912" w:type="dxa"/>
            <w:gridSpan w:val="2"/>
            <w:vMerge w:val="restart"/>
            <w:tcBorders>
              <w:top w:val="single" w:sz="4" w:space="0" w:color="auto"/>
            </w:tcBorders>
          </w:tcPr>
          <w:p w:rsidR="005021E6" w:rsidRPr="00D75AE8" w:rsidRDefault="005021E6" w:rsidP="00D75AE8">
            <w:pPr>
              <w:tabs>
                <w:tab w:val="left" w:pos="1264"/>
                <w:tab w:val="left" w:pos="1741"/>
                <w:tab w:val="left" w:pos="2217"/>
              </w:tabs>
              <w:spacing w:before="40" w:after="40"/>
              <w:jc w:val="center"/>
              <w:rPr>
                <w:i/>
                <w:sz w:val="14"/>
                <w:szCs w:val="14"/>
                <w:lang w:val="ru-RU"/>
              </w:rPr>
            </w:pPr>
          </w:p>
          <w:p w:rsidR="005021E6" w:rsidRPr="00D75AE8" w:rsidRDefault="005021E6" w:rsidP="00D75AE8">
            <w:pPr>
              <w:tabs>
                <w:tab w:val="left" w:pos="1264"/>
                <w:tab w:val="left" w:pos="1741"/>
                <w:tab w:val="left" w:pos="2217"/>
              </w:tabs>
              <w:spacing w:before="40" w:after="40"/>
              <w:jc w:val="center"/>
              <w:rPr>
                <w:i/>
                <w:sz w:val="14"/>
                <w:szCs w:val="14"/>
                <w:lang w:val="ru-RU"/>
              </w:rPr>
            </w:pPr>
            <w:r w:rsidRPr="00D75AE8">
              <w:rPr>
                <w:i/>
                <w:sz w:val="14"/>
                <w:szCs w:val="14"/>
                <w:lang w:val="ru-RU"/>
              </w:rPr>
              <w:t>Всего</w:t>
            </w:r>
          </w:p>
        </w:tc>
      </w:tr>
      <w:tr w:rsidR="005021E6" w:rsidRPr="00D75AE8" w:rsidTr="00D75AE8">
        <w:trPr>
          <w:cantSplit/>
        </w:trPr>
        <w:tc>
          <w:tcPr>
            <w:tcW w:w="1455" w:type="dxa"/>
            <w:vMerge/>
          </w:tcPr>
          <w:p w:rsidR="005021E6" w:rsidRPr="00D75AE8" w:rsidRDefault="005021E6" w:rsidP="00D75AE8">
            <w:pPr>
              <w:tabs>
                <w:tab w:val="left" w:pos="1264"/>
                <w:tab w:val="left" w:pos="1741"/>
                <w:tab w:val="left" w:pos="2217"/>
              </w:tabs>
              <w:spacing w:before="40" w:after="40"/>
              <w:jc w:val="right"/>
              <w:rPr>
                <w:i/>
                <w:sz w:val="14"/>
                <w:szCs w:val="14"/>
                <w:lang w:val="ru-RU"/>
              </w:rPr>
            </w:pPr>
          </w:p>
        </w:tc>
        <w:tc>
          <w:tcPr>
            <w:tcW w:w="2910" w:type="dxa"/>
            <w:gridSpan w:val="2"/>
            <w:tcBorders>
              <w:top w:val="single" w:sz="4" w:space="0" w:color="auto"/>
            </w:tcBorders>
          </w:tcPr>
          <w:p w:rsidR="005021E6" w:rsidRPr="00D75AE8" w:rsidRDefault="005021E6" w:rsidP="00D75AE8">
            <w:pPr>
              <w:tabs>
                <w:tab w:val="left" w:pos="1264"/>
                <w:tab w:val="left" w:pos="1741"/>
                <w:tab w:val="left" w:pos="2217"/>
              </w:tabs>
              <w:spacing w:before="40" w:after="40"/>
              <w:jc w:val="center"/>
              <w:rPr>
                <w:i/>
                <w:sz w:val="14"/>
                <w:szCs w:val="14"/>
                <w:lang w:val="ru-RU"/>
              </w:rPr>
            </w:pPr>
            <w:r w:rsidRPr="00D75AE8">
              <w:rPr>
                <w:i/>
                <w:sz w:val="14"/>
                <w:szCs w:val="14"/>
                <w:lang w:val="ru-RU"/>
              </w:rPr>
              <w:t>Мужчины</w:t>
            </w:r>
          </w:p>
        </w:tc>
        <w:tc>
          <w:tcPr>
            <w:tcW w:w="2911" w:type="dxa"/>
            <w:gridSpan w:val="2"/>
            <w:tcBorders>
              <w:top w:val="single" w:sz="4" w:space="0" w:color="auto"/>
            </w:tcBorders>
          </w:tcPr>
          <w:p w:rsidR="005021E6" w:rsidRPr="00D75AE8" w:rsidRDefault="005021E6" w:rsidP="00D75AE8">
            <w:pPr>
              <w:tabs>
                <w:tab w:val="left" w:pos="1264"/>
                <w:tab w:val="left" w:pos="1741"/>
                <w:tab w:val="left" w:pos="2217"/>
              </w:tabs>
              <w:spacing w:before="40" w:after="40"/>
              <w:jc w:val="center"/>
              <w:rPr>
                <w:i/>
                <w:sz w:val="14"/>
                <w:szCs w:val="14"/>
                <w:lang w:val="ru-RU"/>
              </w:rPr>
            </w:pPr>
            <w:r w:rsidRPr="00D75AE8">
              <w:rPr>
                <w:i/>
                <w:sz w:val="14"/>
                <w:szCs w:val="14"/>
                <w:lang w:val="ru-RU"/>
              </w:rPr>
              <w:t>Женщины</w:t>
            </w:r>
          </w:p>
        </w:tc>
        <w:tc>
          <w:tcPr>
            <w:tcW w:w="2912" w:type="dxa"/>
            <w:gridSpan w:val="2"/>
            <w:vMerge/>
          </w:tcPr>
          <w:p w:rsidR="005021E6" w:rsidRPr="00D75AE8" w:rsidRDefault="005021E6" w:rsidP="00D75AE8">
            <w:pPr>
              <w:tabs>
                <w:tab w:val="left" w:pos="1264"/>
                <w:tab w:val="left" w:pos="1741"/>
                <w:tab w:val="left" w:pos="2217"/>
              </w:tabs>
              <w:spacing w:before="40" w:after="40"/>
              <w:jc w:val="right"/>
              <w:rPr>
                <w:i/>
                <w:sz w:val="14"/>
                <w:szCs w:val="14"/>
                <w:lang w:val="ru-RU"/>
              </w:rPr>
            </w:pPr>
          </w:p>
        </w:tc>
      </w:tr>
      <w:tr w:rsidR="005021E6" w:rsidRPr="00D75AE8" w:rsidTr="00D75AE8">
        <w:trPr>
          <w:cantSplit/>
        </w:trPr>
        <w:tc>
          <w:tcPr>
            <w:tcW w:w="1455" w:type="dxa"/>
            <w:vMerge/>
            <w:tcBorders>
              <w:bottom w:val="single" w:sz="4" w:space="0" w:color="auto"/>
            </w:tcBorders>
          </w:tcPr>
          <w:p w:rsidR="005021E6" w:rsidRPr="00D75AE8" w:rsidRDefault="005021E6" w:rsidP="00D75AE8">
            <w:pPr>
              <w:tabs>
                <w:tab w:val="left" w:pos="1264"/>
                <w:tab w:val="left" w:pos="1741"/>
                <w:tab w:val="left" w:pos="2217"/>
              </w:tabs>
              <w:spacing w:before="40" w:after="40"/>
              <w:jc w:val="right"/>
              <w:rPr>
                <w:i/>
                <w:sz w:val="14"/>
                <w:szCs w:val="14"/>
                <w:lang w:val="ru-RU"/>
              </w:rPr>
            </w:pPr>
          </w:p>
        </w:tc>
        <w:tc>
          <w:tcPr>
            <w:tcW w:w="1455" w:type="dxa"/>
            <w:tcBorders>
              <w:top w:val="single" w:sz="4" w:space="0" w:color="auto"/>
              <w:bottom w:val="single" w:sz="4" w:space="0" w:color="auto"/>
            </w:tcBorders>
          </w:tcPr>
          <w:p w:rsidR="005021E6" w:rsidRPr="00D75AE8" w:rsidRDefault="005021E6" w:rsidP="00D75AE8">
            <w:pPr>
              <w:tabs>
                <w:tab w:val="left" w:pos="1264"/>
                <w:tab w:val="left" w:pos="1741"/>
                <w:tab w:val="left" w:pos="2217"/>
              </w:tabs>
              <w:spacing w:before="40" w:after="40"/>
              <w:jc w:val="right"/>
              <w:rPr>
                <w:i/>
                <w:sz w:val="14"/>
                <w:szCs w:val="14"/>
                <w:lang w:val="ru-RU"/>
              </w:rPr>
            </w:pPr>
            <w:r w:rsidRPr="00D75AE8">
              <w:rPr>
                <w:i/>
                <w:sz w:val="14"/>
                <w:szCs w:val="14"/>
                <w:lang w:val="ru-RU"/>
              </w:rPr>
              <w:t>Количество</w:t>
            </w:r>
          </w:p>
        </w:tc>
        <w:tc>
          <w:tcPr>
            <w:tcW w:w="1455" w:type="dxa"/>
            <w:tcBorders>
              <w:top w:val="single" w:sz="4" w:space="0" w:color="auto"/>
              <w:bottom w:val="single" w:sz="4" w:space="0" w:color="auto"/>
            </w:tcBorders>
          </w:tcPr>
          <w:p w:rsidR="005021E6" w:rsidRPr="00D75AE8" w:rsidRDefault="005021E6" w:rsidP="00D75AE8">
            <w:pPr>
              <w:tabs>
                <w:tab w:val="left" w:pos="1264"/>
                <w:tab w:val="left" w:pos="1741"/>
                <w:tab w:val="left" w:pos="2217"/>
              </w:tabs>
              <w:spacing w:before="40" w:after="40"/>
              <w:jc w:val="right"/>
              <w:rPr>
                <w:i/>
                <w:sz w:val="14"/>
                <w:szCs w:val="14"/>
                <w:lang w:val="ru-RU"/>
              </w:rPr>
            </w:pPr>
            <w:r w:rsidRPr="00D75AE8">
              <w:rPr>
                <w:i/>
                <w:sz w:val="14"/>
                <w:szCs w:val="14"/>
                <w:lang w:val="ru-RU"/>
              </w:rPr>
              <w:t>В процентах</w:t>
            </w:r>
          </w:p>
        </w:tc>
        <w:tc>
          <w:tcPr>
            <w:tcW w:w="1455" w:type="dxa"/>
            <w:tcBorders>
              <w:top w:val="single" w:sz="4" w:space="0" w:color="auto"/>
              <w:bottom w:val="single" w:sz="4" w:space="0" w:color="auto"/>
            </w:tcBorders>
          </w:tcPr>
          <w:p w:rsidR="005021E6" w:rsidRPr="00D75AE8" w:rsidRDefault="005021E6" w:rsidP="00D75AE8">
            <w:pPr>
              <w:tabs>
                <w:tab w:val="left" w:pos="1264"/>
                <w:tab w:val="left" w:pos="1741"/>
                <w:tab w:val="left" w:pos="2217"/>
              </w:tabs>
              <w:spacing w:before="40" w:after="40"/>
              <w:jc w:val="right"/>
              <w:rPr>
                <w:i/>
                <w:sz w:val="14"/>
                <w:szCs w:val="14"/>
                <w:lang w:val="ru-RU"/>
              </w:rPr>
            </w:pPr>
            <w:r w:rsidRPr="00D75AE8">
              <w:rPr>
                <w:i/>
                <w:sz w:val="14"/>
                <w:szCs w:val="14"/>
                <w:lang w:val="ru-RU"/>
              </w:rPr>
              <w:t>Количество</w:t>
            </w:r>
          </w:p>
        </w:tc>
        <w:tc>
          <w:tcPr>
            <w:tcW w:w="1456" w:type="dxa"/>
            <w:tcBorders>
              <w:top w:val="single" w:sz="4" w:space="0" w:color="auto"/>
              <w:bottom w:val="single" w:sz="4" w:space="0" w:color="auto"/>
            </w:tcBorders>
          </w:tcPr>
          <w:p w:rsidR="005021E6" w:rsidRPr="00D75AE8" w:rsidRDefault="005021E6" w:rsidP="00D75AE8">
            <w:pPr>
              <w:tabs>
                <w:tab w:val="left" w:pos="1264"/>
                <w:tab w:val="left" w:pos="1741"/>
                <w:tab w:val="left" w:pos="2217"/>
              </w:tabs>
              <w:spacing w:before="40" w:after="40"/>
              <w:jc w:val="right"/>
              <w:rPr>
                <w:i/>
                <w:sz w:val="14"/>
                <w:szCs w:val="14"/>
                <w:lang w:val="ru-RU"/>
              </w:rPr>
            </w:pPr>
            <w:r w:rsidRPr="00D75AE8">
              <w:rPr>
                <w:i/>
                <w:sz w:val="14"/>
                <w:szCs w:val="14"/>
                <w:lang w:val="ru-RU"/>
              </w:rPr>
              <w:t>В процентах</w:t>
            </w:r>
          </w:p>
        </w:tc>
        <w:tc>
          <w:tcPr>
            <w:tcW w:w="1456" w:type="dxa"/>
            <w:tcBorders>
              <w:top w:val="single" w:sz="4" w:space="0" w:color="auto"/>
              <w:bottom w:val="single" w:sz="4" w:space="0" w:color="auto"/>
            </w:tcBorders>
          </w:tcPr>
          <w:p w:rsidR="005021E6" w:rsidRPr="00D75AE8" w:rsidRDefault="005021E6" w:rsidP="00D75AE8">
            <w:pPr>
              <w:tabs>
                <w:tab w:val="left" w:pos="1264"/>
                <w:tab w:val="left" w:pos="1741"/>
                <w:tab w:val="left" w:pos="2217"/>
              </w:tabs>
              <w:spacing w:before="40" w:after="40"/>
              <w:jc w:val="right"/>
              <w:rPr>
                <w:i/>
                <w:sz w:val="14"/>
                <w:szCs w:val="14"/>
                <w:lang w:val="ru-RU"/>
              </w:rPr>
            </w:pPr>
            <w:r w:rsidRPr="00D75AE8">
              <w:rPr>
                <w:i/>
                <w:sz w:val="14"/>
                <w:szCs w:val="14"/>
                <w:lang w:val="ru-RU"/>
              </w:rPr>
              <w:t>Количество</w:t>
            </w:r>
          </w:p>
        </w:tc>
        <w:tc>
          <w:tcPr>
            <w:tcW w:w="1456" w:type="dxa"/>
            <w:tcBorders>
              <w:top w:val="single" w:sz="4" w:space="0" w:color="auto"/>
              <w:bottom w:val="single" w:sz="4" w:space="0" w:color="auto"/>
            </w:tcBorders>
          </w:tcPr>
          <w:p w:rsidR="005021E6" w:rsidRPr="00D75AE8" w:rsidRDefault="005021E6" w:rsidP="00D75AE8">
            <w:pPr>
              <w:tabs>
                <w:tab w:val="left" w:pos="1264"/>
                <w:tab w:val="left" w:pos="1741"/>
                <w:tab w:val="left" w:pos="2217"/>
              </w:tabs>
              <w:spacing w:before="40" w:after="40"/>
              <w:jc w:val="right"/>
              <w:rPr>
                <w:i/>
                <w:sz w:val="14"/>
                <w:szCs w:val="14"/>
                <w:lang w:val="ru-RU"/>
              </w:rPr>
            </w:pPr>
            <w:r w:rsidRPr="00D75AE8">
              <w:rPr>
                <w:i/>
                <w:sz w:val="14"/>
                <w:szCs w:val="14"/>
                <w:lang w:val="ru-RU"/>
              </w:rPr>
              <w:t>В процентах</w:t>
            </w:r>
          </w:p>
        </w:tc>
      </w:tr>
      <w:tr w:rsidR="005021E6" w:rsidRPr="00D75AE8" w:rsidTr="005729D2">
        <w:tc>
          <w:tcPr>
            <w:tcW w:w="10188" w:type="dxa"/>
            <w:gridSpan w:val="7"/>
            <w:tcBorders>
              <w:top w:val="single" w:sz="4" w:space="0" w:color="auto"/>
            </w:tcBorders>
          </w:tcPr>
          <w:p w:rsidR="005021E6" w:rsidRPr="00D75AE8" w:rsidRDefault="005021E6" w:rsidP="00D75AE8">
            <w:pPr>
              <w:tabs>
                <w:tab w:val="left" w:pos="1264"/>
                <w:tab w:val="left" w:pos="1741"/>
                <w:tab w:val="left" w:pos="2217"/>
              </w:tabs>
              <w:spacing w:before="40" w:after="40"/>
              <w:jc w:val="both"/>
              <w:rPr>
                <w:b/>
                <w:sz w:val="17"/>
                <w:szCs w:val="17"/>
                <w:lang w:val="ru-RU"/>
              </w:rPr>
            </w:pPr>
            <w:r w:rsidRPr="00D75AE8">
              <w:rPr>
                <w:b/>
                <w:sz w:val="17"/>
                <w:szCs w:val="17"/>
                <w:lang w:val="ru-RU"/>
              </w:rPr>
              <w:t>Июль–сентябрь 2006 года</w:t>
            </w:r>
          </w:p>
        </w:tc>
      </w:tr>
      <w:tr w:rsidR="005021E6" w:rsidRPr="00D75AE8" w:rsidTr="005729D2">
        <w:tc>
          <w:tcPr>
            <w:tcW w:w="1455" w:type="dxa"/>
          </w:tcPr>
          <w:p w:rsidR="005021E6" w:rsidRPr="00D75AE8" w:rsidRDefault="005021E6" w:rsidP="00D75AE8">
            <w:pPr>
              <w:tabs>
                <w:tab w:val="left" w:pos="1264"/>
                <w:tab w:val="left" w:pos="1741"/>
                <w:tab w:val="left" w:pos="2217"/>
              </w:tabs>
              <w:spacing w:before="40" w:after="40"/>
              <w:jc w:val="both"/>
              <w:rPr>
                <w:sz w:val="17"/>
                <w:szCs w:val="17"/>
                <w:lang w:val="ru-RU"/>
              </w:rPr>
            </w:pPr>
            <w:r w:rsidRPr="00D75AE8">
              <w:rPr>
                <w:sz w:val="17"/>
                <w:szCs w:val="17"/>
                <w:lang w:val="ru-RU"/>
              </w:rPr>
              <w:t>Работающие</w:t>
            </w:r>
          </w:p>
        </w:tc>
        <w:tc>
          <w:tcPr>
            <w:tcW w:w="1455" w:type="dxa"/>
          </w:tcPr>
          <w:p w:rsidR="005021E6" w:rsidRPr="00D75AE8" w:rsidRDefault="005021E6" w:rsidP="00D75AE8">
            <w:pPr>
              <w:tabs>
                <w:tab w:val="left" w:pos="1264"/>
                <w:tab w:val="left" w:pos="1741"/>
                <w:tab w:val="left" w:pos="2217"/>
              </w:tabs>
              <w:spacing w:before="40" w:after="40"/>
              <w:jc w:val="right"/>
              <w:rPr>
                <w:sz w:val="17"/>
                <w:szCs w:val="17"/>
                <w:lang w:val="ru-RU"/>
              </w:rPr>
            </w:pPr>
            <w:r w:rsidRPr="00D75AE8">
              <w:rPr>
                <w:sz w:val="17"/>
                <w:szCs w:val="17"/>
                <w:lang w:val="ru-RU"/>
              </w:rPr>
              <w:t>103</w:t>
            </w:r>
            <w:r w:rsidRPr="00D75AE8">
              <w:rPr>
                <w:sz w:val="17"/>
                <w:szCs w:val="17"/>
              </w:rPr>
              <w:t> </w:t>
            </w:r>
            <w:r w:rsidRPr="00D75AE8">
              <w:rPr>
                <w:sz w:val="17"/>
                <w:szCs w:val="17"/>
                <w:lang w:val="ru-RU"/>
              </w:rPr>
              <w:t>809</w:t>
            </w:r>
          </w:p>
        </w:tc>
        <w:tc>
          <w:tcPr>
            <w:tcW w:w="1455" w:type="dxa"/>
          </w:tcPr>
          <w:p w:rsidR="005021E6" w:rsidRPr="00D75AE8" w:rsidRDefault="005021E6" w:rsidP="00D75AE8">
            <w:pPr>
              <w:tabs>
                <w:tab w:val="left" w:pos="1264"/>
                <w:tab w:val="left" w:pos="1741"/>
                <w:tab w:val="left" w:pos="2217"/>
              </w:tabs>
              <w:spacing w:before="40" w:after="40"/>
              <w:jc w:val="right"/>
              <w:rPr>
                <w:sz w:val="17"/>
                <w:szCs w:val="17"/>
                <w:lang w:val="ru-RU"/>
              </w:rPr>
            </w:pPr>
            <w:r w:rsidRPr="00D75AE8">
              <w:rPr>
                <w:sz w:val="17"/>
                <w:szCs w:val="17"/>
                <w:lang w:val="ru-RU"/>
              </w:rPr>
              <w:t>93,9</w:t>
            </w:r>
          </w:p>
        </w:tc>
        <w:tc>
          <w:tcPr>
            <w:tcW w:w="1455" w:type="dxa"/>
          </w:tcPr>
          <w:p w:rsidR="005021E6" w:rsidRPr="00D75AE8" w:rsidRDefault="005021E6" w:rsidP="00D75AE8">
            <w:pPr>
              <w:tabs>
                <w:tab w:val="left" w:pos="1264"/>
                <w:tab w:val="left" w:pos="1741"/>
                <w:tab w:val="left" w:pos="2217"/>
              </w:tabs>
              <w:spacing w:before="40" w:after="40"/>
              <w:jc w:val="right"/>
              <w:rPr>
                <w:sz w:val="17"/>
                <w:szCs w:val="17"/>
                <w:lang w:val="ru-RU"/>
              </w:rPr>
            </w:pPr>
            <w:r w:rsidRPr="00D75AE8">
              <w:rPr>
                <w:sz w:val="17"/>
                <w:szCs w:val="17"/>
                <w:lang w:val="ru-RU"/>
              </w:rPr>
              <w:t>49</w:t>
            </w:r>
            <w:r w:rsidRPr="00D75AE8">
              <w:rPr>
                <w:sz w:val="17"/>
                <w:szCs w:val="17"/>
              </w:rPr>
              <w:t> </w:t>
            </w:r>
            <w:r w:rsidRPr="00D75AE8">
              <w:rPr>
                <w:sz w:val="17"/>
                <w:szCs w:val="17"/>
                <w:lang w:val="ru-RU"/>
              </w:rPr>
              <w:t>883</w:t>
            </w:r>
          </w:p>
        </w:tc>
        <w:tc>
          <w:tcPr>
            <w:tcW w:w="1456" w:type="dxa"/>
          </w:tcPr>
          <w:p w:rsidR="005021E6" w:rsidRPr="00D75AE8" w:rsidRDefault="005021E6" w:rsidP="00D75AE8">
            <w:pPr>
              <w:tabs>
                <w:tab w:val="left" w:pos="1264"/>
                <w:tab w:val="left" w:pos="1741"/>
                <w:tab w:val="left" w:pos="2217"/>
              </w:tabs>
              <w:spacing w:before="40" w:after="40"/>
              <w:jc w:val="right"/>
              <w:rPr>
                <w:sz w:val="17"/>
                <w:szCs w:val="17"/>
                <w:lang w:val="ru-RU"/>
              </w:rPr>
            </w:pPr>
            <w:r w:rsidRPr="00D75AE8">
              <w:rPr>
                <w:sz w:val="17"/>
                <w:szCs w:val="17"/>
                <w:lang w:val="ru-RU"/>
              </w:rPr>
              <w:t>91,9</w:t>
            </w:r>
          </w:p>
        </w:tc>
        <w:tc>
          <w:tcPr>
            <w:tcW w:w="1456" w:type="dxa"/>
          </w:tcPr>
          <w:p w:rsidR="005021E6" w:rsidRPr="00D75AE8" w:rsidRDefault="005021E6" w:rsidP="00D75AE8">
            <w:pPr>
              <w:tabs>
                <w:tab w:val="left" w:pos="1264"/>
                <w:tab w:val="left" w:pos="1741"/>
                <w:tab w:val="left" w:pos="2217"/>
              </w:tabs>
              <w:spacing w:before="40" w:after="40"/>
              <w:jc w:val="right"/>
              <w:rPr>
                <w:sz w:val="17"/>
                <w:szCs w:val="17"/>
                <w:lang w:val="ru-RU"/>
              </w:rPr>
            </w:pPr>
            <w:r w:rsidRPr="00D75AE8">
              <w:rPr>
                <w:sz w:val="17"/>
                <w:szCs w:val="17"/>
                <w:lang w:val="ru-RU"/>
              </w:rPr>
              <w:t>153</w:t>
            </w:r>
            <w:r w:rsidRPr="00D75AE8">
              <w:rPr>
                <w:sz w:val="17"/>
                <w:szCs w:val="17"/>
              </w:rPr>
              <w:t> </w:t>
            </w:r>
            <w:r w:rsidRPr="00D75AE8">
              <w:rPr>
                <w:sz w:val="17"/>
                <w:szCs w:val="17"/>
                <w:lang w:val="ru-RU"/>
              </w:rPr>
              <w:t>692</w:t>
            </w:r>
          </w:p>
        </w:tc>
        <w:tc>
          <w:tcPr>
            <w:tcW w:w="1456" w:type="dxa"/>
          </w:tcPr>
          <w:p w:rsidR="005021E6" w:rsidRPr="00D75AE8" w:rsidRDefault="005021E6" w:rsidP="00D75AE8">
            <w:pPr>
              <w:tabs>
                <w:tab w:val="left" w:pos="1264"/>
                <w:tab w:val="left" w:pos="1741"/>
                <w:tab w:val="left" w:pos="2217"/>
              </w:tabs>
              <w:spacing w:before="40" w:after="40"/>
              <w:jc w:val="right"/>
              <w:rPr>
                <w:sz w:val="17"/>
                <w:szCs w:val="17"/>
                <w:lang w:val="ru-RU"/>
              </w:rPr>
            </w:pPr>
            <w:r w:rsidRPr="00D75AE8">
              <w:rPr>
                <w:sz w:val="17"/>
                <w:szCs w:val="17"/>
                <w:lang w:val="ru-RU"/>
              </w:rPr>
              <w:t>93,2</w:t>
            </w:r>
          </w:p>
        </w:tc>
      </w:tr>
      <w:tr w:rsidR="005021E6" w:rsidRPr="00D75AE8" w:rsidTr="00D75AE8">
        <w:tc>
          <w:tcPr>
            <w:tcW w:w="1455" w:type="dxa"/>
            <w:tcBorders>
              <w:bottom w:val="single" w:sz="4" w:space="0" w:color="auto"/>
            </w:tcBorders>
          </w:tcPr>
          <w:p w:rsidR="005021E6" w:rsidRPr="00D75AE8" w:rsidRDefault="005021E6" w:rsidP="00D75AE8">
            <w:pPr>
              <w:tabs>
                <w:tab w:val="left" w:pos="1264"/>
                <w:tab w:val="left" w:pos="1741"/>
                <w:tab w:val="left" w:pos="2217"/>
              </w:tabs>
              <w:spacing w:before="40" w:after="40"/>
              <w:jc w:val="both"/>
              <w:rPr>
                <w:sz w:val="17"/>
                <w:szCs w:val="17"/>
                <w:lang w:val="ru-RU"/>
              </w:rPr>
            </w:pPr>
            <w:r w:rsidRPr="00D75AE8">
              <w:rPr>
                <w:sz w:val="17"/>
                <w:szCs w:val="17"/>
                <w:lang w:val="ru-RU"/>
              </w:rPr>
              <w:t>Безработные</w:t>
            </w:r>
          </w:p>
        </w:tc>
        <w:tc>
          <w:tcPr>
            <w:tcW w:w="1455" w:type="dxa"/>
            <w:tcBorders>
              <w:bottom w:val="single" w:sz="4" w:space="0" w:color="auto"/>
            </w:tcBorders>
          </w:tcPr>
          <w:p w:rsidR="005021E6" w:rsidRPr="00D75AE8" w:rsidRDefault="005021E6" w:rsidP="00D75AE8">
            <w:pPr>
              <w:tabs>
                <w:tab w:val="left" w:pos="1264"/>
                <w:tab w:val="left" w:pos="1741"/>
                <w:tab w:val="left" w:pos="2217"/>
              </w:tabs>
              <w:spacing w:before="40" w:after="40"/>
              <w:jc w:val="right"/>
              <w:rPr>
                <w:sz w:val="17"/>
                <w:szCs w:val="17"/>
                <w:lang w:val="ru-RU"/>
              </w:rPr>
            </w:pPr>
            <w:r w:rsidRPr="00D75AE8">
              <w:rPr>
                <w:sz w:val="17"/>
                <w:szCs w:val="17"/>
                <w:lang w:val="ru-RU"/>
              </w:rPr>
              <w:t>6</w:t>
            </w:r>
            <w:r w:rsidRPr="00D75AE8">
              <w:rPr>
                <w:sz w:val="17"/>
                <w:szCs w:val="17"/>
              </w:rPr>
              <w:t> </w:t>
            </w:r>
            <w:r w:rsidRPr="00D75AE8">
              <w:rPr>
                <w:sz w:val="17"/>
                <w:szCs w:val="17"/>
                <w:lang w:val="ru-RU"/>
              </w:rPr>
              <w:t>730</w:t>
            </w:r>
          </w:p>
        </w:tc>
        <w:tc>
          <w:tcPr>
            <w:tcW w:w="1455" w:type="dxa"/>
            <w:tcBorders>
              <w:bottom w:val="single" w:sz="4" w:space="0" w:color="auto"/>
            </w:tcBorders>
          </w:tcPr>
          <w:p w:rsidR="005021E6" w:rsidRPr="00D75AE8" w:rsidRDefault="005021E6" w:rsidP="00D75AE8">
            <w:pPr>
              <w:tabs>
                <w:tab w:val="left" w:pos="1264"/>
                <w:tab w:val="left" w:pos="1741"/>
                <w:tab w:val="left" w:pos="2217"/>
              </w:tabs>
              <w:spacing w:before="40" w:after="40"/>
              <w:jc w:val="right"/>
              <w:rPr>
                <w:sz w:val="17"/>
                <w:szCs w:val="17"/>
                <w:lang w:val="ru-RU"/>
              </w:rPr>
            </w:pPr>
            <w:r w:rsidRPr="00D75AE8">
              <w:rPr>
                <w:sz w:val="17"/>
                <w:szCs w:val="17"/>
                <w:lang w:val="ru-RU"/>
              </w:rPr>
              <w:t>6,1</w:t>
            </w:r>
          </w:p>
        </w:tc>
        <w:tc>
          <w:tcPr>
            <w:tcW w:w="1455" w:type="dxa"/>
            <w:tcBorders>
              <w:bottom w:val="single" w:sz="4" w:space="0" w:color="auto"/>
            </w:tcBorders>
          </w:tcPr>
          <w:p w:rsidR="005021E6" w:rsidRPr="00D75AE8" w:rsidRDefault="005021E6" w:rsidP="00D75AE8">
            <w:pPr>
              <w:tabs>
                <w:tab w:val="left" w:pos="1264"/>
                <w:tab w:val="left" w:pos="1741"/>
                <w:tab w:val="left" w:pos="2217"/>
              </w:tabs>
              <w:spacing w:before="40" w:after="40"/>
              <w:jc w:val="right"/>
              <w:rPr>
                <w:sz w:val="17"/>
                <w:szCs w:val="17"/>
                <w:lang w:val="ru-RU"/>
              </w:rPr>
            </w:pPr>
            <w:r w:rsidRPr="00D75AE8">
              <w:rPr>
                <w:sz w:val="17"/>
                <w:szCs w:val="17"/>
                <w:lang w:val="ru-RU"/>
              </w:rPr>
              <w:t>4</w:t>
            </w:r>
            <w:r w:rsidRPr="00D75AE8">
              <w:rPr>
                <w:sz w:val="17"/>
                <w:szCs w:val="17"/>
              </w:rPr>
              <w:t> </w:t>
            </w:r>
            <w:r w:rsidRPr="00D75AE8">
              <w:rPr>
                <w:sz w:val="17"/>
                <w:szCs w:val="17"/>
                <w:lang w:val="ru-RU"/>
              </w:rPr>
              <w:t>399</w:t>
            </w:r>
          </w:p>
        </w:tc>
        <w:tc>
          <w:tcPr>
            <w:tcW w:w="1456" w:type="dxa"/>
            <w:tcBorders>
              <w:bottom w:val="single" w:sz="4" w:space="0" w:color="auto"/>
            </w:tcBorders>
          </w:tcPr>
          <w:p w:rsidR="005021E6" w:rsidRPr="00D75AE8" w:rsidRDefault="005021E6" w:rsidP="00D75AE8">
            <w:pPr>
              <w:tabs>
                <w:tab w:val="left" w:pos="1264"/>
                <w:tab w:val="left" w:pos="1741"/>
                <w:tab w:val="left" w:pos="2217"/>
              </w:tabs>
              <w:spacing w:before="40" w:after="40"/>
              <w:jc w:val="right"/>
              <w:rPr>
                <w:sz w:val="17"/>
                <w:szCs w:val="17"/>
                <w:lang w:val="ru-RU"/>
              </w:rPr>
            </w:pPr>
            <w:r w:rsidRPr="00D75AE8">
              <w:rPr>
                <w:sz w:val="17"/>
                <w:szCs w:val="17"/>
                <w:lang w:val="ru-RU"/>
              </w:rPr>
              <w:t>8,1</w:t>
            </w:r>
          </w:p>
        </w:tc>
        <w:tc>
          <w:tcPr>
            <w:tcW w:w="1456" w:type="dxa"/>
            <w:tcBorders>
              <w:bottom w:val="single" w:sz="4" w:space="0" w:color="auto"/>
            </w:tcBorders>
          </w:tcPr>
          <w:p w:rsidR="005021E6" w:rsidRPr="00D75AE8" w:rsidRDefault="005021E6" w:rsidP="00D75AE8">
            <w:pPr>
              <w:tabs>
                <w:tab w:val="left" w:pos="1264"/>
                <w:tab w:val="left" w:pos="1741"/>
                <w:tab w:val="left" w:pos="2217"/>
              </w:tabs>
              <w:spacing w:before="40" w:after="40"/>
              <w:jc w:val="right"/>
              <w:rPr>
                <w:sz w:val="17"/>
                <w:szCs w:val="17"/>
                <w:lang w:val="ru-RU"/>
              </w:rPr>
            </w:pPr>
            <w:r w:rsidRPr="00D75AE8">
              <w:rPr>
                <w:sz w:val="17"/>
                <w:szCs w:val="17"/>
                <w:lang w:val="ru-RU"/>
              </w:rPr>
              <w:t>11</w:t>
            </w:r>
            <w:r w:rsidRPr="00D75AE8">
              <w:rPr>
                <w:sz w:val="17"/>
                <w:szCs w:val="17"/>
              </w:rPr>
              <w:t> </w:t>
            </w:r>
            <w:r w:rsidRPr="00D75AE8">
              <w:rPr>
                <w:sz w:val="17"/>
                <w:szCs w:val="17"/>
                <w:lang w:val="ru-RU"/>
              </w:rPr>
              <w:t>129</w:t>
            </w:r>
          </w:p>
        </w:tc>
        <w:tc>
          <w:tcPr>
            <w:tcW w:w="1456" w:type="dxa"/>
            <w:tcBorders>
              <w:bottom w:val="single" w:sz="4" w:space="0" w:color="auto"/>
            </w:tcBorders>
          </w:tcPr>
          <w:p w:rsidR="005021E6" w:rsidRPr="00D75AE8" w:rsidRDefault="005021E6" w:rsidP="00D75AE8">
            <w:pPr>
              <w:tabs>
                <w:tab w:val="left" w:pos="1264"/>
                <w:tab w:val="left" w:pos="1741"/>
                <w:tab w:val="left" w:pos="2217"/>
              </w:tabs>
              <w:spacing w:before="40" w:after="40"/>
              <w:jc w:val="right"/>
              <w:rPr>
                <w:sz w:val="17"/>
                <w:szCs w:val="17"/>
                <w:lang w:val="ru-RU"/>
              </w:rPr>
            </w:pPr>
            <w:r w:rsidRPr="00D75AE8">
              <w:rPr>
                <w:sz w:val="17"/>
                <w:szCs w:val="17"/>
                <w:lang w:val="ru-RU"/>
              </w:rPr>
              <w:t>6,8</w:t>
            </w:r>
          </w:p>
        </w:tc>
      </w:tr>
      <w:tr w:rsidR="005021E6" w:rsidRPr="00D75AE8" w:rsidTr="00D75AE8">
        <w:tc>
          <w:tcPr>
            <w:tcW w:w="1455" w:type="dxa"/>
            <w:tcBorders>
              <w:top w:val="single" w:sz="4" w:space="0" w:color="auto"/>
              <w:bottom w:val="single" w:sz="4" w:space="0" w:color="auto"/>
            </w:tcBorders>
          </w:tcPr>
          <w:p w:rsidR="005021E6" w:rsidRPr="00D75AE8" w:rsidRDefault="005021E6" w:rsidP="00D75AE8">
            <w:pPr>
              <w:tabs>
                <w:tab w:val="left" w:pos="1264"/>
                <w:tab w:val="left" w:pos="1741"/>
                <w:tab w:val="left" w:pos="2217"/>
              </w:tabs>
              <w:spacing w:before="40" w:after="40"/>
              <w:jc w:val="both"/>
              <w:rPr>
                <w:b/>
                <w:sz w:val="17"/>
                <w:szCs w:val="17"/>
                <w:lang w:val="ru-RU"/>
              </w:rPr>
            </w:pPr>
            <w:r w:rsidRPr="00D75AE8">
              <w:rPr>
                <w:b/>
                <w:sz w:val="17"/>
                <w:szCs w:val="17"/>
                <w:lang w:val="ru-RU"/>
              </w:rPr>
              <w:t>Всего</w:t>
            </w:r>
          </w:p>
        </w:tc>
        <w:tc>
          <w:tcPr>
            <w:tcW w:w="1455" w:type="dxa"/>
            <w:tcBorders>
              <w:top w:val="single" w:sz="4" w:space="0" w:color="auto"/>
              <w:bottom w:val="single" w:sz="4" w:space="0" w:color="auto"/>
            </w:tcBorders>
          </w:tcPr>
          <w:p w:rsidR="005021E6" w:rsidRPr="00D75AE8" w:rsidRDefault="005021E6" w:rsidP="00D75AE8">
            <w:pPr>
              <w:tabs>
                <w:tab w:val="left" w:pos="1264"/>
                <w:tab w:val="left" w:pos="1741"/>
                <w:tab w:val="left" w:pos="2217"/>
              </w:tabs>
              <w:spacing w:before="40" w:after="40"/>
              <w:jc w:val="right"/>
              <w:rPr>
                <w:b/>
                <w:sz w:val="17"/>
                <w:szCs w:val="17"/>
                <w:lang w:val="ru-RU"/>
              </w:rPr>
            </w:pPr>
            <w:r w:rsidRPr="00D75AE8">
              <w:rPr>
                <w:b/>
                <w:sz w:val="17"/>
                <w:szCs w:val="17"/>
                <w:lang w:val="ru-RU"/>
              </w:rPr>
              <w:t>110</w:t>
            </w:r>
            <w:r w:rsidRPr="00D75AE8">
              <w:rPr>
                <w:b/>
                <w:sz w:val="17"/>
                <w:szCs w:val="17"/>
              </w:rPr>
              <w:t> </w:t>
            </w:r>
            <w:r w:rsidRPr="00D75AE8">
              <w:rPr>
                <w:b/>
                <w:sz w:val="17"/>
                <w:szCs w:val="17"/>
                <w:lang w:val="ru-RU"/>
              </w:rPr>
              <w:t>539</w:t>
            </w:r>
          </w:p>
        </w:tc>
        <w:tc>
          <w:tcPr>
            <w:tcW w:w="1455" w:type="dxa"/>
            <w:tcBorders>
              <w:top w:val="single" w:sz="4" w:space="0" w:color="auto"/>
              <w:bottom w:val="single" w:sz="4" w:space="0" w:color="auto"/>
            </w:tcBorders>
          </w:tcPr>
          <w:p w:rsidR="005021E6" w:rsidRPr="00D75AE8" w:rsidRDefault="005021E6" w:rsidP="00D75AE8">
            <w:pPr>
              <w:tabs>
                <w:tab w:val="left" w:pos="1264"/>
                <w:tab w:val="left" w:pos="1741"/>
                <w:tab w:val="left" w:pos="2217"/>
              </w:tabs>
              <w:spacing w:before="40" w:after="40"/>
              <w:jc w:val="right"/>
              <w:rPr>
                <w:b/>
                <w:sz w:val="17"/>
                <w:szCs w:val="17"/>
                <w:lang w:val="ru-RU"/>
              </w:rPr>
            </w:pPr>
            <w:r w:rsidRPr="00D75AE8">
              <w:rPr>
                <w:b/>
                <w:sz w:val="17"/>
                <w:szCs w:val="17"/>
                <w:lang w:val="ru-RU"/>
              </w:rPr>
              <w:t>100,0</w:t>
            </w:r>
          </w:p>
        </w:tc>
        <w:tc>
          <w:tcPr>
            <w:tcW w:w="1455" w:type="dxa"/>
            <w:tcBorders>
              <w:top w:val="single" w:sz="4" w:space="0" w:color="auto"/>
              <w:bottom w:val="single" w:sz="4" w:space="0" w:color="auto"/>
            </w:tcBorders>
          </w:tcPr>
          <w:p w:rsidR="005021E6" w:rsidRPr="00D75AE8" w:rsidRDefault="005021E6" w:rsidP="00D75AE8">
            <w:pPr>
              <w:tabs>
                <w:tab w:val="left" w:pos="1264"/>
                <w:tab w:val="left" w:pos="1741"/>
                <w:tab w:val="left" w:pos="2217"/>
              </w:tabs>
              <w:spacing w:before="40" w:after="40"/>
              <w:jc w:val="right"/>
              <w:rPr>
                <w:b/>
                <w:sz w:val="17"/>
                <w:szCs w:val="17"/>
                <w:lang w:val="ru-RU"/>
              </w:rPr>
            </w:pPr>
            <w:r w:rsidRPr="00D75AE8">
              <w:rPr>
                <w:b/>
                <w:sz w:val="17"/>
                <w:szCs w:val="17"/>
                <w:lang w:val="ru-RU"/>
              </w:rPr>
              <w:t>54</w:t>
            </w:r>
            <w:r w:rsidRPr="00D75AE8">
              <w:rPr>
                <w:b/>
                <w:sz w:val="17"/>
                <w:szCs w:val="17"/>
              </w:rPr>
              <w:t> </w:t>
            </w:r>
            <w:r w:rsidRPr="00D75AE8">
              <w:rPr>
                <w:b/>
                <w:sz w:val="17"/>
                <w:szCs w:val="17"/>
                <w:lang w:val="ru-RU"/>
              </w:rPr>
              <w:t>282</w:t>
            </w:r>
          </w:p>
        </w:tc>
        <w:tc>
          <w:tcPr>
            <w:tcW w:w="1456" w:type="dxa"/>
            <w:tcBorders>
              <w:top w:val="single" w:sz="4" w:space="0" w:color="auto"/>
              <w:bottom w:val="single" w:sz="4" w:space="0" w:color="auto"/>
            </w:tcBorders>
          </w:tcPr>
          <w:p w:rsidR="005021E6" w:rsidRPr="00D75AE8" w:rsidRDefault="005021E6" w:rsidP="00D75AE8">
            <w:pPr>
              <w:tabs>
                <w:tab w:val="left" w:pos="1264"/>
                <w:tab w:val="left" w:pos="1741"/>
                <w:tab w:val="left" w:pos="2217"/>
              </w:tabs>
              <w:spacing w:before="40" w:after="40"/>
              <w:jc w:val="right"/>
              <w:rPr>
                <w:b/>
                <w:sz w:val="17"/>
                <w:szCs w:val="17"/>
                <w:lang w:val="ru-RU"/>
              </w:rPr>
            </w:pPr>
            <w:r w:rsidRPr="00D75AE8">
              <w:rPr>
                <w:b/>
                <w:sz w:val="17"/>
                <w:szCs w:val="17"/>
                <w:lang w:val="ru-RU"/>
              </w:rPr>
              <w:t>100,0</w:t>
            </w:r>
          </w:p>
        </w:tc>
        <w:tc>
          <w:tcPr>
            <w:tcW w:w="1456" w:type="dxa"/>
            <w:tcBorders>
              <w:top w:val="single" w:sz="4" w:space="0" w:color="auto"/>
              <w:bottom w:val="single" w:sz="4" w:space="0" w:color="auto"/>
            </w:tcBorders>
          </w:tcPr>
          <w:p w:rsidR="005021E6" w:rsidRPr="00D75AE8" w:rsidRDefault="005021E6" w:rsidP="00D75AE8">
            <w:pPr>
              <w:tabs>
                <w:tab w:val="left" w:pos="1264"/>
                <w:tab w:val="left" w:pos="1741"/>
                <w:tab w:val="left" w:pos="2217"/>
              </w:tabs>
              <w:spacing w:before="40" w:after="40"/>
              <w:jc w:val="right"/>
              <w:rPr>
                <w:b/>
                <w:sz w:val="17"/>
                <w:szCs w:val="17"/>
                <w:lang w:val="ru-RU"/>
              </w:rPr>
            </w:pPr>
            <w:r w:rsidRPr="00D75AE8">
              <w:rPr>
                <w:b/>
                <w:sz w:val="17"/>
                <w:szCs w:val="17"/>
                <w:lang w:val="ru-RU"/>
              </w:rPr>
              <w:t>164</w:t>
            </w:r>
            <w:r w:rsidRPr="00D75AE8">
              <w:rPr>
                <w:b/>
                <w:sz w:val="17"/>
                <w:szCs w:val="17"/>
              </w:rPr>
              <w:t> </w:t>
            </w:r>
            <w:r w:rsidRPr="00D75AE8">
              <w:rPr>
                <w:b/>
                <w:sz w:val="17"/>
                <w:szCs w:val="17"/>
                <w:lang w:val="ru-RU"/>
              </w:rPr>
              <w:t>821</w:t>
            </w:r>
          </w:p>
        </w:tc>
        <w:tc>
          <w:tcPr>
            <w:tcW w:w="1456" w:type="dxa"/>
            <w:tcBorders>
              <w:top w:val="single" w:sz="4" w:space="0" w:color="auto"/>
              <w:bottom w:val="single" w:sz="4" w:space="0" w:color="auto"/>
            </w:tcBorders>
          </w:tcPr>
          <w:p w:rsidR="005021E6" w:rsidRPr="00D75AE8" w:rsidRDefault="005021E6" w:rsidP="00D75AE8">
            <w:pPr>
              <w:tabs>
                <w:tab w:val="left" w:pos="1264"/>
                <w:tab w:val="left" w:pos="1741"/>
                <w:tab w:val="left" w:pos="2217"/>
              </w:tabs>
              <w:spacing w:before="40" w:after="40"/>
              <w:jc w:val="right"/>
              <w:rPr>
                <w:b/>
                <w:sz w:val="17"/>
                <w:szCs w:val="17"/>
                <w:lang w:val="ru-RU"/>
              </w:rPr>
            </w:pPr>
            <w:r w:rsidRPr="00D75AE8">
              <w:rPr>
                <w:b/>
                <w:sz w:val="17"/>
                <w:szCs w:val="17"/>
                <w:lang w:val="ru-RU"/>
              </w:rPr>
              <w:t>100,0</w:t>
            </w:r>
          </w:p>
        </w:tc>
      </w:tr>
      <w:tr w:rsidR="005021E6" w:rsidRPr="00D75AE8" w:rsidTr="005729D2">
        <w:tc>
          <w:tcPr>
            <w:tcW w:w="10188" w:type="dxa"/>
            <w:gridSpan w:val="7"/>
            <w:tcBorders>
              <w:top w:val="single" w:sz="4" w:space="0" w:color="auto"/>
            </w:tcBorders>
          </w:tcPr>
          <w:p w:rsidR="005021E6" w:rsidRPr="00D75AE8" w:rsidRDefault="005021E6" w:rsidP="00D75AE8">
            <w:pPr>
              <w:tabs>
                <w:tab w:val="left" w:pos="1264"/>
                <w:tab w:val="left" w:pos="1741"/>
                <w:tab w:val="left" w:pos="2217"/>
              </w:tabs>
              <w:spacing w:before="40" w:after="40"/>
              <w:jc w:val="both"/>
              <w:rPr>
                <w:b/>
                <w:sz w:val="17"/>
                <w:szCs w:val="17"/>
                <w:lang w:val="ru-RU"/>
              </w:rPr>
            </w:pPr>
            <w:r w:rsidRPr="00D75AE8">
              <w:rPr>
                <w:b/>
                <w:sz w:val="17"/>
                <w:szCs w:val="17"/>
                <w:lang w:val="ru-RU"/>
              </w:rPr>
              <w:t>Июль–сентябрь 2005 года (обновленные данные)</w:t>
            </w:r>
          </w:p>
        </w:tc>
      </w:tr>
      <w:tr w:rsidR="005021E6" w:rsidRPr="00D75AE8" w:rsidTr="005729D2">
        <w:tc>
          <w:tcPr>
            <w:tcW w:w="1455" w:type="dxa"/>
          </w:tcPr>
          <w:p w:rsidR="005021E6" w:rsidRPr="00D75AE8" w:rsidRDefault="005021E6" w:rsidP="00D75AE8">
            <w:pPr>
              <w:tabs>
                <w:tab w:val="left" w:pos="1264"/>
                <w:tab w:val="left" w:pos="1741"/>
                <w:tab w:val="left" w:pos="2217"/>
              </w:tabs>
              <w:spacing w:before="40" w:after="40"/>
              <w:jc w:val="both"/>
              <w:rPr>
                <w:sz w:val="17"/>
                <w:szCs w:val="17"/>
                <w:lang w:val="ru-RU"/>
              </w:rPr>
            </w:pPr>
            <w:r w:rsidRPr="00D75AE8">
              <w:rPr>
                <w:sz w:val="17"/>
                <w:szCs w:val="17"/>
                <w:lang w:val="ru-RU"/>
              </w:rPr>
              <w:t>Работающие</w:t>
            </w:r>
          </w:p>
        </w:tc>
        <w:tc>
          <w:tcPr>
            <w:tcW w:w="1455" w:type="dxa"/>
          </w:tcPr>
          <w:p w:rsidR="005021E6" w:rsidRPr="00D75AE8" w:rsidRDefault="005021E6" w:rsidP="00D75AE8">
            <w:pPr>
              <w:tabs>
                <w:tab w:val="left" w:pos="1264"/>
                <w:tab w:val="left" w:pos="1741"/>
                <w:tab w:val="left" w:pos="2217"/>
              </w:tabs>
              <w:spacing w:before="40" w:after="40"/>
              <w:jc w:val="right"/>
              <w:rPr>
                <w:sz w:val="17"/>
                <w:szCs w:val="17"/>
                <w:lang w:val="ru-RU"/>
              </w:rPr>
            </w:pPr>
            <w:r w:rsidRPr="00D75AE8">
              <w:rPr>
                <w:sz w:val="17"/>
                <w:szCs w:val="17"/>
                <w:lang w:val="ru-RU"/>
              </w:rPr>
              <w:t>102</w:t>
            </w:r>
            <w:r w:rsidRPr="00D75AE8">
              <w:rPr>
                <w:sz w:val="17"/>
                <w:szCs w:val="17"/>
              </w:rPr>
              <w:t> </w:t>
            </w:r>
            <w:r w:rsidRPr="00D75AE8">
              <w:rPr>
                <w:sz w:val="17"/>
                <w:szCs w:val="17"/>
                <w:lang w:val="ru-RU"/>
              </w:rPr>
              <w:t>608</w:t>
            </w:r>
          </w:p>
        </w:tc>
        <w:tc>
          <w:tcPr>
            <w:tcW w:w="1455" w:type="dxa"/>
          </w:tcPr>
          <w:p w:rsidR="005021E6" w:rsidRPr="00D75AE8" w:rsidRDefault="005021E6" w:rsidP="00D75AE8">
            <w:pPr>
              <w:tabs>
                <w:tab w:val="left" w:pos="1264"/>
                <w:tab w:val="left" w:pos="1741"/>
                <w:tab w:val="left" w:pos="2217"/>
              </w:tabs>
              <w:spacing w:before="40" w:after="40"/>
              <w:jc w:val="right"/>
              <w:rPr>
                <w:sz w:val="17"/>
                <w:szCs w:val="17"/>
                <w:lang w:val="ru-RU"/>
              </w:rPr>
            </w:pPr>
            <w:r w:rsidRPr="00D75AE8">
              <w:rPr>
                <w:sz w:val="17"/>
                <w:szCs w:val="17"/>
                <w:lang w:val="ru-RU"/>
              </w:rPr>
              <w:t>93,6</w:t>
            </w:r>
          </w:p>
        </w:tc>
        <w:tc>
          <w:tcPr>
            <w:tcW w:w="1455" w:type="dxa"/>
          </w:tcPr>
          <w:p w:rsidR="005021E6" w:rsidRPr="00D75AE8" w:rsidRDefault="005021E6" w:rsidP="00D75AE8">
            <w:pPr>
              <w:tabs>
                <w:tab w:val="left" w:pos="1264"/>
                <w:tab w:val="left" w:pos="1741"/>
                <w:tab w:val="left" w:pos="2217"/>
              </w:tabs>
              <w:spacing w:before="40" w:after="40"/>
              <w:jc w:val="right"/>
              <w:rPr>
                <w:sz w:val="17"/>
                <w:szCs w:val="17"/>
                <w:lang w:val="ru-RU"/>
              </w:rPr>
            </w:pPr>
            <w:r w:rsidRPr="00D75AE8">
              <w:rPr>
                <w:sz w:val="17"/>
                <w:szCs w:val="17"/>
                <w:lang w:val="ru-RU"/>
              </w:rPr>
              <w:t>47</w:t>
            </w:r>
            <w:r w:rsidRPr="00D75AE8">
              <w:rPr>
                <w:sz w:val="17"/>
                <w:szCs w:val="17"/>
              </w:rPr>
              <w:t> </w:t>
            </w:r>
            <w:r w:rsidRPr="00D75AE8">
              <w:rPr>
                <w:sz w:val="17"/>
                <w:szCs w:val="17"/>
                <w:lang w:val="ru-RU"/>
              </w:rPr>
              <w:t>043</w:t>
            </w:r>
          </w:p>
        </w:tc>
        <w:tc>
          <w:tcPr>
            <w:tcW w:w="1456" w:type="dxa"/>
          </w:tcPr>
          <w:p w:rsidR="005021E6" w:rsidRPr="00D75AE8" w:rsidRDefault="005021E6" w:rsidP="00D75AE8">
            <w:pPr>
              <w:tabs>
                <w:tab w:val="left" w:pos="1264"/>
                <w:tab w:val="left" w:pos="1741"/>
                <w:tab w:val="left" w:pos="2217"/>
              </w:tabs>
              <w:spacing w:before="40" w:after="40"/>
              <w:jc w:val="right"/>
              <w:rPr>
                <w:sz w:val="17"/>
                <w:szCs w:val="17"/>
                <w:lang w:val="ru-RU"/>
              </w:rPr>
            </w:pPr>
            <w:r w:rsidRPr="00D75AE8">
              <w:rPr>
                <w:sz w:val="17"/>
                <w:szCs w:val="17"/>
                <w:lang w:val="ru-RU"/>
              </w:rPr>
              <w:t>91,3</w:t>
            </w:r>
          </w:p>
        </w:tc>
        <w:tc>
          <w:tcPr>
            <w:tcW w:w="1456" w:type="dxa"/>
          </w:tcPr>
          <w:p w:rsidR="005021E6" w:rsidRPr="00D75AE8" w:rsidRDefault="005021E6" w:rsidP="00D75AE8">
            <w:pPr>
              <w:tabs>
                <w:tab w:val="left" w:pos="1264"/>
                <w:tab w:val="left" w:pos="1741"/>
                <w:tab w:val="left" w:pos="2217"/>
              </w:tabs>
              <w:spacing w:before="40" w:after="40"/>
              <w:jc w:val="right"/>
              <w:rPr>
                <w:sz w:val="17"/>
                <w:szCs w:val="17"/>
                <w:lang w:val="ru-RU"/>
              </w:rPr>
            </w:pPr>
            <w:r w:rsidRPr="00D75AE8">
              <w:rPr>
                <w:sz w:val="17"/>
                <w:szCs w:val="17"/>
                <w:lang w:val="ru-RU"/>
              </w:rPr>
              <w:t>149</w:t>
            </w:r>
            <w:r w:rsidRPr="00D75AE8">
              <w:rPr>
                <w:sz w:val="17"/>
                <w:szCs w:val="17"/>
              </w:rPr>
              <w:t> </w:t>
            </w:r>
            <w:r w:rsidRPr="00D75AE8">
              <w:rPr>
                <w:sz w:val="17"/>
                <w:szCs w:val="17"/>
                <w:lang w:val="ru-RU"/>
              </w:rPr>
              <w:t>651</w:t>
            </w:r>
          </w:p>
        </w:tc>
        <w:tc>
          <w:tcPr>
            <w:tcW w:w="1456" w:type="dxa"/>
          </w:tcPr>
          <w:p w:rsidR="005021E6" w:rsidRPr="00D75AE8" w:rsidRDefault="005021E6" w:rsidP="00D75AE8">
            <w:pPr>
              <w:tabs>
                <w:tab w:val="left" w:pos="1264"/>
                <w:tab w:val="left" w:pos="1741"/>
                <w:tab w:val="left" w:pos="2217"/>
              </w:tabs>
              <w:spacing w:before="40" w:after="40"/>
              <w:jc w:val="right"/>
              <w:rPr>
                <w:sz w:val="17"/>
                <w:szCs w:val="17"/>
                <w:lang w:val="ru-RU"/>
              </w:rPr>
            </w:pPr>
            <w:r w:rsidRPr="00D75AE8">
              <w:rPr>
                <w:sz w:val="17"/>
                <w:szCs w:val="17"/>
                <w:lang w:val="ru-RU"/>
              </w:rPr>
              <w:t>92,9</w:t>
            </w:r>
          </w:p>
        </w:tc>
      </w:tr>
      <w:tr w:rsidR="005021E6" w:rsidRPr="00D75AE8" w:rsidTr="005729D2">
        <w:tc>
          <w:tcPr>
            <w:tcW w:w="1455" w:type="dxa"/>
            <w:tcBorders>
              <w:bottom w:val="single" w:sz="4" w:space="0" w:color="auto"/>
            </w:tcBorders>
          </w:tcPr>
          <w:p w:rsidR="005021E6" w:rsidRPr="00D75AE8" w:rsidRDefault="005021E6" w:rsidP="00D75AE8">
            <w:pPr>
              <w:tabs>
                <w:tab w:val="left" w:pos="1264"/>
                <w:tab w:val="left" w:pos="1741"/>
                <w:tab w:val="left" w:pos="2217"/>
              </w:tabs>
              <w:spacing w:before="40" w:after="40"/>
              <w:jc w:val="both"/>
              <w:rPr>
                <w:sz w:val="17"/>
                <w:szCs w:val="17"/>
                <w:lang w:val="ru-RU"/>
              </w:rPr>
            </w:pPr>
            <w:r w:rsidRPr="00D75AE8">
              <w:rPr>
                <w:sz w:val="17"/>
                <w:szCs w:val="17"/>
                <w:lang w:val="ru-RU"/>
              </w:rPr>
              <w:t>Безработные</w:t>
            </w:r>
          </w:p>
        </w:tc>
        <w:tc>
          <w:tcPr>
            <w:tcW w:w="1455" w:type="dxa"/>
            <w:tcBorders>
              <w:bottom w:val="single" w:sz="4" w:space="0" w:color="auto"/>
            </w:tcBorders>
          </w:tcPr>
          <w:p w:rsidR="005021E6" w:rsidRPr="00D75AE8" w:rsidRDefault="005021E6" w:rsidP="00D75AE8">
            <w:pPr>
              <w:tabs>
                <w:tab w:val="left" w:pos="1264"/>
                <w:tab w:val="left" w:pos="1741"/>
                <w:tab w:val="left" w:pos="2217"/>
              </w:tabs>
              <w:spacing w:before="40" w:after="40"/>
              <w:jc w:val="right"/>
              <w:rPr>
                <w:sz w:val="17"/>
                <w:szCs w:val="17"/>
                <w:lang w:val="ru-RU"/>
              </w:rPr>
            </w:pPr>
            <w:r w:rsidRPr="00D75AE8">
              <w:rPr>
                <w:sz w:val="17"/>
                <w:szCs w:val="17"/>
                <w:lang w:val="ru-RU"/>
              </w:rPr>
              <w:t>7</w:t>
            </w:r>
            <w:r w:rsidRPr="00D75AE8">
              <w:rPr>
                <w:sz w:val="17"/>
                <w:szCs w:val="17"/>
              </w:rPr>
              <w:t> </w:t>
            </w:r>
            <w:r w:rsidRPr="00D75AE8">
              <w:rPr>
                <w:sz w:val="17"/>
                <w:szCs w:val="17"/>
                <w:lang w:val="ru-RU"/>
              </w:rPr>
              <w:t>010</w:t>
            </w:r>
          </w:p>
        </w:tc>
        <w:tc>
          <w:tcPr>
            <w:tcW w:w="1455" w:type="dxa"/>
            <w:tcBorders>
              <w:bottom w:val="single" w:sz="4" w:space="0" w:color="auto"/>
            </w:tcBorders>
          </w:tcPr>
          <w:p w:rsidR="005021E6" w:rsidRPr="00D75AE8" w:rsidRDefault="005021E6" w:rsidP="00D75AE8">
            <w:pPr>
              <w:tabs>
                <w:tab w:val="left" w:pos="1264"/>
                <w:tab w:val="left" w:pos="1741"/>
                <w:tab w:val="left" w:pos="2217"/>
              </w:tabs>
              <w:spacing w:before="40" w:after="40"/>
              <w:jc w:val="right"/>
              <w:rPr>
                <w:sz w:val="17"/>
                <w:szCs w:val="17"/>
                <w:lang w:val="ru-RU"/>
              </w:rPr>
            </w:pPr>
            <w:r w:rsidRPr="00D75AE8">
              <w:rPr>
                <w:sz w:val="17"/>
                <w:szCs w:val="17"/>
                <w:lang w:val="ru-RU"/>
              </w:rPr>
              <w:t>6,4</w:t>
            </w:r>
          </w:p>
        </w:tc>
        <w:tc>
          <w:tcPr>
            <w:tcW w:w="1455" w:type="dxa"/>
            <w:tcBorders>
              <w:bottom w:val="single" w:sz="4" w:space="0" w:color="auto"/>
            </w:tcBorders>
          </w:tcPr>
          <w:p w:rsidR="005021E6" w:rsidRPr="00D75AE8" w:rsidRDefault="005021E6" w:rsidP="00D75AE8">
            <w:pPr>
              <w:tabs>
                <w:tab w:val="left" w:pos="1264"/>
                <w:tab w:val="left" w:pos="1741"/>
                <w:tab w:val="left" w:pos="2217"/>
              </w:tabs>
              <w:spacing w:before="40" w:after="40"/>
              <w:jc w:val="right"/>
              <w:rPr>
                <w:sz w:val="17"/>
                <w:szCs w:val="17"/>
                <w:lang w:val="ru-RU"/>
              </w:rPr>
            </w:pPr>
            <w:r w:rsidRPr="00D75AE8">
              <w:rPr>
                <w:sz w:val="17"/>
                <w:szCs w:val="17"/>
                <w:lang w:val="ru-RU"/>
              </w:rPr>
              <w:t>4</w:t>
            </w:r>
            <w:r w:rsidRPr="00D75AE8">
              <w:rPr>
                <w:sz w:val="17"/>
                <w:szCs w:val="17"/>
              </w:rPr>
              <w:t> </w:t>
            </w:r>
            <w:r w:rsidRPr="00D75AE8">
              <w:rPr>
                <w:sz w:val="17"/>
                <w:szCs w:val="17"/>
                <w:lang w:val="ru-RU"/>
              </w:rPr>
              <w:t>494</w:t>
            </w:r>
          </w:p>
        </w:tc>
        <w:tc>
          <w:tcPr>
            <w:tcW w:w="1456" w:type="dxa"/>
            <w:tcBorders>
              <w:bottom w:val="single" w:sz="4" w:space="0" w:color="auto"/>
            </w:tcBorders>
          </w:tcPr>
          <w:p w:rsidR="005021E6" w:rsidRPr="00D75AE8" w:rsidRDefault="005021E6" w:rsidP="00D75AE8">
            <w:pPr>
              <w:tabs>
                <w:tab w:val="left" w:pos="1264"/>
                <w:tab w:val="left" w:pos="1741"/>
                <w:tab w:val="left" w:pos="2217"/>
              </w:tabs>
              <w:spacing w:before="40" w:after="40"/>
              <w:jc w:val="right"/>
              <w:rPr>
                <w:sz w:val="17"/>
                <w:szCs w:val="17"/>
                <w:lang w:val="ru-RU"/>
              </w:rPr>
            </w:pPr>
            <w:r w:rsidRPr="00D75AE8">
              <w:rPr>
                <w:sz w:val="17"/>
                <w:szCs w:val="17"/>
                <w:lang w:val="ru-RU"/>
              </w:rPr>
              <w:t>8,7</w:t>
            </w:r>
          </w:p>
        </w:tc>
        <w:tc>
          <w:tcPr>
            <w:tcW w:w="1456" w:type="dxa"/>
            <w:tcBorders>
              <w:bottom w:val="single" w:sz="4" w:space="0" w:color="auto"/>
            </w:tcBorders>
          </w:tcPr>
          <w:p w:rsidR="005021E6" w:rsidRPr="00D75AE8" w:rsidRDefault="005021E6" w:rsidP="00D75AE8">
            <w:pPr>
              <w:tabs>
                <w:tab w:val="left" w:pos="1264"/>
                <w:tab w:val="left" w:pos="1741"/>
                <w:tab w:val="left" w:pos="2217"/>
              </w:tabs>
              <w:spacing w:before="40" w:after="40"/>
              <w:jc w:val="right"/>
              <w:rPr>
                <w:sz w:val="17"/>
                <w:szCs w:val="17"/>
                <w:lang w:val="ru-RU"/>
              </w:rPr>
            </w:pPr>
            <w:r w:rsidRPr="00D75AE8">
              <w:rPr>
                <w:sz w:val="17"/>
                <w:szCs w:val="17"/>
                <w:lang w:val="ru-RU"/>
              </w:rPr>
              <w:t>11 504</w:t>
            </w:r>
          </w:p>
        </w:tc>
        <w:tc>
          <w:tcPr>
            <w:tcW w:w="1456" w:type="dxa"/>
            <w:tcBorders>
              <w:bottom w:val="single" w:sz="4" w:space="0" w:color="auto"/>
            </w:tcBorders>
          </w:tcPr>
          <w:p w:rsidR="005021E6" w:rsidRPr="00D75AE8" w:rsidRDefault="005021E6" w:rsidP="00D75AE8">
            <w:pPr>
              <w:tabs>
                <w:tab w:val="left" w:pos="1264"/>
                <w:tab w:val="left" w:pos="1741"/>
                <w:tab w:val="left" w:pos="2217"/>
              </w:tabs>
              <w:spacing w:before="40" w:after="40"/>
              <w:jc w:val="right"/>
              <w:rPr>
                <w:sz w:val="17"/>
                <w:szCs w:val="17"/>
                <w:lang w:val="ru-RU"/>
              </w:rPr>
            </w:pPr>
            <w:r w:rsidRPr="00D75AE8">
              <w:rPr>
                <w:sz w:val="17"/>
                <w:szCs w:val="17"/>
                <w:lang w:val="ru-RU"/>
              </w:rPr>
              <w:t>7,1</w:t>
            </w:r>
          </w:p>
        </w:tc>
      </w:tr>
      <w:tr w:rsidR="005021E6" w:rsidRPr="00D75AE8" w:rsidTr="005729D2">
        <w:tc>
          <w:tcPr>
            <w:tcW w:w="1455" w:type="dxa"/>
            <w:tcBorders>
              <w:top w:val="single" w:sz="4" w:space="0" w:color="auto"/>
              <w:bottom w:val="single" w:sz="4" w:space="0" w:color="auto"/>
            </w:tcBorders>
          </w:tcPr>
          <w:p w:rsidR="005021E6" w:rsidRPr="00D75AE8" w:rsidRDefault="005021E6" w:rsidP="00D75AE8">
            <w:pPr>
              <w:tabs>
                <w:tab w:val="left" w:pos="1264"/>
                <w:tab w:val="left" w:pos="1741"/>
                <w:tab w:val="left" w:pos="2217"/>
              </w:tabs>
              <w:spacing w:before="40" w:after="40"/>
              <w:jc w:val="both"/>
              <w:rPr>
                <w:b/>
                <w:sz w:val="17"/>
                <w:szCs w:val="17"/>
                <w:lang w:val="ru-RU"/>
              </w:rPr>
            </w:pPr>
            <w:r w:rsidRPr="00D75AE8">
              <w:rPr>
                <w:b/>
                <w:sz w:val="17"/>
                <w:szCs w:val="17"/>
                <w:lang w:val="ru-RU"/>
              </w:rPr>
              <w:t>Всего</w:t>
            </w:r>
          </w:p>
        </w:tc>
        <w:tc>
          <w:tcPr>
            <w:tcW w:w="1455" w:type="dxa"/>
            <w:tcBorders>
              <w:top w:val="single" w:sz="4" w:space="0" w:color="auto"/>
              <w:bottom w:val="single" w:sz="4" w:space="0" w:color="auto"/>
            </w:tcBorders>
          </w:tcPr>
          <w:p w:rsidR="005021E6" w:rsidRPr="00D75AE8" w:rsidRDefault="005021E6" w:rsidP="00D75AE8">
            <w:pPr>
              <w:tabs>
                <w:tab w:val="left" w:pos="1264"/>
                <w:tab w:val="left" w:pos="1741"/>
                <w:tab w:val="left" w:pos="2217"/>
              </w:tabs>
              <w:spacing w:before="40" w:after="40"/>
              <w:jc w:val="right"/>
              <w:rPr>
                <w:b/>
                <w:sz w:val="17"/>
                <w:szCs w:val="17"/>
                <w:lang w:val="ru-RU"/>
              </w:rPr>
            </w:pPr>
            <w:r w:rsidRPr="00D75AE8">
              <w:rPr>
                <w:b/>
                <w:sz w:val="17"/>
                <w:szCs w:val="17"/>
                <w:lang w:val="ru-RU"/>
              </w:rPr>
              <w:t>109</w:t>
            </w:r>
            <w:r w:rsidRPr="00D75AE8">
              <w:rPr>
                <w:b/>
                <w:sz w:val="17"/>
                <w:szCs w:val="17"/>
              </w:rPr>
              <w:t> </w:t>
            </w:r>
            <w:r w:rsidRPr="00D75AE8">
              <w:rPr>
                <w:b/>
                <w:sz w:val="17"/>
                <w:szCs w:val="17"/>
                <w:lang w:val="ru-RU"/>
              </w:rPr>
              <w:t>618</w:t>
            </w:r>
          </w:p>
        </w:tc>
        <w:tc>
          <w:tcPr>
            <w:tcW w:w="1455" w:type="dxa"/>
            <w:tcBorders>
              <w:top w:val="single" w:sz="4" w:space="0" w:color="auto"/>
              <w:bottom w:val="single" w:sz="4" w:space="0" w:color="auto"/>
            </w:tcBorders>
          </w:tcPr>
          <w:p w:rsidR="005021E6" w:rsidRPr="00D75AE8" w:rsidRDefault="005021E6" w:rsidP="00D75AE8">
            <w:pPr>
              <w:tabs>
                <w:tab w:val="left" w:pos="1264"/>
                <w:tab w:val="left" w:pos="1741"/>
                <w:tab w:val="left" w:pos="2217"/>
              </w:tabs>
              <w:spacing w:before="40" w:after="40"/>
              <w:jc w:val="right"/>
              <w:rPr>
                <w:b/>
                <w:sz w:val="17"/>
                <w:szCs w:val="17"/>
                <w:lang w:val="ru-RU"/>
              </w:rPr>
            </w:pPr>
            <w:r w:rsidRPr="00D75AE8">
              <w:rPr>
                <w:b/>
                <w:sz w:val="17"/>
                <w:szCs w:val="17"/>
                <w:lang w:val="ru-RU"/>
              </w:rPr>
              <w:t>100,0</w:t>
            </w:r>
          </w:p>
        </w:tc>
        <w:tc>
          <w:tcPr>
            <w:tcW w:w="1455" w:type="dxa"/>
            <w:tcBorders>
              <w:top w:val="single" w:sz="4" w:space="0" w:color="auto"/>
              <w:bottom w:val="single" w:sz="4" w:space="0" w:color="auto"/>
            </w:tcBorders>
          </w:tcPr>
          <w:p w:rsidR="005021E6" w:rsidRPr="00D75AE8" w:rsidRDefault="005021E6" w:rsidP="00D75AE8">
            <w:pPr>
              <w:tabs>
                <w:tab w:val="left" w:pos="1264"/>
                <w:tab w:val="left" w:pos="1741"/>
                <w:tab w:val="left" w:pos="2217"/>
              </w:tabs>
              <w:spacing w:before="40" w:after="40"/>
              <w:jc w:val="right"/>
              <w:rPr>
                <w:b/>
                <w:sz w:val="17"/>
                <w:szCs w:val="17"/>
                <w:lang w:val="ru-RU"/>
              </w:rPr>
            </w:pPr>
            <w:r w:rsidRPr="00D75AE8">
              <w:rPr>
                <w:b/>
                <w:sz w:val="17"/>
                <w:szCs w:val="17"/>
                <w:lang w:val="ru-RU"/>
              </w:rPr>
              <w:t>51</w:t>
            </w:r>
            <w:r w:rsidRPr="00D75AE8">
              <w:rPr>
                <w:b/>
                <w:sz w:val="17"/>
                <w:szCs w:val="17"/>
              </w:rPr>
              <w:t> </w:t>
            </w:r>
            <w:r w:rsidRPr="00D75AE8">
              <w:rPr>
                <w:b/>
                <w:sz w:val="17"/>
                <w:szCs w:val="17"/>
                <w:lang w:val="ru-RU"/>
              </w:rPr>
              <w:t>537</w:t>
            </w:r>
          </w:p>
        </w:tc>
        <w:tc>
          <w:tcPr>
            <w:tcW w:w="1456" w:type="dxa"/>
            <w:tcBorders>
              <w:top w:val="single" w:sz="4" w:space="0" w:color="auto"/>
              <w:bottom w:val="single" w:sz="4" w:space="0" w:color="auto"/>
            </w:tcBorders>
          </w:tcPr>
          <w:p w:rsidR="005021E6" w:rsidRPr="00D75AE8" w:rsidRDefault="005021E6" w:rsidP="00D75AE8">
            <w:pPr>
              <w:tabs>
                <w:tab w:val="left" w:pos="1264"/>
                <w:tab w:val="left" w:pos="1741"/>
                <w:tab w:val="left" w:pos="2217"/>
              </w:tabs>
              <w:spacing w:before="40" w:after="40"/>
              <w:jc w:val="right"/>
              <w:rPr>
                <w:b/>
                <w:sz w:val="17"/>
                <w:szCs w:val="17"/>
                <w:lang w:val="ru-RU"/>
              </w:rPr>
            </w:pPr>
            <w:r w:rsidRPr="00D75AE8">
              <w:rPr>
                <w:b/>
                <w:sz w:val="17"/>
                <w:szCs w:val="17"/>
                <w:lang w:val="ru-RU"/>
              </w:rPr>
              <w:t>100,0</w:t>
            </w:r>
          </w:p>
        </w:tc>
        <w:tc>
          <w:tcPr>
            <w:tcW w:w="1456" w:type="dxa"/>
            <w:tcBorders>
              <w:top w:val="single" w:sz="4" w:space="0" w:color="auto"/>
              <w:bottom w:val="single" w:sz="4" w:space="0" w:color="auto"/>
            </w:tcBorders>
          </w:tcPr>
          <w:p w:rsidR="005021E6" w:rsidRPr="00D75AE8" w:rsidRDefault="005021E6" w:rsidP="00D75AE8">
            <w:pPr>
              <w:tabs>
                <w:tab w:val="left" w:pos="1264"/>
                <w:tab w:val="left" w:pos="1741"/>
                <w:tab w:val="left" w:pos="2217"/>
              </w:tabs>
              <w:spacing w:before="40" w:after="40"/>
              <w:jc w:val="right"/>
              <w:rPr>
                <w:b/>
                <w:sz w:val="17"/>
                <w:szCs w:val="17"/>
                <w:lang w:val="ru-RU"/>
              </w:rPr>
            </w:pPr>
            <w:r w:rsidRPr="00D75AE8">
              <w:rPr>
                <w:b/>
                <w:sz w:val="17"/>
                <w:szCs w:val="17"/>
                <w:lang w:val="ru-RU"/>
              </w:rPr>
              <w:t>161 155</w:t>
            </w:r>
          </w:p>
        </w:tc>
        <w:tc>
          <w:tcPr>
            <w:tcW w:w="1456" w:type="dxa"/>
            <w:tcBorders>
              <w:top w:val="single" w:sz="4" w:space="0" w:color="auto"/>
              <w:bottom w:val="single" w:sz="4" w:space="0" w:color="auto"/>
            </w:tcBorders>
          </w:tcPr>
          <w:p w:rsidR="005021E6" w:rsidRPr="00D75AE8" w:rsidRDefault="005021E6" w:rsidP="00D75AE8">
            <w:pPr>
              <w:tabs>
                <w:tab w:val="left" w:pos="1264"/>
                <w:tab w:val="left" w:pos="1741"/>
                <w:tab w:val="left" w:pos="2217"/>
              </w:tabs>
              <w:spacing w:before="40" w:after="40"/>
              <w:jc w:val="right"/>
              <w:rPr>
                <w:b/>
                <w:sz w:val="17"/>
                <w:szCs w:val="17"/>
                <w:lang w:val="ru-RU"/>
              </w:rPr>
            </w:pPr>
            <w:r w:rsidRPr="00D75AE8">
              <w:rPr>
                <w:b/>
                <w:sz w:val="17"/>
                <w:szCs w:val="17"/>
                <w:lang w:val="ru-RU"/>
              </w:rPr>
              <w:t>100,0</w:t>
            </w:r>
          </w:p>
        </w:tc>
      </w:tr>
    </w:tbl>
    <w:p w:rsidR="005021E6" w:rsidRPr="00D75AE8" w:rsidRDefault="005021E6" w:rsidP="00D75AE8">
      <w:pPr>
        <w:tabs>
          <w:tab w:val="left" w:pos="1741"/>
          <w:tab w:val="left" w:pos="2217"/>
        </w:tabs>
        <w:spacing w:before="120" w:after="40"/>
        <w:ind w:right="210"/>
        <w:jc w:val="both"/>
        <w:rPr>
          <w:sz w:val="17"/>
          <w:szCs w:val="17"/>
          <w:lang w:val="ru-RU"/>
        </w:rPr>
      </w:pPr>
      <w:r w:rsidRPr="00D75AE8">
        <w:rPr>
          <w:sz w:val="17"/>
          <w:szCs w:val="17"/>
          <w:lang w:val="ru-RU"/>
        </w:rPr>
        <w:t>Абсолютные различия между результатами двух обследований (менее 1800) могут быть обусловлены погрешностью выборки.</w:t>
      </w:r>
    </w:p>
    <w:p w:rsidR="005021E6" w:rsidRPr="00D75AE8" w:rsidRDefault="005021E6" w:rsidP="00D75AE8">
      <w:pPr>
        <w:tabs>
          <w:tab w:val="left" w:pos="1741"/>
          <w:tab w:val="left" w:pos="2217"/>
        </w:tabs>
        <w:spacing w:after="40"/>
        <w:ind w:right="210"/>
        <w:jc w:val="both"/>
        <w:rPr>
          <w:b/>
          <w:sz w:val="17"/>
          <w:szCs w:val="17"/>
          <w:lang w:val="ru-RU"/>
        </w:rPr>
      </w:pPr>
      <w:r w:rsidRPr="00D75AE8">
        <w:rPr>
          <w:i/>
          <w:sz w:val="17"/>
          <w:szCs w:val="17"/>
          <w:lang w:val="ru-RU"/>
        </w:rPr>
        <w:t>Источник</w:t>
      </w:r>
      <w:r w:rsidRPr="00D75AE8">
        <w:rPr>
          <w:sz w:val="17"/>
          <w:szCs w:val="17"/>
          <w:lang w:val="ru-RU"/>
        </w:rPr>
        <w:t>: Национальное статистическое управление, Обследование трудовых ресурсов, июль–сентябрь 2006 года, 001/2007.</w:t>
      </w:r>
    </w:p>
    <w:p w:rsidR="00D75AE8" w:rsidRDefault="00D75AE8" w:rsidP="005021E6">
      <w:pPr>
        <w:tabs>
          <w:tab w:val="left" w:pos="1264"/>
          <w:tab w:val="left" w:pos="1741"/>
          <w:tab w:val="left" w:pos="2217"/>
        </w:tabs>
        <w:spacing w:after="120" w:line="240" w:lineRule="exact"/>
        <w:ind w:left="1264" w:right="1264"/>
        <w:jc w:val="both"/>
        <w:rPr>
          <w:szCs w:val="20"/>
          <w:lang w:val="ru-RU"/>
        </w:rPr>
      </w:pPr>
    </w:p>
    <w:p w:rsidR="005021E6" w:rsidRPr="0034188B" w:rsidRDefault="005021E6" w:rsidP="005021E6">
      <w:pPr>
        <w:tabs>
          <w:tab w:val="left" w:pos="1264"/>
          <w:tab w:val="left" w:pos="1741"/>
          <w:tab w:val="left" w:pos="2217"/>
        </w:tabs>
        <w:spacing w:after="120" w:line="240" w:lineRule="exact"/>
        <w:ind w:left="1264" w:right="1264"/>
        <w:jc w:val="both"/>
        <w:rPr>
          <w:szCs w:val="20"/>
          <w:lang w:val="ru-RU"/>
        </w:rPr>
      </w:pPr>
      <w:r w:rsidRPr="0034188B">
        <w:rPr>
          <w:szCs w:val="20"/>
          <w:lang w:val="ru-RU"/>
        </w:rPr>
        <w:t xml:space="preserve">В приведенной ниже таблице показан уровень занятости мужчин и женщин в январе 2005 года и январе 2006 года. Эти данные свидетельствуют о том, что в 2006 году в уровне занятости женщин было зарегистрировано некоторое снижение, однако из графического анализа этого явления следует, что имеет место стабильная кривая, которая проходит стадии снижения и подъема. </w:t>
      </w:r>
    </w:p>
    <w:p w:rsidR="005021E6" w:rsidRPr="0034188B" w:rsidRDefault="005021E6" w:rsidP="005021E6">
      <w:pPr>
        <w:tabs>
          <w:tab w:val="left" w:pos="1264"/>
          <w:tab w:val="left" w:pos="1741"/>
          <w:tab w:val="left" w:pos="2217"/>
        </w:tabs>
        <w:spacing w:after="120" w:line="240" w:lineRule="exact"/>
        <w:ind w:left="1264" w:right="1264"/>
        <w:jc w:val="both"/>
        <w:rPr>
          <w:b/>
          <w:szCs w:val="20"/>
          <w:lang w:val="ru-RU"/>
        </w:rPr>
      </w:pPr>
      <w:r w:rsidRPr="00080B27">
        <w:rPr>
          <w:b/>
          <w:i/>
          <w:szCs w:val="20"/>
          <w:lang w:val="ru-RU"/>
        </w:rPr>
        <w:t>Таблица 11.4</w:t>
      </w:r>
      <w:r w:rsidRPr="0034188B">
        <w:rPr>
          <w:b/>
          <w:szCs w:val="20"/>
          <w:lang w:val="ru-RU"/>
        </w:rPr>
        <w:t xml:space="preserve">. Показатели уровня занятости по состоянию на январь 2005 года </w:t>
      </w:r>
      <w:r w:rsidR="003B4FD6">
        <w:rPr>
          <w:b/>
          <w:szCs w:val="20"/>
          <w:lang w:val="ru-RU"/>
        </w:rPr>
        <w:br/>
      </w:r>
      <w:r w:rsidRPr="0034188B">
        <w:rPr>
          <w:b/>
          <w:szCs w:val="20"/>
          <w:lang w:val="ru-RU"/>
        </w:rPr>
        <w:t>и январь 2006 года</w:t>
      </w:r>
    </w:p>
    <w:tbl>
      <w:tblPr>
        <w:tblW w:w="0" w:type="auto"/>
        <w:jc w:val="center"/>
        <w:tblInd w:w="2534" w:type="dxa"/>
        <w:tblLook w:val="01E0" w:firstRow="1" w:lastRow="1" w:firstColumn="1" w:lastColumn="1" w:noHBand="0" w:noVBand="0"/>
      </w:tblPr>
      <w:tblGrid>
        <w:gridCol w:w="1725"/>
        <w:gridCol w:w="1535"/>
        <w:gridCol w:w="1749"/>
        <w:gridCol w:w="2192"/>
      </w:tblGrid>
      <w:tr w:rsidR="005021E6" w:rsidRPr="00080B27" w:rsidTr="00080B27">
        <w:trPr>
          <w:jc w:val="center"/>
        </w:trPr>
        <w:tc>
          <w:tcPr>
            <w:tcW w:w="1725" w:type="dxa"/>
            <w:tcBorders>
              <w:top w:val="single" w:sz="4" w:space="0" w:color="auto"/>
              <w:bottom w:val="single" w:sz="4" w:space="0" w:color="auto"/>
            </w:tcBorders>
          </w:tcPr>
          <w:p w:rsidR="005021E6" w:rsidRPr="00080B27" w:rsidRDefault="005021E6" w:rsidP="00080B27">
            <w:pPr>
              <w:tabs>
                <w:tab w:val="left" w:pos="1264"/>
                <w:tab w:val="left" w:pos="1741"/>
                <w:tab w:val="left" w:pos="2217"/>
              </w:tabs>
              <w:spacing w:before="60" w:after="60"/>
              <w:jc w:val="right"/>
              <w:rPr>
                <w:i/>
                <w:sz w:val="14"/>
                <w:szCs w:val="14"/>
                <w:lang w:val="ru-RU"/>
              </w:rPr>
            </w:pPr>
          </w:p>
        </w:tc>
        <w:tc>
          <w:tcPr>
            <w:tcW w:w="1535" w:type="dxa"/>
            <w:tcBorders>
              <w:top w:val="single" w:sz="4" w:space="0" w:color="auto"/>
              <w:bottom w:val="single" w:sz="4" w:space="0" w:color="auto"/>
            </w:tcBorders>
          </w:tcPr>
          <w:p w:rsidR="005021E6" w:rsidRPr="00080B27" w:rsidRDefault="005021E6" w:rsidP="00080B27">
            <w:pPr>
              <w:tabs>
                <w:tab w:val="left" w:pos="1264"/>
                <w:tab w:val="left" w:pos="1741"/>
                <w:tab w:val="left" w:pos="2217"/>
              </w:tabs>
              <w:spacing w:before="60" w:after="60"/>
              <w:jc w:val="right"/>
              <w:rPr>
                <w:i/>
                <w:sz w:val="14"/>
                <w:szCs w:val="14"/>
                <w:lang w:val="ru-RU"/>
              </w:rPr>
            </w:pPr>
            <w:r w:rsidRPr="00080B27">
              <w:rPr>
                <w:i/>
                <w:sz w:val="14"/>
                <w:szCs w:val="14"/>
                <w:lang w:val="ru-RU"/>
              </w:rPr>
              <w:t>Мужчины</w:t>
            </w:r>
          </w:p>
        </w:tc>
        <w:tc>
          <w:tcPr>
            <w:tcW w:w="1749" w:type="dxa"/>
            <w:tcBorders>
              <w:top w:val="single" w:sz="4" w:space="0" w:color="auto"/>
              <w:bottom w:val="single" w:sz="4" w:space="0" w:color="auto"/>
            </w:tcBorders>
          </w:tcPr>
          <w:p w:rsidR="005021E6" w:rsidRPr="00080B27" w:rsidRDefault="005021E6" w:rsidP="00080B27">
            <w:pPr>
              <w:tabs>
                <w:tab w:val="left" w:pos="1264"/>
                <w:tab w:val="left" w:pos="1741"/>
                <w:tab w:val="left" w:pos="2217"/>
              </w:tabs>
              <w:spacing w:before="60" w:after="60"/>
              <w:jc w:val="right"/>
              <w:rPr>
                <w:i/>
                <w:sz w:val="14"/>
                <w:szCs w:val="14"/>
                <w:lang w:val="ru-RU"/>
              </w:rPr>
            </w:pPr>
            <w:r w:rsidRPr="00080B27">
              <w:rPr>
                <w:i/>
                <w:sz w:val="14"/>
                <w:szCs w:val="14"/>
                <w:lang w:val="ru-RU"/>
              </w:rPr>
              <w:t>Женщины</w:t>
            </w:r>
          </w:p>
        </w:tc>
        <w:tc>
          <w:tcPr>
            <w:tcW w:w="2192" w:type="dxa"/>
            <w:tcBorders>
              <w:top w:val="single" w:sz="4" w:space="0" w:color="auto"/>
              <w:bottom w:val="single" w:sz="4" w:space="0" w:color="auto"/>
            </w:tcBorders>
          </w:tcPr>
          <w:p w:rsidR="005021E6" w:rsidRPr="00080B27" w:rsidRDefault="005021E6" w:rsidP="00080B27">
            <w:pPr>
              <w:tabs>
                <w:tab w:val="left" w:pos="1264"/>
                <w:tab w:val="left" w:pos="1741"/>
                <w:tab w:val="left" w:pos="2217"/>
              </w:tabs>
              <w:spacing w:before="60" w:after="60"/>
              <w:jc w:val="right"/>
              <w:rPr>
                <w:i/>
                <w:sz w:val="14"/>
                <w:szCs w:val="14"/>
                <w:lang w:val="ru-RU"/>
              </w:rPr>
            </w:pPr>
            <w:r w:rsidRPr="00080B27">
              <w:rPr>
                <w:i/>
                <w:sz w:val="14"/>
                <w:szCs w:val="14"/>
                <w:lang w:val="ru-RU"/>
              </w:rPr>
              <w:t>Всего</w:t>
            </w:r>
          </w:p>
        </w:tc>
      </w:tr>
      <w:tr w:rsidR="005021E6" w:rsidRPr="00080B27" w:rsidTr="00080B27">
        <w:trPr>
          <w:jc w:val="center"/>
        </w:trPr>
        <w:tc>
          <w:tcPr>
            <w:tcW w:w="1725" w:type="dxa"/>
            <w:tcBorders>
              <w:top w:val="single" w:sz="4" w:space="0" w:color="auto"/>
            </w:tcBorders>
          </w:tcPr>
          <w:p w:rsidR="005021E6" w:rsidRPr="00080B27" w:rsidRDefault="005021E6" w:rsidP="00080B27">
            <w:pPr>
              <w:tabs>
                <w:tab w:val="left" w:pos="1264"/>
                <w:tab w:val="left" w:pos="1741"/>
                <w:tab w:val="left" w:pos="2217"/>
              </w:tabs>
              <w:spacing w:before="60" w:after="60"/>
              <w:jc w:val="both"/>
              <w:rPr>
                <w:sz w:val="17"/>
                <w:szCs w:val="17"/>
                <w:lang w:val="ru-RU"/>
              </w:rPr>
            </w:pPr>
            <w:r w:rsidRPr="00080B27">
              <w:rPr>
                <w:sz w:val="17"/>
                <w:szCs w:val="17"/>
                <w:lang w:val="ru-RU"/>
              </w:rPr>
              <w:t>Январь 2006 года</w:t>
            </w:r>
          </w:p>
        </w:tc>
        <w:tc>
          <w:tcPr>
            <w:tcW w:w="1535" w:type="dxa"/>
            <w:tcBorders>
              <w:top w:val="single" w:sz="4" w:space="0" w:color="auto"/>
            </w:tcBorders>
          </w:tcPr>
          <w:p w:rsidR="005021E6" w:rsidRPr="00080B27" w:rsidRDefault="005021E6" w:rsidP="00080B27">
            <w:pPr>
              <w:tabs>
                <w:tab w:val="left" w:pos="1264"/>
                <w:tab w:val="left" w:pos="1741"/>
                <w:tab w:val="left" w:pos="2217"/>
              </w:tabs>
              <w:spacing w:before="60" w:after="60"/>
              <w:jc w:val="right"/>
              <w:rPr>
                <w:sz w:val="17"/>
                <w:szCs w:val="17"/>
                <w:lang w:val="ru-RU"/>
              </w:rPr>
            </w:pPr>
            <w:r w:rsidRPr="00080B27">
              <w:rPr>
                <w:sz w:val="17"/>
                <w:szCs w:val="17"/>
                <w:lang w:val="ru-RU"/>
              </w:rPr>
              <w:t>74,0</w:t>
            </w:r>
          </w:p>
        </w:tc>
        <w:tc>
          <w:tcPr>
            <w:tcW w:w="1749" w:type="dxa"/>
            <w:tcBorders>
              <w:top w:val="single" w:sz="4" w:space="0" w:color="auto"/>
            </w:tcBorders>
          </w:tcPr>
          <w:p w:rsidR="005021E6" w:rsidRPr="00080B27" w:rsidRDefault="005021E6" w:rsidP="00080B27">
            <w:pPr>
              <w:tabs>
                <w:tab w:val="left" w:pos="1264"/>
                <w:tab w:val="left" w:pos="1741"/>
                <w:tab w:val="left" w:pos="2217"/>
              </w:tabs>
              <w:spacing w:before="60" w:after="60"/>
              <w:jc w:val="right"/>
              <w:rPr>
                <w:sz w:val="17"/>
                <w:szCs w:val="17"/>
                <w:lang w:val="ru-RU"/>
              </w:rPr>
            </w:pPr>
            <w:r w:rsidRPr="00080B27">
              <w:rPr>
                <w:sz w:val="17"/>
                <w:szCs w:val="17"/>
                <w:lang w:val="ru-RU"/>
              </w:rPr>
              <w:t>32,6</w:t>
            </w:r>
          </w:p>
        </w:tc>
        <w:tc>
          <w:tcPr>
            <w:tcW w:w="2192" w:type="dxa"/>
            <w:tcBorders>
              <w:top w:val="single" w:sz="4" w:space="0" w:color="auto"/>
            </w:tcBorders>
          </w:tcPr>
          <w:p w:rsidR="005021E6" w:rsidRPr="00080B27" w:rsidRDefault="005021E6" w:rsidP="00080B27">
            <w:pPr>
              <w:tabs>
                <w:tab w:val="left" w:pos="1264"/>
                <w:tab w:val="left" w:pos="1741"/>
                <w:tab w:val="left" w:pos="2217"/>
              </w:tabs>
              <w:spacing w:before="60" w:after="60"/>
              <w:jc w:val="right"/>
              <w:rPr>
                <w:sz w:val="17"/>
                <w:szCs w:val="17"/>
                <w:lang w:val="ru-RU"/>
              </w:rPr>
            </w:pPr>
            <w:r w:rsidRPr="00080B27">
              <w:rPr>
                <w:sz w:val="17"/>
                <w:szCs w:val="17"/>
                <w:lang w:val="ru-RU"/>
              </w:rPr>
              <w:t>53,4</w:t>
            </w:r>
          </w:p>
        </w:tc>
      </w:tr>
      <w:tr w:rsidR="005021E6" w:rsidRPr="00080B27" w:rsidTr="00080B27">
        <w:trPr>
          <w:jc w:val="center"/>
        </w:trPr>
        <w:tc>
          <w:tcPr>
            <w:tcW w:w="1725" w:type="dxa"/>
            <w:tcBorders>
              <w:bottom w:val="single" w:sz="4" w:space="0" w:color="auto"/>
            </w:tcBorders>
          </w:tcPr>
          <w:p w:rsidR="005021E6" w:rsidRPr="00080B27" w:rsidRDefault="005021E6" w:rsidP="00080B27">
            <w:pPr>
              <w:tabs>
                <w:tab w:val="left" w:pos="1264"/>
                <w:tab w:val="left" w:pos="1741"/>
                <w:tab w:val="left" w:pos="2217"/>
              </w:tabs>
              <w:spacing w:before="60" w:after="60"/>
              <w:jc w:val="both"/>
              <w:rPr>
                <w:sz w:val="17"/>
                <w:szCs w:val="17"/>
                <w:lang w:val="ru-RU"/>
              </w:rPr>
            </w:pPr>
            <w:r w:rsidRPr="00080B27">
              <w:rPr>
                <w:sz w:val="17"/>
                <w:szCs w:val="17"/>
                <w:lang w:val="ru-RU"/>
              </w:rPr>
              <w:t>Январь 2005 года</w:t>
            </w:r>
          </w:p>
        </w:tc>
        <w:tc>
          <w:tcPr>
            <w:tcW w:w="1535" w:type="dxa"/>
            <w:tcBorders>
              <w:bottom w:val="single" w:sz="4" w:space="0" w:color="auto"/>
            </w:tcBorders>
          </w:tcPr>
          <w:p w:rsidR="005021E6" w:rsidRPr="00080B27" w:rsidRDefault="005021E6" w:rsidP="00080B27">
            <w:pPr>
              <w:tabs>
                <w:tab w:val="left" w:pos="1264"/>
                <w:tab w:val="left" w:pos="1741"/>
                <w:tab w:val="left" w:pos="2217"/>
              </w:tabs>
              <w:spacing w:before="60" w:after="60"/>
              <w:jc w:val="right"/>
              <w:rPr>
                <w:sz w:val="17"/>
                <w:szCs w:val="17"/>
                <w:lang w:val="ru-RU"/>
              </w:rPr>
            </w:pPr>
            <w:r w:rsidRPr="00080B27">
              <w:rPr>
                <w:sz w:val="17"/>
                <w:szCs w:val="17"/>
                <w:lang w:val="ru-RU"/>
              </w:rPr>
              <w:t>74,3</w:t>
            </w:r>
          </w:p>
        </w:tc>
        <w:tc>
          <w:tcPr>
            <w:tcW w:w="1749" w:type="dxa"/>
            <w:tcBorders>
              <w:bottom w:val="single" w:sz="4" w:space="0" w:color="auto"/>
            </w:tcBorders>
          </w:tcPr>
          <w:p w:rsidR="005021E6" w:rsidRPr="00080B27" w:rsidRDefault="005021E6" w:rsidP="00080B27">
            <w:pPr>
              <w:tabs>
                <w:tab w:val="left" w:pos="1264"/>
                <w:tab w:val="left" w:pos="1741"/>
                <w:tab w:val="left" w:pos="2217"/>
              </w:tabs>
              <w:spacing w:before="60" w:after="60"/>
              <w:jc w:val="right"/>
              <w:rPr>
                <w:sz w:val="17"/>
                <w:szCs w:val="17"/>
                <w:lang w:val="ru-RU"/>
              </w:rPr>
            </w:pPr>
            <w:r w:rsidRPr="00080B27">
              <w:rPr>
                <w:sz w:val="17"/>
                <w:szCs w:val="17"/>
                <w:lang w:val="ru-RU"/>
              </w:rPr>
              <w:t>34,0</w:t>
            </w:r>
          </w:p>
        </w:tc>
        <w:tc>
          <w:tcPr>
            <w:tcW w:w="2192" w:type="dxa"/>
            <w:tcBorders>
              <w:bottom w:val="single" w:sz="4" w:space="0" w:color="auto"/>
            </w:tcBorders>
          </w:tcPr>
          <w:p w:rsidR="005021E6" w:rsidRPr="00080B27" w:rsidRDefault="005021E6" w:rsidP="00080B27">
            <w:pPr>
              <w:tabs>
                <w:tab w:val="left" w:pos="1264"/>
                <w:tab w:val="left" w:pos="1741"/>
                <w:tab w:val="left" w:pos="2217"/>
              </w:tabs>
              <w:spacing w:before="60" w:after="60"/>
              <w:jc w:val="right"/>
              <w:rPr>
                <w:sz w:val="17"/>
                <w:szCs w:val="17"/>
                <w:lang w:val="ru-RU"/>
              </w:rPr>
            </w:pPr>
            <w:r w:rsidRPr="00080B27">
              <w:rPr>
                <w:sz w:val="17"/>
                <w:szCs w:val="17"/>
                <w:lang w:val="ru-RU"/>
              </w:rPr>
              <w:t>54,3</w:t>
            </w:r>
          </w:p>
        </w:tc>
      </w:tr>
    </w:tbl>
    <w:p w:rsidR="005021E6" w:rsidRPr="00080B27" w:rsidRDefault="005021E6" w:rsidP="00080B27">
      <w:pPr>
        <w:tabs>
          <w:tab w:val="left" w:pos="1264"/>
          <w:tab w:val="left" w:pos="1741"/>
          <w:tab w:val="left" w:pos="2217"/>
        </w:tabs>
        <w:spacing w:before="120" w:after="120" w:line="240" w:lineRule="exact"/>
        <w:ind w:left="1264" w:right="1264"/>
        <w:rPr>
          <w:sz w:val="17"/>
          <w:szCs w:val="17"/>
          <w:lang w:val="ru-RU"/>
        </w:rPr>
      </w:pPr>
      <w:r w:rsidRPr="00080B27">
        <w:rPr>
          <w:i/>
          <w:sz w:val="17"/>
          <w:szCs w:val="17"/>
          <w:lang w:val="ru-RU"/>
        </w:rPr>
        <w:t>Источник</w:t>
      </w:r>
      <w:r w:rsidRPr="00080B27">
        <w:rPr>
          <w:sz w:val="17"/>
          <w:szCs w:val="17"/>
          <w:lang w:val="ru-RU"/>
        </w:rPr>
        <w:t xml:space="preserve">: Национальное статистическое управление, Обследование трудовых ресурсов, </w:t>
      </w:r>
      <w:r w:rsidR="00080B27">
        <w:rPr>
          <w:sz w:val="17"/>
          <w:szCs w:val="17"/>
          <w:lang w:val="ru-RU"/>
        </w:rPr>
        <w:br/>
      </w:r>
      <w:r w:rsidRPr="00080B27">
        <w:rPr>
          <w:sz w:val="17"/>
          <w:szCs w:val="17"/>
          <w:lang w:val="ru-RU"/>
        </w:rPr>
        <w:t>январь 2006 года, 83/2006.</w:t>
      </w:r>
    </w:p>
    <w:p w:rsidR="0097553E" w:rsidRDefault="0097553E" w:rsidP="005021E6">
      <w:pPr>
        <w:tabs>
          <w:tab w:val="left" w:pos="1264"/>
          <w:tab w:val="left" w:pos="1741"/>
          <w:tab w:val="left" w:pos="2217"/>
        </w:tabs>
        <w:spacing w:after="120" w:line="240" w:lineRule="exact"/>
        <w:ind w:left="1264" w:right="1264"/>
        <w:jc w:val="both"/>
        <w:rPr>
          <w:szCs w:val="20"/>
          <w:lang w:val="ru-RU"/>
        </w:rPr>
      </w:pPr>
    </w:p>
    <w:p w:rsidR="005021E6" w:rsidRPr="0034188B" w:rsidRDefault="005021E6" w:rsidP="005021E6">
      <w:pPr>
        <w:tabs>
          <w:tab w:val="left" w:pos="1264"/>
          <w:tab w:val="left" w:pos="1741"/>
          <w:tab w:val="left" w:pos="2217"/>
        </w:tabs>
        <w:spacing w:after="120" w:line="240" w:lineRule="exact"/>
        <w:ind w:left="1264" w:right="1264"/>
        <w:jc w:val="both"/>
        <w:rPr>
          <w:szCs w:val="20"/>
          <w:lang w:val="ru-RU"/>
        </w:rPr>
      </w:pPr>
      <w:r w:rsidRPr="0034188B">
        <w:rPr>
          <w:szCs w:val="20"/>
          <w:lang w:val="ru-RU"/>
        </w:rPr>
        <w:t xml:space="preserve">Как видно из приведенной ниже таблицы, уровень занятости женщин в период с июля по сентябрь 2006 года был выше уровня занятости, зарегистрированного в январе </w:t>
      </w:r>
      <w:r w:rsidR="003B4FD6">
        <w:rPr>
          <w:szCs w:val="20"/>
          <w:lang w:val="ru-RU"/>
        </w:rPr>
        <w:br/>
      </w:r>
      <w:r w:rsidRPr="0034188B">
        <w:rPr>
          <w:szCs w:val="20"/>
          <w:lang w:val="ru-RU"/>
        </w:rPr>
        <w:t>2006 года, который составил 32,6 процента. В период с июля по сентябрь 2006 года уровень занятости женщин составил 36,5 процента. Увеличение данного показателя может быть связано с сезонными факторами, а именно с тем, что в летний период на работу выходит большее число людей. Тем не менее незначительный рост отмечается также по сравнению с показателями прошлого года, когда уровень занятости женщин в период с июля по сентябрь 2005 года составил 34,5 процента.</w:t>
      </w:r>
    </w:p>
    <w:p w:rsidR="005021E6" w:rsidRPr="0034188B" w:rsidRDefault="0097553E" w:rsidP="00430FB1">
      <w:pPr>
        <w:tabs>
          <w:tab w:val="left" w:pos="1264"/>
          <w:tab w:val="left" w:pos="1741"/>
          <w:tab w:val="left" w:pos="2217"/>
        </w:tabs>
        <w:spacing w:after="120" w:line="240" w:lineRule="exact"/>
        <w:ind w:left="1264" w:right="1264"/>
        <w:rPr>
          <w:b/>
          <w:szCs w:val="20"/>
          <w:lang w:val="ru-RU"/>
        </w:rPr>
      </w:pPr>
      <w:r>
        <w:rPr>
          <w:b/>
          <w:i/>
          <w:szCs w:val="20"/>
          <w:lang w:val="ru-RU"/>
        </w:rPr>
        <w:br w:type="page"/>
      </w:r>
      <w:r w:rsidR="005021E6" w:rsidRPr="00430FB1">
        <w:rPr>
          <w:b/>
          <w:i/>
          <w:szCs w:val="20"/>
          <w:lang w:val="ru-RU"/>
        </w:rPr>
        <w:t>Таблица 11.5.</w:t>
      </w:r>
      <w:r w:rsidR="005021E6" w:rsidRPr="0034188B">
        <w:rPr>
          <w:b/>
          <w:szCs w:val="20"/>
          <w:lang w:val="ru-RU"/>
        </w:rPr>
        <w:t xml:space="preserve"> Показатели уровня занятости в разбивке по возрастным группам </w:t>
      </w:r>
      <w:r w:rsidR="00430FB1">
        <w:rPr>
          <w:b/>
          <w:szCs w:val="20"/>
          <w:lang w:val="ru-RU"/>
        </w:rPr>
        <w:br/>
      </w:r>
      <w:r w:rsidR="005021E6" w:rsidRPr="0034188B">
        <w:rPr>
          <w:b/>
          <w:szCs w:val="20"/>
          <w:lang w:val="ru-RU"/>
        </w:rPr>
        <w:t>за периоды июль–сентябрь 2005 года и июль–сентябрь 2006 года</w:t>
      </w:r>
    </w:p>
    <w:tbl>
      <w:tblPr>
        <w:tblW w:w="0" w:type="auto"/>
        <w:jc w:val="center"/>
        <w:tblLook w:val="01E0" w:firstRow="1" w:lastRow="1" w:firstColumn="1" w:lastColumn="1" w:noHBand="0" w:noVBand="0"/>
      </w:tblPr>
      <w:tblGrid>
        <w:gridCol w:w="2518"/>
        <w:gridCol w:w="2516"/>
        <w:gridCol w:w="2516"/>
        <w:gridCol w:w="2516"/>
      </w:tblGrid>
      <w:tr w:rsidR="005021E6" w:rsidRPr="00080B27" w:rsidTr="00430FB1">
        <w:trPr>
          <w:cantSplit/>
          <w:jc w:val="center"/>
        </w:trPr>
        <w:tc>
          <w:tcPr>
            <w:tcW w:w="2547" w:type="dxa"/>
            <w:vMerge w:val="restart"/>
            <w:tcBorders>
              <w:top w:val="single" w:sz="4" w:space="0" w:color="auto"/>
            </w:tcBorders>
          </w:tcPr>
          <w:p w:rsidR="005021E6" w:rsidRPr="00430FB1" w:rsidRDefault="00430FB1" w:rsidP="00854BD8">
            <w:pPr>
              <w:tabs>
                <w:tab w:val="left" w:pos="1264"/>
                <w:tab w:val="left" w:pos="1741"/>
                <w:tab w:val="left" w:pos="2217"/>
              </w:tabs>
              <w:spacing w:before="20" w:after="20"/>
              <w:rPr>
                <w:i/>
                <w:sz w:val="14"/>
                <w:szCs w:val="14"/>
                <w:lang w:val="ru-RU"/>
              </w:rPr>
            </w:pPr>
            <w:r>
              <w:rPr>
                <w:i/>
                <w:sz w:val="14"/>
                <w:szCs w:val="14"/>
                <w:lang w:val="ru-RU"/>
              </w:rPr>
              <w:br/>
            </w:r>
            <w:r w:rsidR="005021E6" w:rsidRPr="00430FB1">
              <w:rPr>
                <w:i/>
                <w:sz w:val="14"/>
                <w:szCs w:val="14"/>
                <w:lang w:val="ru-RU"/>
              </w:rPr>
              <w:t>Возрастная группа</w:t>
            </w:r>
          </w:p>
        </w:tc>
        <w:tc>
          <w:tcPr>
            <w:tcW w:w="5094" w:type="dxa"/>
            <w:gridSpan w:val="2"/>
            <w:tcBorders>
              <w:top w:val="single" w:sz="4" w:space="0" w:color="auto"/>
              <w:bottom w:val="single" w:sz="4" w:space="0" w:color="auto"/>
            </w:tcBorders>
          </w:tcPr>
          <w:p w:rsidR="005021E6" w:rsidRPr="00430FB1" w:rsidRDefault="005021E6" w:rsidP="00854BD8">
            <w:pPr>
              <w:tabs>
                <w:tab w:val="left" w:pos="1264"/>
                <w:tab w:val="left" w:pos="1741"/>
                <w:tab w:val="left" w:pos="2217"/>
              </w:tabs>
              <w:spacing w:before="20" w:after="20"/>
              <w:jc w:val="center"/>
              <w:rPr>
                <w:i/>
                <w:sz w:val="14"/>
                <w:szCs w:val="14"/>
                <w:lang w:val="ru-RU"/>
              </w:rPr>
            </w:pPr>
            <w:r w:rsidRPr="00430FB1">
              <w:rPr>
                <w:i/>
                <w:sz w:val="14"/>
                <w:szCs w:val="14"/>
                <w:lang w:val="ru-RU"/>
              </w:rPr>
              <w:t>Пол</w:t>
            </w:r>
          </w:p>
        </w:tc>
        <w:tc>
          <w:tcPr>
            <w:tcW w:w="2547" w:type="dxa"/>
            <w:vMerge w:val="restart"/>
            <w:tcBorders>
              <w:top w:val="single" w:sz="4" w:space="0" w:color="auto"/>
            </w:tcBorders>
          </w:tcPr>
          <w:p w:rsidR="005021E6" w:rsidRPr="00430FB1" w:rsidRDefault="005021E6" w:rsidP="00854BD8">
            <w:pPr>
              <w:tabs>
                <w:tab w:val="left" w:pos="1264"/>
                <w:tab w:val="left" w:pos="1741"/>
                <w:tab w:val="left" w:pos="2217"/>
              </w:tabs>
              <w:spacing w:before="20" w:after="20"/>
              <w:jc w:val="right"/>
              <w:rPr>
                <w:i/>
                <w:sz w:val="14"/>
                <w:szCs w:val="14"/>
                <w:lang w:val="ru-RU"/>
              </w:rPr>
            </w:pPr>
          </w:p>
          <w:p w:rsidR="005021E6" w:rsidRPr="00430FB1" w:rsidRDefault="005021E6" w:rsidP="00854BD8">
            <w:pPr>
              <w:tabs>
                <w:tab w:val="left" w:pos="1264"/>
                <w:tab w:val="left" w:pos="1741"/>
                <w:tab w:val="left" w:pos="2217"/>
              </w:tabs>
              <w:spacing w:before="20" w:after="20"/>
              <w:jc w:val="center"/>
              <w:rPr>
                <w:i/>
                <w:sz w:val="14"/>
                <w:szCs w:val="14"/>
                <w:lang w:val="ru-RU"/>
              </w:rPr>
            </w:pPr>
            <w:r w:rsidRPr="00430FB1">
              <w:rPr>
                <w:i/>
                <w:sz w:val="14"/>
                <w:szCs w:val="14"/>
                <w:lang w:val="ru-RU"/>
              </w:rPr>
              <w:t>Всего</w:t>
            </w:r>
          </w:p>
        </w:tc>
      </w:tr>
      <w:tr w:rsidR="005021E6" w:rsidRPr="00080B27" w:rsidTr="00430FB1">
        <w:trPr>
          <w:cantSplit/>
          <w:jc w:val="center"/>
        </w:trPr>
        <w:tc>
          <w:tcPr>
            <w:tcW w:w="2547" w:type="dxa"/>
            <w:vMerge/>
          </w:tcPr>
          <w:p w:rsidR="005021E6" w:rsidRPr="00430FB1" w:rsidRDefault="005021E6" w:rsidP="00854BD8">
            <w:pPr>
              <w:tabs>
                <w:tab w:val="left" w:pos="1264"/>
                <w:tab w:val="left" w:pos="1741"/>
                <w:tab w:val="left" w:pos="2217"/>
              </w:tabs>
              <w:spacing w:before="20" w:after="20"/>
              <w:jc w:val="right"/>
              <w:rPr>
                <w:i/>
                <w:sz w:val="14"/>
                <w:szCs w:val="14"/>
                <w:lang w:val="ru-RU"/>
              </w:rPr>
            </w:pPr>
          </w:p>
        </w:tc>
        <w:tc>
          <w:tcPr>
            <w:tcW w:w="2547" w:type="dxa"/>
            <w:tcBorders>
              <w:top w:val="single" w:sz="4" w:space="0" w:color="auto"/>
              <w:bottom w:val="single" w:sz="4" w:space="0" w:color="auto"/>
            </w:tcBorders>
          </w:tcPr>
          <w:p w:rsidR="005021E6" w:rsidRPr="00430FB1" w:rsidRDefault="005021E6" w:rsidP="00854BD8">
            <w:pPr>
              <w:tabs>
                <w:tab w:val="left" w:pos="1264"/>
                <w:tab w:val="left" w:pos="1741"/>
                <w:tab w:val="left" w:pos="2217"/>
              </w:tabs>
              <w:spacing w:before="20" w:after="20"/>
              <w:jc w:val="center"/>
              <w:rPr>
                <w:i/>
                <w:sz w:val="14"/>
                <w:szCs w:val="14"/>
                <w:lang w:val="ru-RU"/>
              </w:rPr>
            </w:pPr>
            <w:r w:rsidRPr="00430FB1">
              <w:rPr>
                <w:i/>
                <w:sz w:val="14"/>
                <w:szCs w:val="14"/>
                <w:lang w:val="ru-RU"/>
              </w:rPr>
              <w:t>Мужчины</w:t>
            </w:r>
          </w:p>
        </w:tc>
        <w:tc>
          <w:tcPr>
            <w:tcW w:w="2547" w:type="dxa"/>
            <w:tcBorders>
              <w:top w:val="single" w:sz="4" w:space="0" w:color="auto"/>
              <w:bottom w:val="single" w:sz="4" w:space="0" w:color="auto"/>
            </w:tcBorders>
          </w:tcPr>
          <w:p w:rsidR="005021E6" w:rsidRPr="00430FB1" w:rsidRDefault="005021E6" w:rsidP="00854BD8">
            <w:pPr>
              <w:tabs>
                <w:tab w:val="left" w:pos="1264"/>
                <w:tab w:val="left" w:pos="1741"/>
                <w:tab w:val="left" w:pos="2217"/>
              </w:tabs>
              <w:spacing w:before="20" w:after="20"/>
              <w:jc w:val="center"/>
              <w:rPr>
                <w:i/>
                <w:sz w:val="14"/>
                <w:szCs w:val="14"/>
                <w:lang w:val="ru-RU"/>
              </w:rPr>
            </w:pPr>
            <w:r w:rsidRPr="00430FB1">
              <w:rPr>
                <w:i/>
                <w:sz w:val="14"/>
                <w:szCs w:val="14"/>
                <w:lang w:val="ru-RU"/>
              </w:rPr>
              <w:t>Женщины</w:t>
            </w:r>
          </w:p>
        </w:tc>
        <w:tc>
          <w:tcPr>
            <w:tcW w:w="2547" w:type="dxa"/>
            <w:vMerge/>
            <w:tcBorders>
              <w:bottom w:val="single" w:sz="4" w:space="0" w:color="auto"/>
            </w:tcBorders>
          </w:tcPr>
          <w:p w:rsidR="005021E6" w:rsidRPr="00430FB1" w:rsidRDefault="005021E6" w:rsidP="00854BD8">
            <w:pPr>
              <w:tabs>
                <w:tab w:val="left" w:pos="1264"/>
                <w:tab w:val="left" w:pos="1741"/>
                <w:tab w:val="left" w:pos="2217"/>
              </w:tabs>
              <w:spacing w:before="20" w:after="20"/>
              <w:jc w:val="right"/>
              <w:rPr>
                <w:i/>
                <w:sz w:val="14"/>
                <w:szCs w:val="14"/>
                <w:lang w:val="ru-RU"/>
              </w:rPr>
            </w:pPr>
          </w:p>
        </w:tc>
      </w:tr>
      <w:tr w:rsidR="005021E6" w:rsidRPr="00080B27" w:rsidTr="00430FB1">
        <w:trPr>
          <w:cantSplit/>
          <w:jc w:val="center"/>
        </w:trPr>
        <w:tc>
          <w:tcPr>
            <w:tcW w:w="2547" w:type="dxa"/>
            <w:vMerge/>
            <w:tcBorders>
              <w:bottom w:val="single" w:sz="4" w:space="0" w:color="auto"/>
            </w:tcBorders>
          </w:tcPr>
          <w:p w:rsidR="005021E6" w:rsidRPr="00430FB1" w:rsidRDefault="005021E6" w:rsidP="00854BD8">
            <w:pPr>
              <w:tabs>
                <w:tab w:val="left" w:pos="1264"/>
                <w:tab w:val="left" w:pos="1741"/>
                <w:tab w:val="left" w:pos="2217"/>
              </w:tabs>
              <w:spacing w:before="20" w:after="20"/>
              <w:jc w:val="right"/>
              <w:rPr>
                <w:i/>
                <w:sz w:val="14"/>
                <w:szCs w:val="14"/>
                <w:lang w:val="ru-RU"/>
              </w:rPr>
            </w:pPr>
          </w:p>
        </w:tc>
        <w:tc>
          <w:tcPr>
            <w:tcW w:w="2547" w:type="dxa"/>
            <w:tcBorders>
              <w:top w:val="single" w:sz="4" w:space="0" w:color="auto"/>
              <w:bottom w:val="single" w:sz="4" w:space="0" w:color="auto"/>
            </w:tcBorders>
          </w:tcPr>
          <w:p w:rsidR="005021E6" w:rsidRPr="00430FB1" w:rsidRDefault="005021E6" w:rsidP="00854BD8">
            <w:pPr>
              <w:tabs>
                <w:tab w:val="left" w:pos="1264"/>
                <w:tab w:val="left" w:pos="1741"/>
                <w:tab w:val="left" w:pos="2217"/>
              </w:tabs>
              <w:spacing w:before="20" w:after="20"/>
              <w:jc w:val="center"/>
              <w:rPr>
                <w:i/>
                <w:sz w:val="14"/>
                <w:szCs w:val="14"/>
                <w:lang w:val="ru-RU"/>
              </w:rPr>
            </w:pPr>
            <w:r w:rsidRPr="00430FB1">
              <w:rPr>
                <w:i/>
                <w:sz w:val="14"/>
                <w:szCs w:val="14"/>
                <w:lang w:val="ru-RU"/>
              </w:rPr>
              <w:t>В процентах</w:t>
            </w:r>
          </w:p>
        </w:tc>
        <w:tc>
          <w:tcPr>
            <w:tcW w:w="2547" w:type="dxa"/>
            <w:tcBorders>
              <w:top w:val="single" w:sz="4" w:space="0" w:color="auto"/>
              <w:bottom w:val="single" w:sz="4" w:space="0" w:color="auto"/>
            </w:tcBorders>
          </w:tcPr>
          <w:p w:rsidR="005021E6" w:rsidRPr="00430FB1" w:rsidRDefault="005021E6" w:rsidP="00854BD8">
            <w:pPr>
              <w:tabs>
                <w:tab w:val="left" w:pos="1264"/>
                <w:tab w:val="left" w:pos="1741"/>
                <w:tab w:val="left" w:pos="2217"/>
              </w:tabs>
              <w:spacing w:before="20" w:after="20"/>
              <w:jc w:val="center"/>
              <w:rPr>
                <w:i/>
                <w:sz w:val="14"/>
                <w:szCs w:val="14"/>
                <w:lang w:val="ru-RU"/>
              </w:rPr>
            </w:pPr>
            <w:r w:rsidRPr="00430FB1">
              <w:rPr>
                <w:i/>
                <w:sz w:val="14"/>
                <w:szCs w:val="14"/>
                <w:lang w:val="ru-RU"/>
              </w:rPr>
              <w:t>В процентах</w:t>
            </w:r>
          </w:p>
        </w:tc>
        <w:tc>
          <w:tcPr>
            <w:tcW w:w="2547" w:type="dxa"/>
            <w:tcBorders>
              <w:top w:val="single" w:sz="4" w:space="0" w:color="auto"/>
              <w:bottom w:val="single" w:sz="4" w:space="0" w:color="auto"/>
            </w:tcBorders>
          </w:tcPr>
          <w:p w:rsidR="005021E6" w:rsidRPr="00430FB1" w:rsidRDefault="005021E6" w:rsidP="00854BD8">
            <w:pPr>
              <w:tabs>
                <w:tab w:val="left" w:pos="1264"/>
                <w:tab w:val="left" w:pos="1741"/>
                <w:tab w:val="left" w:pos="2217"/>
              </w:tabs>
              <w:spacing w:before="20" w:after="20"/>
              <w:jc w:val="center"/>
              <w:rPr>
                <w:i/>
                <w:sz w:val="14"/>
                <w:szCs w:val="14"/>
                <w:lang w:val="ru-RU"/>
              </w:rPr>
            </w:pPr>
            <w:r w:rsidRPr="00430FB1">
              <w:rPr>
                <w:i/>
                <w:sz w:val="14"/>
                <w:szCs w:val="14"/>
                <w:lang w:val="ru-RU"/>
              </w:rPr>
              <w:t>В процентах</w:t>
            </w:r>
          </w:p>
        </w:tc>
      </w:tr>
      <w:tr w:rsidR="005021E6" w:rsidRPr="00080B27" w:rsidTr="005729D2">
        <w:tblPrEx>
          <w:jc w:val="left"/>
        </w:tblPrEx>
        <w:tc>
          <w:tcPr>
            <w:tcW w:w="10188" w:type="dxa"/>
            <w:gridSpan w:val="4"/>
            <w:tcBorders>
              <w:top w:val="single" w:sz="4" w:space="0" w:color="auto"/>
            </w:tcBorders>
          </w:tcPr>
          <w:p w:rsidR="005021E6" w:rsidRPr="00080B27" w:rsidRDefault="005021E6" w:rsidP="00430FB1">
            <w:pPr>
              <w:tabs>
                <w:tab w:val="left" w:pos="1264"/>
                <w:tab w:val="left" w:pos="1741"/>
                <w:tab w:val="left" w:pos="2217"/>
              </w:tabs>
              <w:spacing w:before="60" w:after="60"/>
              <w:jc w:val="both"/>
              <w:rPr>
                <w:b/>
                <w:sz w:val="17"/>
                <w:szCs w:val="17"/>
                <w:lang w:val="ru-RU"/>
              </w:rPr>
            </w:pPr>
            <w:r w:rsidRPr="00080B27">
              <w:rPr>
                <w:b/>
                <w:sz w:val="17"/>
                <w:szCs w:val="17"/>
                <w:lang w:val="ru-RU"/>
              </w:rPr>
              <w:t>Июль–сентябрь 2006 года</w:t>
            </w:r>
          </w:p>
        </w:tc>
      </w:tr>
      <w:tr w:rsidR="005021E6" w:rsidRPr="00080B27" w:rsidTr="005729D2">
        <w:trPr>
          <w:jc w:val="center"/>
        </w:trPr>
        <w:tc>
          <w:tcPr>
            <w:tcW w:w="2547" w:type="dxa"/>
            <w:tcBorders>
              <w:bottom w:val="single" w:sz="4" w:space="0" w:color="auto"/>
            </w:tcBorders>
          </w:tcPr>
          <w:p w:rsidR="005021E6" w:rsidRPr="00080B27" w:rsidRDefault="005021E6" w:rsidP="00854BD8">
            <w:pPr>
              <w:tabs>
                <w:tab w:val="left" w:pos="1264"/>
                <w:tab w:val="left" w:pos="1741"/>
                <w:tab w:val="left" w:pos="2217"/>
              </w:tabs>
              <w:spacing w:before="20" w:after="20"/>
              <w:rPr>
                <w:sz w:val="17"/>
                <w:szCs w:val="17"/>
                <w:lang w:val="ru-RU"/>
              </w:rPr>
            </w:pPr>
            <w:r w:rsidRPr="00080B27">
              <w:rPr>
                <w:sz w:val="17"/>
                <w:szCs w:val="17"/>
                <w:lang w:val="ru-RU"/>
              </w:rPr>
              <w:t>15–24</w:t>
            </w:r>
            <w:r w:rsidR="00854BD8">
              <w:rPr>
                <w:sz w:val="17"/>
                <w:szCs w:val="17"/>
                <w:lang w:val="ru-RU"/>
              </w:rPr>
              <w:t xml:space="preserve"> год</w:t>
            </w:r>
            <w:r w:rsidR="003B4FD6">
              <w:rPr>
                <w:sz w:val="17"/>
                <w:szCs w:val="17"/>
                <w:lang w:val="ru-RU"/>
              </w:rPr>
              <w:t>а</w:t>
            </w:r>
            <w:r w:rsidR="00854BD8">
              <w:rPr>
                <w:sz w:val="17"/>
                <w:szCs w:val="17"/>
                <w:lang w:val="ru-RU"/>
              </w:rPr>
              <w:br/>
            </w:r>
            <w:r w:rsidRPr="00080B27">
              <w:rPr>
                <w:sz w:val="17"/>
                <w:szCs w:val="17"/>
                <w:lang w:val="ru-RU"/>
              </w:rPr>
              <w:t>25–54</w:t>
            </w:r>
            <w:r w:rsidR="00854BD8">
              <w:rPr>
                <w:sz w:val="17"/>
                <w:szCs w:val="17"/>
                <w:lang w:val="ru-RU"/>
              </w:rPr>
              <w:t xml:space="preserve"> год</w:t>
            </w:r>
            <w:r w:rsidR="003B4FD6">
              <w:rPr>
                <w:sz w:val="17"/>
                <w:szCs w:val="17"/>
                <w:lang w:val="ru-RU"/>
              </w:rPr>
              <w:t>а</w:t>
            </w:r>
            <w:r w:rsidR="00854BD8">
              <w:rPr>
                <w:sz w:val="17"/>
                <w:szCs w:val="17"/>
                <w:lang w:val="ru-RU"/>
              </w:rPr>
              <w:br/>
            </w:r>
            <w:r w:rsidRPr="00080B27">
              <w:rPr>
                <w:sz w:val="17"/>
                <w:szCs w:val="17"/>
                <w:lang w:val="ru-RU"/>
              </w:rPr>
              <w:t>55–64</w:t>
            </w:r>
            <w:r w:rsidR="00854BD8">
              <w:rPr>
                <w:sz w:val="17"/>
                <w:szCs w:val="17"/>
                <w:lang w:val="ru-RU"/>
              </w:rPr>
              <w:t xml:space="preserve"> год</w:t>
            </w:r>
            <w:r w:rsidR="003B4FD6">
              <w:rPr>
                <w:sz w:val="17"/>
                <w:szCs w:val="17"/>
                <w:lang w:val="ru-RU"/>
              </w:rPr>
              <w:t>а</w:t>
            </w:r>
          </w:p>
        </w:tc>
        <w:tc>
          <w:tcPr>
            <w:tcW w:w="2547" w:type="dxa"/>
            <w:tcBorders>
              <w:bottom w:val="single" w:sz="4" w:space="0" w:color="auto"/>
            </w:tcBorders>
          </w:tcPr>
          <w:p w:rsidR="005021E6" w:rsidRPr="00080B27" w:rsidRDefault="005021E6" w:rsidP="00854BD8">
            <w:pPr>
              <w:tabs>
                <w:tab w:val="left" w:pos="1264"/>
                <w:tab w:val="left" w:pos="1741"/>
                <w:tab w:val="left" w:pos="2217"/>
              </w:tabs>
              <w:spacing w:before="20" w:after="20"/>
              <w:jc w:val="center"/>
              <w:rPr>
                <w:sz w:val="17"/>
                <w:szCs w:val="17"/>
                <w:lang w:val="ru-RU"/>
              </w:rPr>
            </w:pPr>
            <w:r w:rsidRPr="00080B27">
              <w:rPr>
                <w:sz w:val="17"/>
                <w:szCs w:val="17"/>
                <w:lang w:val="ru-RU"/>
              </w:rPr>
              <w:t>42,3</w:t>
            </w:r>
            <w:r w:rsidR="00854BD8">
              <w:rPr>
                <w:sz w:val="17"/>
                <w:szCs w:val="17"/>
                <w:lang w:val="ru-RU"/>
              </w:rPr>
              <w:br/>
            </w:r>
            <w:r w:rsidRPr="00080B27">
              <w:rPr>
                <w:sz w:val="17"/>
                <w:szCs w:val="17"/>
                <w:lang w:val="ru-RU"/>
              </w:rPr>
              <w:t>89,3</w:t>
            </w:r>
            <w:r w:rsidR="00854BD8">
              <w:rPr>
                <w:sz w:val="17"/>
                <w:szCs w:val="17"/>
                <w:lang w:val="ru-RU"/>
              </w:rPr>
              <w:br/>
            </w:r>
            <w:r w:rsidRPr="00080B27">
              <w:rPr>
                <w:sz w:val="17"/>
                <w:szCs w:val="17"/>
                <w:lang w:val="ru-RU"/>
              </w:rPr>
              <w:t>51,1</w:t>
            </w:r>
          </w:p>
        </w:tc>
        <w:tc>
          <w:tcPr>
            <w:tcW w:w="2547" w:type="dxa"/>
            <w:tcBorders>
              <w:bottom w:val="single" w:sz="4" w:space="0" w:color="auto"/>
            </w:tcBorders>
          </w:tcPr>
          <w:p w:rsidR="005021E6" w:rsidRPr="00080B27" w:rsidRDefault="005021E6" w:rsidP="00854BD8">
            <w:pPr>
              <w:tabs>
                <w:tab w:val="left" w:pos="1264"/>
                <w:tab w:val="left" w:pos="1741"/>
                <w:tab w:val="left" w:pos="2217"/>
              </w:tabs>
              <w:spacing w:before="20" w:after="20"/>
              <w:jc w:val="center"/>
              <w:rPr>
                <w:sz w:val="17"/>
                <w:szCs w:val="17"/>
                <w:lang w:val="ru-RU"/>
              </w:rPr>
            </w:pPr>
            <w:r w:rsidRPr="00080B27">
              <w:rPr>
                <w:sz w:val="17"/>
                <w:szCs w:val="17"/>
                <w:lang w:val="ru-RU"/>
              </w:rPr>
              <w:t>44,1</w:t>
            </w:r>
            <w:r w:rsidR="00854BD8">
              <w:rPr>
                <w:sz w:val="17"/>
                <w:szCs w:val="17"/>
                <w:lang w:val="ru-RU"/>
              </w:rPr>
              <w:br/>
            </w:r>
            <w:r w:rsidRPr="00080B27">
              <w:rPr>
                <w:sz w:val="17"/>
                <w:szCs w:val="17"/>
                <w:lang w:val="ru-RU"/>
              </w:rPr>
              <w:t>40,1</w:t>
            </w:r>
            <w:r w:rsidR="00854BD8">
              <w:rPr>
                <w:sz w:val="17"/>
                <w:szCs w:val="17"/>
                <w:lang w:val="ru-RU"/>
              </w:rPr>
              <w:br/>
            </w:r>
            <w:r w:rsidRPr="00080B27">
              <w:rPr>
                <w:sz w:val="17"/>
                <w:szCs w:val="17"/>
                <w:lang w:val="ru-RU"/>
              </w:rPr>
              <w:t>11,4</w:t>
            </w:r>
          </w:p>
        </w:tc>
        <w:tc>
          <w:tcPr>
            <w:tcW w:w="2547" w:type="dxa"/>
            <w:tcBorders>
              <w:bottom w:val="single" w:sz="4" w:space="0" w:color="auto"/>
            </w:tcBorders>
          </w:tcPr>
          <w:p w:rsidR="005021E6" w:rsidRPr="00080B27" w:rsidRDefault="005021E6" w:rsidP="00854BD8">
            <w:pPr>
              <w:tabs>
                <w:tab w:val="left" w:pos="1264"/>
                <w:tab w:val="left" w:pos="1741"/>
                <w:tab w:val="left" w:pos="2217"/>
              </w:tabs>
              <w:spacing w:before="20" w:after="20"/>
              <w:jc w:val="center"/>
              <w:rPr>
                <w:sz w:val="17"/>
                <w:szCs w:val="17"/>
                <w:lang w:val="ru-RU"/>
              </w:rPr>
            </w:pPr>
            <w:r w:rsidRPr="00080B27">
              <w:rPr>
                <w:sz w:val="17"/>
                <w:szCs w:val="17"/>
                <w:lang w:val="ru-RU"/>
              </w:rPr>
              <w:t>45,8</w:t>
            </w:r>
            <w:r w:rsidRPr="00080B27">
              <w:rPr>
                <w:sz w:val="17"/>
                <w:szCs w:val="17"/>
                <w:lang w:val="ru-RU"/>
              </w:rPr>
              <w:br/>
              <w:t>65,0</w:t>
            </w:r>
            <w:r w:rsidR="00854BD8">
              <w:rPr>
                <w:sz w:val="17"/>
                <w:szCs w:val="17"/>
                <w:lang w:val="ru-RU"/>
              </w:rPr>
              <w:br/>
            </w:r>
            <w:r w:rsidRPr="00080B27">
              <w:rPr>
                <w:sz w:val="17"/>
                <w:szCs w:val="17"/>
                <w:lang w:val="ru-RU"/>
              </w:rPr>
              <w:t>30,4</w:t>
            </w:r>
          </w:p>
        </w:tc>
      </w:tr>
      <w:tr w:rsidR="005021E6" w:rsidRPr="00080B27" w:rsidTr="00430FB1">
        <w:trPr>
          <w:jc w:val="center"/>
        </w:trPr>
        <w:tc>
          <w:tcPr>
            <w:tcW w:w="2547" w:type="dxa"/>
            <w:tcBorders>
              <w:top w:val="single" w:sz="4" w:space="0" w:color="auto"/>
              <w:bottom w:val="single" w:sz="4" w:space="0" w:color="auto"/>
            </w:tcBorders>
          </w:tcPr>
          <w:p w:rsidR="005021E6" w:rsidRPr="00430FB1" w:rsidRDefault="005021E6" w:rsidP="00854BD8">
            <w:pPr>
              <w:tabs>
                <w:tab w:val="left" w:pos="1264"/>
                <w:tab w:val="left" w:pos="1741"/>
                <w:tab w:val="left" w:pos="2217"/>
              </w:tabs>
              <w:spacing w:before="20" w:after="20"/>
              <w:rPr>
                <w:b/>
                <w:sz w:val="17"/>
                <w:szCs w:val="17"/>
                <w:lang w:val="ru-RU"/>
              </w:rPr>
            </w:pPr>
            <w:r w:rsidRPr="00430FB1">
              <w:rPr>
                <w:b/>
                <w:sz w:val="17"/>
                <w:szCs w:val="17"/>
                <w:lang w:val="ru-RU"/>
              </w:rPr>
              <w:t>Всего</w:t>
            </w:r>
          </w:p>
        </w:tc>
        <w:tc>
          <w:tcPr>
            <w:tcW w:w="2547" w:type="dxa"/>
            <w:tcBorders>
              <w:top w:val="single" w:sz="4" w:space="0" w:color="auto"/>
              <w:bottom w:val="single" w:sz="4" w:space="0" w:color="auto"/>
            </w:tcBorders>
          </w:tcPr>
          <w:p w:rsidR="005021E6" w:rsidRPr="00430FB1" w:rsidRDefault="005021E6" w:rsidP="00854BD8">
            <w:pPr>
              <w:tabs>
                <w:tab w:val="left" w:pos="1264"/>
                <w:tab w:val="left" w:pos="1741"/>
                <w:tab w:val="left" w:pos="2217"/>
              </w:tabs>
              <w:spacing w:before="20" w:after="20"/>
              <w:jc w:val="center"/>
              <w:rPr>
                <w:b/>
                <w:sz w:val="17"/>
                <w:szCs w:val="17"/>
                <w:lang w:val="ru-RU"/>
              </w:rPr>
            </w:pPr>
            <w:r w:rsidRPr="00430FB1">
              <w:rPr>
                <w:b/>
                <w:sz w:val="17"/>
                <w:szCs w:val="17"/>
                <w:lang w:val="ru-RU"/>
              </w:rPr>
              <w:t>74,3</w:t>
            </w:r>
          </w:p>
        </w:tc>
        <w:tc>
          <w:tcPr>
            <w:tcW w:w="2547" w:type="dxa"/>
            <w:tcBorders>
              <w:top w:val="single" w:sz="4" w:space="0" w:color="auto"/>
              <w:bottom w:val="single" w:sz="4" w:space="0" w:color="auto"/>
            </w:tcBorders>
          </w:tcPr>
          <w:p w:rsidR="005021E6" w:rsidRPr="00430FB1" w:rsidRDefault="005021E6" w:rsidP="00854BD8">
            <w:pPr>
              <w:tabs>
                <w:tab w:val="left" w:pos="1264"/>
                <w:tab w:val="left" w:pos="1741"/>
                <w:tab w:val="left" w:pos="2217"/>
              </w:tabs>
              <w:spacing w:before="20" w:after="20"/>
              <w:jc w:val="center"/>
              <w:rPr>
                <w:b/>
                <w:sz w:val="17"/>
                <w:szCs w:val="17"/>
                <w:lang w:val="ru-RU"/>
              </w:rPr>
            </w:pPr>
            <w:r w:rsidRPr="00430FB1">
              <w:rPr>
                <w:b/>
                <w:sz w:val="17"/>
                <w:szCs w:val="17"/>
                <w:lang w:val="ru-RU"/>
              </w:rPr>
              <w:t>36,5</w:t>
            </w:r>
          </w:p>
        </w:tc>
        <w:tc>
          <w:tcPr>
            <w:tcW w:w="2547" w:type="dxa"/>
            <w:tcBorders>
              <w:top w:val="single" w:sz="4" w:space="0" w:color="auto"/>
              <w:bottom w:val="single" w:sz="4" w:space="0" w:color="auto"/>
            </w:tcBorders>
          </w:tcPr>
          <w:p w:rsidR="005021E6" w:rsidRPr="00430FB1" w:rsidRDefault="005021E6" w:rsidP="00854BD8">
            <w:pPr>
              <w:tabs>
                <w:tab w:val="left" w:pos="1264"/>
                <w:tab w:val="left" w:pos="1741"/>
                <w:tab w:val="left" w:pos="2217"/>
              </w:tabs>
              <w:spacing w:before="20" w:after="20"/>
              <w:jc w:val="center"/>
              <w:rPr>
                <w:b/>
                <w:sz w:val="17"/>
                <w:szCs w:val="17"/>
                <w:lang w:val="ru-RU"/>
              </w:rPr>
            </w:pPr>
            <w:r w:rsidRPr="00430FB1">
              <w:rPr>
                <w:b/>
                <w:sz w:val="17"/>
                <w:szCs w:val="17"/>
                <w:lang w:val="ru-RU"/>
              </w:rPr>
              <w:t>55,5</w:t>
            </w:r>
          </w:p>
        </w:tc>
      </w:tr>
      <w:tr w:rsidR="005021E6" w:rsidRPr="00080B27" w:rsidTr="00430FB1">
        <w:tblPrEx>
          <w:jc w:val="left"/>
        </w:tblPrEx>
        <w:tc>
          <w:tcPr>
            <w:tcW w:w="10188" w:type="dxa"/>
            <w:gridSpan w:val="4"/>
            <w:tcBorders>
              <w:top w:val="single" w:sz="4" w:space="0" w:color="auto"/>
            </w:tcBorders>
          </w:tcPr>
          <w:p w:rsidR="005021E6" w:rsidRPr="00080B27" w:rsidRDefault="005021E6" w:rsidP="00854BD8">
            <w:pPr>
              <w:tabs>
                <w:tab w:val="left" w:pos="1264"/>
                <w:tab w:val="left" w:pos="1741"/>
                <w:tab w:val="left" w:pos="2217"/>
              </w:tabs>
              <w:spacing w:before="20" w:after="20"/>
              <w:rPr>
                <w:b/>
                <w:sz w:val="17"/>
                <w:szCs w:val="17"/>
                <w:lang w:val="ru-RU"/>
              </w:rPr>
            </w:pPr>
            <w:r w:rsidRPr="00080B27">
              <w:rPr>
                <w:b/>
                <w:sz w:val="17"/>
                <w:szCs w:val="17"/>
                <w:lang w:val="ru-RU"/>
              </w:rPr>
              <w:t>Июль–сентябрь 2005 года (обновленные данные)</w:t>
            </w:r>
          </w:p>
        </w:tc>
      </w:tr>
      <w:tr w:rsidR="005021E6" w:rsidRPr="00080B27" w:rsidTr="00854BD8">
        <w:trPr>
          <w:jc w:val="center"/>
        </w:trPr>
        <w:tc>
          <w:tcPr>
            <w:tcW w:w="2547" w:type="dxa"/>
            <w:tcBorders>
              <w:bottom w:val="single" w:sz="4" w:space="0" w:color="auto"/>
            </w:tcBorders>
          </w:tcPr>
          <w:p w:rsidR="005021E6" w:rsidRPr="00080B27" w:rsidRDefault="005021E6" w:rsidP="00854BD8">
            <w:pPr>
              <w:tabs>
                <w:tab w:val="left" w:pos="1264"/>
                <w:tab w:val="left" w:pos="1741"/>
                <w:tab w:val="left" w:pos="2217"/>
              </w:tabs>
              <w:spacing w:before="20" w:after="20"/>
              <w:rPr>
                <w:sz w:val="17"/>
                <w:szCs w:val="17"/>
                <w:lang w:val="ru-RU"/>
              </w:rPr>
            </w:pPr>
            <w:r w:rsidRPr="00080B27">
              <w:rPr>
                <w:sz w:val="17"/>
                <w:szCs w:val="17"/>
                <w:lang w:val="ru-RU"/>
              </w:rPr>
              <w:t>15–24</w:t>
            </w:r>
            <w:r w:rsidR="00854BD8">
              <w:rPr>
                <w:sz w:val="17"/>
                <w:szCs w:val="17"/>
                <w:lang w:val="ru-RU"/>
              </w:rPr>
              <w:t xml:space="preserve"> год</w:t>
            </w:r>
            <w:r w:rsidR="003B4FD6">
              <w:rPr>
                <w:sz w:val="17"/>
                <w:szCs w:val="17"/>
                <w:lang w:val="ru-RU"/>
              </w:rPr>
              <w:t>а</w:t>
            </w:r>
            <w:r w:rsidR="00854BD8">
              <w:rPr>
                <w:sz w:val="17"/>
                <w:szCs w:val="17"/>
                <w:lang w:val="ru-RU"/>
              </w:rPr>
              <w:br/>
            </w:r>
            <w:r w:rsidRPr="00080B27">
              <w:rPr>
                <w:sz w:val="17"/>
                <w:szCs w:val="17"/>
                <w:lang w:val="ru-RU"/>
              </w:rPr>
              <w:t>25–54</w:t>
            </w:r>
            <w:r w:rsidR="00854BD8">
              <w:rPr>
                <w:sz w:val="17"/>
                <w:szCs w:val="17"/>
                <w:lang w:val="ru-RU"/>
              </w:rPr>
              <w:t xml:space="preserve"> год</w:t>
            </w:r>
            <w:r w:rsidR="003B4FD6">
              <w:rPr>
                <w:sz w:val="17"/>
                <w:szCs w:val="17"/>
                <w:lang w:val="ru-RU"/>
              </w:rPr>
              <w:t>а</w:t>
            </w:r>
            <w:r w:rsidR="00854BD8">
              <w:rPr>
                <w:sz w:val="17"/>
                <w:szCs w:val="17"/>
                <w:lang w:val="ru-RU"/>
              </w:rPr>
              <w:br/>
            </w:r>
            <w:r w:rsidRPr="00080B27">
              <w:rPr>
                <w:sz w:val="17"/>
                <w:szCs w:val="17"/>
                <w:lang w:val="ru-RU"/>
              </w:rPr>
              <w:t>55–64</w:t>
            </w:r>
            <w:r w:rsidR="00854BD8">
              <w:rPr>
                <w:sz w:val="17"/>
                <w:szCs w:val="17"/>
                <w:lang w:val="ru-RU"/>
              </w:rPr>
              <w:t xml:space="preserve"> год</w:t>
            </w:r>
            <w:r w:rsidR="003B4FD6">
              <w:rPr>
                <w:sz w:val="17"/>
                <w:szCs w:val="17"/>
                <w:lang w:val="ru-RU"/>
              </w:rPr>
              <w:t>а</w:t>
            </w:r>
          </w:p>
        </w:tc>
        <w:tc>
          <w:tcPr>
            <w:tcW w:w="2547" w:type="dxa"/>
            <w:tcBorders>
              <w:bottom w:val="single" w:sz="4" w:space="0" w:color="auto"/>
            </w:tcBorders>
          </w:tcPr>
          <w:p w:rsidR="005021E6" w:rsidRPr="00080B27" w:rsidRDefault="005021E6" w:rsidP="00854BD8">
            <w:pPr>
              <w:tabs>
                <w:tab w:val="left" w:pos="1264"/>
                <w:tab w:val="left" w:pos="1741"/>
                <w:tab w:val="left" w:pos="2217"/>
              </w:tabs>
              <w:spacing w:before="20" w:after="20"/>
              <w:jc w:val="center"/>
              <w:rPr>
                <w:sz w:val="17"/>
                <w:szCs w:val="17"/>
                <w:lang w:val="ru-RU"/>
              </w:rPr>
            </w:pPr>
            <w:r w:rsidRPr="00080B27">
              <w:rPr>
                <w:sz w:val="17"/>
                <w:szCs w:val="17"/>
                <w:lang w:val="ru-RU"/>
              </w:rPr>
              <w:t>46,7</w:t>
            </w:r>
            <w:r w:rsidR="00854BD8">
              <w:rPr>
                <w:sz w:val="17"/>
                <w:szCs w:val="17"/>
                <w:lang w:val="ru-RU"/>
              </w:rPr>
              <w:br/>
            </w:r>
            <w:r w:rsidRPr="00080B27">
              <w:rPr>
                <w:sz w:val="17"/>
                <w:szCs w:val="17"/>
                <w:lang w:val="ru-RU"/>
              </w:rPr>
              <w:t>89,0</w:t>
            </w:r>
            <w:r w:rsidR="00854BD8">
              <w:rPr>
                <w:sz w:val="17"/>
                <w:szCs w:val="17"/>
                <w:lang w:val="ru-RU"/>
              </w:rPr>
              <w:br/>
            </w:r>
            <w:r w:rsidRPr="00080B27">
              <w:rPr>
                <w:sz w:val="17"/>
                <w:szCs w:val="17"/>
                <w:lang w:val="ru-RU"/>
              </w:rPr>
              <w:t>49,0</w:t>
            </w:r>
          </w:p>
        </w:tc>
        <w:tc>
          <w:tcPr>
            <w:tcW w:w="2547" w:type="dxa"/>
            <w:tcBorders>
              <w:bottom w:val="single" w:sz="4" w:space="0" w:color="auto"/>
            </w:tcBorders>
          </w:tcPr>
          <w:p w:rsidR="005021E6" w:rsidRPr="00080B27" w:rsidRDefault="005021E6" w:rsidP="00854BD8">
            <w:pPr>
              <w:tabs>
                <w:tab w:val="left" w:pos="1264"/>
                <w:tab w:val="left" w:pos="1741"/>
                <w:tab w:val="left" w:pos="2217"/>
              </w:tabs>
              <w:spacing w:before="20" w:after="20"/>
              <w:jc w:val="center"/>
              <w:rPr>
                <w:sz w:val="17"/>
                <w:szCs w:val="17"/>
                <w:lang w:val="ru-RU"/>
              </w:rPr>
            </w:pPr>
            <w:r w:rsidRPr="00080B27">
              <w:rPr>
                <w:sz w:val="17"/>
                <w:szCs w:val="17"/>
                <w:lang w:val="ru-RU"/>
              </w:rPr>
              <w:t>45,5</w:t>
            </w:r>
            <w:r w:rsidR="00854BD8">
              <w:rPr>
                <w:sz w:val="17"/>
                <w:szCs w:val="17"/>
                <w:lang w:val="ru-RU"/>
              </w:rPr>
              <w:br/>
            </w:r>
            <w:r w:rsidRPr="00080B27">
              <w:rPr>
                <w:sz w:val="17"/>
                <w:szCs w:val="17"/>
                <w:lang w:val="ru-RU"/>
              </w:rPr>
              <w:t>36,4</w:t>
            </w:r>
            <w:r w:rsidR="00854BD8">
              <w:rPr>
                <w:sz w:val="17"/>
                <w:szCs w:val="17"/>
                <w:lang w:val="ru-RU"/>
              </w:rPr>
              <w:br/>
            </w:r>
            <w:r w:rsidRPr="00080B27">
              <w:rPr>
                <w:sz w:val="17"/>
                <w:szCs w:val="17"/>
                <w:lang w:val="ru-RU"/>
              </w:rPr>
              <w:t>12,1</w:t>
            </w:r>
          </w:p>
        </w:tc>
        <w:tc>
          <w:tcPr>
            <w:tcW w:w="2547" w:type="dxa"/>
            <w:tcBorders>
              <w:bottom w:val="single" w:sz="4" w:space="0" w:color="auto"/>
            </w:tcBorders>
          </w:tcPr>
          <w:p w:rsidR="005021E6" w:rsidRPr="00080B27" w:rsidRDefault="005021E6" w:rsidP="00854BD8">
            <w:pPr>
              <w:tabs>
                <w:tab w:val="left" w:pos="1264"/>
                <w:tab w:val="left" w:pos="1741"/>
                <w:tab w:val="left" w:pos="2217"/>
              </w:tabs>
              <w:spacing w:before="20" w:after="20"/>
              <w:jc w:val="center"/>
              <w:rPr>
                <w:sz w:val="17"/>
                <w:szCs w:val="17"/>
                <w:lang w:val="ru-RU"/>
              </w:rPr>
            </w:pPr>
            <w:r w:rsidRPr="00080B27">
              <w:rPr>
                <w:sz w:val="17"/>
                <w:szCs w:val="17"/>
                <w:lang w:val="ru-RU"/>
              </w:rPr>
              <w:t>46,1</w:t>
            </w:r>
            <w:r w:rsidR="00854BD8">
              <w:rPr>
                <w:sz w:val="17"/>
                <w:szCs w:val="17"/>
                <w:lang w:val="ru-RU"/>
              </w:rPr>
              <w:br/>
            </w:r>
            <w:r w:rsidRPr="00080B27">
              <w:rPr>
                <w:sz w:val="17"/>
                <w:szCs w:val="17"/>
                <w:lang w:val="ru-RU"/>
              </w:rPr>
              <w:t>63,0</w:t>
            </w:r>
            <w:r w:rsidR="00854BD8">
              <w:rPr>
                <w:sz w:val="17"/>
                <w:szCs w:val="17"/>
                <w:lang w:val="ru-RU"/>
              </w:rPr>
              <w:br/>
            </w:r>
            <w:r w:rsidRPr="00080B27">
              <w:rPr>
                <w:sz w:val="17"/>
                <w:szCs w:val="17"/>
                <w:lang w:val="ru-RU"/>
              </w:rPr>
              <w:t>29,8</w:t>
            </w:r>
          </w:p>
        </w:tc>
      </w:tr>
      <w:tr w:rsidR="005021E6" w:rsidRPr="00080B27" w:rsidTr="00854BD8">
        <w:trPr>
          <w:jc w:val="center"/>
        </w:trPr>
        <w:tc>
          <w:tcPr>
            <w:tcW w:w="2547" w:type="dxa"/>
            <w:tcBorders>
              <w:top w:val="single" w:sz="4" w:space="0" w:color="auto"/>
              <w:bottom w:val="single" w:sz="4" w:space="0" w:color="auto"/>
            </w:tcBorders>
          </w:tcPr>
          <w:p w:rsidR="005021E6" w:rsidRPr="00430FB1" w:rsidRDefault="005021E6" w:rsidP="00854BD8">
            <w:pPr>
              <w:tabs>
                <w:tab w:val="left" w:pos="1264"/>
                <w:tab w:val="left" w:pos="1741"/>
                <w:tab w:val="left" w:pos="2217"/>
              </w:tabs>
              <w:spacing w:before="20" w:after="20"/>
              <w:rPr>
                <w:b/>
                <w:sz w:val="17"/>
                <w:szCs w:val="17"/>
                <w:lang w:val="ru-RU"/>
              </w:rPr>
            </w:pPr>
            <w:r w:rsidRPr="00430FB1">
              <w:rPr>
                <w:b/>
                <w:sz w:val="17"/>
                <w:szCs w:val="17"/>
                <w:lang w:val="ru-RU"/>
              </w:rPr>
              <w:t>Всего</w:t>
            </w:r>
          </w:p>
        </w:tc>
        <w:tc>
          <w:tcPr>
            <w:tcW w:w="2547" w:type="dxa"/>
            <w:tcBorders>
              <w:top w:val="single" w:sz="4" w:space="0" w:color="auto"/>
              <w:bottom w:val="single" w:sz="4" w:space="0" w:color="auto"/>
            </w:tcBorders>
          </w:tcPr>
          <w:p w:rsidR="005021E6" w:rsidRPr="00430FB1" w:rsidRDefault="005021E6" w:rsidP="00854BD8">
            <w:pPr>
              <w:tabs>
                <w:tab w:val="left" w:pos="1264"/>
                <w:tab w:val="left" w:pos="1741"/>
                <w:tab w:val="left" w:pos="2217"/>
              </w:tabs>
              <w:spacing w:before="20" w:after="20"/>
              <w:jc w:val="center"/>
              <w:rPr>
                <w:b/>
                <w:sz w:val="17"/>
                <w:szCs w:val="17"/>
                <w:lang w:val="ru-RU"/>
              </w:rPr>
            </w:pPr>
            <w:r w:rsidRPr="00430FB1">
              <w:rPr>
                <w:b/>
                <w:sz w:val="17"/>
                <w:szCs w:val="17"/>
                <w:lang w:val="ru-RU"/>
              </w:rPr>
              <w:t>73,4</w:t>
            </w:r>
          </w:p>
        </w:tc>
        <w:tc>
          <w:tcPr>
            <w:tcW w:w="2547" w:type="dxa"/>
            <w:tcBorders>
              <w:top w:val="single" w:sz="4" w:space="0" w:color="auto"/>
              <w:bottom w:val="single" w:sz="4" w:space="0" w:color="auto"/>
            </w:tcBorders>
          </w:tcPr>
          <w:p w:rsidR="005021E6" w:rsidRPr="00430FB1" w:rsidRDefault="005021E6" w:rsidP="00854BD8">
            <w:pPr>
              <w:tabs>
                <w:tab w:val="left" w:pos="1264"/>
                <w:tab w:val="left" w:pos="1741"/>
                <w:tab w:val="left" w:pos="2217"/>
              </w:tabs>
              <w:spacing w:before="20" w:after="20"/>
              <w:jc w:val="center"/>
              <w:rPr>
                <w:b/>
                <w:sz w:val="17"/>
                <w:szCs w:val="17"/>
                <w:lang w:val="ru-RU"/>
              </w:rPr>
            </w:pPr>
            <w:r w:rsidRPr="00430FB1">
              <w:rPr>
                <w:b/>
                <w:sz w:val="17"/>
                <w:szCs w:val="17"/>
                <w:lang w:val="ru-RU"/>
              </w:rPr>
              <w:t>34,5</w:t>
            </w:r>
          </w:p>
        </w:tc>
        <w:tc>
          <w:tcPr>
            <w:tcW w:w="2547" w:type="dxa"/>
            <w:tcBorders>
              <w:top w:val="single" w:sz="4" w:space="0" w:color="auto"/>
              <w:bottom w:val="single" w:sz="4" w:space="0" w:color="auto"/>
            </w:tcBorders>
          </w:tcPr>
          <w:p w:rsidR="005021E6" w:rsidRPr="00430FB1" w:rsidRDefault="005021E6" w:rsidP="00854BD8">
            <w:pPr>
              <w:tabs>
                <w:tab w:val="left" w:pos="1264"/>
                <w:tab w:val="left" w:pos="1741"/>
                <w:tab w:val="left" w:pos="2217"/>
              </w:tabs>
              <w:spacing w:before="20" w:after="20"/>
              <w:jc w:val="center"/>
              <w:rPr>
                <w:b/>
                <w:sz w:val="17"/>
                <w:szCs w:val="17"/>
                <w:lang w:val="ru-RU"/>
              </w:rPr>
            </w:pPr>
            <w:r w:rsidRPr="00430FB1">
              <w:rPr>
                <w:b/>
                <w:sz w:val="17"/>
                <w:szCs w:val="17"/>
                <w:lang w:val="ru-RU"/>
              </w:rPr>
              <w:t>54,2</w:t>
            </w:r>
          </w:p>
        </w:tc>
      </w:tr>
    </w:tbl>
    <w:p w:rsidR="005021E6" w:rsidRPr="00080B27" w:rsidRDefault="005021E6" w:rsidP="00430FB1">
      <w:pPr>
        <w:tabs>
          <w:tab w:val="left" w:pos="1741"/>
          <w:tab w:val="left" w:pos="2217"/>
        </w:tabs>
        <w:spacing w:before="120" w:after="60" w:line="240" w:lineRule="exact"/>
        <w:ind w:right="210"/>
        <w:jc w:val="both"/>
        <w:rPr>
          <w:sz w:val="17"/>
          <w:szCs w:val="17"/>
          <w:lang w:val="ru-RU"/>
        </w:rPr>
      </w:pPr>
      <w:r w:rsidRPr="00080B27">
        <w:rPr>
          <w:sz w:val="17"/>
          <w:szCs w:val="17"/>
          <w:lang w:val="ru-RU"/>
        </w:rPr>
        <w:t xml:space="preserve">Доля работающих (в возрасте 15–64 </w:t>
      </w:r>
      <w:r w:rsidR="003B4FD6">
        <w:rPr>
          <w:sz w:val="17"/>
          <w:szCs w:val="17"/>
          <w:lang w:val="ru-RU"/>
        </w:rPr>
        <w:t>лет</w:t>
      </w:r>
      <w:r w:rsidRPr="00080B27">
        <w:rPr>
          <w:sz w:val="17"/>
          <w:szCs w:val="17"/>
          <w:lang w:val="ru-RU"/>
        </w:rPr>
        <w:t>) в процентах к общей численности населения трудоспособного возраста (15–64 года).</w:t>
      </w:r>
    </w:p>
    <w:p w:rsidR="005021E6" w:rsidRPr="00080B27" w:rsidRDefault="005021E6" w:rsidP="00430FB1">
      <w:pPr>
        <w:tabs>
          <w:tab w:val="left" w:pos="1741"/>
          <w:tab w:val="left" w:pos="2217"/>
        </w:tabs>
        <w:spacing w:after="120" w:line="240" w:lineRule="exact"/>
        <w:ind w:right="210"/>
        <w:jc w:val="both"/>
        <w:rPr>
          <w:sz w:val="17"/>
          <w:szCs w:val="17"/>
          <w:lang w:val="ru-RU"/>
        </w:rPr>
      </w:pPr>
      <w:r w:rsidRPr="00854BD8">
        <w:rPr>
          <w:i/>
          <w:sz w:val="17"/>
          <w:szCs w:val="17"/>
          <w:lang w:val="ru-RU"/>
        </w:rPr>
        <w:t>Источник</w:t>
      </w:r>
      <w:r w:rsidRPr="00080B27">
        <w:rPr>
          <w:sz w:val="17"/>
          <w:szCs w:val="17"/>
          <w:lang w:val="ru-RU"/>
        </w:rPr>
        <w:t>: Национальное статистическое управление, Обследование трудовых ресурсов, апрель–июнь 2006 года, 001/2007.</w:t>
      </w:r>
    </w:p>
    <w:p w:rsidR="005021E6" w:rsidRPr="0034188B" w:rsidRDefault="005021E6" w:rsidP="005021E6">
      <w:pPr>
        <w:tabs>
          <w:tab w:val="left" w:pos="1264"/>
          <w:tab w:val="left" w:pos="1741"/>
          <w:tab w:val="left" w:pos="2217"/>
        </w:tabs>
        <w:spacing w:after="120" w:line="240" w:lineRule="exact"/>
        <w:ind w:left="1264" w:right="1264"/>
        <w:jc w:val="both"/>
        <w:rPr>
          <w:b/>
          <w:szCs w:val="20"/>
          <w:lang w:val="ru-RU"/>
        </w:rPr>
      </w:pPr>
      <w:r w:rsidRPr="0034188B">
        <w:rPr>
          <w:b/>
          <w:szCs w:val="20"/>
          <w:lang w:val="ru-RU"/>
        </w:rPr>
        <w:t>11.2</w:t>
      </w:r>
      <w:r w:rsidRPr="0034188B">
        <w:rPr>
          <w:b/>
          <w:szCs w:val="20"/>
          <w:lang w:val="ru-RU"/>
        </w:rPr>
        <w:tab/>
        <w:t>Показатели уровня занятости в разбивке по возрастным группам</w:t>
      </w:r>
    </w:p>
    <w:p w:rsidR="005021E6" w:rsidRPr="0034188B" w:rsidRDefault="005021E6" w:rsidP="005021E6">
      <w:pPr>
        <w:tabs>
          <w:tab w:val="left" w:pos="1264"/>
          <w:tab w:val="left" w:pos="1741"/>
          <w:tab w:val="left" w:pos="2217"/>
        </w:tabs>
        <w:spacing w:after="120" w:line="240" w:lineRule="exact"/>
        <w:ind w:left="1264" w:right="1264"/>
        <w:jc w:val="both"/>
        <w:rPr>
          <w:szCs w:val="20"/>
          <w:lang w:val="ru-RU"/>
        </w:rPr>
      </w:pPr>
      <w:r w:rsidRPr="0034188B">
        <w:rPr>
          <w:szCs w:val="20"/>
          <w:lang w:val="ru-RU"/>
        </w:rPr>
        <w:t>Период преобладания полной занятости женщин характерен для их 20-летнего возрастного интервала, а</w:t>
      </w:r>
      <w:r w:rsidR="003B4FD6">
        <w:rPr>
          <w:szCs w:val="20"/>
          <w:lang w:val="ru-RU"/>
        </w:rPr>
        <w:t xml:space="preserve"> затем</w:t>
      </w:r>
      <w:r w:rsidRPr="0034188B">
        <w:rPr>
          <w:szCs w:val="20"/>
          <w:lang w:val="ru-RU"/>
        </w:rPr>
        <w:t xml:space="preserve"> уровень занятости снижается. Снижение экономической активности женщин укрепляет стереотипное представление о том, что основной сферой ответственности женщин являются домашняя работа и обязанности, в том числе деторождение. </w:t>
      </w:r>
    </w:p>
    <w:p w:rsidR="005021E6" w:rsidRPr="0034188B" w:rsidRDefault="005021E6" w:rsidP="005021E6">
      <w:pPr>
        <w:tabs>
          <w:tab w:val="left" w:pos="1264"/>
          <w:tab w:val="left" w:pos="1741"/>
          <w:tab w:val="left" w:pos="2217"/>
        </w:tabs>
        <w:spacing w:after="120" w:line="240" w:lineRule="exact"/>
        <w:ind w:left="1264" w:right="1264"/>
        <w:jc w:val="both"/>
        <w:rPr>
          <w:szCs w:val="20"/>
          <w:lang w:val="ru-RU"/>
        </w:rPr>
      </w:pPr>
      <w:r w:rsidRPr="0034188B">
        <w:rPr>
          <w:szCs w:val="20"/>
          <w:lang w:val="ru-RU"/>
        </w:rPr>
        <w:t>Согласно статистическим данным, женщины зачастую неактивны в трудовой деятельности в период, когда они с большей вероятностью могут иметь детей. На локальном уровне уровень женской занятости относительно высок вплоть до детородного возраста, а затем снижается.</w:t>
      </w:r>
    </w:p>
    <w:p w:rsidR="005021E6" w:rsidRPr="0034188B" w:rsidRDefault="005021E6" w:rsidP="005021E6">
      <w:pPr>
        <w:tabs>
          <w:tab w:val="left" w:pos="1264"/>
          <w:tab w:val="left" w:pos="1741"/>
          <w:tab w:val="left" w:pos="2217"/>
        </w:tabs>
        <w:spacing w:after="120" w:line="240" w:lineRule="exact"/>
        <w:ind w:left="1264" w:right="1264"/>
        <w:jc w:val="both"/>
        <w:rPr>
          <w:szCs w:val="20"/>
          <w:lang w:val="ru-RU"/>
        </w:rPr>
      </w:pPr>
      <w:r w:rsidRPr="0034188B">
        <w:rPr>
          <w:szCs w:val="20"/>
          <w:lang w:val="ru-RU"/>
        </w:rPr>
        <w:t>В 2003 году уровень занятости среди женщин в возрасте 20–49 лет, не имеющих детей в возрасте до 12 лет, составлял в ЕС-25 75 процентов, в то время как среди женщин, имеющих детей в возрасте до 12 лет, он составлял 60 процентов. Занятость среди мужчин характеризуется противоположным явлением: уровень занятости составлял</w:t>
      </w:r>
      <w:r w:rsidR="00430FB1">
        <w:rPr>
          <w:szCs w:val="20"/>
          <w:lang w:val="ru-RU"/>
        </w:rPr>
        <w:br/>
      </w:r>
      <w:r w:rsidRPr="0034188B">
        <w:rPr>
          <w:szCs w:val="20"/>
          <w:lang w:val="ru-RU"/>
        </w:rPr>
        <w:t>86 процентов среди мужчин в возрасте 20–49 лет, которые не имеют детей в возрасте до 12 лет, и 91 процент для мужчин, имеющих детей в возрасте до 12 лет.</w:t>
      </w:r>
    </w:p>
    <w:p w:rsidR="005021E6" w:rsidRPr="0034188B" w:rsidRDefault="005021E6" w:rsidP="005021E6">
      <w:pPr>
        <w:tabs>
          <w:tab w:val="left" w:pos="1264"/>
          <w:tab w:val="left" w:pos="1741"/>
          <w:tab w:val="left" w:pos="2217"/>
        </w:tabs>
        <w:spacing w:after="120" w:line="240" w:lineRule="exact"/>
        <w:ind w:left="1264" w:right="1264"/>
        <w:jc w:val="both"/>
        <w:rPr>
          <w:szCs w:val="20"/>
          <w:lang w:val="ru-RU"/>
        </w:rPr>
      </w:pPr>
      <w:r w:rsidRPr="0034188B">
        <w:rPr>
          <w:szCs w:val="20"/>
          <w:lang w:val="ru-RU"/>
        </w:rPr>
        <w:t>На Мальте общий уровень занятости женщин в возрасте 20–49 лет</w:t>
      </w:r>
      <w:r w:rsidRPr="0034188B">
        <w:rPr>
          <w:rStyle w:val="EndnoteReference"/>
          <w:szCs w:val="20"/>
          <w:lang w:val="en-GB"/>
        </w:rPr>
        <w:endnoteReference w:id="54"/>
      </w:r>
      <w:r w:rsidRPr="0034188B">
        <w:rPr>
          <w:szCs w:val="20"/>
          <w:lang w:val="ru-RU"/>
        </w:rPr>
        <w:t>,</w:t>
      </w:r>
      <w:r w:rsidRPr="0034188B">
        <w:rPr>
          <w:rStyle w:val="BodyTextIndent"/>
          <w:szCs w:val="20"/>
          <w:lang w:val="ru-RU"/>
        </w:rPr>
        <w:t xml:space="preserve"> </w:t>
      </w:r>
      <w:r w:rsidRPr="0034188B">
        <w:rPr>
          <w:szCs w:val="20"/>
          <w:lang w:val="ru-RU"/>
        </w:rPr>
        <w:t xml:space="preserve">не имеющих детей в возрасте до 12 лет, составляет 37,5 процента; из них 8,6 процента женщин работают на условиях частичной занятости, тогда как среди женщин, имеющих детей в возрасте до 12 лет, этот показатель составляет 26,7 процента, включая 8,4 процента женщин, работающих на условиях частичной занятости. Что касается мужчин, не имеющих детей в возрасте до 12 лет, то, согласно имеющимся данным, из них в состав трудовых ресурсов входит 87 процентов. Повышение уровня занятости, которое было отмечено в ЕС-25 в отношении мужчин, имеющих детей в возрасте до 12 лет, подтверждается также на местном уровне: уровень занятости таких мужчин составляет 90,6 процента. Следовательно, данные свидетельствуют о том, что в связи с деторождением и воспитанием детей занятость женщин сокращается, тогда как мужская – увеличивается. Эта тенденция усиливается еще и тем, что по мере увеличения числа детей уровень занятости женщин снижается, в то время как уровень занятости мужчин повышается при рождении второго ребенка и в некоторой степени снижается при рождении третьего ребенка. В ЕС-25 уровень занятости женщин в возрасте 20–49 лет снижается с </w:t>
      </w:r>
      <w:r w:rsidR="003B4FD6">
        <w:rPr>
          <w:szCs w:val="20"/>
          <w:lang w:val="ru-RU"/>
        </w:rPr>
        <w:br/>
      </w:r>
      <w:r w:rsidRPr="0034188B">
        <w:rPr>
          <w:szCs w:val="20"/>
          <w:lang w:val="ru-RU"/>
        </w:rPr>
        <w:t xml:space="preserve">65 процентов для женщин, имеющих одного ребенка в возрасте до 12 лет, до </w:t>
      </w:r>
      <w:r w:rsidR="00443F36">
        <w:rPr>
          <w:szCs w:val="20"/>
          <w:lang w:val="ru-RU"/>
        </w:rPr>
        <w:br/>
      </w:r>
      <w:r w:rsidRPr="0034188B">
        <w:rPr>
          <w:szCs w:val="20"/>
          <w:lang w:val="ru-RU"/>
        </w:rPr>
        <w:t xml:space="preserve">58 процентов для женщин, имеющих двух детей, и до 41 процента для женщин, имеющих трех и более детей. Что касается мужчин, то уровень занятости составляет 91 процент среди мужчин, имеющих одного ребенка, 92 процента среди мужчин, имеющих </w:t>
      </w:r>
      <w:r w:rsidR="003B4FD6">
        <w:rPr>
          <w:szCs w:val="20"/>
          <w:lang w:val="ru-RU"/>
        </w:rPr>
        <w:t>двух детей</w:t>
      </w:r>
      <w:r w:rsidRPr="0034188B">
        <w:rPr>
          <w:szCs w:val="20"/>
          <w:lang w:val="ru-RU"/>
        </w:rPr>
        <w:t xml:space="preserve">, и 86 процентов среди мужчин, имеющих трех и более детей. На Мальте уровень занятости среди женщин, имеющих одного ребенка, и женщин, имеющих </w:t>
      </w:r>
      <w:r w:rsidR="003B4FD6">
        <w:rPr>
          <w:szCs w:val="20"/>
          <w:lang w:val="ru-RU"/>
        </w:rPr>
        <w:t>двух детей</w:t>
      </w:r>
      <w:r w:rsidRPr="0034188B">
        <w:rPr>
          <w:szCs w:val="20"/>
          <w:lang w:val="ru-RU"/>
        </w:rPr>
        <w:t>, составляет соответственно 29,9 процента и 23,8 процента, в то время как уровень занятости среди мужчин, имеющих одного ребенка, составляет 90,4 процента, имеющих двух детей – 95,3 процента, и снижается до 93,6 процента для мужчин, имеющих трех и более детей</w:t>
      </w:r>
      <w:r w:rsidRPr="0034188B">
        <w:rPr>
          <w:rStyle w:val="EndnoteReference"/>
          <w:szCs w:val="20"/>
          <w:lang w:val="en-GB"/>
        </w:rPr>
        <w:endnoteReference w:id="55"/>
      </w:r>
      <w:r w:rsidRPr="0034188B">
        <w:rPr>
          <w:szCs w:val="20"/>
          <w:lang w:val="ru-RU"/>
        </w:rPr>
        <w:t xml:space="preserve">. </w:t>
      </w:r>
    </w:p>
    <w:p w:rsidR="005021E6" w:rsidRPr="0034188B" w:rsidRDefault="005021E6" w:rsidP="005021E6">
      <w:pPr>
        <w:tabs>
          <w:tab w:val="left" w:pos="1264"/>
          <w:tab w:val="left" w:pos="1741"/>
          <w:tab w:val="left" w:pos="2217"/>
        </w:tabs>
        <w:spacing w:after="120" w:line="240" w:lineRule="exact"/>
        <w:ind w:left="1264" w:right="1264"/>
        <w:jc w:val="both"/>
        <w:rPr>
          <w:szCs w:val="20"/>
          <w:lang w:val="ru-RU"/>
        </w:rPr>
      </w:pPr>
      <w:r w:rsidRPr="0034188B">
        <w:rPr>
          <w:szCs w:val="20"/>
          <w:lang w:val="ru-RU"/>
        </w:rPr>
        <w:t>По данным исследований, уровень занятости женщин сокращается при достижении возрастного периода в 25–34 года и в последующие годы</w:t>
      </w:r>
      <w:r w:rsidRPr="0034188B">
        <w:rPr>
          <w:rStyle w:val="EndnoteReference"/>
          <w:szCs w:val="20"/>
          <w:lang w:val="en-GB"/>
        </w:rPr>
        <w:endnoteReference w:id="56"/>
      </w:r>
      <w:r w:rsidRPr="0034188B">
        <w:rPr>
          <w:szCs w:val="20"/>
          <w:lang w:val="ru-RU"/>
        </w:rPr>
        <w:t>.</w:t>
      </w:r>
      <w:r w:rsidRPr="0034188B">
        <w:rPr>
          <w:b/>
          <w:i/>
          <w:szCs w:val="20"/>
          <w:lang w:val="ru-RU"/>
        </w:rPr>
        <w:t xml:space="preserve"> </w:t>
      </w:r>
      <w:r w:rsidRPr="0034188B">
        <w:rPr>
          <w:szCs w:val="20"/>
          <w:lang w:val="ru-RU"/>
        </w:rPr>
        <w:t xml:space="preserve">Исследования свидетельствуют также о том, что разрыв между уровнем занятости мужчин и женщин глубже среди лиц, имеющих более низкий уровень образования. По мере повышения уровня образования этот разрыв сокращается. </w:t>
      </w:r>
    </w:p>
    <w:p w:rsidR="005021E6" w:rsidRPr="0034188B" w:rsidRDefault="005021E6" w:rsidP="005021E6">
      <w:pPr>
        <w:tabs>
          <w:tab w:val="left" w:pos="1264"/>
          <w:tab w:val="left" w:pos="1741"/>
          <w:tab w:val="left" w:pos="2217"/>
        </w:tabs>
        <w:spacing w:after="120" w:line="240" w:lineRule="exact"/>
        <w:ind w:left="1264" w:right="1264"/>
        <w:jc w:val="both"/>
        <w:rPr>
          <w:b/>
          <w:szCs w:val="20"/>
          <w:lang w:val="ru-RU"/>
        </w:rPr>
      </w:pPr>
      <w:r w:rsidRPr="0034188B">
        <w:rPr>
          <w:b/>
          <w:szCs w:val="20"/>
          <w:lang w:val="ru-RU"/>
        </w:rPr>
        <w:t>11.3</w:t>
      </w:r>
      <w:r w:rsidRPr="0034188B">
        <w:rPr>
          <w:b/>
          <w:szCs w:val="20"/>
          <w:lang w:val="ru-RU"/>
        </w:rPr>
        <w:tab/>
        <w:t xml:space="preserve">Безработица </w:t>
      </w:r>
    </w:p>
    <w:p w:rsidR="005021E6" w:rsidRPr="0034188B" w:rsidRDefault="005021E6" w:rsidP="005021E6">
      <w:pPr>
        <w:tabs>
          <w:tab w:val="left" w:pos="1264"/>
          <w:tab w:val="left" w:pos="1741"/>
          <w:tab w:val="left" w:pos="2217"/>
        </w:tabs>
        <w:spacing w:after="120" w:line="240" w:lineRule="exact"/>
        <w:ind w:left="1264" w:right="1264"/>
        <w:jc w:val="both"/>
        <w:rPr>
          <w:szCs w:val="20"/>
          <w:lang w:val="ru-RU"/>
        </w:rPr>
      </w:pPr>
      <w:r w:rsidRPr="0034188B">
        <w:rPr>
          <w:szCs w:val="20"/>
          <w:lang w:val="ru-RU"/>
        </w:rPr>
        <w:t xml:space="preserve">Доля безработных в январе 2006 года составила 7,6 процента, в том числе 6,9 процента для мужчин и 9,4 процента для женщин. </w:t>
      </w:r>
    </w:p>
    <w:p w:rsidR="005021E6" w:rsidRPr="0034188B" w:rsidRDefault="005021E6" w:rsidP="00443F36">
      <w:pPr>
        <w:tabs>
          <w:tab w:val="left" w:pos="1264"/>
          <w:tab w:val="left" w:pos="1741"/>
          <w:tab w:val="left" w:pos="2217"/>
          <w:tab w:val="left" w:pos="9498"/>
        </w:tabs>
        <w:spacing w:after="120" w:line="240" w:lineRule="exact"/>
        <w:ind w:left="1264" w:right="778"/>
        <w:rPr>
          <w:b/>
          <w:szCs w:val="20"/>
          <w:lang w:val="ru-RU"/>
        </w:rPr>
      </w:pPr>
      <w:r w:rsidRPr="00430FB1">
        <w:rPr>
          <w:b/>
          <w:i/>
          <w:szCs w:val="20"/>
          <w:lang w:val="ru-RU"/>
        </w:rPr>
        <w:t>Таблица 11.6</w:t>
      </w:r>
      <w:r w:rsidRPr="0034188B">
        <w:rPr>
          <w:b/>
          <w:szCs w:val="20"/>
          <w:lang w:val="ru-RU"/>
        </w:rPr>
        <w:t>. Уровень безработицы по состоянию на январь 2005 года и январь</w:t>
      </w:r>
      <w:r w:rsidR="0097553E">
        <w:rPr>
          <w:b/>
          <w:szCs w:val="20"/>
          <w:lang w:val="ru-RU"/>
        </w:rPr>
        <w:br/>
      </w:r>
      <w:r w:rsidRPr="0034188B">
        <w:rPr>
          <w:b/>
          <w:szCs w:val="20"/>
          <w:lang w:val="ru-RU"/>
        </w:rPr>
        <w:t>2006 года</w:t>
      </w:r>
    </w:p>
    <w:tbl>
      <w:tblPr>
        <w:tblW w:w="0" w:type="auto"/>
        <w:tblInd w:w="1384" w:type="dxa"/>
        <w:tblLook w:val="01E0" w:firstRow="1" w:lastRow="1" w:firstColumn="1" w:lastColumn="1" w:noHBand="0" w:noVBand="0"/>
      </w:tblPr>
      <w:tblGrid>
        <w:gridCol w:w="2410"/>
        <w:gridCol w:w="1843"/>
        <w:gridCol w:w="1701"/>
        <w:gridCol w:w="1842"/>
      </w:tblGrid>
      <w:tr w:rsidR="005021E6" w:rsidRPr="0034188B" w:rsidTr="00854BD8">
        <w:tc>
          <w:tcPr>
            <w:tcW w:w="2410" w:type="dxa"/>
            <w:tcBorders>
              <w:top w:val="single" w:sz="4" w:space="0" w:color="auto"/>
              <w:bottom w:val="single" w:sz="4" w:space="0" w:color="auto"/>
            </w:tcBorders>
          </w:tcPr>
          <w:p w:rsidR="005021E6" w:rsidRPr="00430FB1" w:rsidRDefault="005021E6" w:rsidP="00854BD8">
            <w:pPr>
              <w:tabs>
                <w:tab w:val="left" w:pos="1264"/>
                <w:tab w:val="left" w:pos="1741"/>
                <w:tab w:val="left" w:pos="2217"/>
              </w:tabs>
              <w:spacing w:before="40" w:after="40" w:line="180" w:lineRule="exact"/>
              <w:jc w:val="both"/>
              <w:rPr>
                <w:sz w:val="17"/>
                <w:szCs w:val="17"/>
                <w:lang w:val="ru-RU"/>
              </w:rPr>
            </w:pPr>
          </w:p>
        </w:tc>
        <w:tc>
          <w:tcPr>
            <w:tcW w:w="1843" w:type="dxa"/>
            <w:tcBorders>
              <w:top w:val="single" w:sz="4" w:space="0" w:color="auto"/>
              <w:bottom w:val="single" w:sz="4" w:space="0" w:color="auto"/>
            </w:tcBorders>
          </w:tcPr>
          <w:p w:rsidR="005021E6" w:rsidRPr="00854BD8" w:rsidRDefault="005021E6" w:rsidP="00854BD8">
            <w:pPr>
              <w:tabs>
                <w:tab w:val="left" w:pos="1264"/>
                <w:tab w:val="left" w:pos="1741"/>
                <w:tab w:val="left" w:pos="2217"/>
              </w:tabs>
              <w:spacing w:before="40" w:after="40" w:line="180" w:lineRule="exact"/>
              <w:jc w:val="center"/>
              <w:rPr>
                <w:i/>
                <w:sz w:val="14"/>
                <w:szCs w:val="14"/>
                <w:lang w:val="ru-RU"/>
              </w:rPr>
            </w:pPr>
            <w:r w:rsidRPr="00854BD8">
              <w:rPr>
                <w:i/>
                <w:sz w:val="14"/>
                <w:szCs w:val="14"/>
                <w:lang w:val="ru-RU"/>
              </w:rPr>
              <w:t>Мужчины</w:t>
            </w:r>
          </w:p>
        </w:tc>
        <w:tc>
          <w:tcPr>
            <w:tcW w:w="1701" w:type="dxa"/>
            <w:tcBorders>
              <w:top w:val="single" w:sz="4" w:space="0" w:color="auto"/>
              <w:bottom w:val="single" w:sz="4" w:space="0" w:color="auto"/>
            </w:tcBorders>
          </w:tcPr>
          <w:p w:rsidR="005021E6" w:rsidRPr="00854BD8" w:rsidRDefault="005021E6" w:rsidP="00854BD8">
            <w:pPr>
              <w:tabs>
                <w:tab w:val="left" w:pos="1264"/>
                <w:tab w:val="left" w:pos="1741"/>
                <w:tab w:val="left" w:pos="2217"/>
              </w:tabs>
              <w:spacing w:before="40" w:after="40" w:line="180" w:lineRule="exact"/>
              <w:jc w:val="center"/>
              <w:rPr>
                <w:i/>
                <w:sz w:val="14"/>
                <w:szCs w:val="14"/>
                <w:lang w:val="ru-RU"/>
              </w:rPr>
            </w:pPr>
            <w:r w:rsidRPr="00854BD8">
              <w:rPr>
                <w:i/>
                <w:sz w:val="14"/>
                <w:szCs w:val="14"/>
                <w:lang w:val="ru-RU"/>
              </w:rPr>
              <w:t>Женщины</w:t>
            </w:r>
          </w:p>
        </w:tc>
        <w:tc>
          <w:tcPr>
            <w:tcW w:w="1842" w:type="dxa"/>
            <w:tcBorders>
              <w:top w:val="single" w:sz="4" w:space="0" w:color="auto"/>
              <w:bottom w:val="single" w:sz="4" w:space="0" w:color="auto"/>
            </w:tcBorders>
          </w:tcPr>
          <w:p w:rsidR="005021E6" w:rsidRPr="00854BD8" w:rsidRDefault="005021E6" w:rsidP="00854BD8">
            <w:pPr>
              <w:tabs>
                <w:tab w:val="left" w:pos="1264"/>
                <w:tab w:val="left" w:pos="1741"/>
                <w:tab w:val="left" w:pos="2217"/>
              </w:tabs>
              <w:spacing w:before="40" w:after="40" w:line="180" w:lineRule="exact"/>
              <w:jc w:val="center"/>
              <w:rPr>
                <w:i/>
                <w:sz w:val="14"/>
                <w:szCs w:val="14"/>
                <w:lang w:val="ru-RU"/>
              </w:rPr>
            </w:pPr>
            <w:r w:rsidRPr="00854BD8">
              <w:rPr>
                <w:i/>
                <w:sz w:val="14"/>
                <w:szCs w:val="14"/>
                <w:lang w:val="ru-RU"/>
              </w:rPr>
              <w:t>Итого</w:t>
            </w:r>
          </w:p>
        </w:tc>
      </w:tr>
      <w:tr w:rsidR="005021E6" w:rsidRPr="0034188B" w:rsidTr="00854BD8">
        <w:tc>
          <w:tcPr>
            <w:tcW w:w="2410" w:type="dxa"/>
            <w:tcBorders>
              <w:top w:val="single" w:sz="4" w:space="0" w:color="auto"/>
            </w:tcBorders>
          </w:tcPr>
          <w:p w:rsidR="005021E6" w:rsidRPr="00430FB1" w:rsidRDefault="005021E6" w:rsidP="0097553E">
            <w:pPr>
              <w:tabs>
                <w:tab w:val="left" w:pos="1264"/>
                <w:tab w:val="left" w:pos="1741"/>
                <w:tab w:val="left" w:pos="2217"/>
              </w:tabs>
              <w:spacing w:before="20" w:after="20"/>
              <w:jc w:val="both"/>
              <w:rPr>
                <w:sz w:val="17"/>
                <w:szCs w:val="17"/>
                <w:lang w:val="ru-RU"/>
              </w:rPr>
            </w:pPr>
            <w:r w:rsidRPr="00430FB1">
              <w:rPr>
                <w:sz w:val="17"/>
                <w:szCs w:val="17"/>
                <w:lang w:val="ru-RU"/>
              </w:rPr>
              <w:t>Январь 2006 года</w:t>
            </w:r>
          </w:p>
        </w:tc>
        <w:tc>
          <w:tcPr>
            <w:tcW w:w="1843" w:type="dxa"/>
            <w:tcBorders>
              <w:top w:val="single" w:sz="4" w:space="0" w:color="auto"/>
            </w:tcBorders>
          </w:tcPr>
          <w:p w:rsidR="005021E6" w:rsidRPr="00430FB1" w:rsidRDefault="005021E6" w:rsidP="0097553E">
            <w:pPr>
              <w:tabs>
                <w:tab w:val="left" w:pos="1264"/>
                <w:tab w:val="left" w:pos="1741"/>
                <w:tab w:val="left" w:pos="2217"/>
              </w:tabs>
              <w:spacing w:before="20" w:after="20"/>
              <w:jc w:val="center"/>
              <w:rPr>
                <w:sz w:val="17"/>
                <w:szCs w:val="17"/>
                <w:lang w:val="ru-RU"/>
              </w:rPr>
            </w:pPr>
            <w:r w:rsidRPr="00430FB1">
              <w:rPr>
                <w:sz w:val="17"/>
                <w:szCs w:val="17"/>
                <w:lang w:val="ru-RU"/>
              </w:rPr>
              <w:t>6,9</w:t>
            </w:r>
          </w:p>
        </w:tc>
        <w:tc>
          <w:tcPr>
            <w:tcW w:w="1701" w:type="dxa"/>
            <w:tcBorders>
              <w:top w:val="single" w:sz="4" w:space="0" w:color="auto"/>
            </w:tcBorders>
          </w:tcPr>
          <w:p w:rsidR="005021E6" w:rsidRPr="00430FB1" w:rsidRDefault="005021E6" w:rsidP="0097553E">
            <w:pPr>
              <w:tabs>
                <w:tab w:val="left" w:pos="1264"/>
                <w:tab w:val="left" w:pos="1741"/>
                <w:tab w:val="left" w:pos="2217"/>
              </w:tabs>
              <w:spacing w:before="20" w:after="20"/>
              <w:jc w:val="center"/>
              <w:rPr>
                <w:sz w:val="17"/>
                <w:szCs w:val="17"/>
                <w:lang w:val="ru-RU"/>
              </w:rPr>
            </w:pPr>
            <w:r w:rsidRPr="00430FB1">
              <w:rPr>
                <w:sz w:val="17"/>
                <w:szCs w:val="17"/>
                <w:lang w:val="ru-RU"/>
              </w:rPr>
              <w:t>9,4</w:t>
            </w:r>
          </w:p>
        </w:tc>
        <w:tc>
          <w:tcPr>
            <w:tcW w:w="1842" w:type="dxa"/>
            <w:tcBorders>
              <w:top w:val="single" w:sz="4" w:space="0" w:color="auto"/>
            </w:tcBorders>
          </w:tcPr>
          <w:p w:rsidR="005021E6" w:rsidRPr="00430FB1" w:rsidRDefault="005021E6" w:rsidP="0097553E">
            <w:pPr>
              <w:tabs>
                <w:tab w:val="left" w:pos="1264"/>
                <w:tab w:val="left" w:pos="1741"/>
                <w:tab w:val="left" w:pos="2217"/>
              </w:tabs>
              <w:spacing w:before="20" w:after="20"/>
              <w:jc w:val="center"/>
              <w:rPr>
                <w:sz w:val="17"/>
                <w:szCs w:val="17"/>
                <w:lang w:val="ru-RU"/>
              </w:rPr>
            </w:pPr>
            <w:r w:rsidRPr="00430FB1">
              <w:rPr>
                <w:sz w:val="17"/>
                <w:szCs w:val="17"/>
                <w:lang w:val="ru-RU"/>
              </w:rPr>
              <w:t>7,6</w:t>
            </w:r>
          </w:p>
        </w:tc>
      </w:tr>
      <w:tr w:rsidR="005021E6" w:rsidRPr="0034188B" w:rsidTr="00854BD8">
        <w:tc>
          <w:tcPr>
            <w:tcW w:w="2410" w:type="dxa"/>
            <w:tcBorders>
              <w:bottom w:val="single" w:sz="4" w:space="0" w:color="auto"/>
            </w:tcBorders>
          </w:tcPr>
          <w:p w:rsidR="005021E6" w:rsidRPr="00430FB1" w:rsidRDefault="005021E6" w:rsidP="0097553E">
            <w:pPr>
              <w:tabs>
                <w:tab w:val="left" w:pos="1264"/>
                <w:tab w:val="left" w:pos="1741"/>
                <w:tab w:val="left" w:pos="2217"/>
              </w:tabs>
              <w:spacing w:before="20" w:after="20"/>
              <w:jc w:val="both"/>
              <w:rPr>
                <w:sz w:val="17"/>
                <w:szCs w:val="17"/>
                <w:lang w:val="ru-RU"/>
              </w:rPr>
            </w:pPr>
            <w:r w:rsidRPr="00430FB1">
              <w:rPr>
                <w:sz w:val="17"/>
                <w:szCs w:val="17"/>
                <w:lang w:val="ru-RU"/>
              </w:rPr>
              <w:t>Январь 2005 года</w:t>
            </w:r>
          </w:p>
        </w:tc>
        <w:tc>
          <w:tcPr>
            <w:tcW w:w="1843" w:type="dxa"/>
            <w:tcBorders>
              <w:bottom w:val="single" w:sz="4" w:space="0" w:color="auto"/>
            </w:tcBorders>
          </w:tcPr>
          <w:p w:rsidR="005021E6" w:rsidRPr="00430FB1" w:rsidRDefault="005021E6" w:rsidP="0097553E">
            <w:pPr>
              <w:tabs>
                <w:tab w:val="left" w:pos="1264"/>
                <w:tab w:val="left" w:pos="1741"/>
                <w:tab w:val="left" w:pos="2217"/>
              </w:tabs>
              <w:spacing w:before="20" w:after="20"/>
              <w:jc w:val="center"/>
              <w:rPr>
                <w:sz w:val="17"/>
                <w:szCs w:val="17"/>
                <w:lang w:val="ru-RU"/>
              </w:rPr>
            </w:pPr>
            <w:r w:rsidRPr="00430FB1">
              <w:rPr>
                <w:sz w:val="17"/>
                <w:szCs w:val="17"/>
                <w:lang w:val="ru-RU"/>
              </w:rPr>
              <w:t>6,1</w:t>
            </w:r>
          </w:p>
        </w:tc>
        <w:tc>
          <w:tcPr>
            <w:tcW w:w="1701" w:type="dxa"/>
            <w:tcBorders>
              <w:bottom w:val="single" w:sz="4" w:space="0" w:color="auto"/>
            </w:tcBorders>
          </w:tcPr>
          <w:p w:rsidR="005021E6" w:rsidRPr="00430FB1" w:rsidRDefault="005021E6" w:rsidP="0097553E">
            <w:pPr>
              <w:tabs>
                <w:tab w:val="left" w:pos="1264"/>
                <w:tab w:val="left" w:pos="1741"/>
                <w:tab w:val="left" w:pos="2217"/>
              </w:tabs>
              <w:spacing w:before="20" w:after="20"/>
              <w:jc w:val="center"/>
              <w:rPr>
                <w:sz w:val="17"/>
                <w:szCs w:val="17"/>
                <w:lang w:val="ru-RU"/>
              </w:rPr>
            </w:pPr>
            <w:r w:rsidRPr="00430FB1">
              <w:rPr>
                <w:sz w:val="17"/>
                <w:szCs w:val="17"/>
                <w:lang w:val="ru-RU"/>
              </w:rPr>
              <w:t>8,4</w:t>
            </w:r>
          </w:p>
        </w:tc>
        <w:tc>
          <w:tcPr>
            <w:tcW w:w="1842" w:type="dxa"/>
            <w:tcBorders>
              <w:bottom w:val="single" w:sz="4" w:space="0" w:color="auto"/>
            </w:tcBorders>
          </w:tcPr>
          <w:p w:rsidR="005021E6" w:rsidRPr="00430FB1" w:rsidRDefault="005021E6" w:rsidP="0097553E">
            <w:pPr>
              <w:tabs>
                <w:tab w:val="left" w:pos="1264"/>
                <w:tab w:val="left" w:pos="1741"/>
                <w:tab w:val="left" w:pos="2217"/>
              </w:tabs>
              <w:spacing w:before="20" w:after="20"/>
              <w:jc w:val="center"/>
              <w:rPr>
                <w:sz w:val="17"/>
                <w:szCs w:val="17"/>
                <w:lang w:val="ru-RU"/>
              </w:rPr>
            </w:pPr>
            <w:r w:rsidRPr="00430FB1">
              <w:rPr>
                <w:sz w:val="17"/>
                <w:szCs w:val="17"/>
                <w:lang w:val="ru-RU"/>
              </w:rPr>
              <w:t>6,9</w:t>
            </w:r>
          </w:p>
        </w:tc>
      </w:tr>
    </w:tbl>
    <w:p w:rsidR="005021E6" w:rsidRPr="00430FB1" w:rsidRDefault="005021E6" w:rsidP="00443F36">
      <w:pPr>
        <w:tabs>
          <w:tab w:val="left" w:pos="1264"/>
          <w:tab w:val="left" w:pos="1741"/>
          <w:tab w:val="left" w:pos="2217"/>
        </w:tabs>
        <w:spacing w:after="120"/>
        <w:ind w:left="1264" w:right="1264"/>
        <w:jc w:val="both"/>
        <w:rPr>
          <w:sz w:val="17"/>
          <w:szCs w:val="17"/>
          <w:lang w:val="ru-RU"/>
        </w:rPr>
      </w:pPr>
      <w:r w:rsidRPr="00430FB1">
        <w:rPr>
          <w:i/>
          <w:sz w:val="17"/>
          <w:szCs w:val="17"/>
          <w:lang w:val="ru-RU"/>
        </w:rPr>
        <w:t>Источник</w:t>
      </w:r>
      <w:r w:rsidRPr="00430FB1">
        <w:rPr>
          <w:sz w:val="17"/>
          <w:szCs w:val="17"/>
          <w:lang w:val="ru-RU"/>
        </w:rPr>
        <w:t xml:space="preserve">: Национальное статистическое управление, Обследование трудовых ресурсов, </w:t>
      </w:r>
      <w:r w:rsidR="00854BD8">
        <w:rPr>
          <w:sz w:val="17"/>
          <w:szCs w:val="17"/>
          <w:lang w:val="ru-RU"/>
        </w:rPr>
        <w:br/>
      </w:r>
      <w:r w:rsidRPr="00430FB1">
        <w:rPr>
          <w:sz w:val="17"/>
          <w:szCs w:val="17"/>
          <w:lang w:val="ru-RU"/>
        </w:rPr>
        <w:t>январь 2006 года, 83/2006.</w:t>
      </w:r>
    </w:p>
    <w:p w:rsidR="005021E6" w:rsidRPr="0034188B" w:rsidRDefault="005021E6" w:rsidP="005021E6">
      <w:pPr>
        <w:tabs>
          <w:tab w:val="left" w:pos="1264"/>
          <w:tab w:val="left" w:pos="1741"/>
          <w:tab w:val="left" w:pos="2217"/>
        </w:tabs>
        <w:spacing w:after="120" w:line="240" w:lineRule="exact"/>
        <w:ind w:left="1264" w:right="1264"/>
        <w:jc w:val="both"/>
        <w:rPr>
          <w:b/>
          <w:szCs w:val="20"/>
          <w:lang w:val="ru-RU"/>
        </w:rPr>
      </w:pPr>
      <w:r w:rsidRPr="00430FB1">
        <w:rPr>
          <w:b/>
          <w:i/>
          <w:szCs w:val="20"/>
          <w:lang w:val="ru-RU"/>
        </w:rPr>
        <w:t>Таблица 11.7</w:t>
      </w:r>
      <w:r w:rsidRPr="0034188B">
        <w:rPr>
          <w:b/>
          <w:szCs w:val="20"/>
          <w:lang w:val="ru-RU"/>
        </w:rPr>
        <w:t>. Показатели уровня безработицы в разбивке по возрастным группам</w:t>
      </w:r>
    </w:p>
    <w:tbl>
      <w:tblPr>
        <w:tblW w:w="0" w:type="auto"/>
        <w:jc w:val="center"/>
        <w:tblLook w:val="01E0" w:firstRow="1" w:lastRow="1" w:firstColumn="1" w:lastColumn="1" w:noHBand="0" w:noVBand="0"/>
      </w:tblPr>
      <w:tblGrid>
        <w:gridCol w:w="1438"/>
        <w:gridCol w:w="1439"/>
        <w:gridCol w:w="1436"/>
        <w:gridCol w:w="1439"/>
        <w:gridCol w:w="1437"/>
        <w:gridCol w:w="1440"/>
        <w:gridCol w:w="1437"/>
      </w:tblGrid>
      <w:tr w:rsidR="005021E6" w:rsidRPr="00430FB1" w:rsidTr="00854BD8">
        <w:trPr>
          <w:cantSplit/>
          <w:jc w:val="center"/>
        </w:trPr>
        <w:tc>
          <w:tcPr>
            <w:tcW w:w="1455" w:type="dxa"/>
            <w:vMerge w:val="restart"/>
            <w:tcBorders>
              <w:top w:val="single" w:sz="4" w:space="0" w:color="auto"/>
            </w:tcBorders>
          </w:tcPr>
          <w:p w:rsidR="005021E6" w:rsidRPr="00854BD8" w:rsidRDefault="005021E6" w:rsidP="00430FB1">
            <w:pPr>
              <w:tabs>
                <w:tab w:val="left" w:pos="1264"/>
                <w:tab w:val="left" w:pos="1741"/>
                <w:tab w:val="left" w:pos="2217"/>
              </w:tabs>
              <w:spacing w:beforeLines="20" w:before="48" w:afterLines="20" w:after="48"/>
              <w:jc w:val="both"/>
              <w:rPr>
                <w:i/>
                <w:sz w:val="14"/>
                <w:szCs w:val="14"/>
                <w:lang w:val="ru-RU"/>
              </w:rPr>
            </w:pPr>
            <w:r w:rsidRPr="00854BD8">
              <w:rPr>
                <w:i/>
                <w:sz w:val="14"/>
                <w:szCs w:val="14"/>
                <w:lang w:val="ru-RU"/>
              </w:rPr>
              <w:t>Возрастная группа</w:t>
            </w:r>
          </w:p>
        </w:tc>
        <w:tc>
          <w:tcPr>
            <w:tcW w:w="5821" w:type="dxa"/>
            <w:gridSpan w:val="4"/>
            <w:tcBorders>
              <w:top w:val="single" w:sz="4" w:space="0" w:color="auto"/>
              <w:bottom w:val="single" w:sz="4" w:space="0" w:color="auto"/>
            </w:tcBorders>
          </w:tcPr>
          <w:p w:rsidR="005021E6" w:rsidRPr="00854BD8" w:rsidRDefault="005021E6" w:rsidP="00854BD8">
            <w:pPr>
              <w:tabs>
                <w:tab w:val="left" w:pos="1264"/>
                <w:tab w:val="left" w:pos="1741"/>
                <w:tab w:val="left" w:pos="2217"/>
              </w:tabs>
              <w:spacing w:beforeLines="20" w:before="48" w:afterLines="20" w:after="48"/>
              <w:jc w:val="center"/>
              <w:rPr>
                <w:i/>
                <w:sz w:val="14"/>
                <w:szCs w:val="14"/>
                <w:lang w:val="ru-RU"/>
              </w:rPr>
            </w:pPr>
            <w:r w:rsidRPr="00854BD8">
              <w:rPr>
                <w:i/>
                <w:sz w:val="14"/>
                <w:szCs w:val="14"/>
                <w:lang w:val="ru-RU"/>
              </w:rPr>
              <w:t>Пол</w:t>
            </w:r>
          </w:p>
        </w:tc>
        <w:tc>
          <w:tcPr>
            <w:tcW w:w="2912" w:type="dxa"/>
            <w:gridSpan w:val="2"/>
            <w:vMerge w:val="restart"/>
            <w:tcBorders>
              <w:top w:val="single" w:sz="4" w:space="0" w:color="auto"/>
            </w:tcBorders>
          </w:tcPr>
          <w:p w:rsidR="005021E6" w:rsidRPr="00854BD8" w:rsidRDefault="005021E6" w:rsidP="00854BD8">
            <w:pPr>
              <w:tabs>
                <w:tab w:val="left" w:pos="1264"/>
                <w:tab w:val="left" w:pos="1741"/>
                <w:tab w:val="left" w:pos="2217"/>
              </w:tabs>
              <w:spacing w:beforeLines="20" w:before="48" w:afterLines="20" w:after="48"/>
              <w:jc w:val="center"/>
              <w:rPr>
                <w:i/>
                <w:sz w:val="14"/>
                <w:szCs w:val="14"/>
                <w:lang w:val="ru-RU"/>
              </w:rPr>
            </w:pPr>
            <w:r w:rsidRPr="00854BD8">
              <w:rPr>
                <w:i/>
                <w:sz w:val="14"/>
                <w:szCs w:val="14"/>
                <w:lang w:val="ru-RU"/>
              </w:rPr>
              <w:t>Всего</w:t>
            </w:r>
          </w:p>
        </w:tc>
      </w:tr>
      <w:tr w:rsidR="005021E6" w:rsidRPr="00430FB1" w:rsidTr="00854BD8">
        <w:trPr>
          <w:cantSplit/>
          <w:jc w:val="center"/>
        </w:trPr>
        <w:tc>
          <w:tcPr>
            <w:tcW w:w="1455" w:type="dxa"/>
            <w:vMerge/>
          </w:tcPr>
          <w:p w:rsidR="005021E6" w:rsidRPr="00854BD8" w:rsidRDefault="005021E6" w:rsidP="00430FB1">
            <w:pPr>
              <w:tabs>
                <w:tab w:val="left" w:pos="1264"/>
                <w:tab w:val="left" w:pos="1741"/>
                <w:tab w:val="left" w:pos="2217"/>
              </w:tabs>
              <w:spacing w:beforeLines="20" w:before="48" w:afterLines="20" w:after="48"/>
              <w:jc w:val="both"/>
              <w:rPr>
                <w:i/>
                <w:sz w:val="14"/>
                <w:szCs w:val="14"/>
                <w:lang w:val="ru-RU"/>
              </w:rPr>
            </w:pPr>
          </w:p>
        </w:tc>
        <w:tc>
          <w:tcPr>
            <w:tcW w:w="2910" w:type="dxa"/>
            <w:gridSpan w:val="2"/>
            <w:tcBorders>
              <w:top w:val="single" w:sz="4" w:space="0" w:color="auto"/>
              <w:bottom w:val="single" w:sz="4" w:space="0" w:color="auto"/>
            </w:tcBorders>
          </w:tcPr>
          <w:p w:rsidR="005021E6" w:rsidRPr="00854BD8" w:rsidRDefault="005021E6" w:rsidP="00854BD8">
            <w:pPr>
              <w:tabs>
                <w:tab w:val="left" w:pos="1264"/>
                <w:tab w:val="left" w:pos="1741"/>
                <w:tab w:val="left" w:pos="2217"/>
              </w:tabs>
              <w:spacing w:beforeLines="20" w:before="48" w:afterLines="20" w:after="48"/>
              <w:jc w:val="center"/>
              <w:rPr>
                <w:i/>
                <w:sz w:val="14"/>
                <w:szCs w:val="14"/>
                <w:lang w:val="ru-RU"/>
              </w:rPr>
            </w:pPr>
            <w:r w:rsidRPr="00854BD8">
              <w:rPr>
                <w:i/>
                <w:sz w:val="14"/>
                <w:szCs w:val="14"/>
                <w:lang w:val="ru-RU"/>
              </w:rPr>
              <w:t>Мужчины</w:t>
            </w:r>
          </w:p>
        </w:tc>
        <w:tc>
          <w:tcPr>
            <w:tcW w:w="2911" w:type="dxa"/>
            <w:gridSpan w:val="2"/>
            <w:tcBorders>
              <w:top w:val="single" w:sz="4" w:space="0" w:color="auto"/>
              <w:bottom w:val="single" w:sz="4" w:space="0" w:color="auto"/>
            </w:tcBorders>
          </w:tcPr>
          <w:p w:rsidR="005021E6" w:rsidRPr="00854BD8" w:rsidRDefault="005021E6" w:rsidP="00854BD8">
            <w:pPr>
              <w:tabs>
                <w:tab w:val="left" w:pos="1264"/>
                <w:tab w:val="left" w:pos="1741"/>
                <w:tab w:val="left" w:pos="2217"/>
              </w:tabs>
              <w:spacing w:beforeLines="20" w:before="48" w:afterLines="20" w:after="48"/>
              <w:jc w:val="center"/>
              <w:rPr>
                <w:i/>
                <w:sz w:val="14"/>
                <w:szCs w:val="14"/>
                <w:lang w:val="ru-RU"/>
              </w:rPr>
            </w:pPr>
            <w:r w:rsidRPr="00854BD8">
              <w:rPr>
                <w:i/>
                <w:sz w:val="14"/>
                <w:szCs w:val="14"/>
                <w:lang w:val="ru-RU"/>
              </w:rPr>
              <w:t>Женщины</w:t>
            </w:r>
          </w:p>
        </w:tc>
        <w:tc>
          <w:tcPr>
            <w:tcW w:w="2912" w:type="dxa"/>
            <w:gridSpan w:val="2"/>
            <w:vMerge/>
            <w:tcBorders>
              <w:bottom w:val="single" w:sz="4" w:space="0" w:color="auto"/>
            </w:tcBorders>
          </w:tcPr>
          <w:p w:rsidR="005021E6" w:rsidRPr="00854BD8" w:rsidRDefault="005021E6" w:rsidP="00854BD8">
            <w:pPr>
              <w:tabs>
                <w:tab w:val="left" w:pos="1264"/>
                <w:tab w:val="left" w:pos="1741"/>
                <w:tab w:val="left" w:pos="2217"/>
              </w:tabs>
              <w:spacing w:beforeLines="20" w:before="48" w:afterLines="20" w:after="48"/>
              <w:jc w:val="right"/>
              <w:rPr>
                <w:i/>
                <w:sz w:val="14"/>
                <w:szCs w:val="14"/>
                <w:lang w:val="ru-RU"/>
              </w:rPr>
            </w:pPr>
          </w:p>
        </w:tc>
      </w:tr>
      <w:tr w:rsidR="005021E6" w:rsidRPr="00430FB1" w:rsidTr="00854BD8">
        <w:trPr>
          <w:cantSplit/>
          <w:jc w:val="center"/>
        </w:trPr>
        <w:tc>
          <w:tcPr>
            <w:tcW w:w="1455" w:type="dxa"/>
            <w:vMerge/>
            <w:tcBorders>
              <w:bottom w:val="single" w:sz="4" w:space="0" w:color="auto"/>
            </w:tcBorders>
          </w:tcPr>
          <w:p w:rsidR="005021E6" w:rsidRPr="00854BD8" w:rsidRDefault="005021E6" w:rsidP="00430FB1">
            <w:pPr>
              <w:tabs>
                <w:tab w:val="left" w:pos="1264"/>
                <w:tab w:val="left" w:pos="1741"/>
                <w:tab w:val="left" w:pos="2217"/>
              </w:tabs>
              <w:spacing w:beforeLines="20" w:before="48" w:afterLines="20" w:after="48"/>
              <w:jc w:val="both"/>
              <w:rPr>
                <w:i/>
                <w:sz w:val="14"/>
                <w:szCs w:val="14"/>
                <w:lang w:val="ru-RU"/>
              </w:rPr>
            </w:pPr>
          </w:p>
        </w:tc>
        <w:tc>
          <w:tcPr>
            <w:tcW w:w="1455" w:type="dxa"/>
            <w:tcBorders>
              <w:top w:val="single" w:sz="4" w:space="0" w:color="auto"/>
              <w:bottom w:val="single" w:sz="4" w:space="0" w:color="auto"/>
            </w:tcBorders>
          </w:tcPr>
          <w:p w:rsidR="005021E6" w:rsidRPr="00854BD8" w:rsidRDefault="005021E6" w:rsidP="00854BD8">
            <w:pPr>
              <w:tabs>
                <w:tab w:val="left" w:pos="1264"/>
                <w:tab w:val="left" w:pos="1741"/>
                <w:tab w:val="left" w:pos="2217"/>
              </w:tabs>
              <w:spacing w:beforeLines="20" w:before="48" w:afterLines="20" w:after="48"/>
              <w:jc w:val="right"/>
              <w:rPr>
                <w:i/>
                <w:sz w:val="14"/>
                <w:szCs w:val="14"/>
                <w:lang w:val="ru-RU"/>
              </w:rPr>
            </w:pPr>
            <w:r w:rsidRPr="00854BD8">
              <w:rPr>
                <w:i/>
                <w:sz w:val="14"/>
                <w:szCs w:val="14"/>
                <w:lang w:val="ru-RU"/>
              </w:rPr>
              <w:t>Количество</w:t>
            </w:r>
          </w:p>
        </w:tc>
        <w:tc>
          <w:tcPr>
            <w:tcW w:w="1455" w:type="dxa"/>
            <w:tcBorders>
              <w:top w:val="single" w:sz="4" w:space="0" w:color="auto"/>
              <w:bottom w:val="single" w:sz="4" w:space="0" w:color="auto"/>
            </w:tcBorders>
          </w:tcPr>
          <w:p w:rsidR="005021E6" w:rsidRPr="00854BD8" w:rsidRDefault="005021E6" w:rsidP="00854BD8">
            <w:pPr>
              <w:tabs>
                <w:tab w:val="left" w:pos="1264"/>
                <w:tab w:val="left" w:pos="1741"/>
                <w:tab w:val="left" w:pos="2217"/>
              </w:tabs>
              <w:spacing w:beforeLines="20" w:before="48" w:afterLines="20" w:after="48"/>
              <w:jc w:val="right"/>
              <w:rPr>
                <w:i/>
                <w:sz w:val="14"/>
                <w:szCs w:val="14"/>
                <w:lang w:val="ru-RU"/>
              </w:rPr>
            </w:pPr>
            <w:r w:rsidRPr="00854BD8">
              <w:rPr>
                <w:i/>
                <w:sz w:val="14"/>
                <w:szCs w:val="14"/>
                <w:lang w:val="ru-RU"/>
              </w:rPr>
              <w:t>В процентах</w:t>
            </w:r>
          </w:p>
        </w:tc>
        <w:tc>
          <w:tcPr>
            <w:tcW w:w="1455" w:type="dxa"/>
            <w:tcBorders>
              <w:top w:val="single" w:sz="4" w:space="0" w:color="auto"/>
              <w:bottom w:val="single" w:sz="4" w:space="0" w:color="auto"/>
            </w:tcBorders>
          </w:tcPr>
          <w:p w:rsidR="005021E6" w:rsidRPr="00854BD8" w:rsidRDefault="005021E6" w:rsidP="00854BD8">
            <w:pPr>
              <w:tabs>
                <w:tab w:val="left" w:pos="1264"/>
                <w:tab w:val="left" w:pos="1741"/>
                <w:tab w:val="left" w:pos="2217"/>
              </w:tabs>
              <w:spacing w:beforeLines="20" w:before="48" w:afterLines="20" w:after="48"/>
              <w:jc w:val="right"/>
              <w:rPr>
                <w:i/>
                <w:sz w:val="14"/>
                <w:szCs w:val="14"/>
                <w:lang w:val="ru-RU"/>
              </w:rPr>
            </w:pPr>
            <w:r w:rsidRPr="00854BD8">
              <w:rPr>
                <w:i/>
                <w:sz w:val="14"/>
                <w:szCs w:val="14"/>
                <w:lang w:val="ru-RU"/>
              </w:rPr>
              <w:t>Количество</w:t>
            </w:r>
          </w:p>
        </w:tc>
        <w:tc>
          <w:tcPr>
            <w:tcW w:w="1456" w:type="dxa"/>
            <w:tcBorders>
              <w:top w:val="single" w:sz="4" w:space="0" w:color="auto"/>
              <w:bottom w:val="single" w:sz="4" w:space="0" w:color="auto"/>
            </w:tcBorders>
          </w:tcPr>
          <w:p w:rsidR="005021E6" w:rsidRPr="00854BD8" w:rsidRDefault="005021E6" w:rsidP="00854BD8">
            <w:pPr>
              <w:tabs>
                <w:tab w:val="left" w:pos="1264"/>
                <w:tab w:val="left" w:pos="1741"/>
                <w:tab w:val="left" w:pos="2217"/>
              </w:tabs>
              <w:spacing w:beforeLines="20" w:before="48" w:afterLines="20" w:after="48"/>
              <w:jc w:val="right"/>
              <w:rPr>
                <w:i/>
                <w:sz w:val="14"/>
                <w:szCs w:val="14"/>
                <w:lang w:val="ru-RU"/>
              </w:rPr>
            </w:pPr>
            <w:r w:rsidRPr="00854BD8">
              <w:rPr>
                <w:i/>
                <w:sz w:val="14"/>
                <w:szCs w:val="14"/>
                <w:lang w:val="ru-RU"/>
              </w:rPr>
              <w:t>В процентах</w:t>
            </w:r>
          </w:p>
        </w:tc>
        <w:tc>
          <w:tcPr>
            <w:tcW w:w="1456" w:type="dxa"/>
            <w:tcBorders>
              <w:top w:val="single" w:sz="4" w:space="0" w:color="auto"/>
              <w:bottom w:val="single" w:sz="4" w:space="0" w:color="auto"/>
            </w:tcBorders>
          </w:tcPr>
          <w:p w:rsidR="005021E6" w:rsidRPr="00854BD8" w:rsidRDefault="005021E6" w:rsidP="00854BD8">
            <w:pPr>
              <w:tabs>
                <w:tab w:val="left" w:pos="1264"/>
                <w:tab w:val="left" w:pos="1741"/>
                <w:tab w:val="left" w:pos="2217"/>
              </w:tabs>
              <w:spacing w:beforeLines="20" w:before="48" w:afterLines="20" w:after="48"/>
              <w:jc w:val="right"/>
              <w:rPr>
                <w:i/>
                <w:sz w:val="14"/>
                <w:szCs w:val="14"/>
                <w:lang w:val="ru-RU"/>
              </w:rPr>
            </w:pPr>
            <w:r w:rsidRPr="00854BD8">
              <w:rPr>
                <w:i/>
                <w:sz w:val="14"/>
                <w:szCs w:val="14"/>
                <w:lang w:val="ru-RU"/>
              </w:rPr>
              <w:t>Количество</w:t>
            </w:r>
          </w:p>
        </w:tc>
        <w:tc>
          <w:tcPr>
            <w:tcW w:w="1456" w:type="dxa"/>
            <w:tcBorders>
              <w:top w:val="single" w:sz="4" w:space="0" w:color="auto"/>
              <w:bottom w:val="single" w:sz="4" w:space="0" w:color="auto"/>
            </w:tcBorders>
          </w:tcPr>
          <w:p w:rsidR="005021E6" w:rsidRPr="00854BD8" w:rsidRDefault="005021E6" w:rsidP="00854BD8">
            <w:pPr>
              <w:tabs>
                <w:tab w:val="left" w:pos="1264"/>
                <w:tab w:val="left" w:pos="1741"/>
                <w:tab w:val="left" w:pos="2217"/>
              </w:tabs>
              <w:spacing w:beforeLines="20" w:before="48" w:afterLines="20" w:after="48"/>
              <w:jc w:val="right"/>
              <w:rPr>
                <w:i/>
                <w:sz w:val="14"/>
                <w:szCs w:val="14"/>
                <w:lang w:val="ru-RU"/>
              </w:rPr>
            </w:pPr>
            <w:r w:rsidRPr="00854BD8">
              <w:rPr>
                <w:i/>
                <w:sz w:val="14"/>
                <w:szCs w:val="14"/>
                <w:lang w:val="ru-RU"/>
              </w:rPr>
              <w:t>В процентах</w:t>
            </w:r>
          </w:p>
        </w:tc>
      </w:tr>
      <w:tr w:rsidR="005021E6" w:rsidRPr="00430FB1" w:rsidTr="00854BD8">
        <w:tblPrEx>
          <w:jc w:val="left"/>
        </w:tblPrEx>
        <w:tc>
          <w:tcPr>
            <w:tcW w:w="10188" w:type="dxa"/>
            <w:gridSpan w:val="7"/>
            <w:tcBorders>
              <w:top w:val="single" w:sz="4" w:space="0" w:color="auto"/>
            </w:tcBorders>
          </w:tcPr>
          <w:p w:rsidR="005021E6" w:rsidRPr="00443F36" w:rsidRDefault="005021E6" w:rsidP="00430FB1">
            <w:pPr>
              <w:tabs>
                <w:tab w:val="left" w:pos="1264"/>
                <w:tab w:val="left" w:pos="1741"/>
                <w:tab w:val="left" w:pos="2217"/>
              </w:tabs>
              <w:spacing w:beforeLines="20" w:before="48" w:afterLines="20" w:after="48"/>
              <w:jc w:val="both"/>
              <w:rPr>
                <w:b/>
                <w:sz w:val="17"/>
                <w:szCs w:val="17"/>
                <w:lang w:val="ru-RU"/>
              </w:rPr>
            </w:pPr>
            <w:r w:rsidRPr="00443F36">
              <w:rPr>
                <w:b/>
                <w:sz w:val="17"/>
                <w:szCs w:val="17"/>
                <w:lang w:val="ru-RU"/>
              </w:rPr>
              <w:t>Июль–сентябрь 2006 года</w:t>
            </w:r>
          </w:p>
        </w:tc>
      </w:tr>
      <w:tr w:rsidR="005021E6" w:rsidRPr="00430FB1" w:rsidTr="00854BD8">
        <w:trPr>
          <w:jc w:val="center"/>
        </w:trPr>
        <w:tc>
          <w:tcPr>
            <w:tcW w:w="1455" w:type="dxa"/>
            <w:tcBorders>
              <w:bottom w:val="single" w:sz="4" w:space="0" w:color="auto"/>
            </w:tcBorders>
          </w:tcPr>
          <w:p w:rsidR="005021E6" w:rsidRPr="00430FB1" w:rsidRDefault="005021E6" w:rsidP="0097553E">
            <w:pPr>
              <w:tabs>
                <w:tab w:val="left" w:pos="1264"/>
                <w:tab w:val="left" w:pos="1741"/>
                <w:tab w:val="left" w:pos="2217"/>
              </w:tabs>
              <w:spacing w:before="20" w:after="20"/>
              <w:rPr>
                <w:sz w:val="17"/>
                <w:szCs w:val="17"/>
                <w:lang w:val="ru-RU"/>
              </w:rPr>
            </w:pPr>
            <w:r w:rsidRPr="00430FB1">
              <w:rPr>
                <w:sz w:val="17"/>
                <w:szCs w:val="17"/>
                <w:lang w:val="ru-RU"/>
              </w:rPr>
              <w:t>15–24 года</w:t>
            </w:r>
            <w:r w:rsidR="00430FB1">
              <w:rPr>
                <w:sz w:val="17"/>
                <w:szCs w:val="17"/>
                <w:lang w:val="ru-RU"/>
              </w:rPr>
              <w:br/>
            </w:r>
            <w:r w:rsidRPr="00430FB1">
              <w:rPr>
                <w:sz w:val="17"/>
                <w:szCs w:val="17"/>
                <w:lang w:val="ru-RU"/>
              </w:rPr>
              <w:t>25–34 года</w:t>
            </w:r>
            <w:r w:rsidR="00430FB1">
              <w:rPr>
                <w:sz w:val="17"/>
                <w:szCs w:val="17"/>
                <w:lang w:val="ru-RU"/>
              </w:rPr>
              <w:br/>
            </w:r>
            <w:r w:rsidRPr="00430FB1">
              <w:rPr>
                <w:sz w:val="17"/>
                <w:szCs w:val="17"/>
                <w:lang w:val="ru-RU"/>
              </w:rPr>
              <w:t>35–44 года</w:t>
            </w:r>
            <w:r w:rsidR="00430FB1">
              <w:rPr>
                <w:sz w:val="17"/>
                <w:szCs w:val="17"/>
                <w:lang w:val="ru-RU"/>
              </w:rPr>
              <w:br/>
            </w:r>
            <w:r w:rsidRPr="00430FB1">
              <w:rPr>
                <w:sz w:val="17"/>
                <w:szCs w:val="17"/>
                <w:lang w:val="ru-RU"/>
              </w:rPr>
              <w:t>45–54 года</w:t>
            </w:r>
            <w:r w:rsidR="00430FB1">
              <w:rPr>
                <w:sz w:val="17"/>
                <w:szCs w:val="17"/>
                <w:lang w:val="ru-RU"/>
              </w:rPr>
              <w:br/>
            </w:r>
            <w:r w:rsidRPr="00430FB1">
              <w:rPr>
                <w:sz w:val="17"/>
                <w:szCs w:val="17"/>
                <w:lang w:val="ru-RU"/>
              </w:rPr>
              <w:t>55–64 года</w:t>
            </w:r>
          </w:p>
        </w:tc>
        <w:tc>
          <w:tcPr>
            <w:tcW w:w="1455" w:type="dxa"/>
            <w:tcBorders>
              <w:bottom w:val="single" w:sz="4" w:space="0" w:color="auto"/>
            </w:tcBorders>
          </w:tcPr>
          <w:p w:rsidR="005021E6" w:rsidRPr="00430FB1" w:rsidRDefault="005021E6" w:rsidP="0097553E">
            <w:pPr>
              <w:tabs>
                <w:tab w:val="left" w:pos="1264"/>
                <w:tab w:val="left" w:pos="1741"/>
                <w:tab w:val="left" w:pos="2217"/>
              </w:tabs>
              <w:spacing w:before="20" w:after="20"/>
              <w:jc w:val="right"/>
              <w:rPr>
                <w:sz w:val="17"/>
                <w:szCs w:val="17"/>
                <w:lang w:val="ru-RU"/>
              </w:rPr>
            </w:pPr>
            <w:r w:rsidRPr="00430FB1">
              <w:rPr>
                <w:sz w:val="17"/>
                <w:szCs w:val="17"/>
                <w:lang w:val="ru-RU"/>
              </w:rPr>
              <w:t>2 252</w:t>
            </w:r>
            <w:r w:rsidR="00430FB1">
              <w:rPr>
                <w:sz w:val="17"/>
                <w:szCs w:val="17"/>
                <w:lang w:val="ru-RU"/>
              </w:rPr>
              <w:br/>
            </w:r>
            <w:r w:rsidRPr="00430FB1">
              <w:rPr>
                <w:sz w:val="17"/>
                <w:szCs w:val="17"/>
                <w:lang w:val="ru-RU"/>
              </w:rPr>
              <w:t>1 052</w:t>
            </w:r>
            <w:r w:rsidRPr="00430FB1">
              <w:rPr>
                <w:bCs/>
                <w:sz w:val="17"/>
                <w:szCs w:val="17"/>
                <w:vertAlign w:val="superscript"/>
              </w:rPr>
              <w:t>u</w:t>
            </w:r>
            <w:r w:rsidR="00430FB1">
              <w:rPr>
                <w:bCs/>
                <w:sz w:val="17"/>
                <w:szCs w:val="17"/>
                <w:vertAlign w:val="superscript"/>
                <w:lang w:val="ru-RU"/>
              </w:rPr>
              <w:br/>
            </w:r>
            <w:r w:rsidRPr="00430FB1">
              <w:rPr>
                <w:sz w:val="17"/>
                <w:szCs w:val="17"/>
                <w:lang w:val="ru-RU"/>
              </w:rPr>
              <w:t>1 190</w:t>
            </w:r>
            <w:r w:rsidRPr="00430FB1">
              <w:rPr>
                <w:bCs/>
                <w:sz w:val="17"/>
                <w:szCs w:val="17"/>
                <w:vertAlign w:val="superscript"/>
              </w:rPr>
              <w:t>u</w:t>
            </w:r>
            <w:r w:rsidR="00430FB1">
              <w:rPr>
                <w:bCs/>
                <w:sz w:val="17"/>
                <w:szCs w:val="17"/>
                <w:vertAlign w:val="superscript"/>
                <w:lang w:val="ru-RU"/>
              </w:rPr>
              <w:br/>
            </w:r>
            <w:r w:rsidRPr="00430FB1">
              <w:rPr>
                <w:sz w:val="17"/>
                <w:szCs w:val="17"/>
                <w:lang w:val="ru-RU"/>
              </w:rPr>
              <w:t>1 866</w:t>
            </w:r>
            <w:r w:rsidRPr="00430FB1">
              <w:rPr>
                <w:bCs/>
                <w:sz w:val="17"/>
                <w:szCs w:val="17"/>
                <w:vertAlign w:val="superscript"/>
              </w:rPr>
              <w:t>u</w:t>
            </w:r>
            <w:r w:rsidR="00430FB1">
              <w:rPr>
                <w:bCs/>
                <w:sz w:val="17"/>
                <w:szCs w:val="17"/>
                <w:vertAlign w:val="superscript"/>
                <w:lang w:val="ru-RU"/>
              </w:rPr>
              <w:br/>
            </w:r>
            <w:r w:rsidRPr="00430FB1">
              <w:rPr>
                <w:sz w:val="17"/>
                <w:szCs w:val="17"/>
                <w:lang w:val="ru-RU"/>
              </w:rPr>
              <w:t>370</w:t>
            </w:r>
            <w:r w:rsidRPr="00430FB1">
              <w:rPr>
                <w:bCs/>
                <w:sz w:val="17"/>
                <w:szCs w:val="17"/>
                <w:vertAlign w:val="superscript"/>
              </w:rPr>
              <w:t>u</w:t>
            </w:r>
          </w:p>
        </w:tc>
        <w:tc>
          <w:tcPr>
            <w:tcW w:w="1455" w:type="dxa"/>
            <w:tcBorders>
              <w:bottom w:val="single" w:sz="4" w:space="0" w:color="auto"/>
            </w:tcBorders>
          </w:tcPr>
          <w:p w:rsidR="005021E6" w:rsidRPr="00430FB1" w:rsidRDefault="005021E6" w:rsidP="0097553E">
            <w:pPr>
              <w:tabs>
                <w:tab w:val="left" w:pos="1264"/>
                <w:tab w:val="left" w:pos="1741"/>
                <w:tab w:val="left" w:pos="2217"/>
              </w:tabs>
              <w:spacing w:before="20" w:after="20"/>
              <w:jc w:val="right"/>
              <w:rPr>
                <w:sz w:val="17"/>
                <w:szCs w:val="17"/>
              </w:rPr>
            </w:pPr>
            <w:r w:rsidRPr="00430FB1">
              <w:rPr>
                <w:sz w:val="17"/>
                <w:szCs w:val="17"/>
              </w:rPr>
              <w:t>33,5</w:t>
            </w:r>
            <w:r w:rsidR="00430FB1" w:rsidRPr="00430FB1">
              <w:rPr>
                <w:sz w:val="17"/>
                <w:szCs w:val="17"/>
              </w:rPr>
              <w:br/>
            </w:r>
            <w:r w:rsidRPr="00430FB1">
              <w:rPr>
                <w:sz w:val="17"/>
                <w:szCs w:val="17"/>
              </w:rPr>
              <w:t>15,6</w:t>
            </w:r>
            <w:r w:rsidR="00430FB1" w:rsidRPr="00430FB1">
              <w:rPr>
                <w:sz w:val="17"/>
                <w:szCs w:val="17"/>
              </w:rPr>
              <w:br/>
            </w:r>
            <w:r w:rsidRPr="00430FB1">
              <w:rPr>
                <w:sz w:val="17"/>
                <w:szCs w:val="17"/>
              </w:rPr>
              <w:t>17,7</w:t>
            </w:r>
            <w:r w:rsidR="00430FB1" w:rsidRPr="00430FB1">
              <w:rPr>
                <w:sz w:val="17"/>
                <w:szCs w:val="17"/>
              </w:rPr>
              <w:br/>
            </w:r>
            <w:r w:rsidRPr="00430FB1">
              <w:rPr>
                <w:sz w:val="17"/>
                <w:szCs w:val="17"/>
              </w:rPr>
              <w:t>27,7</w:t>
            </w:r>
            <w:r w:rsidR="00430FB1" w:rsidRPr="00430FB1">
              <w:rPr>
                <w:sz w:val="17"/>
                <w:szCs w:val="17"/>
              </w:rPr>
              <w:br/>
            </w:r>
            <w:r w:rsidRPr="00430FB1">
              <w:rPr>
                <w:sz w:val="17"/>
                <w:szCs w:val="17"/>
              </w:rPr>
              <w:t>5,5</w:t>
            </w:r>
          </w:p>
        </w:tc>
        <w:tc>
          <w:tcPr>
            <w:tcW w:w="1455" w:type="dxa"/>
            <w:tcBorders>
              <w:bottom w:val="single" w:sz="4" w:space="0" w:color="auto"/>
            </w:tcBorders>
          </w:tcPr>
          <w:p w:rsidR="005021E6" w:rsidRPr="00430FB1" w:rsidRDefault="005021E6" w:rsidP="0097553E">
            <w:pPr>
              <w:tabs>
                <w:tab w:val="left" w:pos="1264"/>
                <w:tab w:val="left" w:pos="1741"/>
                <w:tab w:val="left" w:pos="2217"/>
              </w:tabs>
              <w:spacing w:before="20" w:after="20"/>
              <w:jc w:val="right"/>
              <w:rPr>
                <w:sz w:val="17"/>
                <w:szCs w:val="17"/>
              </w:rPr>
            </w:pPr>
            <w:r w:rsidRPr="00430FB1">
              <w:rPr>
                <w:sz w:val="17"/>
                <w:szCs w:val="17"/>
              </w:rPr>
              <w:t>2 519</w:t>
            </w:r>
            <w:r w:rsidR="00430FB1" w:rsidRPr="00430FB1">
              <w:rPr>
                <w:sz w:val="17"/>
                <w:szCs w:val="17"/>
              </w:rPr>
              <w:br/>
            </w:r>
            <w:r w:rsidRPr="00430FB1">
              <w:rPr>
                <w:sz w:val="17"/>
                <w:szCs w:val="17"/>
              </w:rPr>
              <w:t>581</w:t>
            </w:r>
            <w:r w:rsidRPr="00430FB1">
              <w:rPr>
                <w:bCs/>
                <w:sz w:val="17"/>
                <w:szCs w:val="17"/>
                <w:vertAlign w:val="superscript"/>
              </w:rPr>
              <w:t>u</w:t>
            </w:r>
            <w:r w:rsidR="00430FB1" w:rsidRPr="00430FB1">
              <w:rPr>
                <w:bCs/>
                <w:sz w:val="17"/>
                <w:szCs w:val="17"/>
                <w:vertAlign w:val="superscript"/>
              </w:rPr>
              <w:br/>
            </w:r>
            <w:r w:rsidRPr="00430FB1">
              <w:rPr>
                <w:sz w:val="17"/>
                <w:szCs w:val="17"/>
              </w:rPr>
              <w:t>549</w:t>
            </w:r>
            <w:r w:rsidRPr="00430FB1">
              <w:rPr>
                <w:bCs/>
                <w:sz w:val="17"/>
                <w:szCs w:val="17"/>
                <w:vertAlign w:val="superscript"/>
              </w:rPr>
              <w:t>u</w:t>
            </w:r>
            <w:r w:rsidR="00430FB1" w:rsidRPr="00430FB1">
              <w:rPr>
                <w:bCs/>
                <w:sz w:val="17"/>
                <w:szCs w:val="17"/>
                <w:vertAlign w:val="superscript"/>
              </w:rPr>
              <w:br/>
            </w:r>
            <w:r w:rsidRPr="00430FB1">
              <w:rPr>
                <w:sz w:val="17"/>
                <w:szCs w:val="17"/>
              </w:rPr>
              <w:t>663</w:t>
            </w:r>
            <w:r w:rsidRPr="00430FB1">
              <w:rPr>
                <w:bCs/>
                <w:sz w:val="17"/>
                <w:szCs w:val="17"/>
                <w:vertAlign w:val="superscript"/>
              </w:rPr>
              <w:t>u</w:t>
            </w:r>
            <w:r w:rsidR="00430FB1" w:rsidRPr="00430FB1">
              <w:rPr>
                <w:bCs/>
                <w:sz w:val="17"/>
                <w:szCs w:val="17"/>
                <w:vertAlign w:val="superscript"/>
              </w:rPr>
              <w:br/>
            </w:r>
            <w:r w:rsidRPr="00430FB1">
              <w:rPr>
                <w:sz w:val="17"/>
                <w:szCs w:val="17"/>
              </w:rPr>
              <w:t>107</w:t>
            </w:r>
            <w:r w:rsidRPr="00430FB1">
              <w:rPr>
                <w:bCs/>
                <w:sz w:val="17"/>
                <w:szCs w:val="17"/>
                <w:vertAlign w:val="superscript"/>
              </w:rPr>
              <w:t>u</w:t>
            </w:r>
          </w:p>
        </w:tc>
        <w:tc>
          <w:tcPr>
            <w:tcW w:w="1456" w:type="dxa"/>
            <w:tcBorders>
              <w:bottom w:val="single" w:sz="4" w:space="0" w:color="auto"/>
            </w:tcBorders>
          </w:tcPr>
          <w:p w:rsidR="005021E6" w:rsidRPr="00430FB1" w:rsidRDefault="005021E6" w:rsidP="0097553E">
            <w:pPr>
              <w:tabs>
                <w:tab w:val="left" w:pos="1264"/>
                <w:tab w:val="left" w:pos="1741"/>
                <w:tab w:val="left" w:pos="2217"/>
              </w:tabs>
              <w:spacing w:before="20" w:after="20"/>
              <w:jc w:val="right"/>
              <w:rPr>
                <w:sz w:val="17"/>
                <w:szCs w:val="17"/>
                <w:lang w:val="ru-RU"/>
              </w:rPr>
            </w:pPr>
            <w:r w:rsidRPr="00430FB1">
              <w:rPr>
                <w:sz w:val="17"/>
                <w:szCs w:val="17"/>
                <w:lang w:val="ru-RU"/>
              </w:rPr>
              <w:t>57,3</w:t>
            </w:r>
            <w:r w:rsidR="00430FB1">
              <w:rPr>
                <w:sz w:val="17"/>
                <w:szCs w:val="17"/>
                <w:lang w:val="ru-RU"/>
              </w:rPr>
              <w:br/>
            </w:r>
            <w:r w:rsidRPr="00430FB1">
              <w:rPr>
                <w:sz w:val="17"/>
                <w:szCs w:val="17"/>
                <w:lang w:val="ru-RU"/>
              </w:rPr>
              <w:t>12,7</w:t>
            </w:r>
            <w:r w:rsidR="00430FB1">
              <w:rPr>
                <w:sz w:val="17"/>
                <w:szCs w:val="17"/>
                <w:lang w:val="ru-RU"/>
              </w:rPr>
              <w:br/>
            </w:r>
            <w:r w:rsidRPr="00430FB1">
              <w:rPr>
                <w:sz w:val="17"/>
                <w:szCs w:val="17"/>
                <w:lang w:val="ru-RU"/>
              </w:rPr>
              <w:t>12,5</w:t>
            </w:r>
            <w:r w:rsidR="00430FB1">
              <w:rPr>
                <w:sz w:val="17"/>
                <w:szCs w:val="17"/>
                <w:lang w:val="ru-RU"/>
              </w:rPr>
              <w:br/>
            </w:r>
            <w:r w:rsidRPr="00430FB1">
              <w:rPr>
                <w:sz w:val="17"/>
                <w:szCs w:val="17"/>
                <w:lang w:val="ru-RU"/>
              </w:rPr>
              <w:t>15,1</w:t>
            </w:r>
            <w:r w:rsidR="00430FB1">
              <w:rPr>
                <w:sz w:val="17"/>
                <w:szCs w:val="17"/>
                <w:lang w:val="ru-RU"/>
              </w:rPr>
              <w:br/>
            </w:r>
            <w:r w:rsidRPr="00430FB1">
              <w:rPr>
                <w:sz w:val="17"/>
                <w:szCs w:val="17"/>
                <w:lang w:val="ru-RU"/>
              </w:rPr>
              <w:t>2,4</w:t>
            </w:r>
          </w:p>
        </w:tc>
        <w:tc>
          <w:tcPr>
            <w:tcW w:w="1456" w:type="dxa"/>
            <w:tcBorders>
              <w:bottom w:val="single" w:sz="4" w:space="0" w:color="auto"/>
            </w:tcBorders>
          </w:tcPr>
          <w:p w:rsidR="005021E6" w:rsidRPr="00430FB1" w:rsidRDefault="005021E6" w:rsidP="0097553E">
            <w:pPr>
              <w:tabs>
                <w:tab w:val="left" w:pos="1264"/>
                <w:tab w:val="left" w:pos="1741"/>
                <w:tab w:val="left" w:pos="2217"/>
              </w:tabs>
              <w:spacing w:before="20" w:after="20"/>
              <w:jc w:val="right"/>
              <w:rPr>
                <w:sz w:val="17"/>
                <w:szCs w:val="17"/>
                <w:lang w:val="ru-RU"/>
              </w:rPr>
            </w:pPr>
            <w:r w:rsidRPr="00430FB1">
              <w:rPr>
                <w:sz w:val="17"/>
                <w:szCs w:val="17"/>
                <w:lang w:val="ru-RU"/>
              </w:rPr>
              <w:t>4 771</w:t>
            </w:r>
            <w:r w:rsidR="00430FB1">
              <w:rPr>
                <w:sz w:val="17"/>
                <w:szCs w:val="17"/>
                <w:lang w:val="ru-RU"/>
              </w:rPr>
              <w:br/>
            </w:r>
            <w:r w:rsidRPr="00430FB1">
              <w:rPr>
                <w:sz w:val="17"/>
                <w:szCs w:val="17"/>
                <w:lang w:val="ru-RU"/>
              </w:rPr>
              <w:t>1 613</w:t>
            </w:r>
            <w:r w:rsidRPr="00430FB1">
              <w:rPr>
                <w:bCs/>
                <w:sz w:val="17"/>
                <w:szCs w:val="17"/>
                <w:vertAlign w:val="superscript"/>
              </w:rPr>
              <w:t>u</w:t>
            </w:r>
            <w:r w:rsidR="00430FB1">
              <w:rPr>
                <w:bCs/>
                <w:sz w:val="17"/>
                <w:szCs w:val="17"/>
                <w:vertAlign w:val="superscript"/>
                <w:lang w:val="ru-RU"/>
              </w:rPr>
              <w:br/>
            </w:r>
            <w:r w:rsidRPr="00430FB1">
              <w:rPr>
                <w:sz w:val="17"/>
                <w:szCs w:val="17"/>
                <w:lang w:val="ru-RU"/>
              </w:rPr>
              <w:t>1 739</w:t>
            </w:r>
            <w:r w:rsidRPr="00430FB1">
              <w:rPr>
                <w:bCs/>
                <w:sz w:val="17"/>
                <w:szCs w:val="17"/>
                <w:vertAlign w:val="superscript"/>
              </w:rPr>
              <w:t>u</w:t>
            </w:r>
            <w:r w:rsidR="00430FB1">
              <w:rPr>
                <w:bCs/>
                <w:sz w:val="17"/>
                <w:szCs w:val="17"/>
                <w:vertAlign w:val="superscript"/>
                <w:lang w:val="ru-RU"/>
              </w:rPr>
              <w:br/>
            </w:r>
            <w:r w:rsidRPr="00430FB1">
              <w:rPr>
                <w:sz w:val="17"/>
                <w:szCs w:val="17"/>
                <w:lang w:val="ru-RU"/>
              </w:rPr>
              <w:t>2 529</w:t>
            </w:r>
            <w:r w:rsidR="00430FB1">
              <w:rPr>
                <w:sz w:val="17"/>
                <w:szCs w:val="17"/>
                <w:lang w:val="ru-RU"/>
              </w:rPr>
              <w:br/>
            </w:r>
            <w:r w:rsidRPr="00430FB1">
              <w:rPr>
                <w:sz w:val="17"/>
                <w:szCs w:val="17"/>
                <w:lang w:val="ru-RU"/>
              </w:rPr>
              <w:t>477</w:t>
            </w:r>
            <w:r w:rsidRPr="00430FB1">
              <w:rPr>
                <w:bCs/>
                <w:sz w:val="17"/>
                <w:szCs w:val="17"/>
                <w:vertAlign w:val="superscript"/>
              </w:rPr>
              <w:t>u</w:t>
            </w:r>
          </w:p>
        </w:tc>
        <w:tc>
          <w:tcPr>
            <w:tcW w:w="1456" w:type="dxa"/>
            <w:tcBorders>
              <w:bottom w:val="single" w:sz="4" w:space="0" w:color="auto"/>
            </w:tcBorders>
          </w:tcPr>
          <w:p w:rsidR="005021E6" w:rsidRPr="00430FB1" w:rsidRDefault="005021E6" w:rsidP="0097553E">
            <w:pPr>
              <w:tabs>
                <w:tab w:val="left" w:pos="1264"/>
                <w:tab w:val="left" w:pos="1741"/>
                <w:tab w:val="left" w:pos="2217"/>
              </w:tabs>
              <w:spacing w:before="20" w:after="20"/>
              <w:jc w:val="right"/>
              <w:rPr>
                <w:sz w:val="17"/>
                <w:szCs w:val="17"/>
                <w:lang w:val="ru-RU"/>
              </w:rPr>
            </w:pPr>
            <w:r w:rsidRPr="00430FB1">
              <w:rPr>
                <w:sz w:val="17"/>
                <w:szCs w:val="17"/>
                <w:lang w:val="ru-RU"/>
              </w:rPr>
              <w:t>42,9</w:t>
            </w:r>
            <w:r w:rsidR="00430FB1">
              <w:rPr>
                <w:sz w:val="17"/>
                <w:szCs w:val="17"/>
                <w:lang w:val="ru-RU"/>
              </w:rPr>
              <w:br/>
            </w:r>
            <w:r w:rsidRPr="00430FB1">
              <w:rPr>
                <w:sz w:val="17"/>
                <w:szCs w:val="17"/>
                <w:lang w:val="ru-RU"/>
              </w:rPr>
              <w:t>14,5</w:t>
            </w:r>
            <w:r w:rsidR="00430FB1">
              <w:rPr>
                <w:sz w:val="17"/>
                <w:szCs w:val="17"/>
                <w:lang w:val="ru-RU"/>
              </w:rPr>
              <w:br/>
            </w:r>
            <w:r w:rsidRPr="00430FB1">
              <w:rPr>
                <w:sz w:val="17"/>
                <w:szCs w:val="17"/>
                <w:lang w:val="ru-RU"/>
              </w:rPr>
              <w:t>15,6</w:t>
            </w:r>
            <w:r w:rsidR="00430FB1">
              <w:rPr>
                <w:sz w:val="17"/>
                <w:szCs w:val="17"/>
                <w:lang w:val="ru-RU"/>
              </w:rPr>
              <w:br/>
            </w:r>
            <w:r w:rsidRPr="00430FB1">
              <w:rPr>
                <w:sz w:val="17"/>
                <w:szCs w:val="17"/>
                <w:lang w:val="ru-RU"/>
              </w:rPr>
              <w:t>22,7</w:t>
            </w:r>
            <w:r w:rsidR="00430FB1">
              <w:rPr>
                <w:sz w:val="17"/>
                <w:szCs w:val="17"/>
                <w:lang w:val="ru-RU"/>
              </w:rPr>
              <w:br/>
            </w:r>
            <w:r w:rsidRPr="00430FB1">
              <w:rPr>
                <w:sz w:val="17"/>
                <w:szCs w:val="17"/>
                <w:lang w:val="ru-RU"/>
              </w:rPr>
              <w:t>4,3</w:t>
            </w:r>
          </w:p>
        </w:tc>
      </w:tr>
      <w:tr w:rsidR="005021E6" w:rsidRPr="00430FB1" w:rsidTr="00854BD8">
        <w:trPr>
          <w:jc w:val="center"/>
        </w:trPr>
        <w:tc>
          <w:tcPr>
            <w:tcW w:w="1455" w:type="dxa"/>
            <w:tcBorders>
              <w:top w:val="single" w:sz="4" w:space="0" w:color="auto"/>
              <w:bottom w:val="single" w:sz="4" w:space="0" w:color="auto"/>
            </w:tcBorders>
          </w:tcPr>
          <w:p w:rsidR="005021E6" w:rsidRPr="00E06897" w:rsidRDefault="005021E6" w:rsidP="00430FB1">
            <w:pPr>
              <w:tabs>
                <w:tab w:val="left" w:pos="1264"/>
                <w:tab w:val="left" w:pos="1741"/>
                <w:tab w:val="left" w:pos="2217"/>
              </w:tabs>
              <w:spacing w:beforeLines="20" w:before="48" w:afterLines="20" w:after="48"/>
              <w:jc w:val="both"/>
              <w:rPr>
                <w:b/>
                <w:sz w:val="17"/>
                <w:szCs w:val="17"/>
                <w:lang w:val="ru-RU"/>
              </w:rPr>
            </w:pPr>
            <w:r w:rsidRPr="00E06897">
              <w:rPr>
                <w:b/>
                <w:sz w:val="17"/>
                <w:szCs w:val="17"/>
                <w:lang w:val="ru-RU"/>
              </w:rPr>
              <w:t>Всего</w:t>
            </w:r>
          </w:p>
        </w:tc>
        <w:tc>
          <w:tcPr>
            <w:tcW w:w="1455" w:type="dxa"/>
            <w:tcBorders>
              <w:top w:val="single" w:sz="4" w:space="0" w:color="auto"/>
              <w:bottom w:val="single" w:sz="4" w:space="0" w:color="auto"/>
            </w:tcBorders>
          </w:tcPr>
          <w:p w:rsidR="005021E6" w:rsidRPr="00E06897" w:rsidRDefault="005021E6" w:rsidP="00854BD8">
            <w:pPr>
              <w:tabs>
                <w:tab w:val="left" w:pos="1264"/>
                <w:tab w:val="left" w:pos="1741"/>
                <w:tab w:val="left" w:pos="2217"/>
              </w:tabs>
              <w:spacing w:beforeLines="20" w:before="48" w:afterLines="20" w:after="48"/>
              <w:jc w:val="right"/>
              <w:rPr>
                <w:b/>
                <w:sz w:val="17"/>
                <w:szCs w:val="17"/>
                <w:lang w:val="ru-RU"/>
              </w:rPr>
            </w:pPr>
            <w:r w:rsidRPr="00E06897">
              <w:rPr>
                <w:b/>
                <w:sz w:val="17"/>
                <w:szCs w:val="17"/>
                <w:lang w:val="ru-RU"/>
              </w:rPr>
              <w:t>8 730</w:t>
            </w:r>
          </w:p>
        </w:tc>
        <w:tc>
          <w:tcPr>
            <w:tcW w:w="1455" w:type="dxa"/>
            <w:tcBorders>
              <w:top w:val="single" w:sz="4" w:space="0" w:color="auto"/>
              <w:bottom w:val="single" w:sz="4" w:space="0" w:color="auto"/>
            </w:tcBorders>
          </w:tcPr>
          <w:p w:rsidR="005021E6" w:rsidRPr="00E06897" w:rsidRDefault="005021E6" w:rsidP="00854BD8">
            <w:pPr>
              <w:tabs>
                <w:tab w:val="left" w:pos="1264"/>
                <w:tab w:val="left" w:pos="1741"/>
                <w:tab w:val="left" w:pos="2217"/>
              </w:tabs>
              <w:spacing w:beforeLines="20" w:before="48" w:afterLines="20" w:after="48"/>
              <w:jc w:val="right"/>
              <w:rPr>
                <w:b/>
                <w:sz w:val="17"/>
                <w:szCs w:val="17"/>
                <w:lang w:val="ru-RU"/>
              </w:rPr>
            </w:pPr>
            <w:r w:rsidRPr="00E06897">
              <w:rPr>
                <w:b/>
                <w:sz w:val="17"/>
                <w:szCs w:val="17"/>
                <w:lang w:val="ru-RU"/>
              </w:rPr>
              <w:t>100,0</w:t>
            </w:r>
          </w:p>
        </w:tc>
        <w:tc>
          <w:tcPr>
            <w:tcW w:w="1455" w:type="dxa"/>
            <w:tcBorders>
              <w:top w:val="single" w:sz="4" w:space="0" w:color="auto"/>
              <w:bottom w:val="single" w:sz="4" w:space="0" w:color="auto"/>
            </w:tcBorders>
          </w:tcPr>
          <w:p w:rsidR="005021E6" w:rsidRPr="00E06897" w:rsidRDefault="005021E6" w:rsidP="00854BD8">
            <w:pPr>
              <w:tabs>
                <w:tab w:val="left" w:pos="1264"/>
                <w:tab w:val="left" w:pos="1741"/>
                <w:tab w:val="left" w:pos="2217"/>
              </w:tabs>
              <w:spacing w:beforeLines="20" w:before="48" w:afterLines="20" w:after="48"/>
              <w:jc w:val="right"/>
              <w:rPr>
                <w:b/>
                <w:sz w:val="17"/>
                <w:szCs w:val="17"/>
                <w:lang w:val="ru-RU"/>
              </w:rPr>
            </w:pPr>
            <w:r w:rsidRPr="00E06897">
              <w:rPr>
                <w:b/>
                <w:sz w:val="17"/>
                <w:szCs w:val="17"/>
                <w:lang w:val="ru-RU"/>
              </w:rPr>
              <w:t>4 399</w:t>
            </w:r>
          </w:p>
        </w:tc>
        <w:tc>
          <w:tcPr>
            <w:tcW w:w="1456" w:type="dxa"/>
            <w:tcBorders>
              <w:top w:val="single" w:sz="4" w:space="0" w:color="auto"/>
              <w:bottom w:val="single" w:sz="4" w:space="0" w:color="auto"/>
            </w:tcBorders>
          </w:tcPr>
          <w:p w:rsidR="005021E6" w:rsidRPr="00E06897" w:rsidRDefault="005021E6" w:rsidP="00854BD8">
            <w:pPr>
              <w:tabs>
                <w:tab w:val="left" w:pos="1264"/>
                <w:tab w:val="left" w:pos="1741"/>
                <w:tab w:val="left" w:pos="2217"/>
              </w:tabs>
              <w:spacing w:beforeLines="20" w:before="48" w:afterLines="20" w:after="48"/>
              <w:jc w:val="right"/>
              <w:rPr>
                <w:b/>
                <w:sz w:val="17"/>
                <w:szCs w:val="17"/>
                <w:lang w:val="ru-RU"/>
              </w:rPr>
            </w:pPr>
            <w:r w:rsidRPr="00E06897">
              <w:rPr>
                <w:b/>
                <w:sz w:val="17"/>
                <w:szCs w:val="17"/>
                <w:lang w:val="ru-RU"/>
              </w:rPr>
              <w:t>100,0</w:t>
            </w:r>
          </w:p>
        </w:tc>
        <w:tc>
          <w:tcPr>
            <w:tcW w:w="1456" w:type="dxa"/>
            <w:tcBorders>
              <w:top w:val="single" w:sz="4" w:space="0" w:color="auto"/>
              <w:bottom w:val="single" w:sz="4" w:space="0" w:color="auto"/>
            </w:tcBorders>
          </w:tcPr>
          <w:p w:rsidR="005021E6" w:rsidRPr="00E06897" w:rsidRDefault="005021E6" w:rsidP="00854BD8">
            <w:pPr>
              <w:tabs>
                <w:tab w:val="left" w:pos="1264"/>
                <w:tab w:val="left" w:pos="1741"/>
                <w:tab w:val="left" w:pos="2217"/>
              </w:tabs>
              <w:spacing w:beforeLines="20" w:before="48" w:afterLines="20" w:after="48"/>
              <w:jc w:val="right"/>
              <w:rPr>
                <w:b/>
                <w:sz w:val="17"/>
                <w:szCs w:val="17"/>
                <w:lang w:val="ru-RU"/>
              </w:rPr>
            </w:pPr>
            <w:r w:rsidRPr="00E06897">
              <w:rPr>
                <w:b/>
                <w:sz w:val="17"/>
                <w:szCs w:val="17"/>
                <w:lang w:val="ru-RU"/>
              </w:rPr>
              <w:t>11 120</w:t>
            </w:r>
          </w:p>
        </w:tc>
        <w:tc>
          <w:tcPr>
            <w:tcW w:w="1456" w:type="dxa"/>
            <w:tcBorders>
              <w:top w:val="single" w:sz="4" w:space="0" w:color="auto"/>
              <w:bottom w:val="single" w:sz="4" w:space="0" w:color="auto"/>
            </w:tcBorders>
          </w:tcPr>
          <w:p w:rsidR="005021E6" w:rsidRPr="00E06897" w:rsidRDefault="005021E6" w:rsidP="00854BD8">
            <w:pPr>
              <w:tabs>
                <w:tab w:val="left" w:pos="1264"/>
                <w:tab w:val="left" w:pos="1741"/>
                <w:tab w:val="left" w:pos="2217"/>
              </w:tabs>
              <w:spacing w:beforeLines="20" w:before="48" w:afterLines="20" w:after="48"/>
              <w:jc w:val="right"/>
              <w:rPr>
                <w:b/>
                <w:sz w:val="17"/>
                <w:szCs w:val="17"/>
                <w:lang w:val="ru-RU"/>
              </w:rPr>
            </w:pPr>
            <w:r w:rsidRPr="00E06897">
              <w:rPr>
                <w:b/>
                <w:sz w:val="17"/>
                <w:szCs w:val="17"/>
                <w:lang w:val="ru-RU"/>
              </w:rPr>
              <w:t>100,0</w:t>
            </w:r>
          </w:p>
        </w:tc>
      </w:tr>
      <w:tr w:rsidR="005021E6" w:rsidRPr="00430FB1" w:rsidTr="00854BD8">
        <w:tblPrEx>
          <w:jc w:val="left"/>
        </w:tblPrEx>
        <w:tc>
          <w:tcPr>
            <w:tcW w:w="10188" w:type="dxa"/>
            <w:gridSpan w:val="7"/>
            <w:tcBorders>
              <w:top w:val="single" w:sz="4" w:space="0" w:color="auto"/>
            </w:tcBorders>
          </w:tcPr>
          <w:p w:rsidR="005021E6" w:rsidRPr="00443F36" w:rsidRDefault="005021E6" w:rsidP="00430FB1">
            <w:pPr>
              <w:tabs>
                <w:tab w:val="left" w:pos="1264"/>
                <w:tab w:val="left" w:pos="1741"/>
                <w:tab w:val="left" w:pos="2217"/>
              </w:tabs>
              <w:spacing w:beforeLines="20" w:before="48" w:afterLines="20" w:after="48"/>
              <w:jc w:val="both"/>
              <w:rPr>
                <w:b/>
                <w:sz w:val="17"/>
                <w:szCs w:val="17"/>
                <w:lang w:val="ru-RU"/>
              </w:rPr>
            </w:pPr>
            <w:r w:rsidRPr="00443F36">
              <w:rPr>
                <w:b/>
                <w:sz w:val="17"/>
                <w:szCs w:val="17"/>
                <w:lang w:val="ru-RU"/>
              </w:rPr>
              <w:t>Июль–сентябрь 2005 года (обновленные данные)</w:t>
            </w:r>
          </w:p>
        </w:tc>
      </w:tr>
      <w:tr w:rsidR="005021E6" w:rsidRPr="00430FB1" w:rsidTr="00854BD8">
        <w:trPr>
          <w:jc w:val="center"/>
        </w:trPr>
        <w:tc>
          <w:tcPr>
            <w:tcW w:w="1455" w:type="dxa"/>
            <w:tcBorders>
              <w:bottom w:val="single" w:sz="4" w:space="0" w:color="auto"/>
            </w:tcBorders>
          </w:tcPr>
          <w:p w:rsidR="005021E6" w:rsidRPr="00430FB1" w:rsidRDefault="005021E6" w:rsidP="0097553E">
            <w:pPr>
              <w:tabs>
                <w:tab w:val="left" w:pos="1264"/>
                <w:tab w:val="left" w:pos="1741"/>
                <w:tab w:val="left" w:pos="2217"/>
              </w:tabs>
              <w:spacing w:before="20" w:after="20"/>
              <w:rPr>
                <w:sz w:val="17"/>
                <w:szCs w:val="17"/>
                <w:lang w:val="ru-RU"/>
              </w:rPr>
            </w:pPr>
            <w:r w:rsidRPr="00430FB1">
              <w:rPr>
                <w:sz w:val="17"/>
                <w:szCs w:val="17"/>
                <w:lang w:val="ru-RU"/>
              </w:rPr>
              <w:t>15–24 года</w:t>
            </w:r>
            <w:r w:rsidR="00430FB1">
              <w:rPr>
                <w:sz w:val="17"/>
                <w:szCs w:val="17"/>
                <w:lang w:val="ru-RU"/>
              </w:rPr>
              <w:br/>
            </w:r>
            <w:r w:rsidRPr="00430FB1">
              <w:rPr>
                <w:sz w:val="17"/>
                <w:szCs w:val="17"/>
                <w:lang w:val="ru-RU"/>
              </w:rPr>
              <w:t>25–34 года</w:t>
            </w:r>
            <w:r w:rsidR="00430FB1">
              <w:rPr>
                <w:sz w:val="17"/>
                <w:szCs w:val="17"/>
                <w:lang w:val="ru-RU"/>
              </w:rPr>
              <w:br/>
            </w:r>
            <w:r w:rsidRPr="00430FB1">
              <w:rPr>
                <w:sz w:val="17"/>
                <w:szCs w:val="17"/>
                <w:lang w:val="ru-RU"/>
              </w:rPr>
              <w:t>35–44 года</w:t>
            </w:r>
            <w:r w:rsidR="00430FB1">
              <w:rPr>
                <w:sz w:val="17"/>
                <w:szCs w:val="17"/>
                <w:lang w:val="ru-RU"/>
              </w:rPr>
              <w:br/>
            </w:r>
            <w:r w:rsidRPr="00430FB1">
              <w:rPr>
                <w:sz w:val="17"/>
                <w:szCs w:val="17"/>
                <w:lang w:val="ru-RU"/>
              </w:rPr>
              <w:t>45–54 года</w:t>
            </w:r>
            <w:r w:rsidR="00430FB1">
              <w:rPr>
                <w:sz w:val="17"/>
                <w:szCs w:val="17"/>
                <w:lang w:val="ru-RU"/>
              </w:rPr>
              <w:br/>
            </w:r>
            <w:r w:rsidRPr="00430FB1">
              <w:rPr>
                <w:sz w:val="17"/>
                <w:szCs w:val="17"/>
                <w:lang w:val="ru-RU"/>
              </w:rPr>
              <w:t>55–64 года</w:t>
            </w:r>
          </w:p>
        </w:tc>
        <w:tc>
          <w:tcPr>
            <w:tcW w:w="1455" w:type="dxa"/>
            <w:tcBorders>
              <w:bottom w:val="single" w:sz="4" w:space="0" w:color="auto"/>
            </w:tcBorders>
          </w:tcPr>
          <w:p w:rsidR="005021E6" w:rsidRPr="00430FB1" w:rsidRDefault="005021E6" w:rsidP="0097553E">
            <w:pPr>
              <w:tabs>
                <w:tab w:val="left" w:pos="1264"/>
                <w:tab w:val="left" w:pos="1741"/>
                <w:tab w:val="left" w:pos="2217"/>
              </w:tabs>
              <w:spacing w:before="20" w:after="20"/>
              <w:jc w:val="right"/>
              <w:rPr>
                <w:sz w:val="17"/>
                <w:szCs w:val="17"/>
                <w:lang w:val="en-GB"/>
              </w:rPr>
            </w:pPr>
            <w:r w:rsidRPr="00430FB1">
              <w:rPr>
                <w:sz w:val="17"/>
                <w:szCs w:val="17"/>
                <w:lang w:val="ru-RU"/>
              </w:rPr>
              <w:t>2 671</w:t>
            </w:r>
            <w:r w:rsidR="00430FB1">
              <w:rPr>
                <w:sz w:val="17"/>
                <w:szCs w:val="17"/>
                <w:lang w:val="ru-RU"/>
              </w:rPr>
              <w:br/>
            </w:r>
            <w:r w:rsidRPr="00430FB1">
              <w:rPr>
                <w:sz w:val="17"/>
                <w:szCs w:val="17"/>
                <w:lang w:val="en-GB"/>
              </w:rPr>
              <w:t>1 302</w:t>
            </w:r>
            <w:r w:rsidRPr="00430FB1">
              <w:rPr>
                <w:bCs/>
                <w:sz w:val="17"/>
                <w:szCs w:val="17"/>
                <w:vertAlign w:val="superscript"/>
              </w:rPr>
              <w:t>u</w:t>
            </w:r>
            <w:r w:rsidR="00430FB1">
              <w:rPr>
                <w:bCs/>
                <w:sz w:val="17"/>
                <w:szCs w:val="17"/>
                <w:vertAlign w:val="superscript"/>
                <w:lang w:val="ru-RU"/>
              </w:rPr>
              <w:br/>
            </w:r>
            <w:r w:rsidRPr="00430FB1">
              <w:rPr>
                <w:sz w:val="17"/>
                <w:szCs w:val="17"/>
                <w:lang w:val="en-GB"/>
              </w:rPr>
              <w:t>1 484</w:t>
            </w:r>
            <w:r w:rsidRPr="00430FB1">
              <w:rPr>
                <w:bCs/>
                <w:sz w:val="17"/>
                <w:szCs w:val="17"/>
                <w:vertAlign w:val="superscript"/>
              </w:rPr>
              <w:t>u</w:t>
            </w:r>
            <w:r w:rsidR="00430FB1">
              <w:rPr>
                <w:bCs/>
                <w:sz w:val="17"/>
                <w:szCs w:val="17"/>
                <w:vertAlign w:val="superscript"/>
                <w:lang w:val="ru-RU"/>
              </w:rPr>
              <w:br/>
            </w:r>
            <w:r w:rsidRPr="00430FB1">
              <w:rPr>
                <w:sz w:val="17"/>
                <w:szCs w:val="17"/>
                <w:lang w:val="en-GB"/>
              </w:rPr>
              <w:t>1 33</w:t>
            </w:r>
            <w:r w:rsidRPr="00430FB1">
              <w:rPr>
                <w:sz w:val="17"/>
                <w:szCs w:val="17"/>
                <w:lang w:val="ru-RU"/>
              </w:rPr>
              <w:t>9</w:t>
            </w:r>
            <w:r w:rsidRPr="00430FB1">
              <w:rPr>
                <w:bCs/>
                <w:sz w:val="17"/>
                <w:szCs w:val="17"/>
                <w:vertAlign w:val="superscript"/>
              </w:rPr>
              <w:t>u</w:t>
            </w:r>
            <w:r w:rsidR="00430FB1">
              <w:rPr>
                <w:bCs/>
                <w:sz w:val="17"/>
                <w:szCs w:val="17"/>
                <w:vertAlign w:val="superscript"/>
                <w:lang w:val="ru-RU"/>
              </w:rPr>
              <w:br/>
            </w:r>
            <w:r w:rsidRPr="00430FB1">
              <w:rPr>
                <w:sz w:val="17"/>
                <w:szCs w:val="17"/>
                <w:lang w:val="en-GB"/>
              </w:rPr>
              <w:t>234</w:t>
            </w:r>
            <w:r w:rsidRPr="00430FB1">
              <w:rPr>
                <w:bCs/>
                <w:sz w:val="17"/>
                <w:szCs w:val="17"/>
                <w:vertAlign w:val="superscript"/>
              </w:rPr>
              <w:t>u</w:t>
            </w:r>
          </w:p>
        </w:tc>
        <w:tc>
          <w:tcPr>
            <w:tcW w:w="1455" w:type="dxa"/>
            <w:tcBorders>
              <w:bottom w:val="single" w:sz="4" w:space="0" w:color="auto"/>
            </w:tcBorders>
          </w:tcPr>
          <w:p w:rsidR="005021E6" w:rsidRPr="00430FB1" w:rsidRDefault="005021E6" w:rsidP="0097553E">
            <w:pPr>
              <w:tabs>
                <w:tab w:val="left" w:pos="1264"/>
                <w:tab w:val="left" w:pos="1741"/>
                <w:tab w:val="left" w:pos="2217"/>
              </w:tabs>
              <w:spacing w:before="20" w:after="20"/>
              <w:jc w:val="right"/>
              <w:rPr>
                <w:sz w:val="17"/>
                <w:szCs w:val="17"/>
                <w:lang w:val="en-GB"/>
              </w:rPr>
            </w:pPr>
            <w:r w:rsidRPr="00430FB1">
              <w:rPr>
                <w:sz w:val="17"/>
                <w:szCs w:val="17"/>
                <w:lang w:val="en-GB"/>
              </w:rPr>
              <w:t>38,1</w:t>
            </w:r>
            <w:r w:rsidR="00854BD8">
              <w:rPr>
                <w:sz w:val="17"/>
                <w:szCs w:val="17"/>
                <w:lang w:val="ru-RU"/>
              </w:rPr>
              <w:br/>
            </w:r>
            <w:r w:rsidRPr="00430FB1">
              <w:rPr>
                <w:sz w:val="17"/>
                <w:szCs w:val="17"/>
                <w:lang w:val="en-GB"/>
              </w:rPr>
              <w:t>18,6</w:t>
            </w:r>
            <w:r w:rsidR="00854BD8">
              <w:rPr>
                <w:sz w:val="17"/>
                <w:szCs w:val="17"/>
                <w:lang w:val="ru-RU"/>
              </w:rPr>
              <w:br/>
            </w:r>
            <w:r w:rsidRPr="00430FB1">
              <w:rPr>
                <w:sz w:val="17"/>
                <w:szCs w:val="17"/>
                <w:lang w:val="en-GB"/>
              </w:rPr>
              <w:t>20,9</w:t>
            </w:r>
            <w:r w:rsidR="00854BD8">
              <w:rPr>
                <w:sz w:val="17"/>
                <w:szCs w:val="17"/>
                <w:lang w:val="ru-RU"/>
              </w:rPr>
              <w:br/>
            </w:r>
            <w:r w:rsidRPr="00430FB1">
              <w:rPr>
                <w:sz w:val="17"/>
                <w:szCs w:val="17"/>
                <w:lang w:val="en-GB"/>
              </w:rPr>
              <w:t>19,1</w:t>
            </w:r>
            <w:r w:rsidR="00854BD8">
              <w:rPr>
                <w:sz w:val="17"/>
                <w:szCs w:val="17"/>
                <w:lang w:val="ru-RU"/>
              </w:rPr>
              <w:br/>
            </w:r>
            <w:r w:rsidRPr="00430FB1">
              <w:rPr>
                <w:sz w:val="17"/>
                <w:szCs w:val="17"/>
                <w:lang w:val="en-GB"/>
              </w:rPr>
              <w:t>3,3</w:t>
            </w:r>
          </w:p>
        </w:tc>
        <w:tc>
          <w:tcPr>
            <w:tcW w:w="1455" w:type="dxa"/>
            <w:tcBorders>
              <w:bottom w:val="single" w:sz="4" w:space="0" w:color="auto"/>
            </w:tcBorders>
          </w:tcPr>
          <w:p w:rsidR="005021E6" w:rsidRPr="00430FB1" w:rsidRDefault="005021E6" w:rsidP="0097553E">
            <w:pPr>
              <w:tabs>
                <w:tab w:val="left" w:pos="1264"/>
                <w:tab w:val="left" w:pos="1741"/>
                <w:tab w:val="left" w:pos="2217"/>
              </w:tabs>
              <w:spacing w:before="20" w:after="20"/>
              <w:jc w:val="right"/>
              <w:rPr>
                <w:sz w:val="17"/>
                <w:szCs w:val="17"/>
                <w:lang w:val="ru-RU"/>
              </w:rPr>
            </w:pPr>
            <w:r w:rsidRPr="00430FB1">
              <w:rPr>
                <w:sz w:val="17"/>
                <w:szCs w:val="17"/>
                <w:lang w:val="ru-RU"/>
              </w:rPr>
              <w:t>2 771</w:t>
            </w:r>
            <w:r w:rsidR="00430FB1">
              <w:rPr>
                <w:sz w:val="17"/>
                <w:szCs w:val="17"/>
                <w:lang w:val="ru-RU"/>
              </w:rPr>
              <w:br/>
            </w:r>
            <w:r w:rsidRPr="00430FB1">
              <w:rPr>
                <w:sz w:val="17"/>
                <w:szCs w:val="17"/>
                <w:lang w:val="ru-RU"/>
              </w:rPr>
              <w:t>512</w:t>
            </w:r>
            <w:r w:rsidRPr="00430FB1">
              <w:rPr>
                <w:bCs/>
                <w:sz w:val="17"/>
                <w:szCs w:val="17"/>
                <w:vertAlign w:val="superscript"/>
              </w:rPr>
              <w:t>u</w:t>
            </w:r>
            <w:r w:rsidR="00430FB1">
              <w:rPr>
                <w:bCs/>
                <w:sz w:val="17"/>
                <w:szCs w:val="17"/>
                <w:vertAlign w:val="superscript"/>
                <w:lang w:val="ru-RU"/>
              </w:rPr>
              <w:br/>
            </w:r>
            <w:r w:rsidRPr="00430FB1">
              <w:rPr>
                <w:sz w:val="17"/>
                <w:szCs w:val="17"/>
                <w:lang w:val="ru-RU"/>
              </w:rPr>
              <w:t>528</w:t>
            </w:r>
            <w:r w:rsidRPr="00430FB1">
              <w:rPr>
                <w:bCs/>
                <w:sz w:val="17"/>
                <w:szCs w:val="17"/>
                <w:vertAlign w:val="superscript"/>
              </w:rPr>
              <w:t>u</w:t>
            </w:r>
            <w:r w:rsidR="00430FB1">
              <w:rPr>
                <w:bCs/>
                <w:sz w:val="17"/>
                <w:szCs w:val="17"/>
                <w:vertAlign w:val="superscript"/>
                <w:lang w:val="ru-RU"/>
              </w:rPr>
              <w:br/>
            </w:r>
            <w:r w:rsidRPr="00430FB1">
              <w:rPr>
                <w:sz w:val="17"/>
                <w:szCs w:val="17"/>
                <w:lang w:val="ru-RU"/>
              </w:rPr>
              <w:t>685</w:t>
            </w:r>
            <w:r w:rsidRPr="00430FB1">
              <w:rPr>
                <w:bCs/>
                <w:sz w:val="17"/>
                <w:szCs w:val="17"/>
                <w:vertAlign w:val="superscript"/>
              </w:rPr>
              <w:t>u</w:t>
            </w:r>
          </w:p>
        </w:tc>
        <w:tc>
          <w:tcPr>
            <w:tcW w:w="1456" w:type="dxa"/>
            <w:tcBorders>
              <w:bottom w:val="single" w:sz="4" w:space="0" w:color="auto"/>
            </w:tcBorders>
          </w:tcPr>
          <w:p w:rsidR="005021E6" w:rsidRPr="00430FB1" w:rsidRDefault="005021E6" w:rsidP="0097553E">
            <w:pPr>
              <w:tabs>
                <w:tab w:val="left" w:pos="1264"/>
                <w:tab w:val="left" w:pos="1741"/>
                <w:tab w:val="left" w:pos="2217"/>
              </w:tabs>
              <w:spacing w:before="20" w:after="20"/>
              <w:jc w:val="right"/>
              <w:rPr>
                <w:sz w:val="17"/>
                <w:szCs w:val="17"/>
                <w:lang w:val="ru-RU"/>
              </w:rPr>
            </w:pPr>
            <w:r w:rsidRPr="00430FB1">
              <w:rPr>
                <w:sz w:val="17"/>
                <w:szCs w:val="17"/>
                <w:lang w:val="ru-RU"/>
              </w:rPr>
              <w:t>61,7</w:t>
            </w:r>
            <w:r w:rsidR="00854BD8">
              <w:rPr>
                <w:sz w:val="17"/>
                <w:szCs w:val="17"/>
                <w:lang w:val="ru-RU"/>
              </w:rPr>
              <w:br/>
            </w:r>
            <w:r w:rsidRPr="00430FB1">
              <w:rPr>
                <w:sz w:val="17"/>
                <w:szCs w:val="17"/>
                <w:lang w:val="ru-RU"/>
              </w:rPr>
              <w:t>11,4</w:t>
            </w:r>
            <w:r w:rsidR="00854BD8">
              <w:rPr>
                <w:sz w:val="17"/>
                <w:szCs w:val="17"/>
                <w:lang w:val="ru-RU"/>
              </w:rPr>
              <w:br/>
            </w:r>
            <w:r w:rsidRPr="00430FB1">
              <w:rPr>
                <w:sz w:val="17"/>
                <w:szCs w:val="17"/>
                <w:lang w:val="ru-RU"/>
              </w:rPr>
              <w:t>11,7</w:t>
            </w:r>
            <w:r w:rsidR="00854BD8">
              <w:rPr>
                <w:sz w:val="17"/>
                <w:szCs w:val="17"/>
                <w:lang w:val="ru-RU"/>
              </w:rPr>
              <w:br/>
            </w:r>
            <w:r w:rsidRPr="00430FB1">
              <w:rPr>
                <w:sz w:val="17"/>
                <w:szCs w:val="17"/>
                <w:lang w:val="ru-RU"/>
              </w:rPr>
              <w:t>15,2</w:t>
            </w:r>
          </w:p>
        </w:tc>
        <w:tc>
          <w:tcPr>
            <w:tcW w:w="1456" w:type="dxa"/>
            <w:tcBorders>
              <w:bottom w:val="single" w:sz="4" w:space="0" w:color="auto"/>
            </w:tcBorders>
          </w:tcPr>
          <w:p w:rsidR="005021E6" w:rsidRPr="00430FB1" w:rsidRDefault="005021E6" w:rsidP="0097553E">
            <w:pPr>
              <w:tabs>
                <w:tab w:val="left" w:pos="1264"/>
                <w:tab w:val="left" w:pos="1741"/>
                <w:tab w:val="left" w:pos="2217"/>
              </w:tabs>
              <w:spacing w:before="20" w:after="20"/>
              <w:jc w:val="right"/>
              <w:rPr>
                <w:sz w:val="17"/>
                <w:szCs w:val="17"/>
                <w:lang w:val="ru-RU"/>
              </w:rPr>
            </w:pPr>
            <w:r w:rsidRPr="00430FB1">
              <w:rPr>
                <w:sz w:val="17"/>
                <w:szCs w:val="17"/>
                <w:lang w:val="ru-RU"/>
              </w:rPr>
              <w:t>5 442</w:t>
            </w:r>
            <w:r w:rsidR="00854BD8">
              <w:rPr>
                <w:sz w:val="17"/>
                <w:szCs w:val="17"/>
                <w:lang w:val="ru-RU"/>
              </w:rPr>
              <w:br/>
            </w:r>
            <w:r w:rsidRPr="00430FB1">
              <w:rPr>
                <w:sz w:val="17"/>
                <w:szCs w:val="17"/>
                <w:lang w:val="ru-RU"/>
              </w:rPr>
              <w:t>1 814</w:t>
            </w:r>
            <w:r w:rsidR="00854BD8">
              <w:rPr>
                <w:sz w:val="17"/>
                <w:szCs w:val="17"/>
                <w:lang w:val="ru-RU"/>
              </w:rPr>
              <w:br/>
            </w:r>
            <w:r w:rsidRPr="00430FB1">
              <w:rPr>
                <w:sz w:val="17"/>
                <w:szCs w:val="17"/>
                <w:lang w:val="ru-RU"/>
              </w:rPr>
              <w:t>1 990</w:t>
            </w:r>
            <w:r w:rsidR="00854BD8">
              <w:rPr>
                <w:sz w:val="17"/>
                <w:szCs w:val="17"/>
                <w:lang w:val="ru-RU"/>
              </w:rPr>
              <w:br/>
            </w:r>
            <w:r w:rsidRPr="00430FB1">
              <w:rPr>
                <w:sz w:val="17"/>
                <w:szCs w:val="17"/>
                <w:lang w:val="ru-RU"/>
              </w:rPr>
              <w:t>2 024</w:t>
            </w:r>
            <w:r w:rsidR="00854BD8">
              <w:rPr>
                <w:sz w:val="17"/>
                <w:szCs w:val="17"/>
                <w:lang w:val="ru-RU"/>
              </w:rPr>
              <w:br/>
            </w:r>
            <w:r w:rsidRPr="00430FB1">
              <w:rPr>
                <w:sz w:val="17"/>
                <w:szCs w:val="17"/>
                <w:lang w:val="ru-RU"/>
              </w:rPr>
              <w:t>234</w:t>
            </w:r>
            <w:r w:rsidRPr="00430FB1">
              <w:rPr>
                <w:bCs/>
                <w:sz w:val="17"/>
                <w:szCs w:val="17"/>
                <w:vertAlign w:val="superscript"/>
              </w:rPr>
              <w:t>u</w:t>
            </w:r>
          </w:p>
        </w:tc>
        <w:tc>
          <w:tcPr>
            <w:tcW w:w="1456" w:type="dxa"/>
            <w:tcBorders>
              <w:bottom w:val="single" w:sz="4" w:space="0" w:color="auto"/>
            </w:tcBorders>
          </w:tcPr>
          <w:p w:rsidR="005021E6" w:rsidRPr="00430FB1" w:rsidRDefault="005021E6" w:rsidP="0097553E">
            <w:pPr>
              <w:tabs>
                <w:tab w:val="left" w:pos="1264"/>
                <w:tab w:val="left" w:pos="1741"/>
                <w:tab w:val="left" w:pos="2217"/>
              </w:tabs>
              <w:spacing w:before="20" w:after="20"/>
              <w:jc w:val="right"/>
              <w:rPr>
                <w:sz w:val="17"/>
                <w:szCs w:val="17"/>
                <w:lang w:val="ru-RU"/>
              </w:rPr>
            </w:pPr>
            <w:r w:rsidRPr="00430FB1">
              <w:rPr>
                <w:sz w:val="17"/>
                <w:szCs w:val="17"/>
                <w:lang w:val="ru-RU"/>
              </w:rPr>
              <w:t>47,3</w:t>
            </w:r>
            <w:r w:rsidR="00854BD8">
              <w:rPr>
                <w:sz w:val="17"/>
                <w:szCs w:val="17"/>
                <w:lang w:val="ru-RU"/>
              </w:rPr>
              <w:br/>
            </w:r>
            <w:r w:rsidRPr="00430FB1">
              <w:rPr>
                <w:sz w:val="17"/>
                <w:szCs w:val="17"/>
                <w:lang w:val="ru-RU"/>
              </w:rPr>
              <w:t>15,8</w:t>
            </w:r>
            <w:r w:rsidR="00854BD8">
              <w:rPr>
                <w:sz w:val="17"/>
                <w:szCs w:val="17"/>
                <w:lang w:val="ru-RU"/>
              </w:rPr>
              <w:br/>
            </w:r>
            <w:r w:rsidRPr="00430FB1">
              <w:rPr>
                <w:sz w:val="17"/>
                <w:szCs w:val="17"/>
                <w:lang w:val="ru-RU"/>
              </w:rPr>
              <w:t>17,3</w:t>
            </w:r>
            <w:r w:rsidR="00854BD8">
              <w:rPr>
                <w:sz w:val="17"/>
                <w:szCs w:val="17"/>
                <w:lang w:val="ru-RU"/>
              </w:rPr>
              <w:br/>
            </w:r>
            <w:r w:rsidRPr="00430FB1">
              <w:rPr>
                <w:sz w:val="17"/>
                <w:szCs w:val="17"/>
                <w:lang w:val="ru-RU"/>
              </w:rPr>
              <w:t>17,6</w:t>
            </w:r>
            <w:r w:rsidR="00854BD8">
              <w:rPr>
                <w:sz w:val="17"/>
                <w:szCs w:val="17"/>
                <w:lang w:val="ru-RU"/>
              </w:rPr>
              <w:br/>
            </w:r>
            <w:r w:rsidRPr="00430FB1">
              <w:rPr>
                <w:sz w:val="17"/>
                <w:szCs w:val="17"/>
                <w:lang w:val="ru-RU"/>
              </w:rPr>
              <w:t>2,0</w:t>
            </w:r>
          </w:p>
        </w:tc>
      </w:tr>
      <w:tr w:rsidR="005021E6" w:rsidRPr="00430FB1" w:rsidTr="00854BD8">
        <w:trPr>
          <w:jc w:val="center"/>
        </w:trPr>
        <w:tc>
          <w:tcPr>
            <w:tcW w:w="1455" w:type="dxa"/>
            <w:tcBorders>
              <w:top w:val="single" w:sz="4" w:space="0" w:color="auto"/>
              <w:bottom w:val="single" w:sz="4" w:space="0" w:color="auto"/>
            </w:tcBorders>
          </w:tcPr>
          <w:p w:rsidR="005021E6" w:rsidRPr="00E06897" w:rsidRDefault="005021E6" w:rsidP="00430FB1">
            <w:pPr>
              <w:tabs>
                <w:tab w:val="left" w:pos="1264"/>
                <w:tab w:val="left" w:pos="1741"/>
                <w:tab w:val="left" w:pos="2217"/>
              </w:tabs>
              <w:spacing w:beforeLines="20" w:before="48" w:afterLines="20" w:after="48"/>
              <w:jc w:val="both"/>
              <w:rPr>
                <w:b/>
                <w:sz w:val="17"/>
                <w:szCs w:val="17"/>
                <w:lang w:val="ru-RU"/>
              </w:rPr>
            </w:pPr>
            <w:r w:rsidRPr="00E06897">
              <w:rPr>
                <w:b/>
                <w:sz w:val="17"/>
                <w:szCs w:val="17"/>
                <w:lang w:val="ru-RU"/>
              </w:rPr>
              <w:t>Всего</w:t>
            </w:r>
          </w:p>
        </w:tc>
        <w:tc>
          <w:tcPr>
            <w:tcW w:w="1455" w:type="dxa"/>
            <w:tcBorders>
              <w:top w:val="single" w:sz="4" w:space="0" w:color="auto"/>
              <w:bottom w:val="single" w:sz="4" w:space="0" w:color="auto"/>
            </w:tcBorders>
          </w:tcPr>
          <w:p w:rsidR="005021E6" w:rsidRPr="00E06897" w:rsidRDefault="005021E6" w:rsidP="00854BD8">
            <w:pPr>
              <w:tabs>
                <w:tab w:val="left" w:pos="1264"/>
                <w:tab w:val="left" w:pos="1741"/>
                <w:tab w:val="left" w:pos="2217"/>
              </w:tabs>
              <w:spacing w:beforeLines="20" w:before="48" w:afterLines="20" w:after="48"/>
              <w:jc w:val="right"/>
              <w:rPr>
                <w:b/>
                <w:sz w:val="17"/>
                <w:szCs w:val="17"/>
                <w:lang w:val="ru-RU"/>
              </w:rPr>
            </w:pPr>
            <w:r w:rsidRPr="00E06897">
              <w:rPr>
                <w:b/>
                <w:sz w:val="17"/>
                <w:szCs w:val="17"/>
                <w:lang w:val="ru-RU"/>
              </w:rPr>
              <w:t>7 010</w:t>
            </w:r>
          </w:p>
        </w:tc>
        <w:tc>
          <w:tcPr>
            <w:tcW w:w="1455" w:type="dxa"/>
            <w:tcBorders>
              <w:top w:val="single" w:sz="4" w:space="0" w:color="auto"/>
              <w:bottom w:val="single" w:sz="4" w:space="0" w:color="auto"/>
            </w:tcBorders>
          </w:tcPr>
          <w:p w:rsidR="005021E6" w:rsidRPr="00E06897" w:rsidRDefault="005021E6" w:rsidP="00854BD8">
            <w:pPr>
              <w:tabs>
                <w:tab w:val="left" w:pos="1264"/>
                <w:tab w:val="left" w:pos="1741"/>
                <w:tab w:val="left" w:pos="2217"/>
              </w:tabs>
              <w:spacing w:beforeLines="20" w:before="48" w:afterLines="20" w:after="48"/>
              <w:jc w:val="right"/>
              <w:rPr>
                <w:b/>
                <w:sz w:val="17"/>
                <w:szCs w:val="17"/>
                <w:lang w:val="ru-RU"/>
              </w:rPr>
            </w:pPr>
            <w:r w:rsidRPr="00E06897">
              <w:rPr>
                <w:b/>
                <w:sz w:val="17"/>
                <w:szCs w:val="17"/>
                <w:lang w:val="ru-RU"/>
              </w:rPr>
              <w:t>100,0</w:t>
            </w:r>
          </w:p>
        </w:tc>
        <w:tc>
          <w:tcPr>
            <w:tcW w:w="1455" w:type="dxa"/>
            <w:tcBorders>
              <w:top w:val="single" w:sz="4" w:space="0" w:color="auto"/>
              <w:bottom w:val="single" w:sz="4" w:space="0" w:color="auto"/>
            </w:tcBorders>
          </w:tcPr>
          <w:p w:rsidR="005021E6" w:rsidRPr="00E06897" w:rsidRDefault="005021E6" w:rsidP="00854BD8">
            <w:pPr>
              <w:tabs>
                <w:tab w:val="left" w:pos="1264"/>
                <w:tab w:val="left" w:pos="1741"/>
                <w:tab w:val="left" w:pos="2217"/>
              </w:tabs>
              <w:spacing w:beforeLines="20" w:before="48" w:afterLines="20" w:after="48"/>
              <w:jc w:val="right"/>
              <w:rPr>
                <w:b/>
                <w:sz w:val="17"/>
                <w:szCs w:val="17"/>
                <w:lang w:val="ru-RU"/>
              </w:rPr>
            </w:pPr>
            <w:r w:rsidRPr="00E06897">
              <w:rPr>
                <w:b/>
                <w:sz w:val="17"/>
                <w:szCs w:val="17"/>
                <w:lang w:val="ru-RU"/>
              </w:rPr>
              <w:t>4 494</w:t>
            </w:r>
          </w:p>
        </w:tc>
        <w:tc>
          <w:tcPr>
            <w:tcW w:w="1456" w:type="dxa"/>
            <w:tcBorders>
              <w:top w:val="single" w:sz="4" w:space="0" w:color="auto"/>
              <w:bottom w:val="single" w:sz="4" w:space="0" w:color="auto"/>
            </w:tcBorders>
          </w:tcPr>
          <w:p w:rsidR="005021E6" w:rsidRPr="00E06897" w:rsidRDefault="005021E6" w:rsidP="00854BD8">
            <w:pPr>
              <w:tabs>
                <w:tab w:val="left" w:pos="1264"/>
                <w:tab w:val="left" w:pos="1741"/>
                <w:tab w:val="left" w:pos="2217"/>
              </w:tabs>
              <w:spacing w:beforeLines="20" w:before="48" w:afterLines="20" w:after="48"/>
              <w:jc w:val="right"/>
              <w:rPr>
                <w:b/>
                <w:sz w:val="17"/>
                <w:szCs w:val="17"/>
                <w:lang w:val="ru-RU"/>
              </w:rPr>
            </w:pPr>
            <w:r w:rsidRPr="00E06897">
              <w:rPr>
                <w:b/>
                <w:sz w:val="17"/>
                <w:szCs w:val="17"/>
                <w:lang w:val="ru-RU"/>
              </w:rPr>
              <w:t>100,0</w:t>
            </w:r>
          </w:p>
        </w:tc>
        <w:tc>
          <w:tcPr>
            <w:tcW w:w="1456" w:type="dxa"/>
            <w:tcBorders>
              <w:top w:val="single" w:sz="4" w:space="0" w:color="auto"/>
              <w:bottom w:val="single" w:sz="4" w:space="0" w:color="auto"/>
            </w:tcBorders>
          </w:tcPr>
          <w:p w:rsidR="005021E6" w:rsidRPr="00E06897" w:rsidRDefault="005021E6" w:rsidP="00854BD8">
            <w:pPr>
              <w:tabs>
                <w:tab w:val="left" w:pos="1264"/>
                <w:tab w:val="left" w:pos="1741"/>
                <w:tab w:val="left" w:pos="2217"/>
              </w:tabs>
              <w:spacing w:beforeLines="20" w:before="48" w:afterLines="20" w:after="48"/>
              <w:jc w:val="right"/>
              <w:rPr>
                <w:b/>
                <w:sz w:val="17"/>
                <w:szCs w:val="17"/>
                <w:lang w:val="ru-RU"/>
              </w:rPr>
            </w:pPr>
            <w:r w:rsidRPr="00E06897">
              <w:rPr>
                <w:b/>
                <w:sz w:val="17"/>
                <w:szCs w:val="17"/>
                <w:lang w:val="ru-RU"/>
              </w:rPr>
              <w:t>11 504</w:t>
            </w:r>
          </w:p>
        </w:tc>
        <w:tc>
          <w:tcPr>
            <w:tcW w:w="1456" w:type="dxa"/>
            <w:tcBorders>
              <w:top w:val="single" w:sz="4" w:space="0" w:color="auto"/>
              <w:bottom w:val="single" w:sz="4" w:space="0" w:color="auto"/>
            </w:tcBorders>
          </w:tcPr>
          <w:p w:rsidR="005021E6" w:rsidRPr="00E06897" w:rsidRDefault="005021E6" w:rsidP="00854BD8">
            <w:pPr>
              <w:tabs>
                <w:tab w:val="left" w:pos="1264"/>
                <w:tab w:val="left" w:pos="1741"/>
                <w:tab w:val="left" w:pos="2217"/>
              </w:tabs>
              <w:spacing w:beforeLines="20" w:before="48" w:afterLines="20" w:after="48"/>
              <w:jc w:val="right"/>
              <w:rPr>
                <w:b/>
                <w:sz w:val="17"/>
                <w:szCs w:val="17"/>
                <w:lang w:val="ru-RU"/>
              </w:rPr>
            </w:pPr>
            <w:r w:rsidRPr="00E06897">
              <w:rPr>
                <w:b/>
                <w:sz w:val="17"/>
                <w:szCs w:val="17"/>
                <w:lang w:val="ru-RU"/>
              </w:rPr>
              <w:t>100,0</w:t>
            </w:r>
          </w:p>
        </w:tc>
      </w:tr>
    </w:tbl>
    <w:p w:rsidR="005021E6" w:rsidRPr="00854BD8" w:rsidRDefault="005021E6" w:rsidP="0097553E">
      <w:pPr>
        <w:tabs>
          <w:tab w:val="left" w:pos="1741"/>
          <w:tab w:val="left" w:pos="2217"/>
        </w:tabs>
        <w:spacing w:before="40" w:line="240" w:lineRule="exact"/>
        <w:ind w:right="1264"/>
        <w:jc w:val="both"/>
        <w:rPr>
          <w:sz w:val="17"/>
          <w:szCs w:val="17"/>
          <w:lang w:val="ru-RU"/>
        </w:rPr>
      </w:pPr>
      <w:r w:rsidRPr="00854BD8">
        <w:rPr>
          <w:sz w:val="17"/>
          <w:szCs w:val="17"/>
          <w:vertAlign w:val="superscript"/>
        </w:rPr>
        <w:t>u</w:t>
      </w:r>
      <w:r w:rsidRPr="00854BD8">
        <w:rPr>
          <w:sz w:val="17"/>
          <w:szCs w:val="17"/>
          <w:lang w:val="ru-RU"/>
        </w:rPr>
        <w:t xml:space="preserve"> – недопредставленные категории</w:t>
      </w:r>
      <w:r w:rsidR="00854BD8">
        <w:rPr>
          <w:sz w:val="17"/>
          <w:szCs w:val="17"/>
          <w:lang w:val="ru-RU"/>
        </w:rPr>
        <w:t>.</w:t>
      </w:r>
    </w:p>
    <w:p w:rsidR="005021E6" w:rsidRPr="00854BD8" w:rsidRDefault="005021E6" w:rsidP="00854BD8">
      <w:pPr>
        <w:tabs>
          <w:tab w:val="left" w:pos="1741"/>
          <w:tab w:val="left" w:pos="2217"/>
        </w:tabs>
        <w:spacing w:line="180" w:lineRule="exact"/>
        <w:ind w:right="210"/>
        <w:jc w:val="both"/>
        <w:rPr>
          <w:sz w:val="17"/>
          <w:szCs w:val="17"/>
          <w:lang w:val="ru-RU"/>
        </w:rPr>
      </w:pPr>
      <w:r w:rsidRPr="00854BD8">
        <w:rPr>
          <w:sz w:val="17"/>
          <w:szCs w:val="17"/>
          <w:lang w:val="ru-RU"/>
        </w:rPr>
        <w:t>Абсолютные различия между результатами двух обследований (менее 1800) могут быть обусловлены погрешностью выборки.</w:t>
      </w:r>
    </w:p>
    <w:p w:rsidR="005021E6" w:rsidRPr="00854BD8" w:rsidRDefault="005021E6" w:rsidP="00854BD8">
      <w:pPr>
        <w:tabs>
          <w:tab w:val="left" w:pos="1741"/>
          <w:tab w:val="left" w:pos="2217"/>
        </w:tabs>
        <w:spacing w:line="180" w:lineRule="exact"/>
        <w:ind w:right="210"/>
        <w:jc w:val="both"/>
        <w:rPr>
          <w:sz w:val="17"/>
          <w:szCs w:val="17"/>
          <w:lang w:val="ru-RU"/>
        </w:rPr>
      </w:pPr>
      <w:r w:rsidRPr="00854BD8">
        <w:rPr>
          <w:i/>
          <w:sz w:val="17"/>
          <w:szCs w:val="17"/>
          <w:lang w:val="ru-RU"/>
        </w:rPr>
        <w:t>Источник</w:t>
      </w:r>
      <w:r w:rsidRPr="00854BD8">
        <w:rPr>
          <w:sz w:val="17"/>
          <w:szCs w:val="17"/>
          <w:lang w:val="ru-RU"/>
        </w:rPr>
        <w:t xml:space="preserve">: Национальное статистическое управление, Обследование трудовых ресурсов, июль–сентябрь 2006 года, 001/2007. </w:t>
      </w:r>
    </w:p>
    <w:p w:rsidR="005021E6" w:rsidRPr="0034188B" w:rsidRDefault="005021E6" w:rsidP="005021E6">
      <w:pPr>
        <w:tabs>
          <w:tab w:val="left" w:pos="1264"/>
          <w:tab w:val="left" w:pos="1741"/>
          <w:tab w:val="left" w:pos="2217"/>
        </w:tabs>
        <w:spacing w:after="120" w:line="240" w:lineRule="exact"/>
        <w:ind w:left="1264" w:right="1264"/>
        <w:jc w:val="both"/>
        <w:rPr>
          <w:szCs w:val="20"/>
          <w:lang w:val="ru-RU"/>
        </w:rPr>
      </w:pPr>
      <w:r w:rsidRPr="0034188B">
        <w:rPr>
          <w:szCs w:val="20"/>
          <w:lang w:val="ru-RU"/>
        </w:rPr>
        <w:t>Одной из стратегий, осуществляемых в целях борьбы с безработицей, является обеспечение возможности профессиональной ориентации и профессиональной подготовки. Корпорация по вопросам занятости и профессионал</w:t>
      </w:r>
      <w:r w:rsidRPr="0034188B">
        <w:rPr>
          <w:szCs w:val="20"/>
          <w:lang w:val="ru-RU"/>
        </w:rPr>
        <w:t>ь</w:t>
      </w:r>
      <w:r w:rsidRPr="0034188B">
        <w:rPr>
          <w:szCs w:val="20"/>
          <w:lang w:val="ru-RU"/>
        </w:rPr>
        <w:t>ной подготовки (КЗП) организовала ряд курсов, адресованных, в частности, той части населения, которую составляют безработные. Эти курсы доступны также широкому кругу лиц, которые хотели бы повысить свою квалификацию или выбрать другую область знаний для изучения. Чем выше уровень образования как мужчин, так и женщин и чем более разносторонними навыками они владеют, тем б</w:t>
      </w:r>
      <w:r w:rsidR="00E06897">
        <w:rPr>
          <w:szCs w:val="20"/>
          <w:lang w:val="ru-RU"/>
        </w:rPr>
        <w:t>ó</w:t>
      </w:r>
      <w:r w:rsidRPr="0034188B">
        <w:rPr>
          <w:szCs w:val="20"/>
          <w:lang w:val="ru-RU"/>
        </w:rPr>
        <w:t xml:space="preserve">льшие возможности существуют для минимизации безработицы. </w:t>
      </w:r>
    </w:p>
    <w:p w:rsidR="005021E6" w:rsidRPr="0034188B" w:rsidRDefault="005021E6" w:rsidP="005021E6">
      <w:pPr>
        <w:tabs>
          <w:tab w:val="left" w:pos="1264"/>
          <w:tab w:val="left" w:pos="1741"/>
          <w:tab w:val="left" w:pos="2217"/>
        </w:tabs>
        <w:spacing w:after="120" w:line="240" w:lineRule="exact"/>
        <w:ind w:left="1264" w:right="1264"/>
        <w:jc w:val="both"/>
        <w:rPr>
          <w:b/>
          <w:szCs w:val="20"/>
          <w:lang w:val="ru-RU"/>
        </w:rPr>
      </w:pPr>
      <w:r w:rsidRPr="000B1BD0">
        <w:rPr>
          <w:b/>
          <w:i/>
          <w:szCs w:val="20"/>
          <w:lang w:val="ru-RU"/>
        </w:rPr>
        <w:t>Таблица 11.8.</w:t>
      </w:r>
      <w:r w:rsidRPr="0034188B">
        <w:rPr>
          <w:b/>
          <w:szCs w:val="20"/>
          <w:lang w:val="ru-RU"/>
        </w:rPr>
        <w:t xml:space="preserve"> Показатели уровня безработицы в разбивке по возрастным группам за периоды июль–сентябрь 2005 года и июль–сентябрь 2006 года</w:t>
      </w:r>
    </w:p>
    <w:tbl>
      <w:tblPr>
        <w:tblW w:w="0" w:type="auto"/>
        <w:tblInd w:w="1247" w:type="dxa"/>
        <w:tblLook w:val="01E0" w:firstRow="1" w:lastRow="1" w:firstColumn="1" w:lastColumn="1" w:noHBand="0" w:noVBand="0"/>
      </w:tblPr>
      <w:tblGrid>
        <w:gridCol w:w="1455"/>
        <w:gridCol w:w="1659"/>
        <w:gridCol w:w="1417"/>
        <w:gridCol w:w="2127"/>
      </w:tblGrid>
      <w:tr w:rsidR="005021E6" w:rsidRPr="00430FB1" w:rsidTr="00443F36">
        <w:trPr>
          <w:cantSplit/>
        </w:trPr>
        <w:tc>
          <w:tcPr>
            <w:tcW w:w="1455" w:type="dxa"/>
            <w:vMerge w:val="restart"/>
            <w:tcBorders>
              <w:top w:val="single" w:sz="4" w:space="0" w:color="auto"/>
            </w:tcBorders>
            <w:vAlign w:val="center"/>
          </w:tcPr>
          <w:p w:rsidR="005021E6" w:rsidRPr="000B1BD0" w:rsidRDefault="005021E6" w:rsidP="000B1BD0">
            <w:pPr>
              <w:tabs>
                <w:tab w:val="left" w:pos="1264"/>
                <w:tab w:val="left" w:pos="1741"/>
                <w:tab w:val="left" w:pos="2217"/>
              </w:tabs>
              <w:spacing w:before="60" w:after="60"/>
              <w:jc w:val="both"/>
              <w:rPr>
                <w:i/>
                <w:sz w:val="14"/>
                <w:szCs w:val="14"/>
                <w:lang w:val="ru-RU"/>
              </w:rPr>
            </w:pPr>
            <w:r w:rsidRPr="000B1BD0">
              <w:rPr>
                <w:i/>
                <w:sz w:val="14"/>
                <w:szCs w:val="14"/>
                <w:lang w:val="ru-RU"/>
              </w:rPr>
              <w:t>Возрастная группа</w:t>
            </w:r>
          </w:p>
        </w:tc>
        <w:tc>
          <w:tcPr>
            <w:tcW w:w="3076" w:type="dxa"/>
            <w:gridSpan w:val="2"/>
            <w:tcBorders>
              <w:top w:val="single" w:sz="4" w:space="0" w:color="auto"/>
              <w:bottom w:val="single" w:sz="4" w:space="0" w:color="auto"/>
            </w:tcBorders>
            <w:vAlign w:val="center"/>
          </w:tcPr>
          <w:p w:rsidR="005021E6" w:rsidRPr="000B1BD0" w:rsidRDefault="005021E6" w:rsidP="000B1BD0">
            <w:pPr>
              <w:tabs>
                <w:tab w:val="left" w:pos="1264"/>
                <w:tab w:val="left" w:pos="1741"/>
                <w:tab w:val="left" w:pos="2217"/>
              </w:tabs>
              <w:spacing w:before="60" w:after="60"/>
              <w:jc w:val="center"/>
              <w:rPr>
                <w:i/>
                <w:sz w:val="14"/>
                <w:szCs w:val="14"/>
                <w:lang w:val="ru-RU"/>
              </w:rPr>
            </w:pPr>
            <w:r w:rsidRPr="000B1BD0">
              <w:rPr>
                <w:i/>
                <w:sz w:val="14"/>
                <w:szCs w:val="14"/>
                <w:lang w:val="ru-RU"/>
              </w:rPr>
              <w:t>Пол</w:t>
            </w:r>
          </w:p>
        </w:tc>
        <w:tc>
          <w:tcPr>
            <w:tcW w:w="2127" w:type="dxa"/>
            <w:vMerge w:val="restart"/>
            <w:tcBorders>
              <w:top w:val="single" w:sz="4" w:space="0" w:color="auto"/>
            </w:tcBorders>
            <w:vAlign w:val="center"/>
          </w:tcPr>
          <w:p w:rsidR="005021E6" w:rsidRPr="000B1BD0" w:rsidRDefault="005021E6" w:rsidP="000B1BD0">
            <w:pPr>
              <w:tabs>
                <w:tab w:val="left" w:pos="1264"/>
                <w:tab w:val="left" w:pos="1741"/>
                <w:tab w:val="left" w:pos="2217"/>
              </w:tabs>
              <w:spacing w:before="60" w:after="60"/>
              <w:jc w:val="center"/>
              <w:rPr>
                <w:i/>
                <w:sz w:val="14"/>
                <w:szCs w:val="14"/>
                <w:lang w:val="ru-RU"/>
              </w:rPr>
            </w:pPr>
            <w:r w:rsidRPr="000B1BD0">
              <w:rPr>
                <w:i/>
                <w:sz w:val="14"/>
                <w:szCs w:val="14"/>
                <w:lang w:val="ru-RU"/>
              </w:rPr>
              <w:t>Итого</w:t>
            </w:r>
          </w:p>
        </w:tc>
      </w:tr>
      <w:tr w:rsidR="005021E6" w:rsidRPr="00430FB1" w:rsidTr="00443F36">
        <w:trPr>
          <w:cantSplit/>
        </w:trPr>
        <w:tc>
          <w:tcPr>
            <w:tcW w:w="1455" w:type="dxa"/>
            <w:vMerge/>
            <w:vAlign w:val="center"/>
          </w:tcPr>
          <w:p w:rsidR="005021E6" w:rsidRPr="000B1BD0" w:rsidRDefault="005021E6" w:rsidP="000B1BD0">
            <w:pPr>
              <w:tabs>
                <w:tab w:val="left" w:pos="1264"/>
                <w:tab w:val="left" w:pos="1741"/>
                <w:tab w:val="left" w:pos="2217"/>
              </w:tabs>
              <w:spacing w:before="60" w:after="60"/>
              <w:jc w:val="both"/>
              <w:rPr>
                <w:i/>
                <w:sz w:val="14"/>
                <w:szCs w:val="14"/>
                <w:lang w:val="ru-RU"/>
              </w:rPr>
            </w:pPr>
          </w:p>
        </w:tc>
        <w:tc>
          <w:tcPr>
            <w:tcW w:w="1659" w:type="dxa"/>
            <w:tcBorders>
              <w:top w:val="single" w:sz="4" w:space="0" w:color="auto"/>
              <w:bottom w:val="single" w:sz="4" w:space="0" w:color="auto"/>
            </w:tcBorders>
            <w:vAlign w:val="center"/>
          </w:tcPr>
          <w:p w:rsidR="005021E6" w:rsidRPr="000B1BD0" w:rsidRDefault="005021E6" w:rsidP="00AA2214">
            <w:pPr>
              <w:tabs>
                <w:tab w:val="left" w:pos="1264"/>
                <w:tab w:val="left" w:pos="1741"/>
                <w:tab w:val="left" w:pos="2217"/>
              </w:tabs>
              <w:spacing w:before="60" w:after="60"/>
              <w:jc w:val="center"/>
              <w:rPr>
                <w:i/>
                <w:sz w:val="14"/>
                <w:szCs w:val="14"/>
                <w:lang w:val="ru-RU"/>
              </w:rPr>
            </w:pPr>
            <w:r w:rsidRPr="000B1BD0">
              <w:rPr>
                <w:i/>
                <w:sz w:val="14"/>
                <w:szCs w:val="14"/>
                <w:lang w:val="ru-RU"/>
              </w:rPr>
              <w:t>Мужчины</w:t>
            </w:r>
          </w:p>
        </w:tc>
        <w:tc>
          <w:tcPr>
            <w:tcW w:w="1417" w:type="dxa"/>
            <w:tcBorders>
              <w:top w:val="single" w:sz="4" w:space="0" w:color="auto"/>
              <w:bottom w:val="single" w:sz="4" w:space="0" w:color="auto"/>
            </w:tcBorders>
            <w:vAlign w:val="center"/>
          </w:tcPr>
          <w:p w:rsidR="005021E6" w:rsidRPr="000B1BD0" w:rsidRDefault="005021E6" w:rsidP="00AA2214">
            <w:pPr>
              <w:tabs>
                <w:tab w:val="left" w:pos="1264"/>
                <w:tab w:val="left" w:pos="1741"/>
                <w:tab w:val="left" w:pos="2217"/>
              </w:tabs>
              <w:spacing w:before="60" w:after="60"/>
              <w:jc w:val="center"/>
              <w:rPr>
                <w:i/>
                <w:sz w:val="14"/>
                <w:szCs w:val="14"/>
                <w:lang w:val="ru-RU"/>
              </w:rPr>
            </w:pPr>
            <w:r w:rsidRPr="000B1BD0">
              <w:rPr>
                <w:i/>
                <w:sz w:val="14"/>
                <w:szCs w:val="14"/>
                <w:lang w:val="ru-RU"/>
              </w:rPr>
              <w:t>Женщины</w:t>
            </w:r>
          </w:p>
        </w:tc>
        <w:tc>
          <w:tcPr>
            <w:tcW w:w="2127" w:type="dxa"/>
            <w:vMerge/>
            <w:tcBorders>
              <w:bottom w:val="single" w:sz="4" w:space="0" w:color="auto"/>
            </w:tcBorders>
            <w:vAlign w:val="center"/>
          </w:tcPr>
          <w:p w:rsidR="005021E6" w:rsidRPr="000B1BD0" w:rsidRDefault="005021E6" w:rsidP="000B1BD0">
            <w:pPr>
              <w:tabs>
                <w:tab w:val="left" w:pos="1264"/>
                <w:tab w:val="left" w:pos="1741"/>
                <w:tab w:val="left" w:pos="2217"/>
              </w:tabs>
              <w:spacing w:before="60" w:after="60"/>
              <w:jc w:val="both"/>
              <w:rPr>
                <w:i/>
                <w:sz w:val="14"/>
                <w:szCs w:val="14"/>
                <w:lang w:val="ru-RU"/>
              </w:rPr>
            </w:pPr>
          </w:p>
        </w:tc>
      </w:tr>
      <w:tr w:rsidR="005021E6" w:rsidRPr="00430FB1" w:rsidTr="00443F36">
        <w:trPr>
          <w:cantSplit/>
        </w:trPr>
        <w:tc>
          <w:tcPr>
            <w:tcW w:w="1455" w:type="dxa"/>
            <w:vMerge/>
            <w:tcBorders>
              <w:bottom w:val="single" w:sz="4" w:space="0" w:color="auto"/>
            </w:tcBorders>
            <w:vAlign w:val="center"/>
          </w:tcPr>
          <w:p w:rsidR="005021E6" w:rsidRPr="000B1BD0" w:rsidRDefault="005021E6" w:rsidP="000B1BD0">
            <w:pPr>
              <w:tabs>
                <w:tab w:val="left" w:pos="1264"/>
                <w:tab w:val="left" w:pos="1741"/>
                <w:tab w:val="left" w:pos="2217"/>
              </w:tabs>
              <w:spacing w:before="60" w:after="60"/>
              <w:jc w:val="both"/>
              <w:rPr>
                <w:i/>
                <w:sz w:val="14"/>
                <w:szCs w:val="14"/>
                <w:lang w:val="ru-RU"/>
              </w:rPr>
            </w:pPr>
          </w:p>
        </w:tc>
        <w:tc>
          <w:tcPr>
            <w:tcW w:w="1659" w:type="dxa"/>
            <w:tcBorders>
              <w:top w:val="single" w:sz="4" w:space="0" w:color="auto"/>
              <w:bottom w:val="single" w:sz="4" w:space="0" w:color="auto"/>
            </w:tcBorders>
            <w:vAlign w:val="center"/>
          </w:tcPr>
          <w:p w:rsidR="005021E6" w:rsidRPr="000B1BD0" w:rsidRDefault="005021E6" w:rsidP="000B1BD0">
            <w:pPr>
              <w:tabs>
                <w:tab w:val="left" w:pos="1264"/>
                <w:tab w:val="left" w:pos="1741"/>
                <w:tab w:val="left" w:pos="2217"/>
              </w:tabs>
              <w:spacing w:before="60" w:after="60"/>
              <w:jc w:val="right"/>
              <w:rPr>
                <w:i/>
                <w:sz w:val="14"/>
                <w:szCs w:val="14"/>
                <w:lang w:val="ru-RU"/>
              </w:rPr>
            </w:pPr>
            <w:r w:rsidRPr="000B1BD0">
              <w:rPr>
                <w:i/>
                <w:sz w:val="14"/>
                <w:szCs w:val="14"/>
                <w:lang w:val="ru-RU"/>
              </w:rPr>
              <w:t>В процентах</w:t>
            </w:r>
          </w:p>
        </w:tc>
        <w:tc>
          <w:tcPr>
            <w:tcW w:w="1417" w:type="dxa"/>
            <w:tcBorders>
              <w:top w:val="single" w:sz="4" w:space="0" w:color="auto"/>
              <w:bottom w:val="single" w:sz="4" w:space="0" w:color="auto"/>
            </w:tcBorders>
            <w:vAlign w:val="center"/>
          </w:tcPr>
          <w:p w:rsidR="005021E6" w:rsidRPr="000B1BD0" w:rsidRDefault="005021E6" w:rsidP="000B1BD0">
            <w:pPr>
              <w:tabs>
                <w:tab w:val="left" w:pos="1264"/>
                <w:tab w:val="left" w:pos="1741"/>
                <w:tab w:val="left" w:pos="2217"/>
              </w:tabs>
              <w:spacing w:before="60" w:after="60"/>
              <w:jc w:val="right"/>
              <w:rPr>
                <w:i/>
                <w:sz w:val="14"/>
                <w:szCs w:val="14"/>
                <w:lang w:val="ru-RU"/>
              </w:rPr>
            </w:pPr>
            <w:r w:rsidRPr="000B1BD0">
              <w:rPr>
                <w:i/>
                <w:sz w:val="14"/>
                <w:szCs w:val="14"/>
                <w:lang w:val="ru-RU"/>
              </w:rPr>
              <w:t>В процентах</w:t>
            </w:r>
          </w:p>
        </w:tc>
        <w:tc>
          <w:tcPr>
            <w:tcW w:w="2127" w:type="dxa"/>
            <w:tcBorders>
              <w:top w:val="single" w:sz="4" w:space="0" w:color="auto"/>
              <w:bottom w:val="single" w:sz="4" w:space="0" w:color="auto"/>
            </w:tcBorders>
            <w:vAlign w:val="center"/>
          </w:tcPr>
          <w:p w:rsidR="005021E6" w:rsidRPr="000B1BD0" w:rsidRDefault="005021E6" w:rsidP="000B1BD0">
            <w:pPr>
              <w:tabs>
                <w:tab w:val="left" w:pos="1264"/>
                <w:tab w:val="left" w:pos="1741"/>
                <w:tab w:val="left" w:pos="2217"/>
              </w:tabs>
              <w:spacing w:before="60" w:after="60"/>
              <w:jc w:val="right"/>
              <w:rPr>
                <w:i/>
                <w:sz w:val="14"/>
                <w:szCs w:val="14"/>
                <w:lang w:val="ru-RU"/>
              </w:rPr>
            </w:pPr>
            <w:r w:rsidRPr="000B1BD0">
              <w:rPr>
                <w:i/>
                <w:sz w:val="14"/>
                <w:szCs w:val="14"/>
                <w:lang w:val="ru-RU"/>
              </w:rPr>
              <w:t>В процентах</w:t>
            </w:r>
          </w:p>
        </w:tc>
      </w:tr>
      <w:tr w:rsidR="005021E6" w:rsidRPr="00430FB1" w:rsidTr="00443F36">
        <w:trPr>
          <w:cantSplit/>
        </w:trPr>
        <w:tc>
          <w:tcPr>
            <w:tcW w:w="6658" w:type="dxa"/>
            <w:gridSpan w:val="4"/>
            <w:tcBorders>
              <w:top w:val="single" w:sz="4" w:space="0" w:color="auto"/>
            </w:tcBorders>
          </w:tcPr>
          <w:p w:rsidR="005021E6" w:rsidRPr="00443F36" w:rsidRDefault="005021E6" w:rsidP="000B1BD0">
            <w:pPr>
              <w:tabs>
                <w:tab w:val="left" w:pos="1264"/>
                <w:tab w:val="left" w:pos="1741"/>
                <w:tab w:val="left" w:pos="2217"/>
              </w:tabs>
              <w:spacing w:before="60" w:after="60"/>
              <w:jc w:val="both"/>
              <w:rPr>
                <w:b/>
                <w:sz w:val="17"/>
                <w:szCs w:val="17"/>
                <w:lang w:val="ru-RU"/>
              </w:rPr>
            </w:pPr>
            <w:r w:rsidRPr="00443F36">
              <w:rPr>
                <w:b/>
                <w:sz w:val="17"/>
                <w:szCs w:val="17"/>
                <w:lang w:val="ru-RU"/>
              </w:rPr>
              <w:t>Июль–сентябрь 2006 года</w:t>
            </w:r>
          </w:p>
        </w:tc>
      </w:tr>
      <w:tr w:rsidR="005021E6" w:rsidRPr="00430FB1" w:rsidTr="00443F36">
        <w:tc>
          <w:tcPr>
            <w:tcW w:w="1455" w:type="dxa"/>
            <w:tcBorders>
              <w:bottom w:val="single" w:sz="4" w:space="0" w:color="auto"/>
            </w:tcBorders>
          </w:tcPr>
          <w:p w:rsidR="005021E6" w:rsidRPr="000B1BD0" w:rsidRDefault="005021E6" w:rsidP="000B1BD0">
            <w:pPr>
              <w:tabs>
                <w:tab w:val="left" w:pos="1264"/>
                <w:tab w:val="left" w:pos="1741"/>
                <w:tab w:val="left" w:pos="2217"/>
              </w:tabs>
              <w:jc w:val="both"/>
              <w:rPr>
                <w:sz w:val="17"/>
                <w:szCs w:val="17"/>
                <w:lang w:val="ru-RU"/>
              </w:rPr>
            </w:pPr>
            <w:r w:rsidRPr="000B1BD0">
              <w:rPr>
                <w:sz w:val="17"/>
                <w:szCs w:val="17"/>
                <w:lang w:val="ru-RU"/>
              </w:rPr>
              <w:t>15–24 года</w:t>
            </w:r>
          </w:p>
          <w:p w:rsidR="005021E6" w:rsidRPr="000B1BD0" w:rsidRDefault="005021E6" w:rsidP="000B1BD0">
            <w:pPr>
              <w:tabs>
                <w:tab w:val="left" w:pos="1264"/>
                <w:tab w:val="left" w:pos="1741"/>
                <w:tab w:val="left" w:pos="2217"/>
              </w:tabs>
              <w:jc w:val="both"/>
              <w:rPr>
                <w:sz w:val="17"/>
                <w:szCs w:val="17"/>
                <w:lang w:val="ru-RU"/>
              </w:rPr>
            </w:pPr>
            <w:r w:rsidRPr="000B1BD0">
              <w:rPr>
                <w:sz w:val="17"/>
                <w:szCs w:val="17"/>
                <w:lang w:val="ru-RU"/>
              </w:rPr>
              <w:t>25 лет +</w:t>
            </w:r>
          </w:p>
        </w:tc>
        <w:tc>
          <w:tcPr>
            <w:tcW w:w="1659" w:type="dxa"/>
            <w:tcBorders>
              <w:bottom w:val="single" w:sz="4" w:space="0" w:color="auto"/>
            </w:tcBorders>
          </w:tcPr>
          <w:p w:rsidR="005021E6" w:rsidRPr="000B1BD0" w:rsidRDefault="005021E6" w:rsidP="00AA2214">
            <w:pPr>
              <w:tabs>
                <w:tab w:val="left" w:pos="1264"/>
                <w:tab w:val="left" w:pos="1741"/>
                <w:tab w:val="left" w:pos="2217"/>
              </w:tabs>
              <w:jc w:val="right"/>
              <w:rPr>
                <w:sz w:val="17"/>
                <w:szCs w:val="17"/>
                <w:lang w:val="ru-RU"/>
              </w:rPr>
            </w:pPr>
            <w:r w:rsidRPr="000B1BD0">
              <w:rPr>
                <w:sz w:val="17"/>
                <w:szCs w:val="17"/>
                <w:lang w:val="ru-RU"/>
              </w:rPr>
              <w:t>13,1</w:t>
            </w:r>
          </w:p>
          <w:p w:rsidR="005021E6" w:rsidRPr="000B1BD0" w:rsidRDefault="005021E6" w:rsidP="00AA2214">
            <w:pPr>
              <w:tabs>
                <w:tab w:val="left" w:pos="1264"/>
                <w:tab w:val="left" w:pos="1741"/>
                <w:tab w:val="left" w:pos="2217"/>
              </w:tabs>
              <w:jc w:val="right"/>
              <w:rPr>
                <w:sz w:val="17"/>
                <w:szCs w:val="17"/>
                <w:lang w:val="ru-RU"/>
              </w:rPr>
            </w:pPr>
            <w:r w:rsidRPr="000B1BD0">
              <w:rPr>
                <w:sz w:val="17"/>
                <w:szCs w:val="17"/>
                <w:lang w:val="ru-RU"/>
              </w:rPr>
              <w:t>4,8</w:t>
            </w:r>
          </w:p>
        </w:tc>
        <w:tc>
          <w:tcPr>
            <w:tcW w:w="1417" w:type="dxa"/>
            <w:tcBorders>
              <w:bottom w:val="single" w:sz="4" w:space="0" w:color="auto"/>
            </w:tcBorders>
          </w:tcPr>
          <w:p w:rsidR="005021E6" w:rsidRPr="000B1BD0" w:rsidRDefault="005021E6" w:rsidP="00AA2214">
            <w:pPr>
              <w:tabs>
                <w:tab w:val="left" w:pos="1264"/>
                <w:tab w:val="left" w:pos="1741"/>
                <w:tab w:val="left" w:pos="2217"/>
              </w:tabs>
              <w:jc w:val="right"/>
              <w:rPr>
                <w:sz w:val="17"/>
                <w:szCs w:val="17"/>
                <w:lang w:val="ru-RU"/>
              </w:rPr>
            </w:pPr>
            <w:r w:rsidRPr="000B1BD0">
              <w:rPr>
                <w:sz w:val="17"/>
                <w:szCs w:val="17"/>
                <w:lang w:val="ru-RU"/>
              </w:rPr>
              <w:t>16,1</w:t>
            </w:r>
          </w:p>
          <w:p w:rsidR="005021E6" w:rsidRPr="000B1BD0" w:rsidRDefault="005021E6" w:rsidP="00AA2214">
            <w:pPr>
              <w:tabs>
                <w:tab w:val="left" w:pos="1264"/>
                <w:tab w:val="left" w:pos="1741"/>
                <w:tab w:val="left" w:pos="2217"/>
              </w:tabs>
              <w:jc w:val="right"/>
              <w:rPr>
                <w:sz w:val="17"/>
                <w:szCs w:val="17"/>
                <w:lang w:val="ru-RU"/>
              </w:rPr>
            </w:pPr>
            <w:r w:rsidRPr="000B1BD0">
              <w:rPr>
                <w:sz w:val="17"/>
                <w:szCs w:val="17"/>
                <w:lang w:val="ru-RU"/>
              </w:rPr>
              <w:t>4,9</w:t>
            </w:r>
          </w:p>
        </w:tc>
        <w:tc>
          <w:tcPr>
            <w:tcW w:w="2127" w:type="dxa"/>
            <w:tcBorders>
              <w:bottom w:val="single" w:sz="4" w:space="0" w:color="auto"/>
            </w:tcBorders>
          </w:tcPr>
          <w:p w:rsidR="005021E6" w:rsidRPr="000B1BD0" w:rsidRDefault="005021E6" w:rsidP="00AA2214">
            <w:pPr>
              <w:tabs>
                <w:tab w:val="left" w:pos="1264"/>
                <w:tab w:val="left" w:pos="1741"/>
                <w:tab w:val="left" w:pos="2217"/>
              </w:tabs>
              <w:jc w:val="right"/>
              <w:rPr>
                <w:sz w:val="17"/>
                <w:szCs w:val="17"/>
                <w:lang w:val="ru-RU"/>
              </w:rPr>
            </w:pPr>
            <w:r w:rsidRPr="000B1BD0">
              <w:rPr>
                <w:sz w:val="17"/>
                <w:szCs w:val="17"/>
                <w:lang w:val="ru-RU"/>
              </w:rPr>
              <w:t>14,</w:t>
            </w:r>
            <w:r w:rsidR="00E06897">
              <w:rPr>
                <w:sz w:val="17"/>
                <w:szCs w:val="17"/>
                <w:lang w:val="ru-RU"/>
              </w:rPr>
              <w:t>5</w:t>
            </w:r>
          </w:p>
          <w:p w:rsidR="005021E6" w:rsidRPr="000B1BD0" w:rsidRDefault="005021E6" w:rsidP="00AA2214">
            <w:pPr>
              <w:tabs>
                <w:tab w:val="left" w:pos="1264"/>
                <w:tab w:val="left" w:pos="1741"/>
                <w:tab w:val="left" w:pos="2217"/>
              </w:tabs>
              <w:jc w:val="right"/>
              <w:rPr>
                <w:sz w:val="17"/>
                <w:szCs w:val="17"/>
                <w:lang w:val="ru-RU"/>
              </w:rPr>
            </w:pPr>
            <w:r w:rsidRPr="000B1BD0">
              <w:rPr>
                <w:sz w:val="17"/>
                <w:szCs w:val="17"/>
                <w:lang w:val="ru-RU"/>
              </w:rPr>
              <w:t>4,8</w:t>
            </w:r>
          </w:p>
        </w:tc>
      </w:tr>
      <w:tr w:rsidR="005021E6" w:rsidRPr="00430FB1" w:rsidTr="00443F36">
        <w:tc>
          <w:tcPr>
            <w:tcW w:w="1455" w:type="dxa"/>
            <w:tcBorders>
              <w:top w:val="single" w:sz="4" w:space="0" w:color="auto"/>
              <w:bottom w:val="single" w:sz="4" w:space="0" w:color="auto"/>
            </w:tcBorders>
          </w:tcPr>
          <w:p w:rsidR="005021E6" w:rsidRPr="00443F36" w:rsidRDefault="005021E6" w:rsidP="000B1BD0">
            <w:pPr>
              <w:tabs>
                <w:tab w:val="left" w:pos="1264"/>
                <w:tab w:val="left" w:pos="1741"/>
                <w:tab w:val="left" w:pos="2217"/>
              </w:tabs>
              <w:spacing w:before="60" w:after="60"/>
              <w:jc w:val="both"/>
              <w:rPr>
                <w:b/>
                <w:sz w:val="17"/>
                <w:szCs w:val="17"/>
                <w:lang w:val="ru-RU"/>
              </w:rPr>
            </w:pPr>
            <w:r w:rsidRPr="00443F36">
              <w:rPr>
                <w:b/>
                <w:sz w:val="17"/>
                <w:szCs w:val="17"/>
                <w:lang w:val="ru-RU"/>
              </w:rPr>
              <w:t>Всего</w:t>
            </w:r>
          </w:p>
        </w:tc>
        <w:tc>
          <w:tcPr>
            <w:tcW w:w="1659" w:type="dxa"/>
            <w:tcBorders>
              <w:top w:val="single" w:sz="4" w:space="0" w:color="auto"/>
              <w:bottom w:val="single" w:sz="4" w:space="0" w:color="auto"/>
            </w:tcBorders>
          </w:tcPr>
          <w:p w:rsidR="005021E6" w:rsidRPr="00443F36" w:rsidRDefault="005021E6" w:rsidP="00AA2214">
            <w:pPr>
              <w:tabs>
                <w:tab w:val="left" w:pos="1264"/>
                <w:tab w:val="left" w:pos="1741"/>
                <w:tab w:val="left" w:pos="2217"/>
              </w:tabs>
              <w:spacing w:before="60" w:after="60"/>
              <w:jc w:val="right"/>
              <w:rPr>
                <w:b/>
                <w:sz w:val="17"/>
                <w:szCs w:val="17"/>
                <w:lang w:val="ru-RU"/>
              </w:rPr>
            </w:pPr>
            <w:r w:rsidRPr="00443F36">
              <w:rPr>
                <w:b/>
                <w:sz w:val="17"/>
                <w:szCs w:val="17"/>
                <w:lang w:val="ru-RU"/>
              </w:rPr>
              <w:t>6,1</w:t>
            </w:r>
          </w:p>
        </w:tc>
        <w:tc>
          <w:tcPr>
            <w:tcW w:w="1417" w:type="dxa"/>
            <w:tcBorders>
              <w:top w:val="single" w:sz="4" w:space="0" w:color="auto"/>
              <w:bottom w:val="single" w:sz="4" w:space="0" w:color="auto"/>
            </w:tcBorders>
          </w:tcPr>
          <w:p w:rsidR="005021E6" w:rsidRPr="00443F36" w:rsidRDefault="005021E6" w:rsidP="00AA2214">
            <w:pPr>
              <w:tabs>
                <w:tab w:val="left" w:pos="1264"/>
                <w:tab w:val="left" w:pos="1741"/>
                <w:tab w:val="left" w:pos="2217"/>
              </w:tabs>
              <w:spacing w:before="60" w:after="60"/>
              <w:jc w:val="right"/>
              <w:rPr>
                <w:b/>
                <w:sz w:val="17"/>
                <w:szCs w:val="17"/>
                <w:lang w:val="ru-RU"/>
              </w:rPr>
            </w:pPr>
            <w:r w:rsidRPr="00443F36">
              <w:rPr>
                <w:b/>
                <w:sz w:val="17"/>
                <w:szCs w:val="17"/>
                <w:lang w:val="ru-RU"/>
              </w:rPr>
              <w:t>8,1</w:t>
            </w:r>
          </w:p>
        </w:tc>
        <w:tc>
          <w:tcPr>
            <w:tcW w:w="2127" w:type="dxa"/>
            <w:tcBorders>
              <w:top w:val="single" w:sz="4" w:space="0" w:color="auto"/>
              <w:bottom w:val="single" w:sz="4" w:space="0" w:color="auto"/>
            </w:tcBorders>
          </w:tcPr>
          <w:p w:rsidR="005021E6" w:rsidRPr="00443F36" w:rsidRDefault="005021E6" w:rsidP="00AA2214">
            <w:pPr>
              <w:tabs>
                <w:tab w:val="left" w:pos="1264"/>
                <w:tab w:val="left" w:pos="1741"/>
                <w:tab w:val="left" w:pos="2217"/>
              </w:tabs>
              <w:spacing w:before="60" w:after="60"/>
              <w:jc w:val="right"/>
              <w:rPr>
                <w:b/>
                <w:sz w:val="17"/>
                <w:szCs w:val="17"/>
                <w:lang w:val="ru-RU"/>
              </w:rPr>
            </w:pPr>
            <w:r w:rsidRPr="00443F36">
              <w:rPr>
                <w:b/>
                <w:sz w:val="17"/>
                <w:szCs w:val="17"/>
                <w:lang w:val="ru-RU"/>
              </w:rPr>
              <w:t>6,8</w:t>
            </w:r>
          </w:p>
        </w:tc>
      </w:tr>
      <w:tr w:rsidR="005021E6" w:rsidRPr="00430FB1" w:rsidTr="00443F36">
        <w:trPr>
          <w:cantSplit/>
        </w:trPr>
        <w:tc>
          <w:tcPr>
            <w:tcW w:w="6658" w:type="dxa"/>
            <w:gridSpan w:val="4"/>
            <w:tcBorders>
              <w:top w:val="single" w:sz="4" w:space="0" w:color="auto"/>
            </w:tcBorders>
          </w:tcPr>
          <w:p w:rsidR="005021E6" w:rsidRPr="00443F36" w:rsidRDefault="005021E6" w:rsidP="000B1BD0">
            <w:pPr>
              <w:tabs>
                <w:tab w:val="left" w:pos="1264"/>
                <w:tab w:val="left" w:pos="1741"/>
                <w:tab w:val="left" w:pos="2217"/>
              </w:tabs>
              <w:spacing w:before="60" w:after="60"/>
              <w:jc w:val="both"/>
              <w:rPr>
                <w:b/>
                <w:sz w:val="17"/>
                <w:szCs w:val="17"/>
                <w:lang w:val="ru-RU"/>
              </w:rPr>
            </w:pPr>
            <w:r w:rsidRPr="00443F36">
              <w:rPr>
                <w:b/>
                <w:sz w:val="17"/>
                <w:szCs w:val="17"/>
                <w:lang w:val="ru-RU"/>
              </w:rPr>
              <w:t>Июль–сентябрь 2005 года (обновленные данные)</w:t>
            </w:r>
          </w:p>
        </w:tc>
      </w:tr>
      <w:tr w:rsidR="005021E6" w:rsidRPr="00430FB1" w:rsidTr="00443F36">
        <w:tc>
          <w:tcPr>
            <w:tcW w:w="1455" w:type="dxa"/>
            <w:tcBorders>
              <w:bottom w:val="single" w:sz="4" w:space="0" w:color="auto"/>
            </w:tcBorders>
          </w:tcPr>
          <w:p w:rsidR="005021E6" w:rsidRPr="000B1BD0" w:rsidRDefault="005021E6" w:rsidP="000B1BD0">
            <w:pPr>
              <w:tabs>
                <w:tab w:val="left" w:pos="1264"/>
                <w:tab w:val="left" w:pos="1741"/>
                <w:tab w:val="left" w:pos="2217"/>
              </w:tabs>
              <w:jc w:val="both"/>
              <w:rPr>
                <w:sz w:val="17"/>
                <w:szCs w:val="17"/>
                <w:lang w:val="ru-RU"/>
              </w:rPr>
            </w:pPr>
            <w:r w:rsidRPr="000B1BD0">
              <w:rPr>
                <w:sz w:val="17"/>
                <w:szCs w:val="17"/>
                <w:lang w:val="ru-RU"/>
              </w:rPr>
              <w:t>15–24 года</w:t>
            </w:r>
          </w:p>
          <w:p w:rsidR="005021E6" w:rsidRPr="000B1BD0" w:rsidRDefault="005021E6" w:rsidP="000B1BD0">
            <w:pPr>
              <w:tabs>
                <w:tab w:val="left" w:pos="1264"/>
                <w:tab w:val="left" w:pos="1741"/>
                <w:tab w:val="left" w:pos="2217"/>
              </w:tabs>
              <w:jc w:val="both"/>
              <w:rPr>
                <w:sz w:val="17"/>
                <w:szCs w:val="17"/>
                <w:lang w:val="ru-RU"/>
              </w:rPr>
            </w:pPr>
            <w:r w:rsidRPr="000B1BD0">
              <w:rPr>
                <w:sz w:val="17"/>
                <w:szCs w:val="17"/>
                <w:lang w:val="ru-RU"/>
              </w:rPr>
              <w:t>25 лет +</w:t>
            </w:r>
          </w:p>
        </w:tc>
        <w:tc>
          <w:tcPr>
            <w:tcW w:w="1659" w:type="dxa"/>
            <w:tcBorders>
              <w:bottom w:val="single" w:sz="4" w:space="0" w:color="auto"/>
            </w:tcBorders>
          </w:tcPr>
          <w:p w:rsidR="005021E6" w:rsidRPr="000B1BD0" w:rsidRDefault="005021E6" w:rsidP="00AA2214">
            <w:pPr>
              <w:tabs>
                <w:tab w:val="left" w:pos="1264"/>
                <w:tab w:val="left" w:pos="1741"/>
                <w:tab w:val="left" w:pos="2217"/>
              </w:tabs>
              <w:jc w:val="right"/>
              <w:rPr>
                <w:sz w:val="17"/>
                <w:szCs w:val="17"/>
                <w:lang w:val="ru-RU"/>
              </w:rPr>
            </w:pPr>
            <w:r w:rsidRPr="000B1BD0">
              <w:rPr>
                <w:sz w:val="17"/>
                <w:szCs w:val="17"/>
                <w:lang w:val="ru-RU"/>
              </w:rPr>
              <w:t>15,1</w:t>
            </w:r>
          </w:p>
          <w:p w:rsidR="005021E6" w:rsidRPr="000B1BD0" w:rsidRDefault="005021E6" w:rsidP="00AA2214">
            <w:pPr>
              <w:tabs>
                <w:tab w:val="left" w:pos="1264"/>
                <w:tab w:val="left" w:pos="1741"/>
                <w:tab w:val="left" w:pos="2217"/>
              </w:tabs>
              <w:jc w:val="right"/>
              <w:rPr>
                <w:sz w:val="17"/>
                <w:szCs w:val="17"/>
                <w:lang w:val="ru-RU"/>
              </w:rPr>
            </w:pPr>
            <w:r w:rsidRPr="000B1BD0">
              <w:rPr>
                <w:sz w:val="17"/>
                <w:szCs w:val="17"/>
                <w:lang w:val="ru-RU"/>
              </w:rPr>
              <w:t>4,7</w:t>
            </w:r>
          </w:p>
        </w:tc>
        <w:tc>
          <w:tcPr>
            <w:tcW w:w="1417" w:type="dxa"/>
            <w:tcBorders>
              <w:bottom w:val="single" w:sz="4" w:space="0" w:color="auto"/>
            </w:tcBorders>
          </w:tcPr>
          <w:p w:rsidR="005021E6" w:rsidRPr="000B1BD0" w:rsidRDefault="005021E6" w:rsidP="00AA2214">
            <w:pPr>
              <w:tabs>
                <w:tab w:val="left" w:pos="1264"/>
                <w:tab w:val="left" w:pos="1741"/>
                <w:tab w:val="left" w:pos="2217"/>
              </w:tabs>
              <w:jc w:val="right"/>
              <w:rPr>
                <w:sz w:val="17"/>
                <w:szCs w:val="17"/>
                <w:lang w:val="ru-RU"/>
              </w:rPr>
            </w:pPr>
            <w:r w:rsidRPr="000B1BD0">
              <w:rPr>
                <w:sz w:val="17"/>
                <w:szCs w:val="17"/>
                <w:lang w:val="ru-RU"/>
              </w:rPr>
              <w:t>17,3</w:t>
            </w:r>
          </w:p>
          <w:p w:rsidR="005021E6" w:rsidRPr="000B1BD0" w:rsidRDefault="005021E6" w:rsidP="00AA2214">
            <w:pPr>
              <w:tabs>
                <w:tab w:val="left" w:pos="1264"/>
                <w:tab w:val="left" w:pos="1741"/>
                <w:tab w:val="left" w:pos="2217"/>
              </w:tabs>
              <w:jc w:val="right"/>
              <w:rPr>
                <w:sz w:val="17"/>
                <w:szCs w:val="17"/>
                <w:lang w:val="ru-RU"/>
              </w:rPr>
            </w:pPr>
            <w:r w:rsidRPr="000B1BD0">
              <w:rPr>
                <w:sz w:val="17"/>
                <w:szCs w:val="17"/>
                <w:lang w:val="ru-RU"/>
              </w:rPr>
              <w:t>4,9</w:t>
            </w:r>
          </w:p>
        </w:tc>
        <w:tc>
          <w:tcPr>
            <w:tcW w:w="2127" w:type="dxa"/>
            <w:tcBorders>
              <w:bottom w:val="single" w:sz="4" w:space="0" w:color="auto"/>
            </w:tcBorders>
          </w:tcPr>
          <w:p w:rsidR="005021E6" w:rsidRPr="000B1BD0" w:rsidRDefault="005021E6" w:rsidP="00AA2214">
            <w:pPr>
              <w:tabs>
                <w:tab w:val="left" w:pos="1264"/>
                <w:tab w:val="left" w:pos="1741"/>
                <w:tab w:val="left" w:pos="2217"/>
              </w:tabs>
              <w:jc w:val="right"/>
              <w:rPr>
                <w:sz w:val="17"/>
                <w:szCs w:val="17"/>
                <w:lang w:val="ru-RU"/>
              </w:rPr>
            </w:pPr>
            <w:r w:rsidRPr="000B1BD0">
              <w:rPr>
                <w:sz w:val="17"/>
                <w:szCs w:val="17"/>
                <w:lang w:val="ru-RU"/>
              </w:rPr>
              <w:t>16,1</w:t>
            </w:r>
          </w:p>
          <w:p w:rsidR="005021E6" w:rsidRPr="000B1BD0" w:rsidRDefault="005021E6" w:rsidP="00AA2214">
            <w:pPr>
              <w:tabs>
                <w:tab w:val="left" w:pos="1264"/>
                <w:tab w:val="left" w:pos="1741"/>
                <w:tab w:val="left" w:pos="2217"/>
              </w:tabs>
              <w:jc w:val="right"/>
              <w:rPr>
                <w:sz w:val="17"/>
                <w:szCs w:val="17"/>
                <w:lang w:val="ru-RU"/>
              </w:rPr>
            </w:pPr>
            <w:r w:rsidRPr="000B1BD0">
              <w:rPr>
                <w:sz w:val="17"/>
                <w:szCs w:val="17"/>
                <w:lang w:val="ru-RU"/>
              </w:rPr>
              <w:t>4,8</w:t>
            </w:r>
          </w:p>
        </w:tc>
      </w:tr>
      <w:tr w:rsidR="005021E6" w:rsidRPr="00430FB1" w:rsidTr="00AA2214">
        <w:tc>
          <w:tcPr>
            <w:tcW w:w="1455" w:type="dxa"/>
            <w:tcBorders>
              <w:top w:val="single" w:sz="4" w:space="0" w:color="auto"/>
              <w:bottom w:val="single" w:sz="4" w:space="0" w:color="auto"/>
            </w:tcBorders>
          </w:tcPr>
          <w:p w:rsidR="005021E6" w:rsidRPr="00443F36" w:rsidRDefault="005021E6" w:rsidP="000B1BD0">
            <w:pPr>
              <w:tabs>
                <w:tab w:val="left" w:pos="1264"/>
                <w:tab w:val="left" w:pos="1741"/>
                <w:tab w:val="left" w:pos="2217"/>
              </w:tabs>
              <w:spacing w:before="60" w:after="60"/>
              <w:jc w:val="both"/>
              <w:rPr>
                <w:b/>
                <w:sz w:val="17"/>
                <w:szCs w:val="17"/>
                <w:lang w:val="ru-RU"/>
              </w:rPr>
            </w:pPr>
            <w:r w:rsidRPr="00443F36">
              <w:rPr>
                <w:b/>
                <w:sz w:val="17"/>
                <w:szCs w:val="17"/>
                <w:lang w:val="ru-RU"/>
              </w:rPr>
              <w:t>Всего</w:t>
            </w:r>
          </w:p>
        </w:tc>
        <w:tc>
          <w:tcPr>
            <w:tcW w:w="1659" w:type="dxa"/>
            <w:tcBorders>
              <w:top w:val="single" w:sz="4" w:space="0" w:color="auto"/>
              <w:bottom w:val="single" w:sz="4" w:space="0" w:color="auto"/>
            </w:tcBorders>
          </w:tcPr>
          <w:p w:rsidR="005021E6" w:rsidRPr="00443F36" w:rsidRDefault="005021E6" w:rsidP="00AA2214">
            <w:pPr>
              <w:tabs>
                <w:tab w:val="left" w:pos="1264"/>
                <w:tab w:val="left" w:pos="1741"/>
                <w:tab w:val="left" w:pos="2217"/>
              </w:tabs>
              <w:spacing w:before="60" w:after="60"/>
              <w:jc w:val="right"/>
              <w:rPr>
                <w:b/>
                <w:sz w:val="17"/>
                <w:szCs w:val="17"/>
                <w:lang w:val="ru-RU"/>
              </w:rPr>
            </w:pPr>
            <w:r w:rsidRPr="00443F36">
              <w:rPr>
                <w:b/>
                <w:sz w:val="17"/>
                <w:szCs w:val="17"/>
                <w:lang w:val="ru-RU"/>
              </w:rPr>
              <w:t>6,4</w:t>
            </w:r>
          </w:p>
        </w:tc>
        <w:tc>
          <w:tcPr>
            <w:tcW w:w="1417" w:type="dxa"/>
            <w:tcBorders>
              <w:top w:val="single" w:sz="4" w:space="0" w:color="auto"/>
              <w:bottom w:val="single" w:sz="4" w:space="0" w:color="auto"/>
            </w:tcBorders>
          </w:tcPr>
          <w:p w:rsidR="005021E6" w:rsidRPr="00443F36" w:rsidRDefault="005021E6" w:rsidP="00AA2214">
            <w:pPr>
              <w:tabs>
                <w:tab w:val="left" w:pos="1264"/>
                <w:tab w:val="left" w:pos="1741"/>
                <w:tab w:val="left" w:pos="2217"/>
              </w:tabs>
              <w:spacing w:before="60" w:after="60"/>
              <w:jc w:val="right"/>
              <w:rPr>
                <w:b/>
                <w:sz w:val="17"/>
                <w:szCs w:val="17"/>
                <w:lang w:val="ru-RU"/>
              </w:rPr>
            </w:pPr>
            <w:r w:rsidRPr="00443F36">
              <w:rPr>
                <w:b/>
                <w:sz w:val="17"/>
                <w:szCs w:val="17"/>
                <w:lang w:val="ru-RU"/>
              </w:rPr>
              <w:t>8,7</w:t>
            </w:r>
          </w:p>
        </w:tc>
        <w:tc>
          <w:tcPr>
            <w:tcW w:w="2127" w:type="dxa"/>
            <w:tcBorders>
              <w:top w:val="single" w:sz="4" w:space="0" w:color="auto"/>
              <w:bottom w:val="single" w:sz="4" w:space="0" w:color="auto"/>
            </w:tcBorders>
          </w:tcPr>
          <w:p w:rsidR="005021E6" w:rsidRPr="00443F36" w:rsidRDefault="005021E6" w:rsidP="00AA2214">
            <w:pPr>
              <w:tabs>
                <w:tab w:val="left" w:pos="1264"/>
                <w:tab w:val="left" w:pos="1741"/>
                <w:tab w:val="left" w:pos="2217"/>
              </w:tabs>
              <w:spacing w:before="60" w:after="60"/>
              <w:jc w:val="right"/>
              <w:rPr>
                <w:b/>
                <w:sz w:val="17"/>
                <w:szCs w:val="17"/>
                <w:lang w:val="ru-RU"/>
              </w:rPr>
            </w:pPr>
            <w:r w:rsidRPr="00443F36">
              <w:rPr>
                <w:b/>
                <w:sz w:val="17"/>
                <w:szCs w:val="17"/>
                <w:lang w:val="ru-RU"/>
              </w:rPr>
              <w:t>7,1</w:t>
            </w:r>
          </w:p>
        </w:tc>
      </w:tr>
    </w:tbl>
    <w:p w:rsidR="005021E6" w:rsidRPr="00430FB1" w:rsidRDefault="005021E6" w:rsidP="00AA2214">
      <w:pPr>
        <w:tabs>
          <w:tab w:val="left" w:pos="1264"/>
          <w:tab w:val="left" w:pos="1741"/>
          <w:tab w:val="left" w:pos="2217"/>
        </w:tabs>
        <w:spacing w:before="120" w:after="120" w:line="240" w:lineRule="exact"/>
        <w:ind w:left="1264" w:right="1264"/>
        <w:jc w:val="both"/>
        <w:rPr>
          <w:sz w:val="17"/>
          <w:szCs w:val="17"/>
          <w:lang w:val="ru-RU"/>
        </w:rPr>
      </w:pPr>
      <w:r w:rsidRPr="00430FB1">
        <w:rPr>
          <w:sz w:val="17"/>
          <w:szCs w:val="17"/>
          <w:lang w:val="ru-RU"/>
        </w:rPr>
        <w:t>Безработные лица в процентах от численности рабочей силы</w:t>
      </w:r>
      <w:r w:rsidR="00E06897">
        <w:rPr>
          <w:sz w:val="17"/>
          <w:szCs w:val="17"/>
          <w:lang w:val="ru-RU"/>
        </w:rPr>
        <w:t>.</w:t>
      </w:r>
    </w:p>
    <w:p w:rsidR="005021E6" w:rsidRPr="0034188B" w:rsidRDefault="005021E6" w:rsidP="00AA2214">
      <w:pPr>
        <w:tabs>
          <w:tab w:val="left" w:pos="1264"/>
          <w:tab w:val="left" w:pos="1741"/>
          <w:tab w:val="left" w:pos="2217"/>
        </w:tabs>
        <w:spacing w:line="240" w:lineRule="exact"/>
        <w:ind w:left="1264" w:right="1264"/>
        <w:jc w:val="both"/>
        <w:rPr>
          <w:szCs w:val="20"/>
          <w:lang w:val="ru-RU"/>
        </w:rPr>
      </w:pPr>
    </w:p>
    <w:p w:rsidR="005021E6" w:rsidRPr="0034188B" w:rsidRDefault="005021E6" w:rsidP="005021E6">
      <w:pPr>
        <w:tabs>
          <w:tab w:val="left" w:pos="1264"/>
          <w:tab w:val="left" w:pos="1741"/>
          <w:tab w:val="left" w:pos="2217"/>
        </w:tabs>
        <w:spacing w:after="120" w:line="240" w:lineRule="exact"/>
        <w:ind w:left="1264" w:right="1264"/>
        <w:jc w:val="both"/>
        <w:rPr>
          <w:szCs w:val="20"/>
          <w:lang w:val="ru-RU"/>
        </w:rPr>
      </w:pPr>
      <w:r w:rsidRPr="0034188B">
        <w:rPr>
          <w:szCs w:val="20"/>
          <w:lang w:val="ru-RU"/>
        </w:rPr>
        <w:t xml:space="preserve">Лица, которые встают на учет в качестве безработных в Корпорации по вопросам занятости и профессиональной подготовки Мальты, могут быть зарегистрированы либо по категории </w:t>
      </w:r>
      <w:r w:rsidRPr="0034188B">
        <w:rPr>
          <w:szCs w:val="20"/>
        </w:rPr>
        <w:t>I</w:t>
      </w:r>
      <w:r w:rsidRPr="0034188B">
        <w:rPr>
          <w:szCs w:val="20"/>
          <w:lang w:val="ru-RU"/>
        </w:rPr>
        <w:t xml:space="preserve">, либо по категории </w:t>
      </w:r>
      <w:r w:rsidRPr="0034188B">
        <w:rPr>
          <w:szCs w:val="20"/>
        </w:rPr>
        <w:t>II</w:t>
      </w:r>
      <w:r w:rsidRPr="0034188B">
        <w:rPr>
          <w:szCs w:val="20"/>
          <w:lang w:val="ru-RU"/>
        </w:rPr>
        <w:t xml:space="preserve">. Право на регистрацию по категории </w:t>
      </w:r>
      <w:r w:rsidRPr="0034188B">
        <w:rPr>
          <w:szCs w:val="20"/>
        </w:rPr>
        <w:t>I</w:t>
      </w:r>
      <w:r w:rsidRPr="0034188B">
        <w:rPr>
          <w:szCs w:val="20"/>
          <w:lang w:val="ru-RU"/>
        </w:rPr>
        <w:t xml:space="preserve"> имеют лица, которые стали безработными в результате следующих событий: </w:t>
      </w:r>
    </w:p>
    <w:p w:rsidR="005021E6" w:rsidRPr="0034188B" w:rsidRDefault="005021E6" w:rsidP="00AA2214">
      <w:pPr>
        <w:tabs>
          <w:tab w:val="left" w:pos="1264"/>
          <w:tab w:val="left" w:pos="1741"/>
          <w:tab w:val="left" w:pos="2217"/>
        </w:tabs>
        <w:spacing w:after="60" w:line="240" w:lineRule="exact"/>
        <w:ind w:left="1740" w:right="1264" w:hanging="476"/>
        <w:jc w:val="both"/>
        <w:rPr>
          <w:szCs w:val="20"/>
          <w:lang w:val="ru-RU"/>
        </w:rPr>
      </w:pPr>
      <w:r w:rsidRPr="0034188B">
        <w:rPr>
          <w:szCs w:val="20"/>
          <w:lang w:val="ru-RU"/>
        </w:rPr>
        <w:t>1.</w:t>
      </w:r>
      <w:r w:rsidRPr="0034188B">
        <w:rPr>
          <w:szCs w:val="20"/>
          <w:lang w:val="ru-RU"/>
        </w:rPr>
        <w:tab/>
        <w:t>сокращения штатов по инициативе работодателя, независимо от продолжительности трудового стажа;</w:t>
      </w:r>
    </w:p>
    <w:p w:rsidR="005021E6" w:rsidRPr="0034188B" w:rsidRDefault="005021E6" w:rsidP="00AA2214">
      <w:pPr>
        <w:tabs>
          <w:tab w:val="left" w:pos="1264"/>
          <w:tab w:val="left" w:pos="1741"/>
          <w:tab w:val="left" w:pos="2217"/>
        </w:tabs>
        <w:spacing w:after="60" w:line="240" w:lineRule="exact"/>
        <w:ind w:left="1740" w:right="1264" w:hanging="476"/>
        <w:jc w:val="both"/>
        <w:rPr>
          <w:szCs w:val="20"/>
          <w:lang w:val="ru-RU"/>
        </w:rPr>
      </w:pPr>
      <w:r w:rsidRPr="0034188B">
        <w:rPr>
          <w:szCs w:val="20"/>
          <w:lang w:val="ru-RU"/>
        </w:rPr>
        <w:t>2.</w:t>
      </w:r>
      <w:r w:rsidRPr="0034188B">
        <w:rPr>
          <w:szCs w:val="20"/>
          <w:lang w:val="ru-RU"/>
        </w:rPr>
        <w:tab/>
        <w:t>ликвидации или закрытия предприятия работодателя;</w:t>
      </w:r>
    </w:p>
    <w:p w:rsidR="005021E6" w:rsidRPr="0034188B" w:rsidRDefault="005021E6" w:rsidP="00AA2214">
      <w:pPr>
        <w:tabs>
          <w:tab w:val="left" w:pos="1264"/>
          <w:tab w:val="left" w:pos="1741"/>
          <w:tab w:val="left" w:pos="2217"/>
        </w:tabs>
        <w:spacing w:after="60" w:line="240" w:lineRule="exact"/>
        <w:ind w:left="1740" w:right="1264" w:hanging="476"/>
        <w:jc w:val="both"/>
        <w:rPr>
          <w:szCs w:val="20"/>
          <w:lang w:val="ru-RU"/>
        </w:rPr>
      </w:pPr>
      <w:r w:rsidRPr="0034188B">
        <w:rPr>
          <w:szCs w:val="20"/>
          <w:lang w:val="ru-RU"/>
        </w:rPr>
        <w:t>3.</w:t>
      </w:r>
      <w:r w:rsidRPr="0034188B">
        <w:rPr>
          <w:szCs w:val="20"/>
          <w:lang w:val="ru-RU"/>
        </w:rPr>
        <w:tab/>
        <w:t>неудовлетворительных результатов прохождения более продолжительного, чем установлено, испытательного срока, заранее оговоренного в контракте, или испытательного срока продолжительностью 13 недель в соответствии с общенациональным стандартом;</w:t>
      </w:r>
    </w:p>
    <w:p w:rsidR="005021E6" w:rsidRPr="0034188B" w:rsidRDefault="005021E6" w:rsidP="00AA2214">
      <w:pPr>
        <w:tabs>
          <w:tab w:val="left" w:pos="1264"/>
          <w:tab w:val="left" w:pos="1741"/>
          <w:tab w:val="left" w:pos="2217"/>
        </w:tabs>
        <w:spacing w:after="60" w:line="240" w:lineRule="exact"/>
        <w:ind w:left="1740" w:right="1264" w:hanging="476"/>
        <w:jc w:val="both"/>
        <w:rPr>
          <w:szCs w:val="20"/>
          <w:lang w:val="ru-RU"/>
        </w:rPr>
      </w:pPr>
      <w:r w:rsidRPr="0034188B">
        <w:rPr>
          <w:szCs w:val="20"/>
          <w:lang w:val="ru-RU"/>
        </w:rPr>
        <w:t>4.</w:t>
      </w:r>
      <w:r w:rsidRPr="0034188B">
        <w:rPr>
          <w:szCs w:val="20"/>
          <w:lang w:val="ru-RU"/>
        </w:rPr>
        <w:tab/>
        <w:t xml:space="preserve">обстоятельств медицинского характера, подтвержденных медицинским работником, уполномоченным КЗП; </w:t>
      </w:r>
    </w:p>
    <w:p w:rsidR="005021E6" w:rsidRPr="0034188B" w:rsidRDefault="005021E6" w:rsidP="00AA2214">
      <w:pPr>
        <w:tabs>
          <w:tab w:val="left" w:pos="1264"/>
          <w:tab w:val="left" w:pos="1741"/>
          <w:tab w:val="left" w:pos="2217"/>
        </w:tabs>
        <w:spacing w:after="120" w:line="240" w:lineRule="exact"/>
        <w:ind w:left="1740" w:right="1264" w:hanging="476"/>
        <w:jc w:val="both"/>
        <w:rPr>
          <w:szCs w:val="20"/>
          <w:lang w:val="ru-RU"/>
        </w:rPr>
      </w:pPr>
      <w:r w:rsidRPr="0034188B">
        <w:rPr>
          <w:szCs w:val="20"/>
          <w:lang w:val="ru-RU"/>
        </w:rPr>
        <w:t>5.</w:t>
      </w:r>
      <w:r w:rsidRPr="0034188B">
        <w:rPr>
          <w:szCs w:val="20"/>
          <w:lang w:val="ru-RU"/>
        </w:rPr>
        <w:tab/>
        <w:t>уважительных причин, которые могут быть подтверждены документальными доказательствами и которые были согласованы и засвидетельствованы в письменной форме руководителем службы занятости.</w:t>
      </w:r>
    </w:p>
    <w:p w:rsidR="005021E6" w:rsidRPr="0034188B" w:rsidRDefault="005021E6" w:rsidP="005021E6">
      <w:pPr>
        <w:pStyle w:val="top"/>
        <w:tabs>
          <w:tab w:val="left" w:pos="1264"/>
          <w:tab w:val="left" w:pos="1741"/>
          <w:tab w:val="left" w:pos="2217"/>
        </w:tabs>
        <w:spacing w:before="0" w:beforeAutospacing="0" w:after="120" w:afterAutospacing="0" w:line="240" w:lineRule="exact"/>
        <w:ind w:left="1264" w:right="1264"/>
        <w:jc w:val="both"/>
        <w:rPr>
          <w:sz w:val="20"/>
          <w:szCs w:val="20"/>
          <w:lang w:val="ru-RU"/>
        </w:rPr>
      </w:pPr>
      <w:r w:rsidRPr="0034188B">
        <w:rPr>
          <w:sz w:val="20"/>
          <w:szCs w:val="20"/>
          <w:lang w:val="ru-RU"/>
        </w:rPr>
        <w:t xml:space="preserve">Кроме того, зарегистрироваться в качестве безработных по категории </w:t>
      </w:r>
      <w:r w:rsidRPr="0034188B">
        <w:rPr>
          <w:sz w:val="20"/>
          <w:szCs w:val="20"/>
        </w:rPr>
        <w:t>I</w:t>
      </w:r>
      <w:r w:rsidRPr="0034188B">
        <w:rPr>
          <w:sz w:val="20"/>
          <w:szCs w:val="20"/>
          <w:lang w:val="ru-RU"/>
        </w:rPr>
        <w:t xml:space="preserve"> можно в следующих случаях: </w:t>
      </w:r>
    </w:p>
    <w:p w:rsidR="005021E6" w:rsidRPr="0034188B" w:rsidRDefault="005021E6" w:rsidP="00AA2214">
      <w:pPr>
        <w:tabs>
          <w:tab w:val="left" w:pos="1264"/>
          <w:tab w:val="left" w:pos="1741"/>
          <w:tab w:val="left" w:pos="2217"/>
        </w:tabs>
        <w:spacing w:after="120" w:line="240" w:lineRule="exact"/>
        <w:ind w:left="1740" w:right="1264" w:hanging="476"/>
        <w:jc w:val="both"/>
        <w:rPr>
          <w:szCs w:val="20"/>
          <w:lang w:val="ru-RU"/>
        </w:rPr>
      </w:pPr>
      <w:r w:rsidRPr="0034188B">
        <w:rPr>
          <w:szCs w:val="20"/>
          <w:lang w:val="ru-RU"/>
        </w:rPr>
        <w:t>1.</w:t>
      </w:r>
      <w:r w:rsidRPr="0034188B">
        <w:rPr>
          <w:szCs w:val="20"/>
          <w:lang w:val="ru-RU"/>
        </w:rPr>
        <w:tab/>
        <w:t xml:space="preserve">если Национальным управлением по делам занятости была удовлетворена апелляционная жалоба; </w:t>
      </w:r>
    </w:p>
    <w:p w:rsidR="005021E6" w:rsidRPr="0034188B" w:rsidRDefault="005021E6" w:rsidP="00AA2214">
      <w:pPr>
        <w:tabs>
          <w:tab w:val="left" w:pos="1264"/>
          <w:tab w:val="left" w:pos="1741"/>
          <w:tab w:val="left" w:pos="2217"/>
        </w:tabs>
        <w:spacing w:after="120" w:line="240" w:lineRule="exact"/>
        <w:ind w:left="1740" w:right="1264" w:hanging="476"/>
        <w:jc w:val="both"/>
        <w:rPr>
          <w:szCs w:val="20"/>
          <w:lang w:val="ru-RU"/>
        </w:rPr>
      </w:pPr>
      <w:r w:rsidRPr="0034188B">
        <w:rPr>
          <w:szCs w:val="20"/>
          <w:lang w:val="ru-RU"/>
        </w:rPr>
        <w:t>2.</w:t>
      </w:r>
      <w:r w:rsidRPr="0034188B">
        <w:rPr>
          <w:szCs w:val="20"/>
          <w:lang w:val="ru-RU"/>
        </w:rPr>
        <w:tab/>
        <w:t xml:space="preserve">если истек срок применения наказания после забастовки; </w:t>
      </w:r>
    </w:p>
    <w:p w:rsidR="005021E6" w:rsidRPr="0034188B" w:rsidRDefault="005021E6" w:rsidP="00AA2214">
      <w:pPr>
        <w:tabs>
          <w:tab w:val="left" w:pos="1264"/>
          <w:tab w:val="left" w:pos="1741"/>
          <w:tab w:val="left" w:pos="2217"/>
        </w:tabs>
        <w:spacing w:after="120" w:line="240" w:lineRule="exact"/>
        <w:ind w:left="1740" w:right="1264" w:hanging="476"/>
        <w:jc w:val="both"/>
        <w:rPr>
          <w:szCs w:val="20"/>
          <w:lang w:val="ru-RU"/>
        </w:rPr>
      </w:pPr>
      <w:r w:rsidRPr="0034188B">
        <w:rPr>
          <w:szCs w:val="20"/>
          <w:lang w:val="ru-RU"/>
        </w:rPr>
        <w:t>3.</w:t>
      </w:r>
      <w:r w:rsidRPr="0034188B">
        <w:rPr>
          <w:szCs w:val="20"/>
          <w:lang w:val="ru-RU"/>
        </w:rPr>
        <w:tab/>
        <w:t>если дело было расследовано руководителем службы занятости или исполнительным директором и в архиве хранятся результаты расследования в письменном виде. Расследование по таким делам может проводиться в том случае, если была получена дополнительная информация, которой может быть подтверждено право на регистрацию по категории I;</w:t>
      </w:r>
    </w:p>
    <w:p w:rsidR="005021E6" w:rsidRPr="0034188B" w:rsidRDefault="005021E6" w:rsidP="00AA2214">
      <w:pPr>
        <w:tabs>
          <w:tab w:val="left" w:pos="1264"/>
          <w:tab w:val="left" w:pos="1741"/>
          <w:tab w:val="left" w:pos="2217"/>
        </w:tabs>
        <w:spacing w:after="120" w:line="240" w:lineRule="exact"/>
        <w:ind w:left="1740" w:right="1264" w:hanging="476"/>
        <w:jc w:val="both"/>
        <w:rPr>
          <w:szCs w:val="20"/>
          <w:lang w:val="ru-RU"/>
        </w:rPr>
      </w:pPr>
      <w:r w:rsidRPr="0034188B">
        <w:rPr>
          <w:szCs w:val="20"/>
          <w:lang w:val="ru-RU"/>
        </w:rPr>
        <w:t>4.</w:t>
      </w:r>
      <w:r w:rsidRPr="0034188B">
        <w:rPr>
          <w:szCs w:val="20"/>
          <w:lang w:val="ru-RU"/>
        </w:rPr>
        <w:tab/>
        <w:t>если запрошенные КЗП документальные доказательства были представлены и приняты.</w:t>
      </w:r>
    </w:p>
    <w:p w:rsidR="005021E6" w:rsidRPr="0034188B" w:rsidRDefault="005021E6" w:rsidP="005021E6">
      <w:pPr>
        <w:pStyle w:val="top"/>
        <w:tabs>
          <w:tab w:val="left" w:pos="1264"/>
          <w:tab w:val="left" w:pos="1741"/>
          <w:tab w:val="left" w:pos="2217"/>
        </w:tabs>
        <w:spacing w:before="0" w:beforeAutospacing="0" w:after="120" w:afterAutospacing="0" w:line="240" w:lineRule="exact"/>
        <w:ind w:left="1264" w:right="1264"/>
        <w:jc w:val="both"/>
        <w:rPr>
          <w:sz w:val="20"/>
          <w:szCs w:val="20"/>
          <w:lang w:val="ru-RU"/>
        </w:rPr>
      </w:pPr>
      <w:r w:rsidRPr="0034188B">
        <w:rPr>
          <w:sz w:val="20"/>
          <w:szCs w:val="20"/>
          <w:lang w:val="ru-RU"/>
        </w:rPr>
        <w:t xml:space="preserve">Следующие лица также могут быть признаны имеющими право на регистрацию по категории I: </w:t>
      </w:r>
    </w:p>
    <w:p w:rsidR="005021E6" w:rsidRPr="0034188B" w:rsidRDefault="005021E6" w:rsidP="00AA2214">
      <w:pPr>
        <w:tabs>
          <w:tab w:val="left" w:pos="1264"/>
          <w:tab w:val="left" w:pos="1741"/>
          <w:tab w:val="left" w:pos="2217"/>
        </w:tabs>
        <w:spacing w:after="120" w:line="240" w:lineRule="exact"/>
        <w:ind w:left="1740" w:right="1264" w:hanging="476"/>
        <w:jc w:val="both"/>
        <w:rPr>
          <w:szCs w:val="20"/>
          <w:lang w:val="ru-RU"/>
        </w:rPr>
      </w:pPr>
      <w:r w:rsidRPr="0034188B">
        <w:rPr>
          <w:szCs w:val="20"/>
          <w:lang w:val="ru-RU"/>
        </w:rPr>
        <w:t>1.</w:t>
      </w:r>
      <w:r w:rsidRPr="0034188B">
        <w:rPr>
          <w:szCs w:val="20"/>
          <w:lang w:val="ru-RU"/>
        </w:rPr>
        <w:tab/>
        <w:t xml:space="preserve">лица, официально закончившие школу; </w:t>
      </w:r>
    </w:p>
    <w:p w:rsidR="005021E6" w:rsidRPr="0034188B" w:rsidRDefault="005021E6" w:rsidP="00AA2214">
      <w:pPr>
        <w:tabs>
          <w:tab w:val="left" w:pos="1264"/>
          <w:tab w:val="left" w:pos="1741"/>
          <w:tab w:val="left" w:pos="2217"/>
        </w:tabs>
        <w:spacing w:after="120" w:line="240" w:lineRule="exact"/>
        <w:ind w:left="1740" w:right="1264" w:hanging="476"/>
        <w:jc w:val="both"/>
        <w:rPr>
          <w:szCs w:val="20"/>
          <w:lang w:val="ru-RU"/>
        </w:rPr>
      </w:pPr>
      <w:r w:rsidRPr="0034188B">
        <w:rPr>
          <w:szCs w:val="20"/>
          <w:lang w:val="ru-RU"/>
        </w:rPr>
        <w:t>2.</w:t>
      </w:r>
      <w:r w:rsidRPr="0034188B">
        <w:rPr>
          <w:szCs w:val="20"/>
          <w:lang w:val="ru-RU"/>
        </w:rPr>
        <w:tab/>
        <w:t>молодые люди, чье 16-летие приходится на текущий учебный год, имеют право зарегистрироваться в качестве безработных по категории I только после официальной даты окончания школы (16 июля). Это условие распространяется на тех, кому уже исполнилось 16 лет</w:t>
      </w:r>
      <w:r w:rsidR="00E06897">
        <w:rPr>
          <w:szCs w:val="20"/>
          <w:lang w:val="ru-RU"/>
        </w:rPr>
        <w:t>,</w:t>
      </w:r>
      <w:r w:rsidRPr="0034188B">
        <w:rPr>
          <w:szCs w:val="20"/>
          <w:lang w:val="ru-RU"/>
        </w:rPr>
        <w:t xml:space="preserve"> и/или на тех, кто уже получил аттестат об окончании школы; </w:t>
      </w:r>
    </w:p>
    <w:p w:rsidR="005021E6" w:rsidRPr="0034188B" w:rsidRDefault="005021E6" w:rsidP="00AA2214">
      <w:pPr>
        <w:tabs>
          <w:tab w:val="left" w:pos="1264"/>
          <w:tab w:val="left" w:pos="1741"/>
          <w:tab w:val="left" w:pos="2217"/>
        </w:tabs>
        <w:spacing w:after="120" w:line="240" w:lineRule="exact"/>
        <w:ind w:left="1740" w:right="1264" w:hanging="476"/>
        <w:jc w:val="both"/>
        <w:rPr>
          <w:szCs w:val="20"/>
          <w:lang w:val="ru-RU"/>
        </w:rPr>
      </w:pPr>
      <w:r w:rsidRPr="0034188B">
        <w:rPr>
          <w:szCs w:val="20"/>
          <w:lang w:val="ru-RU"/>
        </w:rPr>
        <w:t>3.</w:t>
      </w:r>
      <w:r w:rsidRPr="0034188B">
        <w:rPr>
          <w:szCs w:val="20"/>
          <w:lang w:val="ru-RU"/>
        </w:rPr>
        <w:tab/>
        <w:t xml:space="preserve">возвратившиеся мигранты; </w:t>
      </w:r>
    </w:p>
    <w:p w:rsidR="005021E6" w:rsidRPr="0034188B" w:rsidRDefault="005021E6" w:rsidP="00AA2214">
      <w:pPr>
        <w:tabs>
          <w:tab w:val="left" w:pos="1264"/>
          <w:tab w:val="left" w:pos="1741"/>
          <w:tab w:val="left" w:pos="2217"/>
        </w:tabs>
        <w:spacing w:after="120" w:line="240" w:lineRule="exact"/>
        <w:ind w:left="1740" w:right="1264" w:hanging="476"/>
        <w:jc w:val="both"/>
        <w:rPr>
          <w:szCs w:val="20"/>
          <w:lang w:val="ru-RU"/>
        </w:rPr>
      </w:pPr>
      <w:r w:rsidRPr="0034188B">
        <w:rPr>
          <w:szCs w:val="20"/>
          <w:lang w:val="ru-RU"/>
        </w:rPr>
        <w:t>4.</w:t>
      </w:r>
      <w:r w:rsidRPr="0034188B">
        <w:rPr>
          <w:szCs w:val="20"/>
          <w:lang w:val="ru-RU"/>
        </w:rPr>
        <w:tab/>
        <w:t>иностранцы, состоящие в браке с гражданами Мальты, после предъявления подтверждающих документальных доказательств;</w:t>
      </w:r>
    </w:p>
    <w:p w:rsidR="005021E6" w:rsidRPr="0034188B" w:rsidRDefault="005021E6" w:rsidP="00AA2214">
      <w:pPr>
        <w:tabs>
          <w:tab w:val="left" w:pos="1264"/>
          <w:tab w:val="left" w:pos="1741"/>
          <w:tab w:val="left" w:pos="2217"/>
        </w:tabs>
        <w:spacing w:after="120" w:line="240" w:lineRule="exact"/>
        <w:ind w:left="1740" w:right="1264" w:hanging="476"/>
        <w:jc w:val="both"/>
        <w:rPr>
          <w:szCs w:val="20"/>
          <w:lang w:val="ru-RU"/>
        </w:rPr>
      </w:pPr>
      <w:r w:rsidRPr="0034188B">
        <w:rPr>
          <w:szCs w:val="20"/>
          <w:lang w:val="ru-RU"/>
        </w:rPr>
        <w:t>5.</w:t>
      </w:r>
      <w:r w:rsidRPr="0034188B">
        <w:rPr>
          <w:szCs w:val="20"/>
          <w:lang w:val="ru-RU"/>
        </w:rPr>
        <w:tab/>
        <w:t xml:space="preserve">лица, не присутствующие на рынке труда, которые хотели бы вернуться к работе на условиях полной занятости (женщины, возобновляющие трудовую деятельность); </w:t>
      </w:r>
    </w:p>
    <w:p w:rsidR="005021E6" w:rsidRPr="005021E6" w:rsidRDefault="005021E6" w:rsidP="00AA2214">
      <w:pPr>
        <w:tabs>
          <w:tab w:val="left" w:pos="1264"/>
          <w:tab w:val="left" w:pos="1741"/>
          <w:tab w:val="left" w:pos="2217"/>
        </w:tabs>
        <w:spacing w:after="120" w:line="240" w:lineRule="exact"/>
        <w:ind w:left="1740" w:right="1264" w:hanging="476"/>
        <w:jc w:val="both"/>
        <w:rPr>
          <w:szCs w:val="20"/>
          <w:lang w:val="ru-RU"/>
        </w:rPr>
      </w:pPr>
      <w:r w:rsidRPr="0034188B">
        <w:rPr>
          <w:szCs w:val="20"/>
          <w:lang w:val="ru-RU"/>
        </w:rPr>
        <w:t>6.</w:t>
      </w:r>
      <w:r w:rsidRPr="0034188B">
        <w:rPr>
          <w:szCs w:val="20"/>
          <w:lang w:val="ru-RU"/>
        </w:rPr>
        <w:tab/>
        <w:t>граждане ЕС</w:t>
      </w:r>
      <w:r w:rsidRPr="005021E6">
        <w:rPr>
          <w:szCs w:val="20"/>
          <w:lang w:val="ru-RU"/>
        </w:rPr>
        <w:t>.</w:t>
      </w:r>
    </w:p>
    <w:p w:rsidR="005021E6" w:rsidRPr="00E06897" w:rsidRDefault="005021E6" w:rsidP="005021E6">
      <w:pPr>
        <w:pStyle w:val="BodyText"/>
        <w:tabs>
          <w:tab w:val="left" w:pos="1264"/>
          <w:tab w:val="left" w:pos="1741"/>
          <w:tab w:val="left" w:pos="2217"/>
        </w:tabs>
        <w:spacing w:after="120" w:line="240" w:lineRule="exact"/>
        <w:ind w:left="1264" w:right="1264"/>
        <w:jc w:val="both"/>
        <w:rPr>
          <w:rFonts w:ascii="Times New Roman" w:hAnsi="Times New Roman" w:cs="Times New Roman"/>
          <w:b w:val="0"/>
          <w:sz w:val="20"/>
          <w:lang w:val="ru-RU"/>
        </w:rPr>
      </w:pPr>
      <w:r w:rsidRPr="00E06897">
        <w:rPr>
          <w:rFonts w:ascii="Times New Roman" w:hAnsi="Times New Roman" w:cs="Times New Roman"/>
          <w:b w:val="0"/>
          <w:sz w:val="20"/>
          <w:lang w:val="ru-RU"/>
        </w:rPr>
        <w:t xml:space="preserve">К категории II относятся лица, которые не могут претендовать на регистрацию по категории I, а именно лица, которые: </w:t>
      </w:r>
    </w:p>
    <w:p w:rsidR="005021E6" w:rsidRPr="0034188B" w:rsidRDefault="005021E6" w:rsidP="00AA2214">
      <w:pPr>
        <w:tabs>
          <w:tab w:val="left" w:pos="1264"/>
          <w:tab w:val="left" w:pos="1741"/>
          <w:tab w:val="left" w:pos="2217"/>
        </w:tabs>
        <w:spacing w:after="120" w:line="240" w:lineRule="exact"/>
        <w:ind w:left="1740" w:right="1264" w:hanging="476"/>
        <w:jc w:val="both"/>
        <w:rPr>
          <w:szCs w:val="20"/>
          <w:lang w:val="ru-RU"/>
        </w:rPr>
      </w:pPr>
      <w:r w:rsidRPr="0034188B">
        <w:rPr>
          <w:bCs/>
          <w:szCs w:val="20"/>
        </w:rPr>
        <w:sym w:font="Symbol" w:char="F0B7"/>
      </w:r>
      <w:r w:rsidRPr="0034188B">
        <w:rPr>
          <w:bCs/>
          <w:szCs w:val="20"/>
          <w:lang w:val="ru-RU"/>
        </w:rPr>
        <w:tab/>
      </w:r>
      <w:r w:rsidRPr="0034188B">
        <w:rPr>
          <w:szCs w:val="20"/>
          <w:lang w:val="ru-RU"/>
        </w:rPr>
        <w:t xml:space="preserve">прекратили трудовую деятельность без веских причин; </w:t>
      </w:r>
    </w:p>
    <w:p w:rsidR="005021E6" w:rsidRPr="0034188B" w:rsidRDefault="005021E6" w:rsidP="00AA2214">
      <w:pPr>
        <w:tabs>
          <w:tab w:val="left" w:pos="1264"/>
          <w:tab w:val="left" w:pos="1741"/>
          <w:tab w:val="left" w:pos="2217"/>
        </w:tabs>
        <w:spacing w:after="120" w:line="240" w:lineRule="exact"/>
        <w:ind w:left="1740" w:right="1264" w:hanging="476"/>
        <w:jc w:val="both"/>
        <w:rPr>
          <w:szCs w:val="20"/>
          <w:lang w:val="ru-RU"/>
        </w:rPr>
      </w:pPr>
      <w:r w:rsidRPr="0034188B">
        <w:rPr>
          <w:bCs/>
          <w:szCs w:val="20"/>
        </w:rPr>
        <w:sym w:font="Symbol" w:char="F0B7"/>
      </w:r>
      <w:r w:rsidRPr="0034188B">
        <w:rPr>
          <w:bCs/>
          <w:szCs w:val="20"/>
          <w:lang w:val="ru-RU"/>
        </w:rPr>
        <w:tab/>
      </w:r>
      <w:r w:rsidRPr="0034188B">
        <w:rPr>
          <w:szCs w:val="20"/>
          <w:lang w:val="ru-RU"/>
        </w:rPr>
        <w:t>потеряли работу в результате нарушения служебных обязанностей;</w:t>
      </w:r>
    </w:p>
    <w:p w:rsidR="005021E6" w:rsidRPr="0034188B" w:rsidRDefault="005021E6" w:rsidP="00AA2214">
      <w:pPr>
        <w:tabs>
          <w:tab w:val="left" w:pos="1264"/>
          <w:tab w:val="left" w:pos="1741"/>
          <w:tab w:val="left" w:pos="2217"/>
        </w:tabs>
        <w:spacing w:after="120" w:line="240" w:lineRule="exact"/>
        <w:ind w:left="1740" w:right="1264" w:hanging="476"/>
        <w:jc w:val="both"/>
        <w:rPr>
          <w:szCs w:val="20"/>
          <w:lang w:val="ru-RU"/>
        </w:rPr>
      </w:pPr>
      <w:r w:rsidRPr="0034188B">
        <w:rPr>
          <w:bCs/>
          <w:szCs w:val="20"/>
        </w:rPr>
        <w:sym w:font="Symbol" w:char="F0B7"/>
      </w:r>
      <w:r w:rsidRPr="0034188B">
        <w:rPr>
          <w:bCs/>
          <w:szCs w:val="20"/>
          <w:lang w:val="ru-RU"/>
        </w:rPr>
        <w:tab/>
      </w:r>
      <w:r w:rsidRPr="0034188B">
        <w:rPr>
          <w:szCs w:val="20"/>
          <w:lang w:val="ru-RU"/>
        </w:rPr>
        <w:t xml:space="preserve">наказаны за отказ трудоустроиться или пройти профессиональную подготовку; </w:t>
      </w:r>
    </w:p>
    <w:p w:rsidR="005021E6" w:rsidRPr="0034188B" w:rsidRDefault="005021E6" w:rsidP="00AA2214">
      <w:pPr>
        <w:tabs>
          <w:tab w:val="left" w:pos="1264"/>
          <w:tab w:val="left" w:pos="1741"/>
          <w:tab w:val="left" w:pos="2217"/>
        </w:tabs>
        <w:spacing w:after="120" w:line="240" w:lineRule="exact"/>
        <w:ind w:left="1740" w:right="1264" w:hanging="476"/>
        <w:jc w:val="both"/>
        <w:rPr>
          <w:szCs w:val="20"/>
          <w:lang w:val="ru-RU"/>
        </w:rPr>
      </w:pPr>
      <w:r w:rsidRPr="0034188B">
        <w:rPr>
          <w:bCs/>
          <w:szCs w:val="20"/>
        </w:rPr>
        <w:sym w:font="Symbol" w:char="F0B7"/>
      </w:r>
      <w:r w:rsidRPr="0034188B">
        <w:rPr>
          <w:bCs/>
          <w:szCs w:val="20"/>
          <w:lang w:val="ru-RU"/>
        </w:rPr>
        <w:tab/>
      </w:r>
      <w:r w:rsidRPr="0034188B">
        <w:rPr>
          <w:szCs w:val="20"/>
          <w:lang w:val="ru-RU"/>
        </w:rPr>
        <w:t>наказаны за осуществление трудовой деятельности, будучи зарегистрированными по категории I;</w:t>
      </w:r>
    </w:p>
    <w:p w:rsidR="005021E6" w:rsidRPr="0034188B" w:rsidRDefault="005021E6" w:rsidP="00AA2214">
      <w:pPr>
        <w:tabs>
          <w:tab w:val="left" w:pos="1264"/>
          <w:tab w:val="left" w:pos="1741"/>
          <w:tab w:val="left" w:pos="2217"/>
        </w:tabs>
        <w:spacing w:after="120" w:line="240" w:lineRule="exact"/>
        <w:ind w:left="1740" w:right="1264" w:hanging="476"/>
        <w:jc w:val="both"/>
        <w:rPr>
          <w:szCs w:val="20"/>
          <w:lang w:val="ru-RU"/>
        </w:rPr>
      </w:pPr>
      <w:r w:rsidRPr="0034188B">
        <w:rPr>
          <w:bCs/>
          <w:szCs w:val="20"/>
        </w:rPr>
        <w:sym w:font="Symbol" w:char="F0B7"/>
      </w:r>
      <w:r w:rsidRPr="0034188B">
        <w:rPr>
          <w:bCs/>
          <w:szCs w:val="20"/>
          <w:lang w:val="ru-RU"/>
        </w:rPr>
        <w:tab/>
      </w:r>
      <w:r w:rsidRPr="0034188B">
        <w:rPr>
          <w:szCs w:val="20"/>
          <w:lang w:val="ru-RU"/>
        </w:rPr>
        <w:t>жалобы которых не были удовлетворены Национальным управлением по делам занятости;</w:t>
      </w:r>
    </w:p>
    <w:p w:rsidR="005021E6" w:rsidRPr="0034188B" w:rsidRDefault="005021E6" w:rsidP="00AA2214">
      <w:pPr>
        <w:tabs>
          <w:tab w:val="left" w:pos="1264"/>
          <w:tab w:val="left" w:pos="1741"/>
          <w:tab w:val="left" w:pos="2217"/>
        </w:tabs>
        <w:spacing w:after="120" w:line="240" w:lineRule="exact"/>
        <w:ind w:left="1740" w:right="1264" w:hanging="476"/>
        <w:jc w:val="both"/>
        <w:rPr>
          <w:szCs w:val="20"/>
          <w:lang w:val="ru-RU"/>
        </w:rPr>
      </w:pPr>
      <w:r w:rsidRPr="0034188B">
        <w:rPr>
          <w:bCs/>
          <w:szCs w:val="20"/>
        </w:rPr>
        <w:sym w:font="Symbol" w:char="F0B7"/>
      </w:r>
      <w:r w:rsidRPr="0034188B">
        <w:rPr>
          <w:bCs/>
          <w:szCs w:val="20"/>
          <w:lang w:val="ru-RU"/>
        </w:rPr>
        <w:tab/>
      </w:r>
      <w:r w:rsidRPr="0034188B">
        <w:rPr>
          <w:szCs w:val="20"/>
          <w:lang w:val="ru-RU"/>
        </w:rPr>
        <w:t>бросили работу по основаниям медицинского характера, не подтвержденным медицинским работником, уполномоченным КЗП;</w:t>
      </w:r>
    </w:p>
    <w:p w:rsidR="005021E6" w:rsidRPr="0034188B" w:rsidRDefault="005021E6" w:rsidP="00AA2214">
      <w:pPr>
        <w:tabs>
          <w:tab w:val="left" w:pos="1264"/>
          <w:tab w:val="left" w:pos="1741"/>
          <w:tab w:val="left" w:pos="2217"/>
        </w:tabs>
        <w:spacing w:after="120" w:line="240" w:lineRule="exact"/>
        <w:ind w:left="1740" w:right="1264" w:hanging="476"/>
        <w:jc w:val="both"/>
        <w:rPr>
          <w:szCs w:val="20"/>
          <w:lang w:val="ru-RU"/>
        </w:rPr>
      </w:pPr>
      <w:r w:rsidRPr="0034188B">
        <w:rPr>
          <w:bCs/>
          <w:szCs w:val="20"/>
        </w:rPr>
        <w:sym w:font="Symbol" w:char="F0B7"/>
      </w:r>
      <w:r w:rsidRPr="0034188B">
        <w:rPr>
          <w:bCs/>
          <w:szCs w:val="20"/>
          <w:lang w:val="ru-RU"/>
        </w:rPr>
        <w:tab/>
      </w:r>
      <w:r w:rsidRPr="0034188B">
        <w:rPr>
          <w:szCs w:val="20"/>
          <w:lang w:val="ru-RU"/>
        </w:rPr>
        <w:t>не могут подготовить все необходимые документы, запрошенные КЗП.</w:t>
      </w:r>
    </w:p>
    <w:p w:rsidR="00D04821" w:rsidRPr="00F74E8A" w:rsidRDefault="005021E6" w:rsidP="005021E6">
      <w:pPr>
        <w:pStyle w:val="SingleTxt"/>
        <w:rPr>
          <w:lang w:val="ru-RU"/>
        </w:rPr>
      </w:pPr>
      <w:r w:rsidRPr="0034188B">
        <w:rPr>
          <w:lang w:val="ru-RU"/>
        </w:rPr>
        <w:t>В двух приведенных ниже таблицах показана численность мужчин и женщин, зарегистрированных в качестве безработных в Корпорации по вопросам занятости и профессиональной подготовки Мальты, в разбивке по уровню образования.</w:t>
      </w:r>
    </w:p>
    <w:p w:rsidR="00AA2214" w:rsidRDefault="00AA2214" w:rsidP="004E1861">
      <w:pPr>
        <w:pStyle w:val="SingleTxt"/>
        <w:sectPr w:rsidR="00AA2214">
          <w:headerReference w:type="default" r:id="rId15"/>
          <w:footerReference w:type="even" r:id="rId16"/>
          <w:footerReference w:type="default" r:id="rId17"/>
          <w:endnotePr>
            <w:numFmt w:val="decimal"/>
          </w:endnotePr>
          <w:pgSz w:w="12242" w:h="15842" w:code="1"/>
          <w:pgMar w:top="1741" w:right="1196" w:bottom="1899" w:left="1196" w:header="578" w:footer="1032" w:gutter="0"/>
          <w:pgNumType w:start="2"/>
          <w:cols w:space="708"/>
          <w:noEndnote/>
        </w:sectPr>
      </w:pPr>
    </w:p>
    <w:p w:rsidR="00586903" w:rsidRPr="0034188B" w:rsidRDefault="00586903" w:rsidP="00586903">
      <w:pPr>
        <w:tabs>
          <w:tab w:val="left" w:pos="1264"/>
          <w:tab w:val="left" w:pos="1741"/>
          <w:tab w:val="left" w:pos="2217"/>
        </w:tabs>
        <w:spacing w:after="120" w:line="240" w:lineRule="exact"/>
        <w:ind w:left="1264" w:right="1264"/>
        <w:jc w:val="both"/>
        <w:rPr>
          <w:b/>
          <w:szCs w:val="20"/>
          <w:lang w:val="ru-RU"/>
        </w:rPr>
      </w:pPr>
      <w:r w:rsidRPr="00586903">
        <w:rPr>
          <w:b/>
          <w:i/>
          <w:szCs w:val="20"/>
          <w:lang w:val="ru-RU"/>
        </w:rPr>
        <w:t>Таблица 11.9</w:t>
      </w:r>
      <w:r w:rsidRPr="0034188B">
        <w:rPr>
          <w:b/>
          <w:szCs w:val="20"/>
          <w:lang w:val="ru-RU"/>
        </w:rPr>
        <w:t>. Безработные в разбивке по уровню образования</w:t>
      </w:r>
    </w:p>
    <w:tbl>
      <w:tblPr>
        <w:tblW w:w="12330" w:type="dxa"/>
        <w:tblLayout w:type="fixed"/>
        <w:tblLook w:val="0000" w:firstRow="0" w:lastRow="0" w:firstColumn="0" w:lastColumn="0" w:noHBand="0" w:noVBand="0"/>
      </w:tblPr>
      <w:tblGrid>
        <w:gridCol w:w="793"/>
        <w:gridCol w:w="2909"/>
        <w:gridCol w:w="977"/>
        <w:gridCol w:w="1090"/>
        <w:gridCol w:w="829"/>
        <w:gridCol w:w="1033"/>
        <w:gridCol w:w="1110"/>
        <w:gridCol w:w="846"/>
        <w:gridCol w:w="1004"/>
        <w:gridCol w:w="1100"/>
        <w:gridCol w:w="639"/>
      </w:tblGrid>
      <w:tr w:rsidR="00586903" w:rsidRPr="00586903" w:rsidTr="00FF36D8">
        <w:trPr>
          <w:trHeight w:val="255"/>
        </w:trPr>
        <w:tc>
          <w:tcPr>
            <w:tcW w:w="5000" w:type="pct"/>
            <w:gridSpan w:val="11"/>
            <w:tcBorders>
              <w:top w:val="single" w:sz="4" w:space="0" w:color="auto"/>
            </w:tcBorders>
            <w:shd w:val="clear" w:color="auto" w:fill="auto"/>
            <w:noWrap/>
            <w:vAlign w:val="bottom"/>
          </w:tcPr>
          <w:p w:rsidR="00586903" w:rsidRPr="00586903" w:rsidRDefault="00586903" w:rsidP="001D68C2">
            <w:pPr>
              <w:tabs>
                <w:tab w:val="left" w:pos="1264"/>
                <w:tab w:val="left" w:pos="1741"/>
                <w:tab w:val="left" w:pos="2217"/>
              </w:tabs>
              <w:spacing w:after="120"/>
              <w:jc w:val="center"/>
              <w:rPr>
                <w:bCs/>
                <w:i/>
                <w:sz w:val="14"/>
                <w:szCs w:val="14"/>
                <w:lang w:val="ru-RU"/>
              </w:rPr>
            </w:pPr>
            <w:r w:rsidRPr="00586903">
              <w:rPr>
                <w:bCs/>
                <w:i/>
                <w:sz w:val="14"/>
                <w:szCs w:val="14"/>
                <w:lang w:val="ru-RU"/>
              </w:rPr>
              <w:t>Безработные, зарегистрированные по категории I, в разбивке по уровню образования</w:t>
            </w:r>
            <w:r w:rsidR="00E06897" w:rsidRPr="00586903">
              <w:rPr>
                <w:bCs/>
                <w:i/>
                <w:sz w:val="14"/>
                <w:szCs w:val="14"/>
                <w:lang w:val="ru-RU"/>
              </w:rPr>
              <w:t xml:space="preserve"> по состоянию на конец сентября 2006 года</w:t>
            </w:r>
          </w:p>
        </w:tc>
      </w:tr>
      <w:tr w:rsidR="00FF36D8" w:rsidRPr="00586903" w:rsidTr="00FF36D8">
        <w:trPr>
          <w:cantSplit/>
        </w:trPr>
        <w:tc>
          <w:tcPr>
            <w:tcW w:w="322" w:type="pct"/>
            <w:vMerge w:val="restart"/>
            <w:tcBorders>
              <w:top w:val="single" w:sz="4" w:space="0" w:color="auto"/>
            </w:tcBorders>
            <w:shd w:val="clear" w:color="auto" w:fill="auto"/>
            <w:noWrap/>
            <w:vAlign w:val="center"/>
          </w:tcPr>
          <w:p w:rsidR="00586903" w:rsidRPr="00586903" w:rsidRDefault="00586903" w:rsidP="001D68C2">
            <w:pPr>
              <w:tabs>
                <w:tab w:val="left" w:pos="1264"/>
                <w:tab w:val="left" w:pos="1741"/>
                <w:tab w:val="left" w:pos="2217"/>
              </w:tabs>
              <w:spacing w:after="120"/>
              <w:jc w:val="both"/>
              <w:rPr>
                <w:bCs/>
                <w:i/>
                <w:sz w:val="14"/>
                <w:szCs w:val="14"/>
                <w:lang w:val="ru-RU"/>
              </w:rPr>
            </w:pPr>
            <w:r w:rsidRPr="00586903">
              <w:rPr>
                <w:bCs/>
                <w:i/>
                <w:sz w:val="14"/>
                <w:szCs w:val="14"/>
                <w:lang w:val="ru-RU"/>
              </w:rPr>
              <w:t xml:space="preserve">Уровень </w:t>
            </w:r>
            <w:r w:rsidRPr="00586903">
              <w:rPr>
                <w:bCs/>
                <w:i/>
                <w:sz w:val="14"/>
                <w:szCs w:val="14"/>
                <w:lang w:val="ru-RU"/>
              </w:rPr>
              <w:br/>
              <w:t>образо</w:t>
            </w:r>
            <w:r w:rsidR="001D68C2">
              <w:rPr>
                <w:bCs/>
                <w:i/>
                <w:sz w:val="14"/>
                <w:szCs w:val="14"/>
                <w:lang w:val="ru-RU"/>
              </w:rPr>
              <w:t>-</w:t>
            </w:r>
            <w:r w:rsidRPr="00586903">
              <w:rPr>
                <w:bCs/>
                <w:i/>
                <w:sz w:val="14"/>
                <w:szCs w:val="14"/>
                <w:lang w:val="ru-RU"/>
              </w:rPr>
              <w:t>вания</w:t>
            </w:r>
          </w:p>
        </w:tc>
        <w:tc>
          <w:tcPr>
            <w:tcW w:w="1180" w:type="pct"/>
            <w:vMerge w:val="restart"/>
            <w:tcBorders>
              <w:top w:val="single" w:sz="4" w:space="0" w:color="auto"/>
            </w:tcBorders>
            <w:shd w:val="clear" w:color="auto" w:fill="auto"/>
            <w:noWrap/>
            <w:vAlign w:val="center"/>
          </w:tcPr>
          <w:p w:rsidR="00586903" w:rsidRPr="00586903" w:rsidRDefault="00586903" w:rsidP="001D68C2">
            <w:pPr>
              <w:tabs>
                <w:tab w:val="left" w:pos="1264"/>
                <w:tab w:val="left" w:pos="1741"/>
                <w:tab w:val="left" w:pos="2217"/>
              </w:tabs>
              <w:spacing w:after="120"/>
              <w:rPr>
                <w:bCs/>
                <w:i/>
                <w:sz w:val="14"/>
                <w:szCs w:val="14"/>
                <w:lang w:val="ru-RU"/>
              </w:rPr>
            </w:pPr>
            <w:r w:rsidRPr="00586903">
              <w:rPr>
                <w:bCs/>
                <w:i/>
                <w:sz w:val="14"/>
                <w:szCs w:val="14"/>
                <w:lang w:val="ru-RU"/>
              </w:rPr>
              <w:t xml:space="preserve">Вид образования: </w:t>
            </w:r>
            <w:r w:rsidRPr="00586903">
              <w:rPr>
                <w:bCs/>
                <w:i/>
                <w:sz w:val="14"/>
                <w:szCs w:val="14"/>
                <w:lang w:val="ru-RU"/>
              </w:rPr>
              <w:br/>
              <w:t>академическое/коммерческое</w:t>
            </w:r>
          </w:p>
        </w:tc>
        <w:tc>
          <w:tcPr>
            <w:tcW w:w="1174" w:type="pct"/>
            <w:gridSpan w:val="3"/>
            <w:tcBorders>
              <w:top w:val="single" w:sz="4" w:space="0" w:color="auto"/>
            </w:tcBorders>
            <w:shd w:val="clear" w:color="auto" w:fill="auto"/>
            <w:noWrap/>
            <w:vAlign w:val="bottom"/>
          </w:tcPr>
          <w:p w:rsidR="00586903" w:rsidRPr="00586903" w:rsidRDefault="00586903" w:rsidP="00E06897">
            <w:pPr>
              <w:tabs>
                <w:tab w:val="left" w:pos="1264"/>
                <w:tab w:val="left" w:pos="1741"/>
                <w:tab w:val="left" w:pos="2217"/>
              </w:tabs>
              <w:spacing w:before="60" w:after="60"/>
              <w:jc w:val="center"/>
              <w:rPr>
                <w:bCs/>
                <w:i/>
                <w:sz w:val="14"/>
                <w:szCs w:val="14"/>
                <w:lang w:val="ru-RU"/>
              </w:rPr>
            </w:pPr>
            <w:r w:rsidRPr="00586903">
              <w:rPr>
                <w:bCs/>
                <w:i/>
                <w:sz w:val="14"/>
                <w:szCs w:val="14"/>
                <w:lang w:val="ru-RU"/>
              </w:rPr>
              <w:t>МУЖЧИНЫ</w:t>
            </w:r>
          </w:p>
        </w:tc>
        <w:tc>
          <w:tcPr>
            <w:tcW w:w="1212" w:type="pct"/>
            <w:gridSpan w:val="3"/>
            <w:tcBorders>
              <w:top w:val="single" w:sz="4" w:space="0" w:color="auto"/>
            </w:tcBorders>
            <w:shd w:val="clear" w:color="auto" w:fill="auto"/>
            <w:noWrap/>
            <w:vAlign w:val="bottom"/>
          </w:tcPr>
          <w:p w:rsidR="00586903" w:rsidRPr="00586903" w:rsidRDefault="00586903" w:rsidP="00E06897">
            <w:pPr>
              <w:tabs>
                <w:tab w:val="left" w:pos="1264"/>
                <w:tab w:val="left" w:pos="1741"/>
                <w:tab w:val="left" w:pos="2217"/>
              </w:tabs>
              <w:spacing w:before="60" w:after="60"/>
              <w:jc w:val="center"/>
              <w:rPr>
                <w:bCs/>
                <w:i/>
                <w:sz w:val="14"/>
                <w:szCs w:val="14"/>
                <w:lang w:val="ru-RU"/>
              </w:rPr>
            </w:pPr>
            <w:r w:rsidRPr="00586903">
              <w:rPr>
                <w:bCs/>
                <w:i/>
                <w:sz w:val="14"/>
                <w:szCs w:val="14"/>
                <w:lang w:val="ru-RU"/>
              </w:rPr>
              <w:t>ЖЕНЩИНЫ</w:t>
            </w:r>
          </w:p>
        </w:tc>
        <w:tc>
          <w:tcPr>
            <w:tcW w:w="1113" w:type="pct"/>
            <w:gridSpan w:val="3"/>
            <w:tcBorders>
              <w:top w:val="single" w:sz="4" w:space="0" w:color="auto"/>
            </w:tcBorders>
            <w:shd w:val="clear" w:color="auto" w:fill="auto"/>
            <w:noWrap/>
            <w:vAlign w:val="bottom"/>
          </w:tcPr>
          <w:p w:rsidR="00586903" w:rsidRPr="00586903" w:rsidRDefault="00586903" w:rsidP="00E06897">
            <w:pPr>
              <w:tabs>
                <w:tab w:val="left" w:pos="1264"/>
                <w:tab w:val="left" w:pos="1741"/>
                <w:tab w:val="left" w:pos="2217"/>
              </w:tabs>
              <w:spacing w:before="60" w:after="60"/>
              <w:jc w:val="center"/>
              <w:rPr>
                <w:bCs/>
                <w:i/>
                <w:sz w:val="14"/>
                <w:szCs w:val="14"/>
                <w:lang w:val="ru-RU"/>
              </w:rPr>
            </w:pPr>
            <w:r w:rsidRPr="00586903">
              <w:rPr>
                <w:bCs/>
                <w:i/>
                <w:sz w:val="14"/>
                <w:szCs w:val="14"/>
                <w:lang w:val="ru-RU"/>
              </w:rPr>
              <w:t>ВСЕГО</w:t>
            </w:r>
          </w:p>
        </w:tc>
      </w:tr>
      <w:tr w:rsidR="00FF36D8" w:rsidRPr="00586903" w:rsidTr="00FF36D8">
        <w:trPr>
          <w:cantSplit/>
        </w:trPr>
        <w:tc>
          <w:tcPr>
            <w:tcW w:w="322" w:type="pct"/>
            <w:vMerge/>
            <w:tcBorders>
              <w:bottom w:val="single" w:sz="8" w:space="0" w:color="auto"/>
            </w:tcBorders>
            <w:shd w:val="clear" w:color="auto" w:fill="auto"/>
            <w:vAlign w:val="center"/>
          </w:tcPr>
          <w:p w:rsidR="00586903" w:rsidRPr="00586903" w:rsidRDefault="00586903" w:rsidP="001D68C2">
            <w:pPr>
              <w:tabs>
                <w:tab w:val="left" w:pos="1264"/>
                <w:tab w:val="left" w:pos="1741"/>
                <w:tab w:val="left" w:pos="2217"/>
              </w:tabs>
              <w:spacing w:after="120"/>
              <w:jc w:val="both"/>
              <w:rPr>
                <w:bCs/>
                <w:i/>
                <w:sz w:val="14"/>
                <w:szCs w:val="14"/>
                <w:lang w:val="ru-RU"/>
              </w:rPr>
            </w:pPr>
          </w:p>
        </w:tc>
        <w:tc>
          <w:tcPr>
            <w:tcW w:w="1180" w:type="pct"/>
            <w:vMerge/>
            <w:tcBorders>
              <w:bottom w:val="single" w:sz="8" w:space="0" w:color="auto"/>
            </w:tcBorders>
            <w:shd w:val="clear" w:color="auto" w:fill="auto"/>
            <w:vAlign w:val="center"/>
          </w:tcPr>
          <w:p w:rsidR="00586903" w:rsidRPr="00586903" w:rsidRDefault="00586903" w:rsidP="001D68C2">
            <w:pPr>
              <w:tabs>
                <w:tab w:val="left" w:pos="1264"/>
                <w:tab w:val="left" w:pos="1741"/>
                <w:tab w:val="left" w:pos="2217"/>
              </w:tabs>
              <w:spacing w:after="120"/>
              <w:jc w:val="both"/>
              <w:rPr>
                <w:bCs/>
                <w:i/>
                <w:sz w:val="14"/>
                <w:szCs w:val="14"/>
                <w:lang w:val="ru-RU"/>
              </w:rPr>
            </w:pPr>
          </w:p>
        </w:tc>
        <w:tc>
          <w:tcPr>
            <w:tcW w:w="396" w:type="pct"/>
            <w:tcBorders>
              <w:bottom w:val="single" w:sz="8" w:space="0" w:color="auto"/>
            </w:tcBorders>
            <w:shd w:val="clear" w:color="auto" w:fill="auto"/>
            <w:noWrap/>
            <w:vAlign w:val="bottom"/>
          </w:tcPr>
          <w:p w:rsidR="00586903" w:rsidRPr="00586903" w:rsidRDefault="00586903" w:rsidP="001D68C2">
            <w:pPr>
              <w:tabs>
                <w:tab w:val="left" w:pos="1264"/>
                <w:tab w:val="left" w:pos="1741"/>
                <w:tab w:val="left" w:pos="2217"/>
              </w:tabs>
              <w:spacing w:after="120"/>
              <w:jc w:val="right"/>
              <w:rPr>
                <w:bCs/>
                <w:i/>
                <w:sz w:val="14"/>
                <w:szCs w:val="14"/>
                <w:lang w:val="ru-RU"/>
              </w:rPr>
            </w:pPr>
            <w:r w:rsidRPr="00586903">
              <w:rPr>
                <w:bCs/>
                <w:i/>
                <w:sz w:val="14"/>
                <w:szCs w:val="14"/>
                <w:lang w:val="ru-RU"/>
              </w:rPr>
              <w:t>Грамотные</w:t>
            </w:r>
          </w:p>
        </w:tc>
        <w:tc>
          <w:tcPr>
            <w:tcW w:w="442" w:type="pct"/>
            <w:tcBorders>
              <w:bottom w:val="single" w:sz="8" w:space="0" w:color="auto"/>
            </w:tcBorders>
            <w:shd w:val="clear" w:color="auto" w:fill="auto"/>
            <w:noWrap/>
            <w:vAlign w:val="bottom"/>
          </w:tcPr>
          <w:p w:rsidR="00586903" w:rsidRPr="00586903" w:rsidRDefault="00586903" w:rsidP="001D68C2">
            <w:pPr>
              <w:tabs>
                <w:tab w:val="left" w:pos="1264"/>
                <w:tab w:val="left" w:pos="1741"/>
                <w:tab w:val="left" w:pos="2217"/>
              </w:tabs>
              <w:spacing w:after="120"/>
              <w:jc w:val="right"/>
              <w:rPr>
                <w:bCs/>
                <w:i/>
                <w:sz w:val="14"/>
                <w:szCs w:val="14"/>
                <w:lang w:val="ru-RU"/>
              </w:rPr>
            </w:pPr>
            <w:r w:rsidRPr="00586903">
              <w:rPr>
                <w:bCs/>
                <w:i/>
                <w:sz w:val="14"/>
                <w:szCs w:val="14"/>
                <w:lang w:val="ru-RU"/>
              </w:rPr>
              <w:t>Неграмотные</w:t>
            </w:r>
          </w:p>
        </w:tc>
        <w:tc>
          <w:tcPr>
            <w:tcW w:w="336" w:type="pct"/>
            <w:tcBorders>
              <w:bottom w:val="single" w:sz="8" w:space="0" w:color="auto"/>
            </w:tcBorders>
            <w:shd w:val="clear" w:color="auto" w:fill="auto"/>
            <w:noWrap/>
            <w:vAlign w:val="bottom"/>
          </w:tcPr>
          <w:p w:rsidR="00586903" w:rsidRPr="00586903" w:rsidRDefault="00586903" w:rsidP="001D68C2">
            <w:pPr>
              <w:tabs>
                <w:tab w:val="left" w:pos="1264"/>
                <w:tab w:val="left" w:pos="1741"/>
                <w:tab w:val="left" w:pos="2217"/>
              </w:tabs>
              <w:spacing w:after="120"/>
              <w:jc w:val="right"/>
              <w:rPr>
                <w:bCs/>
                <w:i/>
                <w:sz w:val="14"/>
                <w:szCs w:val="14"/>
                <w:lang w:val="ru-RU"/>
              </w:rPr>
            </w:pPr>
            <w:r w:rsidRPr="00586903">
              <w:rPr>
                <w:bCs/>
                <w:i/>
                <w:sz w:val="14"/>
                <w:szCs w:val="14"/>
                <w:lang w:val="ru-RU"/>
              </w:rPr>
              <w:t>Всего</w:t>
            </w:r>
          </w:p>
        </w:tc>
        <w:tc>
          <w:tcPr>
            <w:tcW w:w="419" w:type="pct"/>
            <w:tcBorders>
              <w:bottom w:val="single" w:sz="8" w:space="0" w:color="auto"/>
            </w:tcBorders>
            <w:shd w:val="clear" w:color="auto" w:fill="auto"/>
            <w:noWrap/>
            <w:vAlign w:val="bottom"/>
          </w:tcPr>
          <w:p w:rsidR="00586903" w:rsidRPr="00586903" w:rsidRDefault="00586903" w:rsidP="001D68C2">
            <w:pPr>
              <w:tabs>
                <w:tab w:val="left" w:pos="1264"/>
                <w:tab w:val="left" w:pos="1741"/>
                <w:tab w:val="left" w:pos="2217"/>
              </w:tabs>
              <w:spacing w:after="120"/>
              <w:jc w:val="right"/>
              <w:rPr>
                <w:bCs/>
                <w:i/>
                <w:sz w:val="14"/>
                <w:szCs w:val="14"/>
                <w:lang w:val="ru-RU"/>
              </w:rPr>
            </w:pPr>
            <w:r w:rsidRPr="00586903">
              <w:rPr>
                <w:bCs/>
                <w:i/>
                <w:sz w:val="14"/>
                <w:szCs w:val="14"/>
                <w:lang w:val="ru-RU"/>
              </w:rPr>
              <w:t>Грамотные</w:t>
            </w:r>
          </w:p>
        </w:tc>
        <w:tc>
          <w:tcPr>
            <w:tcW w:w="450" w:type="pct"/>
            <w:tcBorders>
              <w:bottom w:val="single" w:sz="8" w:space="0" w:color="auto"/>
            </w:tcBorders>
            <w:shd w:val="clear" w:color="auto" w:fill="auto"/>
            <w:noWrap/>
            <w:vAlign w:val="bottom"/>
          </w:tcPr>
          <w:p w:rsidR="00586903" w:rsidRPr="00586903" w:rsidRDefault="00586903" w:rsidP="001D68C2">
            <w:pPr>
              <w:tabs>
                <w:tab w:val="left" w:pos="1264"/>
                <w:tab w:val="left" w:pos="1741"/>
                <w:tab w:val="left" w:pos="2217"/>
              </w:tabs>
              <w:spacing w:after="120"/>
              <w:jc w:val="right"/>
              <w:rPr>
                <w:bCs/>
                <w:i/>
                <w:sz w:val="14"/>
                <w:szCs w:val="14"/>
                <w:lang w:val="ru-RU"/>
              </w:rPr>
            </w:pPr>
            <w:r w:rsidRPr="00586903">
              <w:rPr>
                <w:bCs/>
                <w:i/>
                <w:sz w:val="14"/>
                <w:szCs w:val="14"/>
                <w:lang w:val="ru-RU"/>
              </w:rPr>
              <w:t>Неграмотные</w:t>
            </w:r>
          </w:p>
        </w:tc>
        <w:tc>
          <w:tcPr>
            <w:tcW w:w="343" w:type="pct"/>
            <w:tcBorders>
              <w:bottom w:val="single" w:sz="8" w:space="0" w:color="auto"/>
            </w:tcBorders>
            <w:shd w:val="clear" w:color="auto" w:fill="auto"/>
            <w:noWrap/>
            <w:vAlign w:val="bottom"/>
          </w:tcPr>
          <w:p w:rsidR="00586903" w:rsidRPr="00586903" w:rsidRDefault="00586903" w:rsidP="001D68C2">
            <w:pPr>
              <w:tabs>
                <w:tab w:val="left" w:pos="1264"/>
                <w:tab w:val="left" w:pos="1741"/>
                <w:tab w:val="left" w:pos="2217"/>
              </w:tabs>
              <w:spacing w:after="120"/>
              <w:jc w:val="right"/>
              <w:rPr>
                <w:bCs/>
                <w:i/>
                <w:sz w:val="14"/>
                <w:szCs w:val="14"/>
                <w:lang w:val="ru-RU"/>
              </w:rPr>
            </w:pPr>
            <w:r w:rsidRPr="00586903">
              <w:rPr>
                <w:bCs/>
                <w:i/>
                <w:sz w:val="14"/>
                <w:szCs w:val="14"/>
                <w:lang w:val="ru-RU"/>
              </w:rPr>
              <w:t>Всего</w:t>
            </w:r>
          </w:p>
        </w:tc>
        <w:tc>
          <w:tcPr>
            <w:tcW w:w="407" w:type="pct"/>
            <w:tcBorders>
              <w:bottom w:val="single" w:sz="8" w:space="0" w:color="auto"/>
            </w:tcBorders>
            <w:shd w:val="clear" w:color="auto" w:fill="auto"/>
            <w:noWrap/>
            <w:vAlign w:val="bottom"/>
          </w:tcPr>
          <w:p w:rsidR="00586903" w:rsidRPr="00586903" w:rsidRDefault="00586903" w:rsidP="001D68C2">
            <w:pPr>
              <w:tabs>
                <w:tab w:val="left" w:pos="1264"/>
                <w:tab w:val="left" w:pos="1741"/>
                <w:tab w:val="left" w:pos="2217"/>
              </w:tabs>
              <w:spacing w:after="120"/>
              <w:jc w:val="right"/>
              <w:rPr>
                <w:bCs/>
                <w:i/>
                <w:sz w:val="14"/>
                <w:szCs w:val="14"/>
                <w:lang w:val="ru-RU"/>
              </w:rPr>
            </w:pPr>
            <w:r w:rsidRPr="00586903">
              <w:rPr>
                <w:bCs/>
                <w:i/>
                <w:sz w:val="14"/>
                <w:szCs w:val="14"/>
                <w:lang w:val="ru-RU"/>
              </w:rPr>
              <w:t>Грамотные</w:t>
            </w:r>
          </w:p>
        </w:tc>
        <w:tc>
          <w:tcPr>
            <w:tcW w:w="446" w:type="pct"/>
            <w:tcBorders>
              <w:bottom w:val="single" w:sz="8" w:space="0" w:color="auto"/>
            </w:tcBorders>
            <w:shd w:val="clear" w:color="auto" w:fill="auto"/>
            <w:noWrap/>
            <w:vAlign w:val="bottom"/>
          </w:tcPr>
          <w:p w:rsidR="00586903" w:rsidRPr="00586903" w:rsidRDefault="00586903" w:rsidP="001D68C2">
            <w:pPr>
              <w:tabs>
                <w:tab w:val="left" w:pos="1264"/>
                <w:tab w:val="left" w:pos="1741"/>
                <w:tab w:val="left" w:pos="2217"/>
              </w:tabs>
              <w:spacing w:after="120"/>
              <w:jc w:val="right"/>
              <w:rPr>
                <w:bCs/>
                <w:i/>
                <w:sz w:val="14"/>
                <w:szCs w:val="14"/>
                <w:lang w:val="ru-RU"/>
              </w:rPr>
            </w:pPr>
            <w:r w:rsidRPr="00586903">
              <w:rPr>
                <w:bCs/>
                <w:i/>
                <w:sz w:val="14"/>
                <w:szCs w:val="14"/>
                <w:lang w:val="ru-RU"/>
              </w:rPr>
              <w:t>Неграмотные</w:t>
            </w:r>
          </w:p>
        </w:tc>
        <w:tc>
          <w:tcPr>
            <w:tcW w:w="259" w:type="pct"/>
            <w:tcBorders>
              <w:bottom w:val="single" w:sz="8" w:space="0" w:color="auto"/>
            </w:tcBorders>
            <w:shd w:val="clear" w:color="auto" w:fill="auto"/>
            <w:noWrap/>
            <w:vAlign w:val="bottom"/>
          </w:tcPr>
          <w:p w:rsidR="00586903" w:rsidRPr="00586903" w:rsidRDefault="00586903" w:rsidP="001D68C2">
            <w:pPr>
              <w:tabs>
                <w:tab w:val="left" w:pos="1264"/>
                <w:tab w:val="left" w:pos="1741"/>
                <w:tab w:val="left" w:pos="2217"/>
              </w:tabs>
              <w:spacing w:after="120"/>
              <w:jc w:val="right"/>
              <w:rPr>
                <w:bCs/>
                <w:i/>
                <w:sz w:val="14"/>
                <w:szCs w:val="14"/>
                <w:lang w:val="ru-RU"/>
              </w:rPr>
            </w:pPr>
            <w:r w:rsidRPr="00586903">
              <w:rPr>
                <w:bCs/>
                <w:i/>
                <w:sz w:val="14"/>
                <w:szCs w:val="14"/>
                <w:lang w:val="ru-RU"/>
              </w:rPr>
              <w:t>Всего</w:t>
            </w:r>
          </w:p>
        </w:tc>
      </w:tr>
      <w:tr w:rsidR="00FF36D8" w:rsidRPr="001D68C2" w:rsidTr="00FF36D8">
        <w:tc>
          <w:tcPr>
            <w:tcW w:w="322" w:type="pct"/>
            <w:tcBorders>
              <w:top w:val="single" w:sz="8" w:space="0" w:color="auto"/>
            </w:tcBorders>
            <w:shd w:val="clear" w:color="auto" w:fill="auto"/>
            <w:noWrap/>
            <w:vAlign w:val="center"/>
          </w:tcPr>
          <w:p w:rsidR="00586903" w:rsidRPr="00586903" w:rsidRDefault="00586903" w:rsidP="001D68C2">
            <w:pPr>
              <w:tabs>
                <w:tab w:val="left" w:pos="1264"/>
                <w:tab w:val="left" w:pos="1741"/>
                <w:tab w:val="left" w:pos="2217"/>
              </w:tabs>
              <w:spacing w:after="120"/>
              <w:jc w:val="both"/>
              <w:rPr>
                <w:sz w:val="17"/>
                <w:szCs w:val="17"/>
                <w:lang w:val="ru-RU"/>
              </w:rPr>
            </w:pPr>
            <w:r w:rsidRPr="00586903">
              <w:rPr>
                <w:sz w:val="17"/>
                <w:szCs w:val="17"/>
                <w:lang w:val="ru-RU"/>
              </w:rPr>
              <w:t>1</w:t>
            </w:r>
          </w:p>
        </w:tc>
        <w:tc>
          <w:tcPr>
            <w:tcW w:w="1180" w:type="pct"/>
            <w:tcBorders>
              <w:top w:val="single" w:sz="8" w:space="0" w:color="auto"/>
            </w:tcBorders>
            <w:shd w:val="clear" w:color="auto" w:fill="auto"/>
            <w:noWrap/>
            <w:vAlign w:val="center"/>
          </w:tcPr>
          <w:p w:rsidR="00586903" w:rsidRPr="00586903" w:rsidRDefault="00586903" w:rsidP="001D68C2">
            <w:pPr>
              <w:tabs>
                <w:tab w:val="left" w:pos="1264"/>
                <w:tab w:val="left" w:pos="1741"/>
                <w:tab w:val="left" w:pos="2217"/>
              </w:tabs>
              <w:spacing w:after="120"/>
              <w:rPr>
                <w:sz w:val="17"/>
                <w:szCs w:val="17"/>
                <w:lang w:val="ru-RU"/>
              </w:rPr>
            </w:pPr>
            <w:r w:rsidRPr="00586903">
              <w:rPr>
                <w:sz w:val="17"/>
                <w:szCs w:val="17"/>
                <w:lang w:val="ru-RU"/>
              </w:rPr>
              <w:t>Практический специалист/оператор</w:t>
            </w:r>
          </w:p>
        </w:tc>
        <w:tc>
          <w:tcPr>
            <w:tcW w:w="396" w:type="pct"/>
            <w:tcBorders>
              <w:top w:val="single" w:sz="8" w:space="0" w:color="auto"/>
            </w:tcBorders>
            <w:shd w:val="clear" w:color="auto" w:fill="auto"/>
            <w:noWrap/>
            <w:vAlign w:val="center"/>
          </w:tcPr>
          <w:p w:rsidR="00586903" w:rsidRPr="00586903" w:rsidRDefault="00586903" w:rsidP="001D68C2">
            <w:pPr>
              <w:tabs>
                <w:tab w:val="left" w:pos="1264"/>
                <w:tab w:val="left" w:pos="1741"/>
                <w:tab w:val="left" w:pos="2217"/>
              </w:tabs>
              <w:spacing w:after="120"/>
              <w:jc w:val="right"/>
              <w:rPr>
                <w:sz w:val="17"/>
                <w:szCs w:val="17"/>
                <w:lang w:val="ru-RU"/>
              </w:rPr>
            </w:pPr>
            <w:r w:rsidRPr="00586903">
              <w:rPr>
                <w:sz w:val="17"/>
                <w:szCs w:val="17"/>
                <w:lang w:val="ru-RU"/>
              </w:rPr>
              <w:t>1 084</w:t>
            </w:r>
          </w:p>
        </w:tc>
        <w:tc>
          <w:tcPr>
            <w:tcW w:w="442" w:type="pct"/>
            <w:tcBorders>
              <w:top w:val="single" w:sz="8" w:space="0" w:color="auto"/>
            </w:tcBorders>
            <w:shd w:val="clear" w:color="auto" w:fill="auto"/>
            <w:noWrap/>
            <w:vAlign w:val="center"/>
          </w:tcPr>
          <w:p w:rsidR="00586903" w:rsidRPr="00586903" w:rsidRDefault="00586903" w:rsidP="001D68C2">
            <w:pPr>
              <w:tabs>
                <w:tab w:val="left" w:pos="1264"/>
                <w:tab w:val="left" w:pos="1741"/>
                <w:tab w:val="left" w:pos="2217"/>
              </w:tabs>
              <w:spacing w:after="120"/>
              <w:jc w:val="right"/>
              <w:rPr>
                <w:sz w:val="17"/>
                <w:szCs w:val="17"/>
                <w:lang w:val="ru-RU"/>
              </w:rPr>
            </w:pPr>
            <w:r w:rsidRPr="00586903">
              <w:rPr>
                <w:sz w:val="17"/>
                <w:szCs w:val="17"/>
                <w:lang w:val="ru-RU"/>
              </w:rPr>
              <w:t>522</w:t>
            </w:r>
          </w:p>
        </w:tc>
        <w:tc>
          <w:tcPr>
            <w:tcW w:w="336" w:type="pct"/>
            <w:tcBorders>
              <w:top w:val="single" w:sz="8" w:space="0" w:color="auto"/>
            </w:tcBorders>
            <w:shd w:val="clear" w:color="auto" w:fill="auto"/>
            <w:noWrap/>
            <w:vAlign w:val="center"/>
          </w:tcPr>
          <w:p w:rsidR="00586903" w:rsidRPr="00586903" w:rsidRDefault="00586903" w:rsidP="001D68C2">
            <w:pPr>
              <w:tabs>
                <w:tab w:val="left" w:pos="1264"/>
                <w:tab w:val="left" w:pos="1741"/>
                <w:tab w:val="left" w:pos="2217"/>
              </w:tabs>
              <w:spacing w:after="120"/>
              <w:jc w:val="right"/>
              <w:rPr>
                <w:sz w:val="17"/>
                <w:szCs w:val="17"/>
                <w:lang w:val="ru-RU"/>
              </w:rPr>
            </w:pPr>
            <w:r w:rsidRPr="00586903">
              <w:rPr>
                <w:sz w:val="17"/>
                <w:szCs w:val="17"/>
                <w:lang w:val="ru-RU"/>
              </w:rPr>
              <w:t>1 606</w:t>
            </w:r>
          </w:p>
        </w:tc>
        <w:tc>
          <w:tcPr>
            <w:tcW w:w="419" w:type="pct"/>
            <w:tcBorders>
              <w:top w:val="single" w:sz="8" w:space="0" w:color="auto"/>
            </w:tcBorders>
            <w:shd w:val="clear" w:color="auto" w:fill="auto"/>
            <w:noWrap/>
            <w:vAlign w:val="center"/>
          </w:tcPr>
          <w:p w:rsidR="00586903" w:rsidRPr="00586903" w:rsidRDefault="00586903" w:rsidP="001D68C2">
            <w:pPr>
              <w:tabs>
                <w:tab w:val="left" w:pos="1264"/>
                <w:tab w:val="left" w:pos="1741"/>
                <w:tab w:val="left" w:pos="2217"/>
              </w:tabs>
              <w:spacing w:after="120"/>
              <w:jc w:val="right"/>
              <w:rPr>
                <w:sz w:val="17"/>
                <w:szCs w:val="17"/>
                <w:lang w:val="ru-RU"/>
              </w:rPr>
            </w:pPr>
            <w:r w:rsidRPr="00586903">
              <w:rPr>
                <w:sz w:val="17"/>
                <w:szCs w:val="17"/>
                <w:lang w:val="ru-RU"/>
              </w:rPr>
              <w:t>202</w:t>
            </w:r>
          </w:p>
        </w:tc>
        <w:tc>
          <w:tcPr>
            <w:tcW w:w="450" w:type="pct"/>
            <w:tcBorders>
              <w:top w:val="single" w:sz="8" w:space="0" w:color="auto"/>
            </w:tcBorders>
            <w:shd w:val="clear" w:color="auto" w:fill="auto"/>
            <w:noWrap/>
            <w:vAlign w:val="center"/>
          </w:tcPr>
          <w:p w:rsidR="00586903" w:rsidRPr="00586903" w:rsidRDefault="00586903" w:rsidP="001D68C2">
            <w:pPr>
              <w:tabs>
                <w:tab w:val="left" w:pos="1264"/>
                <w:tab w:val="left" w:pos="1741"/>
                <w:tab w:val="left" w:pos="2217"/>
              </w:tabs>
              <w:spacing w:after="120"/>
              <w:jc w:val="right"/>
              <w:rPr>
                <w:sz w:val="17"/>
                <w:szCs w:val="17"/>
                <w:lang w:val="ru-RU"/>
              </w:rPr>
            </w:pPr>
            <w:r w:rsidRPr="00586903">
              <w:rPr>
                <w:sz w:val="17"/>
                <w:szCs w:val="17"/>
                <w:lang w:val="ru-RU"/>
              </w:rPr>
              <w:t>39</w:t>
            </w:r>
          </w:p>
        </w:tc>
        <w:tc>
          <w:tcPr>
            <w:tcW w:w="343" w:type="pct"/>
            <w:tcBorders>
              <w:top w:val="single" w:sz="8" w:space="0" w:color="auto"/>
            </w:tcBorders>
            <w:shd w:val="clear" w:color="auto" w:fill="auto"/>
            <w:noWrap/>
            <w:vAlign w:val="center"/>
          </w:tcPr>
          <w:p w:rsidR="00586903" w:rsidRPr="00586903" w:rsidRDefault="00586903" w:rsidP="001D68C2">
            <w:pPr>
              <w:tabs>
                <w:tab w:val="left" w:pos="1264"/>
                <w:tab w:val="left" w:pos="1741"/>
                <w:tab w:val="left" w:pos="2217"/>
              </w:tabs>
              <w:spacing w:after="120"/>
              <w:jc w:val="right"/>
              <w:rPr>
                <w:sz w:val="17"/>
                <w:szCs w:val="17"/>
                <w:lang w:val="ru-RU"/>
              </w:rPr>
            </w:pPr>
            <w:r w:rsidRPr="00586903">
              <w:rPr>
                <w:sz w:val="17"/>
                <w:szCs w:val="17"/>
                <w:lang w:val="ru-RU"/>
              </w:rPr>
              <w:t>241</w:t>
            </w:r>
          </w:p>
        </w:tc>
        <w:tc>
          <w:tcPr>
            <w:tcW w:w="407" w:type="pct"/>
            <w:tcBorders>
              <w:top w:val="single" w:sz="8" w:space="0" w:color="auto"/>
            </w:tcBorders>
            <w:shd w:val="clear" w:color="auto" w:fill="auto"/>
            <w:noWrap/>
            <w:vAlign w:val="center"/>
          </w:tcPr>
          <w:p w:rsidR="00586903" w:rsidRPr="001D68C2" w:rsidRDefault="00586903" w:rsidP="001D68C2">
            <w:pPr>
              <w:tabs>
                <w:tab w:val="left" w:pos="1264"/>
                <w:tab w:val="left" w:pos="1741"/>
                <w:tab w:val="left" w:pos="2217"/>
              </w:tabs>
              <w:spacing w:after="120"/>
              <w:jc w:val="right"/>
              <w:rPr>
                <w:bCs/>
                <w:sz w:val="17"/>
                <w:szCs w:val="17"/>
                <w:lang w:val="ru-RU"/>
              </w:rPr>
            </w:pPr>
            <w:r w:rsidRPr="001D68C2">
              <w:rPr>
                <w:bCs/>
                <w:sz w:val="17"/>
                <w:szCs w:val="17"/>
                <w:lang w:val="ru-RU"/>
              </w:rPr>
              <w:t>1 286</w:t>
            </w:r>
          </w:p>
        </w:tc>
        <w:tc>
          <w:tcPr>
            <w:tcW w:w="446" w:type="pct"/>
            <w:tcBorders>
              <w:top w:val="single" w:sz="8" w:space="0" w:color="auto"/>
            </w:tcBorders>
            <w:shd w:val="clear" w:color="auto" w:fill="auto"/>
            <w:noWrap/>
            <w:vAlign w:val="center"/>
          </w:tcPr>
          <w:p w:rsidR="00586903" w:rsidRPr="001D68C2" w:rsidRDefault="00586903" w:rsidP="001D68C2">
            <w:pPr>
              <w:tabs>
                <w:tab w:val="left" w:pos="1264"/>
                <w:tab w:val="left" w:pos="1741"/>
                <w:tab w:val="left" w:pos="2217"/>
              </w:tabs>
              <w:spacing w:after="120"/>
              <w:jc w:val="right"/>
              <w:rPr>
                <w:bCs/>
                <w:sz w:val="17"/>
                <w:szCs w:val="17"/>
                <w:lang w:val="ru-RU"/>
              </w:rPr>
            </w:pPr>
            <w:r w:rsidRPr="001D68C2">
              <w:rPr>
                <w:bCs/>
                <w:sz w:val="17"/>
                <w:szCs w:val="17"/>
                <w:lang w:val="ru-RU"/>
              </w:rPr>
              <w:t>561</w:t>
            </w:r>
          </w:p>
        </w:tc>
        <w:tc>
          <w:tcPr>
            <w:tcW w:w="259" w:type="pct"/>
            <w:tcBorders>
              <w:top w:val="single" w:sz="8" w:space="0" w:color="auto"/>
            </w:tcBorders>
            <w:shd w:val="clear" w:color="auto" w:fill="auto"/>
            <w:noWrap/>
            <w:vAlign w:val="center"/>
          </w:tcPr>
          <w:p w:rsidR="00586903" w:rsidRPr="001D68C2" w:rsidRDefault="00586903" w:rsidP="001D68C2">
            <w:pPr>
              <w:tabs>
                <w:tab w:val="left" w:pos="1264"/>
                <w:tab w:val="left" w:pos="1741"/>
                <w:tab w:val="left" w:pos="2217"/>
              </w:tabs>
              <w:spacing w:after="120"/>
              <w:jc w:val="right"/>
              <w:rPr>
                <w:bCs/>
                <w:sz w:val="17"/>
                <w:szCs w:val="17"/>
                <w:lang w:val="ru-RU"/>
              </w:rPr>
            </w:pPr>
            <w:r w:rsidRPr="001D68C2">
              <w:rPr>
                <w:bCs/>
                <w:sz w:val="17"/>
                <w:szCs w:val="17"/>
                <w:lang w:val="ru-RU"/>
              </w:rPr>
              <w:t>1 847</w:t>
            </w:r>
          </w:p>
        </w:tc>
      </w:tr>
      <w:tr w:rsidR="00FF36D8" w:rsidRPr="001D68C2" w:rsidTr="00FF36D8">
        <w:tc>
          <w:tcPr>
            <w:tcW w:w="322" w:type="pct"/>
            <w:shd w:val="clear" w:color="auto" w:fill="auto"/>
            <w:noWrap/>
            <w:vAlign w:val="center"/>
          </w:tcPr>
          <w:p w:rsidR="00586903" w:rsidRPr="00586903" w:rsidRDefault="00586903" w:rsidP="001D68C2">
            <w:pPr>
              <w:tabs>
                <w:tab w:val="left" w:pos="1264"/>
                <w:tab w:val="left" w:pos="1741"/>
                <w:tab w:val="left" w:pos="2217"/>
              </w:tabs>
              <w:spacing w:after="120"/>
              <w:jc w:val="both"/>
              <w:rPr>
                <w:sz w:val="17"/>
                <w:szCs w:val="17"/>
                <w:lang w:val="ru-RU"/>
              </w:rPr>
            </w:pPr>
            <w:r w:rsidRPr="00586903">
              <w:rPr>
                <w:sz w:val="17"/>
                <w:szCs w:val="17"/>
                <w:lang w:val="ru-RU"/>
              </w:rPr>
              <w:t>3</w:t>
            </w:r>
          </w:p>
        </w:tc>
        <w:tc>
          <w:tcPr>
            <w:tcW w:w="1180" w:type="pct"/>
            <w:shd w:val="clear" w:color="auto" w:fill="auto"/>
            <w:noWrap/>
            <w:vAlign w:val="center"/>
          </w:tcPr>
          <w:p w:rsidR="00586903" w:rsidRPr="00586903" w:rsidRDefault="00586903" w:rsidP="001D68C2">
            <w:pPr>
              <w:tabs>
                <w:tab w:val="left" w:pos="1264"/>
                <w:tab w:val="left" w:pos="1741"/>
                <w:tab w:val="left" w:pos="2217"/>
              </w:tabs>
              <w:spacing w:after="120"/>
              <w:rPr>
                <w:sz w:val="17"/>
                <w:szCs w:val="17"/>
                <w:lang w:val="ru-RU"/>
              </w:rPr>
            </w:pPr>
            <w:r w:rsidRPr="00586903">
              <w:rPr>
                <w:sz w:val="17"/>
                <w:szCs w:val="17"/>
                <w:lang w:val="ru-RU"/>
              </w:rPr>
              <w:t>Квалифицированный специалист/</w:t>
            </w:r>
            <w:r w:rsidR="00FF36D8">
              <w:rPr>
                <w:sz w:val="17"/>
                <w:szCs w:val="17"/>
                <w:lang w:val="ru-RU"/>
              </w:rPr>
              <w:t xml:space="preserve"> </w:t>
            </w:r>
            <w:r w:rsidRPr="00586903">
              <w:rPr>
                <w:sz w:val="17"/>
                <w:szCs w:val="17"/>
                <w:lang w:val="ru-RU"/>
              </w:rPr>
              <w:t>квалифицированный оператор</w:t>
            </w:r>
          </w:p>
        </w:tc>
        <w:tc>
          <w:tcPr>
            <w:tcW w:w="396" w:type="pct"/>
            <w:shd w:val="clear" w:color="auto" w:fill="auto"/>
            <w:noWrap/>
            <w:vAlign w:val="center"/>
          </w:tcPr>
          <w:p w:rsidR="00586903" w:rsidRPr="00586903" w:rsidRDefault="00586903" w:rsidP="001D68C2">
            <w:pPr>
              <w:tabs>
                <w:tab w:val="left" w:pos="1264"/>
                <w:tab w:val="left" w:pos="1741"/>
                <w:tab w:val="left" w:pos="2217"/>
              </w:tabs>
              <w:spacing w:after="120"/>
              <w:jc w:val="right"/>
              <w:rPr>
                <w:sz w:val="17"/>
                <w:szCs w:val="17"/>
                <w:lang w:val="ru-RU"/>
              </w:rPr>
            </w:pPr>
            <w:r w:rsidRPr="00586903">
              <w:rPr>
                <w:sz w:val="17"/>
                <w:szCs w:val="17"/>
                <w:lang w:val="ru-RU"/>
              </w:rPr>
              <w:t>2 288</w:t>
            </w:r>
          </w:p>
        </w:tc>
        <w:tc>
          <w:tcPr>
            <w:tcW w:w="442" w:type="pct"/>
            <w:shd w:val="clear" w:color="auto" w:fill="auto"/>
            <w:noWrap/>
            <w:vAlign w:val="center"/>
          </w:tcPr>
          <w:p w:rsidR="00586903" w:rsidRPr="00586903" w:rsidRDefault="00586903" w:rsidP="001D68C2">
            <w:pPr>
              <w:tabs>
                <w:tab w:val="left" w:pos="1264"/>
                <w:tab w:val="left" w:pos="1741"/>
                <w:tab w:val="left" w:pos="2217"/>
              </w:tabs>
              <w:spacing w:after="120"/>
              <w:jc w:val="right"/>
              <w:rPr>
                <w:sz w:val="17"/>
                <w:szCs w:val="17"/>
                <w:lang w:val="ru-RU"/>
              </w:rPr>
            </w:pPr>
            <w:r w:rsidRPr="00586903">
              <w:rPr>
                <w:sz w:val="17"/>
                <w:szCs w:val="17"/>
                <w:lang w:val="ru-RU"/>
              </w:rPr>
              <w:t>392</w:t>
            </w:r>
          </w:p>
        </w:tc>
        <w:tc>
          <w:tcPr>
            <w:tcW w:w="336" w:type="pct"/>
            <w:shd w:val="clear" w:color="auto" w:fill="auto"/>
            <w:noWrap/>
            <w:vAlign w:val="center"/>
          </w:tcPr>
          <w:p w:rsidR="00586903" w:rsidRPr="00586903" w:rsidRDefault="00586903" w:rsidP="001D68C2">
            <w:pPr>
              <w:tabs>
                <w:tab w:val="left" w:pos="1264"/>
                <w:tab w:val="left" w:pos="1741"/>
                <w:tab w:val="left" w:pos="2217"/>
              </w:tabs>
              <w:spacing w:after="120"/>
              <w:jc w:val="right"/>
              <w:rPr>
                <w:sz w:val="17"/>
                <w:szCs w:val="17"/>
                <w:lang w:val="ru-RU"/>
              </w:rPr>
            </w:pPr>
            <w:r w:rsidRPr="00586903">
              <w:rPr>
                <w:sz w:val="17"/>
                <w:szCs w:val="17"/>
                <w:lang w:val="ru-RU"/>
              </w:rPr>
              <w:t>2 680</w:t>
            </w:r>
          </w:p>
        </w:tc>
        <w:tc>
          <w:tcPr>
            <w:tcW w:w="419" w:type="pct"/>
            <w:shd w:val="clear" w:color="auto" w:fill="auto"/>
            <w:noWrap/>
            <w:vAlign w:val="center"/>
          </w:tcPr>
          <w:p w:rsidR="00586903" w:rsidRPr="00586903" w:rsidRDefault="00586903" w:rsidP="001D68C2">
            <w:pPr>
              <w:tabs>
                <w:tab w:val="left" w:pos="1264"/>
                <w:tab w:val="left" w:pos="1741"/>
                <w:tab w:val="left" w:pos="2217"/>
              </w:tabs>
              <w:spacing w:after="120"/>
              <w:jc w:val="right"/>
              <w:rPr>
                <w:sz w:val="17"/>
                <w:szCs w:val="17"/>
                <w:lang w:val="ru-RU"/>
              </w:rPr>
            </w:pPr>
            <w:r w:rsidRPr="00586903">
              <w:rPr>
                <w:sz w:val="17"/>
                <w:szCs w:val="17"/>
                <w:lang w:val="ru-RU"/>
              </w:rPr>
              <w:t>674</w:t>
            </w:r>
          </w:p>
        </w:tc>
        <w:tc>
          <w:tcPr>
            <w:tcW w:w="450" w:type="pct"/>
            <w:shd w:val="clear" w:color="auto" w:fill="auto"/>
            <w:noWrap/>
            <w:vAlign w:val="center"/>
          </w:tcPr>
          <w:p w:rsidR="00586903" w:rsidRPr="00586903" w:rsidRDefault="00586903" w:rsidP="001D68C2">
            <w:pPr>
              <w:tabs>
                <w:tab w:val="left" w:pos="1264"/>
                <w:tab w:val="left" w:pos="1741"/>
                <w:tab w:val="left" w:pos="2217"/>
              </w:tabs>
              <w:spacing w:after="120"/>
              <w:jc w:val="right"/>
              <w:rPr>
                <w:sz w:val="17"/>
                <w:szCs w:val="17"/>
                <w:lang w:val="ru-RU"/>
              </w:rPr>
            </w:pPr>
            <w:r w:rsidRPr="00586903">
              <w:rPr>
                <w:sz w:val="17"/>
                <w:szCs w:val="17"/>
                <w:lang w:val="ru-RU"/>
              </w:rPr>
              <w:t>27</w:t>
            </w:r>
          </w:p>
        </w:tc>
        <w:tc>
          <w:tcPr>
            <w:tcW w:w="343" w:type="pct"/>
            <w:shd w:val="clear" w:color="auto" w:fill="auto"/>
            <w:noWrap/>
            <w:vAlign w:val="center"/>
          </w:tcPr>
          <w:p w:rsidR="00586903" w:rsidRPr="00586903" w:rsidRDefault="00586903" w:rsidP="001D68C2">
            <w:pPr>
              <w:tabs>
                <w:tab w:val="left" w:pos="1264"/>
                <w:tab w:val="left" w:pos="1741"/>
                <w:tab w:val="left" w:pos="2217"/>
              </w:tabs>
              <w:spacing w:after="120"/>
              <w:jc w:val="right"/>
              <w:rPr>
                <w:sz w:val="17"/>
                <w:szCs w:val="17"/>
                <w:lang w:val="ru-RU"/>
              </w:rPr>
            </w:pPr>
            <w:r w:rsidRPr="00586903">
              <w:rPr>
                <w:sz w:val="17"/>
                <w:szCs w:val="17"/>
                <w:lang w:val="ru-RU"/>
              </w:rPr>
              <w:t>701</w:t>
            </w:r>
          </w:p>
        </w:tc>
        <w:tc>
          <w:tcPr>
            <w:tcW w:w="407" w:type="pct"/>
            <w:shd w:val="clear" w:color="auto" w:fill="auto"/>
            <w:noWrap/>
            <w:vAlign w:val="center"/>
          </w:tcPr>
          <w:p w:rsidR="00586903" w:rsidRPr="001D68C2" w:rsidRDefault="00586903" w:rsidP="001D68C2">
            <w:pPr>
              <w:tabs>
                <w:tab w:val="left" w:pos="1264"/>
                <w:tab w:val="left" w:pos="1741"/>
                <w:tab w:val="left" w:pos="2217"/>
              </w:tabs>
              <w:spacing w:after="120"/>
              <w:jc w:val="right"/>
              <w:rPr>
                <w:bCs/>
                <w:sz w:val="17"/>
                <w:szCs w:val="17"/>
                <w:lang w:val="ru-RU"/>
              </w:rPr>
            </w:pPr>
            <w:r w:rsidRPr="001D68C2">
              <w:rPr>
                <w:bCs/>
                <w:sz w:val="17"/>
                <w:szCs w:val="17"/>
                <w:lang w:val="ru-RU"/>
              </w:rPr>
              <w:t>2 962</w:t>
            </w:r>
          </w:p>
        </w:tc>
        <w:tc>
          <w:tcPr>
            <w:tcW w:w="446" w:type="pct"/>
            <w:shd w:val="clear" w:color="auto" w:fill="auto"/>
            <w:noWrap/>
            <w:vAlign w:val="center"/>
          </w:tcPr>
          <w:p w:rsidR="00586903" w:rsidRPr="001D68C2" w:rsidRDefault="00586903" w:rsidP="001D68C2">
            <w:pPr>
              <w:tabs>
                <w:tab w:val="left" w:pos="1264"/>
                <w:tab w:val="left" w:pos="1741"/>
                <w:tab w:val="left" w:pos="2217"/>
              </w:tabs>
              <w:spacing w:after="120"/>
              <w:jc w:val="right"/>
              <w:rPr>
                <w:bCs/>
                <w:sz w:val="17"/>
                <w:szCs w:val="17"/>
                <w:lang w:val="ru-RU"/>
              </w:rPr>
            </w:pPr>
            <w:r w:rsidRPr="001D68C2">
              <w:rPr>
                <w:bCs/>
                <w:sz w:val="17"/>
                <w:szCs w:val="17"/>
                <w:lang w:val="ru-RU"/>
              </w:rPr>
              <w:t>419</w:t>
            </w:r>
          </w:p>
        </w:tc>
        <w:tc>
          <w:tcPr>
            <w:tcW w:w="259" w:type="pct"/>
            <w:shd w:val="clear" w:color="auto" w:fill="auto"/>
            <w:noWrap/>
            <w:vAlign w:val="center"/>
          </w:tcPr>
          <w:p w:rsidR="00586903" w:rsidRPr="001D68C2" w:rsidRDefault="00586903" w:rsidP="001D68C2">
            <w:pPr>
              <w:tabs>
                <w:tab w:val="left" w:pos="1264"/>
                <w:tab w:val="left" w:pos="1741"/>
                <w:tab w:val="left" w:pos="2217"/>
              </w:tabs>
              <w:spacing w:after="120"/>
              <w:jc w:val="right"/>
              <w:rPr>
                <w:bCs/>
                <w:sz w:val="17"/>
                <w:szCs w:val="17"/>
                <w:lang w:val="ru-RU"/>
              </w:rPr>
            </w:pPr>
            <w:r w:rsidRPr="001D68C2">
              <w:rPr>
                <w:bCs/>
                <w:sz w:val="17"/>
                <w:szCs w:val="17"/>
                <w:lang w:val="ru-RU"/>
              </w:rPr>
              <w:t>3 381</w:t>
            </w:r>
          </w:p>
        </w:tc>
      </w:tr>
      <w:tr w:rsidR="00FF36D8" w:rsidRPr="001D68C2" w:rsidTr="00FF36D8">
        <w:tc>
          <w:tcPr>
            <w:tcW w:w="322" w:type="pct"/>
            <w:shd w:val="clear" w:color="auto" w:fill="auto"/>
            <w:noWrap/>
            <w:vAlign w:val="center"/>
          </w:tcPr>
          <w:p w:rsidR="00586903" w:rsidRPr="00586903" w:rsidRDefault="00586903" w:rsidP="001D68C2">
            <w:pPr>
              <w:tabs>
                <w:tab w:val="left" w:pos="1264"/>
                <w:tab w:val="left" w:pos="1741"/>
                <w:tab w:val="left" w:pos="2217"/>
              </w:tabs>
              <w:spacing w:after="120"/>
              <w:jc w:val="both"/>
              <w:rPr>
                <w:sz w:val="17"/>
                <w:szCs w:val="17"/>
                <w:lang w:val="ru-RU"/>
              </w:rPr>
            </w:pPr>
            <w:r w:rsidRPr="00586903">
              <w:rPr>
                <w:sz w:val="17"/>
                <w:szCs w:val="17"/>
                <w:lang w:val="ru-RU"/>
              </w:rPr>
              <w:t>5</w:t>
            </w:r>
          </w:p>
        </w:tc>
        <w:tc>
          <w:tcPr>
            <w:tcW w:w="1180" w:type="pct"/>
            <w:shd w:val="clear" w:color="auto" w:fill="auto"/>
            <w:noWrap/>
            <w:vAlign w:val="center"/>
          </w:tcPr>
          <w:p w:rsidR="00586903" w:rsidRPr="00586903" w:rsidRDefault="001D68C2" w:rsidP="001D68C2">
            <w:pPr>
              <w:tabs>
                <w:tab w:val="left" w:pos="1264"/>
                <w:tab w:val="left" w:pos="1741"/>
                <w:tab w:val="left" w:pos="2217"/>
              </w:tabs>
              <w:spacing w:after="120"/>
              <w:rPr>
                <w:sz w:val="17"/>
                <w:szCs w:val="17"/>
                <w:lang w:val="ru-RU"/>
              </w:rPr>
            </w:pPr>
            <w:r>
              <w:rPr>
                <w:sz w:val="17"/>
                <w:szCs w:val="17"/>
                <w:lang w:val="ru-RU"/>
              </w:rPr>
              <w:t>Уровень О</w:t>
            </w:r>
            <w:r w:rsidR="00586903" w:rsidRPr="00586903">
              <w:rPr>
                <w:sz w:val="17"/>
                <w:szCs w:val="17"/>
                <w:lang w:val="ru-RU"/>
              </w:rPr>
              <w:t>/муниципальный или цеховой работник</w:t>
            </w:r>
          </w:p>
        </w:tc>
        <w:tc>
          <w:tcPr>
            <w:tcW w:w="396" w:type="pct"/>
            <w:shd w:val="clear" w:color="auto" w:fill="auto"/>
            <w:noWrap/>
            <w:vAlign w:val="center"/>
          </w:tcPr>
          <w:p w:rsidR="00586903" w:rsidRPr="00586903" w:rsidRDefault="00586903" w:rsidP="001D68C2">
            <w:pPr>
              <w:tabs>
                <w:tab w:val="left" w:pos="1264"/>
                <w:tab w:val="left" w:pos="1741"/>
                <w:tab w:val="left" w:pos="2217"/>
              </w:tabs>
              <w:spacing w:after="120"/>
              <w:jc w:val="right"/>
              <w:rPr>
                <w:sz w:val="17"/>
                <w:szCs w:val="17"/>
                <w:lang w:val="ru-RU"/>
              </w:rPr>
            </w:pPr>
            <w:r w:rsidRPr="00586903">
              <w:rPr>
                <w:sz w:val="17"/>
                <w:szCs w:val="17"/>
                <w:lang w:val="ru-RU"/>
              </w:rPr>
              <w:t>438</w:t>
            </w:r>
          </w:p>
        </w:tc>
        <w:tc>
          <w:tcPr>
            <w:tcW w:w="442" w:type="pct"/>
            <w:shd w:val="clear" w:color="auto" w:fill="auto"/>
            <w:noWrap/>
            <w:vAlign w:val="center"/>
          </w:tcPr>
          <w:p w:rsidR="00586903" w:rsidRPr="00586903" w:rsidRDefault="00586903" w:rsidP="001D68C2">
            <w:pPr>
              <w:tabs>
                <w:tab w:val="left" w:pos="1264"/>
                <w:tab w:val="left" w:pos="1741"/>
                <w:tab w:val="left" w:pos="2217"/>
              </w:tabs>
              <w:spacing w:after="120"/>
              <w:jc w:val="right"/>
              <w:rPr>
                <w:sz w:val="17"/>
                <w:szCs w:val="17"/>
                <w:lang w:val="ru-RU"/>
              </w:rPr>
            </w:pPr>
            <w:r w:rsidRPr="00586903">
              <w:rPr>
                <w:sz w:val="17"/>
                <w:szCs w:val="17"/>
                <w:lang w:val="ru-RU"/>
              </w:rPr>
              <w:t>0</w:t>
            </w:r>
          </w:p>
        </w:tc>
        <w:tc>
          <w:tcPr>
            <w:tcW w:w="336" w:type="pct"/>
            <w:shd w:val="clear" w:color="auto" w:fill="auto"/>
            <w:noWrap/>
            <w:vAlign w:val="center"/>
          </w:tcPr>
          <w:p w:rsidR="00586903" w:rsidRPr="00586903" w:rsidRDefault="00586903" w:rsidP="001D68C2">
            <w:pPr>
              <w:tabs>
                <w:tab w:val="left" w:pos="1264"/>
                <w:tab w:val="left" w:pos="1741"/>
                <w:tab w:val="left" w:pos="2217"/>
              </w:tabs>
              <w:spacing w:after="120"/>
              <w:jc w:val="right"/>
              <w:rPr>
                <w:sz w:val="17"/>
                <w:szCs w:val="17"/>
                <w:lang w:val="ru-RU"/>
              </w:rPr>
            </w:pPr>
            <w:r w:rsidRPr="00586903">
              <w:rPr>
                <w:sz w:val="17"/>
                <w:szCs w:val="17"/>
                <w:lang w:val="ru-RU"/>
              </w:rPr>
              <w:t>438</w:t>
            </w:r>
          </w:p>
        </w:tc>
        <w:tc>
          <w:tcPr>
            <w:tcW w:w="419" w:type="pct"/>
            <w:shd w:val="clear" w:color="auto" w:fill="auto"/>
            <w:noWrap/>
            <w:vAlign w:val="center"/>
          </w:tcPr>
          <w:p w:rsidR="00586903" w:rsidRPr="00586903" w:rsidRDefault="00586903" w:rsidP="001D68C2">
            <w:pPr>
              <w:tabs>
                <w:tab w:val="left" w:pos="1264"/>
                <w:tab w:val="left" w:pos="1741"/>
                <w:tab w:val="left" w:pos="2217"/>
              </w:tabs>
              <w:spacing w:after="120"/>
              <w:jc w:val="right"/>
              <w:rPr>
                <w:sz w:val="17"/>
                <w:szCs w:val="17"/>
                <w:lang w:val="ru-RU"/>
              </w:rPr>
            </w:pPr>
            <w:r w:rsidRPr="00586903">
              <w:rPr>
                <w:sz w:val="17"/>
                <w:szCs w:val="17"/>
                <w:lang w:val="ru-RU"/>
              </w:rPr>
              <w:t>394</w:t>
            </w:r>
          </w:p>
        </w:tc>
        <w:tc>
          <w:tcPr>
            <w:tcW w:w="450" w:type="pct"/>
            <w:shd w:val="clear" w:color="auto" w:fill="auto"/>
            <w:noWrap/>
            <w:vAlign w:val="center"/>
          </w:tcPr>
          <w:p w:rsidR="00586903" w:rsidRPr="00586903" w:rsidRDefault="00586903" w:rsidP="001D68C2">
            <w:pPr>
              <w:tabs>
                <w:tab w:val="left" w:pos="1264"/>
                <w:tab w:val="left" w:pos="1741"/>
                <w:tab w:val="left" w:pos="2217"/>
              </w:tabs>
              <w:spacing w:after="120"/>
              <w:jc w:val="right"/>
              <w:rPr>
                <w:sz w:val="17"/>
                <w:szCs w:val="17"/>
                <w:lang w:val="ru-RU"/>
              </w:rPr>
            </w:pPr>
            <w:r w:rsidRPr="00586903">
              <w:rPr>
                <w:sz w:val="17"/>
                <w:szCs w:val="17"/>
                <w:lang w:val="ru-RU"/>
              </w:rPr>
              <w:t>0</w:t>
            </w:r>
          </w:p>
        </w:tc>
        <w:tc>
          <w:tcPr>
            <w:tcW w:w="343" w:type="pct"/>
            <w:shd w:val="clear" w:color="auto" w:fill="auto"/>
            <w:noWrap/>
            <w:vAlign w:val="center"/>
          </w:tcPr>
          <w:p w:rsidR="00586903" w:rsidRPr="00586903" w:rsidRDefault="00586903" w:rsidP="001D68C2">
            <w:pPr>
              <w:tabs>
                <w:tab w:val="left" w:pos="1264"/>
                <w:tab w:val="left" w:pos="1741"/>
                <w:tab w:val="left" w:pos="2217"/>
              </w:tabs>
              <w:spacing w:after="120"/>
              <w:jc w:val="right"/>
              <w:rPr>
                <w:sz w:val="17"/>
                <w:szCs w:val="17"/>
                <w:lang w:val="ru-RU"/>
              </w:rPr>
            </w:pPr>
            <w:r w:rsidRPr="00586903">
              <w:rPr>
                <w:sz w:val="17"/>
                <w:szCs w:val="17"/>
                <w:lang w:val="ru-RU"/>
              </w:rPr>
              <w:t>394</w:t>
            </w:r>
          </w:p>
        </w:tc>
        <w:tc>
          <w:tcPr>
            <w:tcW w:w="407" w:type="pct"/>
            <w:shd w:val="clear" w:color="auto" w:fill="auto"/>
            <w:noWrap/>
            <w:vAlign w:val="center"/>
          </w:tcPr>
          <w:p w:rsidR="00586903" w:rsidRPr="001D68C2" w:rsidRDefault="00586903" w:rsidP="001D68C2">
            <w:pPr>
              <w:tabs>
                <w:tab w:val="left" w:pos="1264"/>
                <w:tab w:val="left" w:pos="1741"/>
                <w:tab w:val="left" w:pos="2217"/>
              </w:tabs>
              <w:spacing w:after="120"/>
              <w:jc w:val="right"/>
              <w:rPr>
                <w:bCs/>
                <w:sz w:val="17"/>
                <w:szCs w:val="17"/>
                <w:lang w:val="ru-RU"/>
              </w:rPr>
            </w:pPr>
            <w:r w:rsidRPr="001D68C2">
              <w:rPr>
                <w:bCs/>
                <w:sz w:val="17"/>
                <w:szCs w:val="17"/>
                <w:lang w:val="ru-RU"/>
              </w:rPr>
              <w:t>832</w:t>
            </w:r>
          </w:p>
        </w:tc>
        <w:tc>
          <w:tcPr>
            <w:tcW w:w="446" w:type="pct"/>
            <w:shd w:val="clear" w:color="auto" w:fill="auto"/>
            <w:noWrap/>
            <w:vAlign w:val="center"/>
          </w:tcPr>
          <w:p w:rsidR="00586903" w:rsidRPr="001D68C2" w:rsidRDefault="00586903" w:rsidP="001D68C2">
            <w:pPr>
              <w:tabs>
                <w:tab w:val="left" w:pos="1264"/>
                <w:tab w:val="left" w:pos="1741"/>
                <w:tab w:val="left" w:pos="2217"/>
              </w:tabs>
              <w:spacing w:after="120"/>
              <w:jc w:val="right"/>
              <w:rPr>
                <w:bCs/>
                <w:sz w:val="17"/>
                <w:szCs w:val="17"/>
                <w:lang w:val="ru-RU"/>
              </w:rPr>
            </w:pPr>
            <w:r w:rsidRPr="001D68C2">
              <w:rPr>
                <w:bCs/>
                <w:sz w:val="17"/>
                <w:szCs w:val="17"/>
                <w:lang w:val="ru-RU"/>
              </w:rPr>
              <w:t>0</w:t>
            </w:r>
          </w:p>
        </w:tc>
        <w:tc>
          <w:tcPr>
            <w:tcW w:w="259" w:type="pct"/>
            <w:shd w:val="clear" w:color="auto" w:fill="auto"/>
            <w:noWrap/>
            <w:vAlign w:val="center"/>
          </w:tcPr>
          <w:p w:rsidR="00586903" w:rsidRPr="001D68C2" w:rsidRDefault="00586903" w:rsidP="001D68C2">
            <w:pPr>
              <w:tabs>
                <w:tab w:val="left" w:pos="1264"/>
                <w:tab w:val="left" w:pos="1741"/>
                <w:tab w:val="left" w:pos="2217"/>
              </w:tabs>
              <w:spacing w:after="120"/>
              <w:jc w:val="right"/>
              <w:rPr>
                <w:bCs/>
                <w:sz w:val="17"/>
                <w:szCs w:val="17"/>
                <w:lang w:val="ru-RU"/>
              </w:rPr>
            </w:pPr>
            <w:r w:rsidRPr="001D68C2">
              <w:rPr>
                <w:bCs/>
                <w:sz w:val="17"/>
                <w:szCs w:val="17"/>
                <w:lang w:val="ru-RU"/>
              </w:rPr>
              <w:t>832</w:t>
            </w:r>
          </w:p>
        </w:tc>
      </w:tr>
      <w:tr w:rsidR="00FF36D8" w:rsidRPr="001D68C2" w:rsidTr="00FF36D8">
        <w:tc>
          <w:tcPr>
            <w:tcW w:w="322" w:type="pct"/>
            <w:shd w:val="clear" w:color="auto" w:fill="auto"/>
            <w:noWrap/>
            <w:vAlign w:val="center"/>
          </w:tcPr>
          <w:p w:rsidR="00586903" w:rsidRPr="00586903" w:rsidRDefault="00586903" w:rsidP="001D68C2">
            <w:pPr>
              <w:tabs>
                <w:tab w:val="left" w:pos="1264"/>
                <w:tab w:val="left" w:pos="1741"/>
                <w:tab w:val="left" w:pos="2217"/>
              </w:tabs>
              <w:spacing w:after="120"/>
              <w:jc w:val="both"/>
              <w:rPr>
                <w:sz w:val="17"/>
                <w:szCs w:val="17"/>
                <w:lang w:val="ru-RU"/>
              </w:rPr>
            </w:pPr>
            <w:r w:rsidRPr="00586903">
              <w:rPr>
                <w:sz w:val="17"/>
                <w:szCs w:val="17"/>
                <w:lang w:val="ru-RU"/>
              </w:rPr>
              <w:t>6</w:t>
            </w:r>
          </w:p>
        </w:tc>
        <w:tc>
          <w:tcPr>
            <w:tcW w:w="1180" w:type="pct"/>
            <w:shd w:val="clear" w:color="auto" w:fill="auto"/>
            <w:noWrap/>
            <w:vAlign w:val="center"/>
          </w:tcPr>
          <w:p w:rsidR="00586903" w:rsidRPr="00586903" w:rsidRDefault="00586903" w:rsidP="001D68C2">
            <w:pPr>
              <w:tabs>
                <w:tab w:val="left" w:pos="1264"/>
                <w:tab w:val="left" w:pos="1741"/>
                <w:tab w:val="left" w:pos="2217"/>
              </w:tabs>
              <w:spacing w:after="120"/>
              <w:rPr>
                <w:sz w:val="17"/>
                <w:szCs w:val="17"/>
                <w:lang w:val="ru-RU"/>
              </w:rPr>
            </w:pPr>
            <w:r w:rsidRPr="00586903">
              <w:rPr>
                <w:sz w:val="17"/>
                <w:szCs w:val="17"/>
                <w:lang w:val="ru-RU"/>
              </w:rPr>
              <w:t>Промежуточная ступень</w:t>
            </w:r>
          </w:p>
        </w:tc>
        <w:tc>
          <w:tcPr>
            <w:tcW w:w="396" w:type="pct"/>
            <w:shd w:val="clear" w:color="auto" w:fill="auto"/>
            <w:noWrap/>
            <w:vAlign w:val="center"/>
          </w:tcPr>
          <w:p w:rsidR="00586903" w:rsidRPr="00586903" w:rsidRDefault="00586903" w:rsidP="001D68C2">
            <w:pPr>
              <w:tabs>
                <w:tab w:val="left" w:pos="1264"/>
                <w:tab w:val="left" w:pos="1741"/>
                <w:tab w:val="left" w:pos="2217"/>
              </w:tabs>
              <w:spacing w:after="120"/>
              <w:jc w:val="right"/>
              <w:rPr>
                <w:sz w:val="17"/>
                <w:szCs w:val="17"/>
                <w:lang w:val="ru-RU"/>
              </w:rPr>
            </w:pPr>
            <w:r w:rsidRPr="00586903">
              <w:rPr>
                <w:sz w:val="17"/>
                <w:szCs w:val="17"/>
                <w:lang w:val="ru-RU"/>
              </w:rPr>
              <w:t>48</w:t>
            </w:r>
          </w:p>
        </w:tc>
        <w:tc>
          <w:tcPr>
            <w:tcW w:w="442" w:type="pct"/>
            <w:shd w:val="clear" w:color="auto" w:fill="auto"/>
            <w:noWrap/>
            <w:vAlign w:val="center"/>
          </w:tcPr>
          <w:p w:rsidR="00586903" w:rsidRPr="00586903" w:rsidRDefault="00586903" w:rsidP="001D68C2">
            <w:pPr>
              <w:tabs>
                <w:tab w:val="left" w:pos="1264"/>
                <w:tab w:val="left" w:pos="1741"/>
                <w:tab w:val="left" w:pos="2217"/>
              </w:tabs>
              <w:spacing w:after="120"/>
              <w:jc w:val="right"/>
              <w:rPr>
                <w:sz w:val="17"/>
                <w:szCs w:val="17"/>
                <w:lang w:val="ru-RU"/>
              </w:rPr>
            </w:pPr>
            <w:r w:rsidRPr="00586903">
              <w:rPr>
                <w:sz w:val="17"/>
                <w:szCs w:val="17"/>
                <w:lang w:val="ru-RU"/>
              </w:rPr>
              <w:t>0</w:t>
            </w:r>
          </w:p>
        </w:tc>
        <w:tc>
          <w:tcPr>
            <w:tcW w:w="336" w:type="pct"/>
            <w:shd w:val="clear" w:color="auto" w:fill="auto"/>
            <w:noWrap/>
            <w:vAlign w:val="center"/>
          </w:tcPr>
          <w:p w:rsidR="00586903" w:rsidRPr="00586903" w:rsidRDefault="00586903" w:rsidP="001D68C2">
            <w:pPr>
              <w:tabs>
                <w:tab w:val="left" w:pos="1264"/>
                <w:tab w:val="left" w:pos="1741"/>
                <w:tab w:val="left" w:pos="2217"/>
              </w:tabs>
              <w:spacing w:after="120"/>
              <w:jc w:val="right"/>
              <w:rPr>
                <w:sz w:val="17"/>
                <w:szCs w:val="17"/>
                <w:lang w:val="ru-RU"/>
              </w:rPr>
            </w:pPr>
            <w:r w:rsidRPr="00586903">
              <w:rPr>
                <w:sz w:val="17"/>
                <w:szCs w:val="17"/>
                <w:lang w:val="ru-RU"/>
              </w:rPr>
              <w:t>48</w:t>
            </w:r>
          </w:p>
        </w:tc>
        <w:tc>
          <w:tcPr>
            <w:tcW w:w="419" w:type="pct"/>
            <w:shd w:val="clear" w:color="auto" w:fill="auto"/>
            <w:noWrap/>
            <w:vAlign w:val="center"/>
          </w:tcPr>
          <w:p w:rsidR="00586903" w:rsidRPr="00586903" w:rsidRDefault="00586903" w:rsidP="001D68C2">
            <w:pPr>
              <w:tabs>
                <w:tab w:val="left" w:pos="1264"/>
                <w:tab w:val="left" w:pos="1741"/>
                <w:tab w:val="left" w:pos="2217"/>
              </w:tabs>
              <w:spacing w:after="120"/>
              <w:jc w:val="right"/>
              <w:rPr>
                <w:sz w:val="17"/>
                <w:szCs w:val="17"/>
                <w:lang w:val="ru-RU"/>
              </w:rPr>
            </w:pPr>
            <w:r w:rsidRPr="00586903">
              <w:rPr>
                <w:sz w:val="17"/>
                <w:szCs w:val="17"/>
                <w:lang w:val="ru-RU"/>
              </w:rPr>
              <w:t>19</w:t>
            </w:r>
          </w:p>
        </w:tc>
        <w:tc>
          <w:tcPr>
            <w:tcW w:w="450" w:type="pct"/>
            <w:shd w:val="clear" w:color="auto" w:fill="auto"/>
            <w:noWrap/>
            <w:vAlign w:val="center"/>
          </w:tcPr>
          <w:p w:rsidR="00586903" w:rsidRPr="00586903" w:rsidRDefault="00586903" w:rsidP="001D68C2">
            <w:pPr>
              <w:tabs>
                <w:tab w:val="left" w:pos="1264"/>
                <w:tab w:val="left" w:pos="1741"/>
                <w:tab w:val="left" w:pos="2217"/>
              </w:tabs>
              <w:spacing w:after="120"/>
              <w:jc w:val="right"/>
              <w:rPr>
                <w:sz w:val="17"/>
                <w:szCs w:val="17"/>
                <w:lang w:val="ru-RU"/>
              </w:rPr>
            </w:pPr>
            <w:r w:rsidRPr="00586903">
              <w:rPr>
                <w:sz w:val="17"/>
                <w:szCs w:val="17"/>
                <w:lang w:val="ru-RU"/>
              </w:rPr>
              <w:t>0</w:t>
            </w:r>
          </w:p>
        </w:tc>
        <w:tc>
          <w:tcPr>
            <w:tcW w:w="343" w:type="pct"/>
            <w:shd w:val="clear" w:color="auto" w:fill="auto"/>
            <w:noWrap/>
            <w:vAlign w:val="center"/>
          </w:tcPr>
          <w:p w:rsidR="00586903" w:rsidRPr="00586903" w:rsidRDefault="00586903" w:rsidP="001D68C2">
            <w:pPr>
              <w:tabs>
                <w:tab w:val="left" w:pos="1264"/>
                <w:tab w:val="left" w:pos="1741"/>
                <w:tab w:val="left" w:pos="2217"/>
              </w:tabs>
              <w:spacing w:after="120"/>
              <w:jc w:val="right"/>
              <w:rPr>
                <w:sz w:val="17"/>
                <w:szCs w:val="17"/>
                <w:lang w:val="ru-RU"/>
              </w:rPr>
            </w:pPr>
            <w:r w:rsidRPr="00586903">
              <w:rPr>
                <w:sz w:val="17"/>
                <w:szCs w:val="17"/>
                <w:lang w:val="ru-RU"/>
              </w:rPr>
              <w:t>19</w:t>
            </w:r>
          </w:p>
        </w:tc>
        <w:tc>
          <w:tcPr>
            <w:tcW w:w="407" w:type="pct"/>
            <w:shd w:val="clear" w:color="auto" w:fill="auto"/>
            <w:noWrap/>
            <w:vAlign w:val="center"/>
          </w:tcPr>
          <w:p w:rsidR="00586903" w:rsidRPr="001D68C2" w:rsidRDefault="00586903" w:rsidP="001D68C2">
            <w:pPr>
              <w:tabs>
                <w:tab w:val="left" w:pos="1264"/>
                <w:tab w:val="left" w:pos="1741"/>
                <w:tab w:val="left" w:pos="2217"/>
              </w:tabs>
              <w:spacing w:after="120"/>
              <w:jc w:val="right"/>
              <w:rPr>
                <w:bCs/>
                <w:sz w:val="17"/>
                <w:szCs w:val="17"/>
                <w:lang w:val="ru-RU"/>
              </w:rPr>
            </w:pPr>
            <w:r w:rsidRPr="001D68C2">
              <w:rPr>
                <w:bCs/>
                <w:sz w:val="17"/>
                <w:szCs w:val="17"/>
                <w:lang w:val="ru-RU"/>
              </w:rPr>
              <w:t>67</w:t>
            </w:r>
          </w:p>
        </w:tc>
        <w:tc>
          <w:tcPr>
            <w:tcW w:w="446" w:type="pct"/>
            <w:shd w:val="clear" w:color="auto" w:fill="auto"/>
            <w:noWrap/>
            <w:vAlign w:val="center"/>
          </w:tcPr>
          <w:p w:rsidR="00586903" w:rsidRPr="001D68C2" w:rsidRDefault="00586903" w:rsidP="001D68C2">
            <w:pPr>
              <w:tabs>
                <w:tab w:val="left" w:pos="1264"/>
                <w:tab w:val="left" w:pos="1741"/>
                <w:tab w:val="left" w:pos="2217"/>
              </w:tabs>
              <w:spacing w:after="120"/>
              <w:jc w:val="right"/>
              <w:rPr>
                <w:bCs/>
                <w:sz w:val="17"/>
                <w:szCs w:val="17"/>
                <w:lang w:val="ru-RU"/>
              </w:rPr>
            </w:pPr>
            <w:r w:rsidRPr="001D68C2">
              <w:rPr>
                <w:bCs/>
                <w:sz w:val="17"/>
                <w:szCs w:val="17"/>
                <w:lang w:val="ru-RU"/>
              </w:rPr>
              <w:t>0</w:t>
            </w:r>
          </w:p>
        </w:tc>
        <w:tc>
          <w:tcPr>
            <w:tcW w:w="259" w:type="pct"/>
            <w:shd w:val="clear" w:color="auto" w:fill="auto"/>
            <w:noWrap/>
            <w:vAlign w:val="center"/>
          </w:tcPr>
          <w:p w:rsidR="00586903" w:rsidRPr="001D68C2" w:rsidRDefault="00586903" w:rsidP="001D68C2">
            <w:pPr>
              <w:tabs>
                <w:tab w:val="left" w:pos="1264"/>
                <w:tab w:val="left" w:pos="1741"/>
                <w:tab w:val="left" w:pos="2217"/>
              </w:tabs>
              <w:spacing w:after="120"/>
              <w:jc w:val="right"/>
              <w:rPr>
                <w:bCs/>
                <w:sz w:val="17"/>
                <w:szCs w:val="17"/>
                <w:lang w:val="ru-RU"/>
              </w:rPr>
            </w:pPr>
            <w:r w:rsidRPr="001D68C2">
              <w:rPr>
                <w:bCs/>
                <w:sz w:val="17"/>
                <w:szCs w:val="17"/>
                <w:lang w:val="ru-RU"/>
              </w:rPr>
              <w:t>67</w:t>
            </w:r>
          </w:p>
        </w:tc>
      </w:tr>
      <w:tr w:rsidR="00FF36D8" w:rsidRPr="001D68C2" w:rsidTr="00FF36D8">
        <w:tc>
          <w:tcPr>
            <w:tcW w:w="322" w:type="pct"/>
            <w:shd w:val="clear" w:color="auto" w:fill="auto"/>
            <w:noWrap/>
            <w:vAlign w:val="center"/>
          </w:tcPr>
          <w:p w:rsidR="00586903" w:rsidRPr="00586903" w:rsidRDefault="00586903" w:rsidP="001D68C2">
            <w:pPr>
              <w:tabs>
                <w:tab w:val="left" w:pos="1264"/>
                <w:tab w:val="left" w:pos="1741"/>
                <w:tab w:val="left" w:pos="2217"/>
              </w:tabs>
              <w:spacing w:after="120"/>
              <w:jc w:val="both"/>
              <w:rPr>
                <w:sz w:val="17"/>
                <w:szCs w:val="17"/>
                <w:lang w:val="ru-RU"/>
              </w:rPr>
            </w:pPr>
            <w:r w:rsidRPr="00586903">
              <w:rPr>
                <w:sz w:val="17"/>
                <w:szCs w:val="17"/>
                <w:lang w:val="ru-RU"/>
              </w:rPr>
              <w:t>7</w:t>
            </w:r>
          </w:p>
        </w:tc>
        <w:tc>
          <w:tcPr>
            <w:tcW w:w="1180" w:type="pct"/>
            <w:shd w:val="clear" w:color="auto" w:fill="auto"/>
            <w:noWrap/>
            <w:vAlign w:val="center"/>
          </w:tcPr>
          <w:p w:rsidR="00586903" w:rsidRPr="00586903" w:rsidRDefault="00586903" w:rsidP="001D68C2">
            <w:pPr>
              <w:tabs>
                <w:tab w:val="left" w:pos="1264"/>
                <w:tab w:val="left" w:pos="1741"/>
                <w:tab w:val="left" w:pos="2217"/>
              </w:tabs>
              <w:spacing w:after="120"/>
              <w:rPr>
                <w:sz w:val="17"/>
                <w:szCs w:val="17"/>
                <w:lang w:val="ru-RU"/>
              </w:rPr>
            </w:pPr>
            <w:r w:rsidRPr="00586903">
              <w:rPr>
                <w:sz w:val="17"/>
                <w:szCs w:val="17"/>
                <w:lang w:val="ru-RU"/>
              </w:rPr>
              <w:t>Уровень А/инженер-практик</w:t>
            </w:r>
          </w:p>
        </w:tc>
        <w:tc>
          <w:tcPr>
            <w:tcW w:w="396" w:type="pct"/>
            <w:shd w:val="clear" w:color="auto" w:fill="auto"/>
            <w:noWrap/>
            <w:vAlign w:val="center"/>
          </w:tcPr>
          <w:p w:rsidR="00586903" w:rsidRPr="00586903" w:rsidRDefault="00586903" w:rsidP="001D68C2">
            <w:pPr>
              <w:tabs>
                <w:tab w:val="left" w:pos="1264"/>
                <w:tab w:val="left" w:pos="1741"/>
                <w:tab w:val="left" w:pos="2217"/>
              </w:tabs>
              <w:spacing w:after="120"/>
              <w:jc w:val="right"/>
              <w:rPr>
                <w:sz w:val="17"/>
                <w:szCs w:val="17"/>
                <w:lang w:val="ru-RU"/>
              </w:rPr>
            </w:pPr>
            <w:r w:rsidRPr="00586903">
              <w:rPr>
                <w:sz w:val="17"/>
                <w:szCs w:val="17"/>
                <w:lang w:val="ru-RU"/>
              </w:rPr>
              <w:t>98</w:t>
            </w:r>
          </w:p>
        </w:tc>
        <w:tc>
          <w:tcPr>
            <w:tcW w:w="442" w:type="pct"/>
            <w:shd w:val="clear" w:color="auto" w:fill="auto"/>
            <w:noWrap/>
            <w:vAlign w:val="center"/>
          </w:tcPr>
          <w:p w:rsidR="00586903" w:rsidRPr="00586903" w:rsidRDefault="00586903" w:rsidP="001D68C2">
            <w:pPr>
              <w:tabs>
                <w:tab w:val="left" w:pos="1264"/>
                <w:tab w:val="left" w:pos="1741"/>
                <w:tab w:val="left" w:pos="2217"/>
              </w:tabs>
              <w:spacing w:after="120"/>
              <w:jc w:val="right"/>
              <w:rPr>
                <w:sz w:val="17"/>
                <w:szCs w:val="17"/>
                <w:lang w:val="ru-RU"/>
              </w:rPr>
            </w:pPr>
            <w:r w:rsidRPr="00586903">
              <w:rPr>
                <w:sz w:val="17"/>
                <w:szCs w:val="17"/>
                <w:lang w:val="ru-RU"/>
              </w:rPr>
              <w:t>0</w:t>
            </w:r>
          </w:p>
        </w:tc>
        <w:tc>
          <w:tcPr>
            <w:tcW w:w="336" w:type="pct"/>
            <w:shd w:val="clear" w:color="auto" w:fill="auto"/>
            <w:noWrap/>
            <w:vAlign w:val="center"/>
          </w:tcPr>
          <w:p w:rsidR="00586903" w:rsidRPr="00586903" w:rsidRDefault="00586903" w:rsidP="001D68C2">
            <w:pPr>
              <w:tabs>
                <w:tab w:val="left" w:pos="1264"/>
                <w:tab w:val="left" w:pos="1741"/>
                <w:tab w:val="left" w:pos="2217"/>
              </w:tabs>
              <w:spacing w:after="120"/>
              <w:jc w:val="right"/>
              <w:rPr>
                <w:sz w:val="17"/>
                <w:szCs w:val="17"/>
                <w:lang w:val="ru-RU"/>
              </w:rPr>
            </w:pPr>
            <w:r w:rsidRPr="00586903">
              <w:rPr>
                <w:sz w:val="17"/>
                <w:szCs w:val="17"/>
                <w:lang w:val="ru-RU"/>
              </w:rPr>
              <w:t>98</w:t>
            </w:r>
          </w:p>
        </w:tc>
        <w:tc>
          <w:tcPr>
            <w:tcW w:w="419" w:type="pct"/>
            <w:shd w:val="clear" w:color="auto" w:fill="auto"/>
            <w:noWrap/>
            <w:vAlign w:val="center"/>
          </w:tcPr>
          <w:p w:rsidR="00586903" w:rsidRPr="00586903" w:rsidRDefault="00586903" w:rsidP="001D68C2">
            <w:pPr>
              <w:tabs>
                <w:tab w:val="left" w:pos="1264"/>
                <w:tab w:val="left" w:pos="1741"/>
                <w:tab w:val="left" w:pos="2217"/>
              </w:tabs>
              <w:spacing w:after="120"/>
              <w:jc w:val="right"/>
              <w:rPr>
                <w:sz w:val="17"/>
                <w:szCs w:val="17"/>
                <w:lang w:val="ru-RU"/>
              </w:rPr>
            </w:pPr>
            <w:r w:rsidRPr="00586903">
              <w:rPr>
                <w:sz w:val="17"/>
                <w:szCs w:val="17"/>
                <w:lang w:val="ru-RU"/>
              </w:rPr>
              <w:t>94</w:t>
            </w:r>
          </w:p>
        </w:tc>
        <w:tc>
          <w:tcPr>
            <w:tcW w:w="450" w:type="pct"/>
            <w:shd w:val="clear" w:color="auto" w:fill="auto"/>
            <w:noWrap/>
            <w:vAlign w:val="center"/>
          </w:tcPr>
          <w:p w:rsidR="00586903" w:rsidRPr="00586903" w:rsidRDefault="00586903" w:rsidP="001D68C2">
            <w:pPr>
              <w:tabs>
                <w:tab w:val="left" w:pos="1264"/>
                <w:tab w:val="left" w:pos="1741"/>
                <w:tab w:val="left" w:pos="2217"/>
              </w:tabs>
              <w:spacing w:after="120"/>
              <w:jc w:val="right"/>
              <w:rPr>
                <w:sz w:val="17"/>
                <w:szCs w:val="17"/>
                <w:lang w:val="ru-RU"/>
              </w:rPr>
            </w:pPr>
            <w:r w:rsidRPr="00586903">
              <w:rPr>
                <w:sz w:val="17"/>
                <w:szCs w:val="17"/>
                <w:lang w:val="ru-RU"/>
              </w:rPr>
              <w:t>0</w:t>
            </w:r>
          </w:p>
        </w:tc>
        <w:tc>
          <w:tcPr>
            <w:tcW w:w="343" w:type="pct"/>
            <w:shd w:val="clear" w:color="auto" w:fill="auto"/>
            <w:noWrap/>
            <w:vAlign w:val="center"/>
          </w:tcPr>
          <w:p w:rsidR="00586903" w:rsidRPr="00586903" w:rsidRDefault="00586903" w:rsidP="001D68C2">
            <w:pPr>
              <w:tabs>
                <w:tab w:val="left" w:pos="1264"/>
                <w:tab w:val="left" w:pos="1741"/>
                <w:tab w:val="left" w:pos="2217"/>
              </w:tabs>
              <w:spacing w:after="120"/>
              <w:jc w:val="right"/>
              <w:rPr>
                <w:sz w:val="17"/>
                <w:szCs w:val="17"/>
                <w:lang w:val="ru-RU"/>
              </w:rPr>
            </w:pPr>
            <w:r w:rsidRPr="00586903">
              <w:rPr>
                <w:sz w:val="17"/>
                <w:szCs w:val="17"/>
                <w:lang w:val="ru-RU"/>
              </w:rPr>
              <w:t>94</w:t>
            </w:r>
          </w:p>
        </w:tc>
        <w:tc>
          <w:tcPr>
            <w:tcW w:w="407" w:type="pct"/>
            <w:shd w:val="clear" w:color="auto" w:fill="auto"/>
            <w:noWrap/>
            <w:vAlign w:val="center"/>
          </w:tcPr>
          <w:p w:rsidR="00586903" w:rsidRPr="001D68C2" w:rsidRDefault="00586903" w:rsidP="001D68C2">
            <w:pPr>
              <w:tabs>
                <w:tab w:val="left" w:pos="1264"/>
                <w:tab w:val="left" w:pos="1741"/>
                <w:tab w:val="left" w:pos="2217"/>
              </w:tabs>
              <w:spacing w:after="120"/>
              <w:jc w:val="right"/>
              <w:rPr>
                <w:bCs/>
                <w:sz w:val="17"/>
                <w:szCs w:val="17"/>
                <w:lang w:val="ru-RU"/>
              </w:rPr>
            </w:pPr>
            <w:r w:rsidRPr="001D68C2">
              <w:rPr>
                <w:bCs/>
                <w:sz w:val="17"/>
                <w:szCs w:val="17"/>
                <w:lang w:val="ru-RU"/>
              </w:rPr>
              <w:t>192</w:t>
            </w:r>
          </w:p>
        </w:tc>
        <w:tc>
          <w:tcPr>
            <w:tcW w:w="446" w:type="pct"/>
            <w:shd w:val="clear" w:color="auto" w:fill="auto"/>
            <w:noWrap/>
            <w:vAlign w:val="center"/>
          </w:tcPr>
          <w:p w:rsidR="00586903" w:rsidRPr="001D68C2" w:rsidRDefault="00586903" w:rsidP="001D68C2">
            <w:pPr>
              <w:tabs>
                <w:tab w:val="left" w:pos="1264"/>
                <w:tab w:val="left" w:pos="1741"/>
                <w:tab w:val="left" w:pos="2217"/>
              </w:tabs>
              <w:spacing w:after="120"/>
              <w:jc w:val="right"/>
              <w:rPr>
                <w:bCs/>
                <w:sz w:val="17"/>
                <w:szCs w:val="17"/>
                <w:lang w:val="ru-RU"/>
              </w:rPr>
            </w:pPr>
            <w:r w:rsidRPr="001D68C2">
              <w:rPr>
                <w:bCs/>
                <w:sz w:val="17"/>
                <w:szCs w:val="17"/>
                <w:lang w:val="ru-RU"/>
              </w:rPr>
              <w:t>0</w:t>
            </w:r>
          </w:p>
        </w:tc>
        <w:tc>
          <w:tcPr>
            <w:tcW w:w="259" w:type="pct"/>
            <w:shd w:val="clear" w:color="auto" w:fill="auto"/>
            <w:noWrap/>
            <w:vAlign w:val="center"/>
          </w:tcPr>
          <w:p w:rsidR="00586903" w:rsidRPr="001D68C2" w:rsidRDefault="00586903" w:rsidP="001D68C2">
            <w:pPr>
              <w:tabs>
                <w:tab w:val="left" w:pos="1264"/>
                <w:tab w:val="left" w:pos="1741"/>
                <w:tab w:val="left" w:pos="2217"/>
              </w:tabs>
              <w:spacing w:after="120"/>
              <w:jc w:val="right"/>
              <w:rPr>
                <w:bCs/>
                <w:sz w:val="17"/>
                <w:szCs w:val="17"/>
                <w:lang w:val="ru-RU"/>
              </w:rPr>
            </w:pPr>
            <w:r w:rsidRPr="001D68C2">
              <w:rPr>
                <w:bCs/>
                <w:sz w:val="17"/>
                <w:szCs w:val="17"/>
                <w:lang w:val="ru-RU"/>
              </w:rPr>
              <w:t>192</w:t>
            </w:r>
          </w:p>
        </w:tc>
      </w:tr>
      <w:tr w:rsidR="00FF36D8" w:rsidRPr="001D68C2" w:rsidTr="00FF36D8">
        <w:tc>
          <w:tcPr>
            <w:tcW w:w="322" w:type="pct"/>
            <w:shd w:val="clear" w:color="auto" w:fill="auto"/>
            <w:noWrap/>
            <w:vAlign w:val="center"/>
          </w:tcPr>
          <w:p w:rsidR="00586903" w:rsidRPr="00586903" w:rsidRDefault="00586903" w:rsidP="001D68C2">
            <w:pPr>
              <w:tabs>
                <w:tab w:val="left" w:pos="1264"/>
                <w:tab w:val="left" w:pos="1741"/>
                <w:tab w:val="left" w:pos="2217"/>
              </w:tabs>
              <w:spacing w:after="120"/>
              <w:jc w:val="both"/>
              <w:rPr>
                <w:sz w:val="17"/>
                <w:szCs w:val="17"/>
                <w:lang w:val="ru-RU"/>
              </w:rPr>
            </w:pPr>
            <w:r w:rsidRPr="00586903">
              <w:rPr>
                <w:sz w:val="17"/>
                <w:szCs w:val="17"/>
                <w:lang w:val="ru-RU"/>
              </w:rPr>
              <w:t>8</w:t>
            </w:r>
          </w:p>
        </w:tc>
        <w:tc>
          <w:tcPr>
            <w:tcW w:w="1180" w:type="pct"/>
            <w:shd w:val="clear" w:color="auto" w:fill="auto"/>
            <w:noWrap/>
            <w:vAlign w:val="center"/>
          </w:tcPr>
          <w:p w:rsidR="00586903" w:rsidRPr="00586903" w:rsidRDefault="00586903" w:rsidP="001D68C2">
            <w:pPr>
              <w:tabs>
                <w:tab w:val="left" w:pos="1264"/>
                <w:tab w:val="left" w:pos="1741"/>
                <w:tab w:val="left" w:pos="2217"/>
              </w:tabs>
              <w:spacing w:after="120"/>
              <w:rPr>
                <w:sz w:val="17"/>
                <w:szCs w:val="17"/>
                <w:lang w:val="ru-RU"/>
              </w:rPr>
            </w:pPr>
            <w:r w:rsidRPr="00586903">
              <w:rPr>
                <w:sz w:val="17"/>
                <w:szCs w:val="17"/>
                <w:lang w:val="ru-RU"/>
              </w:rPr>
              <w:t>Дипломированный специалист</w:t>
            </w:r>
          </w:p>
        </w:tc>
        <w:tc>
          <w:tcPr>
            <w:tcW w:w="396" w:type="pct"/>
            <w:shd w:val="clear" w:color="auto" w:fill="auto"/>
            <w:noWrap/>
            <w:vAlign w:val="center"/>
          </w:tcPr>
          <w:p w:rsidR="00586903" w:rsidRPr="00586903" w:rsidRDefault="00586903" w:rsidP="001D68C2">
            <w:pPr>
              <w:tabs>
                <w:tab w:val="left" w:pos="1264"/>
                <w:tab w:val="left" w:pos="1741"/>
                <w:tab w:val="left" w:pos="2217"/>
              </w:tabs>
              <w:spacing w:after="120"/>
              <w:jc w:val="right"/>
              <w:rPr>
                <w:sz w:val="17"/>
                <w:szCs w:val="17"/>
                <w:lang w:val="ru-RU"/>
              </w:rPr>
            </w:pPr>
            <w:r w:rsidRPr="00586903">
              <w:rPr>
                <w:sz w:val="17"/>
                <w:szCs w:val="17"/>
                <w:lang w:val="ru-RU"/>
              </w:rPr>
              <w:t>75</w:t>
            </w:r>
          </w:p>
        </w:tc>
        <w:tc>
          <w:tcPr>
            <w:tcW w:w="442" w:type="pct"/>
            <w:shd w:val="clear" w:color="auto" w:fill="auto"/>
            <w:noWrap/>
            <w:vAlign w:val="center"/>
          </w:tcPr>
          <w:p w:rsidR="00586903" w:rsidRPr="00586903" w:rsidRDefault="00586903" w:rsidP="001D68C2">
            <w:pPr>
              <w:tabs>
                <w:tab w:val="left" w:pos="1264"/>
                <w:tab w:val="left" w:pos="1741"/>
                <w:tab w:val="left" w:pos="2217"/>
              </w:tabs>
              <w:spacing w:after="120"/>
              <w:jc w:val="right"/>
              <w:rPr>
                <w:sz w:val="17"/>
                <w:szCs w:val="17"/>
                <w:lang w:val="ru-RU"/>
              </w:rPr>
            </w:pPr>
            <w:r w:rsidRPr="00586903">
              <w:rPr>
                <w:sz w:val="17"/>
                <w:szCs w:val="17"/>
                <w:lang w:val="ru-RU"/>
              </w:rPr>
              <w:t>0</w:t>
            </w:r>
          </w:p>
        </w:tc>
        <w:tc>
          <w:tcPr>
            <w:tcW w:w="336" w:type="pct"/>
            <w:shd w:val="clear" w:color="auto" w:fill="auto"/>
            <w:noWrap/>
            <w:vAlign w:val="center"/>
          </w:tcPr>
          <w:p w:rsidR="00586903" w:rsidRPr="00586903" w:rsidRDefault="00586903" w:rsidP="001D68C2">
            <w:pPr>
              <w:tabs>
                <w:tab w:val="left" w:pos="1264"/>
                <w:tab w:val="left" w:pos="1741"/>
                <w:tab w:val="left" w:pos="2217"/>
              </w:tabs>
              <w:spacing w:after="120"/>
              <w:jc w:val="right"/>
              <w:rPr>
                <w:sz w:val="17"/>
                <w:szCs w:val="17"/>
                <w:lang w:val="ru-RU"/>
              </w:rPr>
            </w:pPr>
            <w:r w:rsidRPr="00586903">
              <w:rPr>
                <w:sz w:val="17"/>
                <w:szCs w:val="17"/>
                <w:lang w:val="ru-RU"/>
              </w:rPr>
              <w:t>75</w:t>
            </w:r>
          </w:p>
        </w:tc>
        <w:tc>
          <w:tcPr>
            <w:tcW w:w="419" w:type="pct"/>
            <w:shd w:val="clear" w:color="auto" w:fill="auto"/>
            <w:noWrap/>
            <w:vAlign w:val="center"/>
          </w:tcPr>
          <w:p w:rsidR="00586903" w:rsidRPr="00586903" w:rsidRDefault="00586903" w:rsidP="001D68C2">
            <w:pPr>
              <w:tabs>
                <w:tab w:val="left" w:pos="1264"/>
                <w:tab w:val="left" w:pos="1741"/>
                <w:tab w:val="left" w:pos="2217"/>
              </w:tabs>
              <w:spacing w:after="120"/>
              <w:jc w:val="right"/>
              <w:rPr>
                <w:sz w:val="17"/>
                <w:szCs w:val="17"/>
                <w:lang w:val="ru-RU"/>
              </w:rPr>
            </w:pPr>
            <w:r w:rsidRPr="00586903">
              <w:rPr>
                <w:sz w:val="17"/>
                <w:szCs w:val="17"/>
                <w:lang w:val="ru-RU"/>
              </w:rPr>
              <w:t>48</w:t>
            </w:r>
          </w:p>
        </w:tc>
        <w:tc>
          <w:tcPr>
            <w:tcW w:w="450" w:type="pct"/>
            <w:shd w:val="clear" w:color="auto" w:fill="auto"/>
            <w:noWrap/>
            <w:vAlign w:val="center"/>
          </w:tcPr>
          <w:p w:rsidR="00586903" w:rsidRPr="00586903" w:rsidRDefault="00586903" w:rsidP="001D68C2">
            <w:pPr>
              <w:tabs>
                <w:tab w:val="left" w:pos="1264"/>
                <w:tab w:val="left" w:pos="1741"/>
                <w:tab w:val="left" w:pos="2217"/>
              </w:tabs>
              <w:spacing w:after="120"/>
              <w:jc w:val="right"/>
              <w:rPr>
                <w:sz w:val="17"/>
                <w:szCs w:val="17"/>
                <w:lang w:val="ru-RU"/>
              </w:rPr>
            </w:pPr>
            <w:r w:rsidRPr="00586903">
              <w:rPr>
                <w:sz w:val="17"/>
                <w:szCs w:val="17"/>
                <w:lang w:val="ru-RU"/>
              </w:rPr>
              <w:t>0</w:t>
            </w:r>
          </w:p>
        </w:tc>
        <w:tc>
          <w:tcPr>
            <w:tcW w:w="343" w:type="pct"/>
            <w:shd w:val="clear" w:color="auto" w:fill="auto"/>
            <w:noWrap/>
            <w:vAlign w:val="center"/>
          </w:tcPr>
          <w:p w:rsidR="00586903" w:rsidRPr="00586903" w:rsidRDefault="00586903" w:rsidP="001D68C2">
            <w:pPr>
              <w:tabs>
                <w:tab w:val="left" w:pos="1264"/>
                <w:tab w:val="left" w:pos="1741"/>
                <w:tab w:val="left" w:pos="2217"/>
              </w:tabs>
              <w:spacing w:after="120"/>
              <w:jc w:val="right"/>
              <w:rPr>
                <w:sz w:val="17"/>
                <w:szCs w:val="17"/>
                <w:lang w:val="ru-RU"/>
              </w:rPr>
            </w:pPr>
            <w:r w:rsidRPr="00586903">
              <w:rPr>
                <w:sz w:val="17"/>
                <w:szCs w:val="17"/>
                <w:lang w:val="ru-RU"/>
              </w:rPr>
              <w:t>48</w:t>
            </w:r>
          </w:p>
        </w:tc>
        <w:tc>
          <w:tcPr>
            <w:tcW w:w="407" w:type="pct"/>
            <w:shd w:val="clear" w:color="auto" w:fill="auto"/>
            <w:noWrap/>
            <w:vAlign w:val="center"/>
          </w:tcPr>
          <w:p w:rsidR="00586903" w:rsidRPr="001D68C2" w:rsidRDefault="00586903" w:rsidP="001D68C2">
            <w:pPr>
              <w:tabs>
                <w:tab w:val="left" w:pos="1264"/>
                <w:tab w:val="left" w:pos="1741"/>
                <w:tab w:val="left" w:pos="2217"/>
              </w:tabs>
              <w:spacing w:after="120"/>
              <w:jc w:val="right"/>
              <w:rPr>
                <w:bCs/>
                <w:sz w:val="17"/>
                <w:szCs w:val="17"/>
                <w:lang w:val="ru-RU"/>
              </w:rPr>
            </w:pPr>
            <w:r w:rsidRPr="001D68C2">
              <w:rPr>
                <w:bCs/>
                <w:sz w:val="17"/>
                <w:szCs w:val="17"/>
                <w:lang w:val="ru-RU"/>
              </w:rPr>
              <w:t>123</w:t>
            </w:r>
          </w:p>
        </w:tc>
        <w:tc>
          <w:tcPr>
            <w:tcW w:w="446" w:type="pct"/>
            <w:shd w:val="clear" w:color="auto" w:fill="auto"/>
            <w:noWrap/>
            <w:vAlign w:val="center"/>
          </w:tcPr>
          <w:p w:rsidR="00586903" w:rsidRPr="001D68C2" w:rsidRDefault="00586903" w:rsidP="001D68C2">
            <w:pPr>
              <w:tabs>
                <w:tab w:val="left" w:pos="1264"/>
                <w:tab w:val="left" w:pos="1741"/>
                <w:tab w:val="left" w:pos="2217"/>
              </w:tabs>
              <w:spacing w:after="120"/>
              <w:jc w:val="right"/>
              <w:rPr>
                <w:bCs/>
                <w:sz w:val="17"/>
                <w:szCs w:val="17"/>
                <w:lang w:val="ru-RU"/>
              </w:rPr>
            </w:pPr>
            <w:r w:rsidRPr="001D68C2">
              <w:rPr>
                <w:bCs/>
                <w:sz w:val="17"/>
                <w:szCs w:val="17"/>
                <w:lang w:val="ru-RU"/>
              </w:rPr>
              <w:t>0</w:t>
            </w:r>
          </w:p>
        </w:tc>
        <w:tc>
          <w:tcPr>
            <w:tcW w:w="259" w:type="pct"/>
            <w:shd w:val="clear" w:color="auto" w:fill="auto"/>
            <w:noWrap/>
            <w:vAlign w:val="center"/>
          </w:tcPr>
          <w:p w:rsidR="00586903" w:rsidRPr="001D68C2" w:rsidRDefault="00586903" w:rsidP="001D68C2">
            <w:pPr>
              <w:tabs>
                <w:tab w:val="left" w:pos="1264"/>
                <w:tab w:val="left" w:pos="1741"/>
                <w:tab w:val="left" w:pos="2217"/>
              </w:tabs>
              <w:spacing w:after="120"/>
              <w:jc w:val="right"/>
              <w:rPr>
                <w:bCs/>
                <w:sz w:val="17"/>
                <w:szCs w:val="17"/>
                <w:lang w:val="ru-RU"/>
              </w:rPr>
            </w:pPr>
            <w:r w:rsidRPr="001D68C2">
              <w:rPr>
                <w:bCs/>
                <w:sz w:val="17"/>
                <w:szCs w:val="17"/>
                <w:lang w:val="ru-RU"/>
              </w:rPr>
              <w:t>123</w:t>
            </w:r>
          </w:p>
        </w:tc>
      </w:tr>
      <w:tr w:rsidR="00FF36D8" w:rsidRPr="001D68C2" w:rsidTr="00FF36D8">
        <w:tc>
          <w:tcPr>
            <w:tcW w:w="322" w:type="pct"/>
            <w:tcBorders>
              <w:bottom w:val="single" w:sz="8" w:space="0" w:color="auto"/>
            </w:tcBorders>
            <w:shd w:val="clear" w:color="auto" w:fill="auto"/>
            <w:noWrap/>
            <w:vAlign w:val="center"/>
          </w:tcPr>
          <w:p w:rsidR="00586903" w:rsidRPr="00586903" w:rsidRDefault="00586903" w:rsidP="001D68C2">
            <w:pPr>
              <w:tabs>
                <w:tab w:val="left" w:pos="1264"/>
                <w:tab w:val="left" w:pos="1741"/>
                <w:tab w:val="left" w:pos="2217"/>
              </w:tabs>
              <w:spacing w:after="120"/>
              <w:jc w:val="both"/>
              <w:rPr>
                <w:sz w:val="17"/>
                <w:szCs w:val="17"/>
                <w:lang w:val="ru-RU"/>
              </w:rPr>
            </w:pPr>
            <w:r w:rsidRPr="00586903">
              <w:rPr>
                <w:sz w:val="17"/>
                <w:szCs w:val="17"/>
                <w:lang w:val="ru-RU"/>
              </w:rPr>
              <w:t>9</w:t>
            </w:r>
          </w:p>
        </w:tc>
        <w:tc>
          <w:tcPr>
            <w:tcW w:w="1180" w:type="pct"/>
            <w:tcBorders>
              <w:bottom w:val="single" w:sz="8" w:space="0" w:color="auto"/>
            </w:tcBorders>
            <w:shd w:val="clear" w:color="auto" w:fill="auto"/>
            <w:noWrap/>
            <w:vAlign w:val="center"/>
          </w:tcPr>
          <w:p w:rsidR="00586903" w:rsidRPr="00586903" w:rsidRDefault="00586903" w:rsidP="001D68C2">
            <w:pPr>
              <w:tabs>
                <w:tab w:val="left" w:pos="1264"/>
                <w:tab w:val="left" w:pos="1741"/>
                <w:tab w:val="left" w:pos="2217"/>
              </w:tabs>
              <w:spacing w:after="120"/>
              <w:rPr>
                <w:sz w:val="17"/>
                <w:szCs w:val="17"/>
                <w:lang w:val="ru-RU"/>
              </w:rPr>
            </w:pPr>
            <w:r w:rsidRPr="00586903">
              <w:rPr>
                <w:sz w:val="17"/>
                <w:szCs w:val="17"/>
                <w:lang w:val="ru-RU"/>
              </w:rPr>
              <w:t>Ученая степень/инженер с ученой степенью</w:t>
            </w:r>
          </w:p>
        </w:tc>
        <w:tc>
          <w:tcPr>
            <w:tcW w:w="396" w:type="pct"/>
            <w:tcBorders>
              <w:bottom w:val="single" w:sz="8" w:space="0" w:color="auto"/>
            </w:tcBorders>
            <w:shd w:val="clear" w:color="auto" w:fill="auto"/>
            <w:noWrap/>
            <w:vAlign w:val="center"/>
          </w:tcPr>
          <w:p w:rsidR="00586903" w:rsidRPr="00586903" w:rsidRDefault="00586903" w:rsidP="001D68C2">
            <w:pPr>
              <w:tabs>
                <w:tab w:val="left" w:pos="1264"/>
                <w:tab w:val="left" w:pos="1741"/>
                <w:tab w:val="left" w:pos="2217"/>
              </w:tabs>
              <w:spacing w:after="120"/>
              <w:jc w:val="right"/>
              <w:rPr>
                <w:sz w:val="17"/>
                <w:szCs w:val="17"/>
                <w:lang w:val="ru-RU"/>
              </w:rPr>
            </w:pPr>
            <w:r w:rsidRPr="00586903">
              <w:rPr>
                <w:sz w:val="17"/>
                <w:szCs w:val="17"/>
                <w:lang w:val="ru-RU"/>
              </w:rPr>
              <w:t>39</w:t>
            </w:r>
          </w:p>
        </w:tc>
        <w:tc>
          <w:tcPr>
            <w:tcW w:w="442" w:type="pct"/>
            <w:tcBorders>
              <w:bottom w:val="single" w:sz="8" w:space="0" w:color="auto"/>
            </w:tcBorders>
            <w:shd w:val="clear" w:color="auto" w:fill="auto"/>
            <w:noWrap/>
            <w:vAlign w:val="center"/>
          </w:tcPr>
          <w:p w:rsidR="00586903" w:rsidRPr="00586903" w:rsidRDefault="00586903" w:rsidP="001D68C2">
            <w:pPr>
              <w:tabs>
                <w:tab w:val="left" w:pos="1264"/>
                <w:tab w:val="left" w:pos="1741"/>
                <w:tab w:val="left" w:pos="2217"/>
              </w:tabs>
              <w:spacing w:after="120"/>
              <w:jc w:val="right"/>
              <w:rPr>
                <w:sz w:val="17"/>
                <w:szCs w:val="17"/>
                <w:lang w:val="ru-RU"/>
              </w:rPr>
            </w:pPr>
            <w:r w:rsidRPr="00586903">
              <w:rPr>
                <w:sz w:val="17"/>
                <w:szCs w:val="17"/>
                <w:lang w:val="ru-RU"/>
              </w:rPr>
              <w:t>0</w:t>
            </w:r>
          </w:p>
        </w:tc>
        <w:tc>
          <w:tcPr>
            <w:tcW w:w="336" w:type="pct"/>
            <w:tcBorders>
              <w:bottom w:val="single" w:sz="8" w:space="0" w:color="auto"/>
            </w:tcBorders>
            <w:shd w:val="clear" w:color="auto" w:fill="auto"/>
            <w:noWrap/>
            <w:vAlign w:val="center"/>
          </w:tcPr>
          <w:p w:rsidR="00586903" w:rsidRPr="00586903" w:rsidRDefault="00586903" w:rsidP="001D68C2">
            <w:pPr>
              <w:tabs>
                <w:tab w:val="left" w:pos="1264"/>
                <w:tab w:val="left" w:pos="1741"/>
                <w:tab w:val="left" w:pos="2217"/>
              </w:tabs>
              <w:spacing w:after="120"/>
              <w:jc w:val="right"/>
              <w:rPr>
                <w:sz w:val="17"/>
                <w:szCs w:val="17"/>
                <w:lang w:val="ru-RU"/>
              </w:rPr>
            </w:pPr>
            <w:r w:rsidRPr="00586903">
              <w:rPr>
                <w:sz w:val="17"/>
                <w:szCs w:val="17"/>
                <w:lang w:val="ru-RU"/>
              </w:rPr>
              <w:t>39</w:t>
            </w:r>
          </w:p>
        </w:tc>
        <w:tc>
          <w:tcPr>
            <w:tcW w:w="419" w:type="pct"/>
            <w:tcBorders>
              <w:bottom w:val="single" w:sz="8" w:space="0" w:color="auto"/>
            </w:tcBorders>
            <w:shd w:val="clear" w:color="auto" w:fill="auto"/>
            <w:noWrap/>
            <w:vAlign w:val="center"/>
          </w:tcPr>
          <w:p w:rsidR="00586903" w:rsidRPr="00586903" w:rsidRDefault="00586903" w:rsidP="001D68C2">
            <w:pPr>
              <w:tabs>
                <w:tab w:val="left" w:pos="1264"/>
                <w:tab w:val="left" w:pos="1741"/>
                <w:tab w:val="left" w:pos="2217"/>
              </w:tabs>
              <w:spacing w:after="120"/>
              <w:jc w:val="right"/>
              <w:rPr>
                <w:sz w:val="17"/>
                <w:szCs w:val="17"/>
                <w:lang w:val="ru-RU"/>
              </w:rPr>
            </w:pPr>
            <w:r w:rsidRPr="00586903">
              <w:rPr>
                <w:sz w:val="17"/>
                <w:szCs w:val="17"/>
                <w:lang w:val="ru-RU"/>
              </w:rPr>
              <w:t>41</w:t>
            </w:r>
          </w:p>
        </w:tc>
        <w:tc>
          <w:tcPr>
            <w:tcW w:w="450" w:type="pct"/>
            <w:tcBorders>
              <w:bottom w:val="single" w:sz="8" w:space="0" w:color="auto"/>
            </w:tcBorders>
            <w:shd w:val="clear" w:color="auto" w:fill="auto"/>
            <w:noWrap/>
            <w:vAlign w:val="center"/>
          </w:tcPr>
          <w:p w:rsidR="00586903" w:rsidRPr="00586903" w:rsidRDefault="00586903" w:rsidP="001D68C2">
            <w:pPr>
              <w:tabs>
                <w:tab w:val="left" w:pos="1264"/>
                <w:tab w:val="left" w:pos="1741"/>
                <w:tab w:val="left" w:pos="2217"/>
              </w:tabs>
              <w:spacing w:after="120"/>
              <w:jc w:val="right"/>
              <w:rPr>
                <w:sz w:val="17"/>
                <w:szCs w:val="17"/>
                <w:lang w:val="ru-RU"/>
              </w:rPr>
            </w:pPr>
            <w:r w:rsidRPr="00586903">
              <w:rPr>
                <w:sz w:val="17"/>
                <w:szCs w:val="17"/>
                <w:lang w:val="ru-RU"/>
              </w:rPr>
              <w:t>0</w:t>
            </w:r>
          </w:p>
        </w:tc>
        <w:tc>
          <w:tcPr>
            <w:tcW w:w="343" w:type="pct"/>
            <w:tcBorders>
              <w:bottom w:val="single" w:sz="8" w:space="0" w:color="auto"/>
            </w:tcBorders>
            <w:shd w:val="clear" w:color="auto" w:fill="auto"/>
            <w:noWrap/>
            <w:vAlign w:val="center"/>
          </w:tcPr>
          <w:p w:rsidR="00586903" w:rsidRPr="00586903" w:rsidRDefault="00586903" w:rsidP="001D68C2">
            <w:pPr>
              <w:tabs>
                <w:tab w:val="left" w:pos="1264"/>
                <w:tab w:val="left" w:pos="1741"/>
                <w:tab w:val="left" w:pos="2217"/>
              </w:tabs>
              <w:spacing w:after="120"/>
              <w:jc w:val="right"/>
              <w:rPr>
                <w:sz w:val="17"/>
                <w:szCs w:val="17"/>
                <w:lang w:val="ru-RU"/>
              </w:rPr>
            </w:pPr>
            <w:r w:rsidRPr="00586903">
              <w:rPr>
                <w:sz w:val="17"/>
                <w:szCs w:val="17"/>
                <w:lang w:val="ru-RU"/>
              </w:rPr>
              <w:t>41</w:t>
            </w:r>
          </w:p>
        </w:tc>
        <w:tc>
          <w:tcPr>
            <w:tcW w:w="407" w:type="pct"/>
            <w:tcBorders>
              <w:bottom w:val="single" w:sz="8" w:space="0" w:color="auto"/>
            </w:tcBorders>
            <w:shd w:val="clear" w:color="auto" w:fill="auto"/>
            <w:noWrap/>
            <w:vAlign w:val="center"/>
          </w:tcPr>
          <w:p w:rsidR="00586903" w:rsidRPr="001D68C2" w:rsidRDefault="00586903" w:rsidP="001D68C2">
            <w:pPr>
              <w:tabs>
                <w:tab w:val="left" w:pos="1264"/>
                <w:tab w:val="left" w:pos="1741"/>
                <w:tab w:val="left" w:pos="2217"/>
              </w:tabs>
              <w:spacing w:after="120"/>
              <w:jc w:val="right"/>
              <w:rPr>
                <w:bCs/>
                <w:sz w:val="17"/>
                <w:szCs w:val="17"/>
                <w:lang w:val="ru-RU"/>
              </w:rPr>
            </w:pPr>
            <w:r w:rsidRPr="001D68C2">
              <w:rPr>
                <w:bCs/>
                <w:sz w:val="17"/>
                <w:szCs w:val="17"/>
                <w:lang w:val="ru-RU"/>
              </w:rPr>
              <w:t>80</w:t>
            </w:r>
          </w:p>
        </w:tc>
        <w:tc>
          <w:tcPr>
            <w:tcW w:w="446" w:type="pct"/>
            <w:tcBorders>
              <w:bottom w:val="single" w:sz="8" w:space="0" w:color="auto"/>
            </w:tcBorders>
            <w:shd w:val="clear" w:color="auto" w:fill="auto"/>
            <w:noWrap/>
            <w:vAlign w:val="center"/>
          </w:tcPr>
          <w:p w:rsidR="00586903" w:rsidRPr="001D68C2" w:rsidRDefault="00586903" w:rsidP="001D68C2">
            <w:pPr>
              <w:tabs>
                <w:tab w:val="left" w:pos="1264"/>
                <w:tab w:val="left" w:pos="1741"/>
                <w:tab w:val="left" w:pos="2217"/>
              </w:tabs>
              <w:spacing w:after="120"/>
              <w:jc w:val="right"/>
              <w:rPr>
                <w:bCs/>
                <w:sz w:val="17"/>
                <w:szCs w:val="17"/>
                <w:lang w:val="ru-RU"/>
              </w:rPr>
            </w:pPr>
            <w:r w:rsidRPr="001D68C2">
              <w:rPr>
                <w:bCs/>
                <w:sz w:val="17"/>
                <w:szCs w:val="17"/>
                <w:lang w:val="ru-RU"/>
              </w:rPr>
              <w:t>0</w:t>
            </w:r>
          </w:p>
        </w:tc>
        <w:tc>
          <w:tcPr>
            <w:tcW w:w="259" w:type="pct"/>
            <w:tcBorders>
              <w:bottom w:val="single" w:sz="8" w:space="0" w:color="auto"/>
            </w:tcBorders>
            <w:shd w:val="clear" w:color="auto" w:fill="auto"/>
            <w:noWrap/>
            <w:vAlign w:val="center"/>
          </w:tcPr>
          <w:p w:rsidR="00586903" w:rsidRPr="001D68C2" w:rsidRDefault="00586903" w:rsidP="001D68C2">
            <w:pPr>
              <w:tabs>
                <w:tab w:val="left" w:pos="1264"/>
                <w:tab w:val="left" w:pos="1741"/>
                <w:tab w:val="left" w:pos="2217"/>
              </w:tabs>
              <w:spacing w:after="120"/>
              <w:jc w:val="right"/>
              <w:rPr>
                <w:bCs/>
                <w:sz w:val="17"/>
                <w:szCs w:val="17"/>
                <w:lang w:val="ru-RU"/>
              </w:rPr>
            </w:pPr>
            <w:r w:rsidRPr="001D68C2">
              <w:rPr>
                <w:bCs/>
                <w:sz w:val="17"/>
                <w:szCs w:val="17"/>
                <w:lang w:val="ru-RU"/>
              </w:rPr>
              <w:t>80</w:t>
            </w:r>
          </w:p>
        </w:tc>
      </w:tr>
      <w:tr w:rsidR="00FF36D8" w:rsidRPr="00586903" w:rsidTr="00FF36D8">
        <w:tc>
          <w:tcPr>
            <w:tcW w:w="1502" w:type="pct"/>
            <w:gridSpan w:val="2"/>
            <w:tcBorders>
              <w:top w:val="single" w:sz="8" w:space="0" w:color="auto"/>
              <w:bottom w:val="single" w:sz="8" w:space="0" w:color="auto"/>
            </w:tcBorders>
            <w:shd w:val="clear" w:color="auto" w:fill="auto"/>
            <w:noWrap/>
            <w:vAlign w:val="bottom"/>
          </w:tcPr>
          <w:p w:rsidR="00586903" w:rsidRPr="00586903" w:rsidRDefault="00443F36" w:rsidP="00F94977">
            <w:pPr>
              <w:tabs>
                <w:tab w:val="left" w:pos="1264"/>
                <w:tab w:val="left" w:pos="1741"/>
                <w:tab w:val="left" w:pos="2217"/>
              </w:tabs>
              <w:spacing w:before="60" w:after="120"/>
              <w:jc w:val="both"/>
              <w:rPr>
                <w:b/>
                <w:bCs/>
                <w:sz w:val="17"/>
                <w:szCs w:val="17"/>
                <w:lang w:val="ru-RU"/>
              </w:rPr>
            </w:pPr>
            <w:r w:rsidRPr="00586903">
              <w:rPr>
                <w:b/>
                <w:bCs/>
                <w:sz w:val="17"/>
                <w:szCs w:val="17"/>
                <w:lang w:val="ru-RU"/>
              </w:rPr>
              <w:t>Всего</w:t>
            </w:r>
          </w:p>
        </w:tc>
        <w:tc>
          <w:tcPr>
            <w:tcW w:w="396" w:type="pct"/>
            <w:tcBorders>
              <w:top w:val="single" w:sz="8" w:space="0" w:color="auto"/>
              <w:bottom w:val="single" w:sz="8" w:space="0" w:color="auto"/>
            </w:tcBorders>
            <w:shd w:val="clear" w:color="auto" w:fill="auto"/>
            <w:noWrap/>
            <w:vAlign w:val="bottom"/>
          </w:tcPr>
          <w:p w:rsidR="00586903" w:rsidRPr="00586903" w:rsidRDefault="00586903" w:rsidP="00F94977">
            <w:pPr>
              <w:tabs>
                <w:tab w:val="left" w:pos="1264"/>
                <w:tab w:val="left" w:pos="1741"/>
                <w:tab w:val="left" w:pos="2217"/>
              </w:tabs>
              <w:spacing w:before="60" w:after="120"/>
              <w:jc w:val="right"/>
              <w:rPr>
                <w:b/>
                <w:bCs/>
                <w:sz w:val="17"/>
                <w:szCs w:val="17"/>
                <w:lang w:val="ru-RU"/>
              </w:rPr>
            </w:pPr>
            <w:r w:rsidRPr="00586903">
              <w:rPr>
                <w:b/>
                <w:bCs/>
                <w:sz w:val="17"/>
                <w:szCs w:val="17"/>
                <w:lang w:val="ru-RU"/>
              </w:rPr>
              <w:t>4 070</w:t>
            </w:r>
          </w:p>
        </w:tc>
        <w:tc>
          <w:tcPr>
            <w:tcW w:w="442" w:type="pct"/>
            <w:tcBorders>
              <w:top w:val="single" w:sz="8" w:space="0" w:color="auto"/>
              <w:bottom w:val="single" w:sz="8" w:space="0" w:color="auto"/>
            </w:tcBorders>
            <w:shd w:val="clear" w:color="auto" w:fill="auto"/>
            <w:noWrap/>
            <w:vAlign w:val="bottom"/>
          </w:tcPr>
          <w:p w:rsidR="00586903" w:rsidRPr="00586903" w:rsidRDefault="00586903" w:rsidP="00F94977">
            <w:pPr>
              <w:tabs>
                <w:tab w:val="left" w:pos="1264"/>
                <w:tab w:val="left" w:pos="1741"/>
                <w:tab w:val="left" w:pos="2217"/>
              </w:tabs>
              <w:spacing w:before="60" w:after="120"/>
              <w:jc w:val="right"/>
              <w:rPr>
                <w:b/>
                <w:bCs/>
                <w:sz w:val="17"/>
                <w:szCs w:val="17"/>
                <w:lang w:val="ru-RU"/>
              </w:rPr>
            </w:pPr>
            <w:r w:rsidRPr="00586903">
              <w:rPr>
                <w:b/>
                <w:bCs/>
                <w:sz w:val="17"/>
                <w:szCs w:val="17"/>
                <w:lang w:val="ru-RU"/>
              </w:rPr>
              <w:t>914</w:t>
            </w:r>
          </w:p>
        </w:tc>
        <w:tc>
          <w:tcPr>
            <w:tcW w:w="336" w:type="pct"/>
            <w:tcBorders>
              <w:top w:val="single" w:sz="8" w:space="0" w:color="auto"/>
              <w:bottom w:val="single" w:sz="8" w:space="0" w:color="auto"/>
            </w:tcBorders>
            <w:shd w:val="clear" w:color="auto" w:fill="auto"/>
            <w:noWrap/>
            <w:vAlign w:val="bottom"/>
          </w:tcPr>
          <w:p w:rsidR="00586903" w:rsidRPr="00586903" w:rsidRDefault="00586903" w:rsidP="00F94977">
            <w:pPr>
              <w:tabs>
                <w:tab w:val="left" w:pos="1264"/>
                <w:tab w:val="left" w:pos="1741"/>
                <w:tab w:val="left" w:pos="2217"/>
              </w:tabs>
              <w:spacing w:before="60" w:after="120"/>
              <w:jc w:val="right"/>
              <w:rPr>
                <w:b/>
                <w:bCs/>
                <w:sz w:val="17"/>
                <w:szCs w:val="17"/>
                <w:lang w:val="ru-RU"/>
              </w:rPr>
            </w:pPr>
            <w:r w:rsidRPr="00586903">
              <w:rPr>
                <w:b/>
                <w:bCs/>
                <w:sz w:val="17"/>
                <w:szCs w:val="17"/>
                <w:lang w:val="ru-RU"/>
              </w:rPr>
              <w:t>4 984</w:t>
            </w:r>
          </w:p>
        </w:tc>
        <w:tc>
          <w:tcPr>
            <w:tcW w:w="419" w:type="pct"/>
            <w:tcBorders>
              <w:top w:val="single" w:sz="8" w:space="0" w:color="auto"/>
              <w:bottom w:val="single" w:sz="8" w:space="0" w:color="auto"/>
            </w:tcBorders>
            <w:shd w:val="clear" w:color="auto" w:fill="auto"/>
            <w:noWrap/>
            <w:vAlign w:val="bottom"/>
          </w:tcPr>
          <w:p w:rsidR="00586903" w:rsidRPr="00586903" w:rsidRDefault="00586903" w:rsidP="00F94977">
            <w:pPr>
              <w:tabs>
                <w:tab w:val="left" w:pos="1264"/>
                <w:tab w:val="left" w:pos="1741"/>
                <w:tab w:val="left" w:pos="2217"/>
              </w:tabs>
              <w:spacing w:before="60" w:after="120"/>
              <w:jc w:val="right"/>
              <w:rPr>
                <w:b/>
                <w:bCs/>
                <w:sz w:val="17"/>
                <w:szCs w:val="17"/>
                <w:lang w:val="ru-RU"/>
              </w:rPr>
            </w:pPr>
            <w:r w:rsidRPr="00586903">
              <w:rPr>
                <w:b/>
                <w:bCs/>
                <w:sz w:val="17"/>
                <w:szCs w:val="17"/>
                <w:lang w:val="ru-RU"/>
              </w:rPr>
              <w:t>1 472</w:t>
            </w:r>
          </w:p>
        </w:tc>
        <w:tc>
          <w:tcPr>
            <w:tcW w:w="450" w:type="pct"/>
            <w:tcBorders>
              <w:top w:val="single" w:sz="8" w:space="0" w:color="auto"/>
              <w:bottom w:val="single" w:sz="8" w:space="0" w:color="auto"/>
            </w:tcBorders>
            <w:shd w:val="clear" w:color="auto" w:fill="auto"/>
            <w:noWrap/>
            <w:vAlign w:val="bottom"/>
          </w:tcPr>
          <w:p w:rsidR="00586903" w:rsidRPr="00586903" w:rsidRDefault="00586903" w:rsidP="00F94977">
            <w:pPr>
              <w:tabs>
                <w:tab w:val="left" w:pos="1264"/>
                <w:tab w:val="left" w:pos="1741"/>
                <w:tab w:val="left" w:pos="2217"/>
              </w:tabs>
              <w:spacing w:before="60" w:after="120"/>
              <w:jc w:val="right"/>
              <w:rPr>
                <w:b/>
                <w:bCs/>
                <w:sz w:val="17"/>
                <w:szCs w:val="17"/>
                <w:lang w:val="ru-RU"/>
              </w:rPr>
            </w:pPr>
            <w:r w:rsidRPr="00586903">
              <w:rPr>
                <w:b/>
                <w:bCs/>
                <w:sz w:val="17"/>
                <w:szCs w:val="17"/>
                <w:lang w:val="ru-RU"/>
              </w:rPr>
              <w:t>66</w:t>
            </w:r>
          </w:p>
        </w:tc>
        <w:tc>
          <w:tcPr>
            <w:tcW w:w="343" w:type="pct"/>
            <w:tcBorders>
              <w:top w:val="single" w:sz="8" w:space="0" w:color="auto"/>
              <w:bottom w:val="single" w:sz="8" w:space="0" w:color="auto"/>
            </w:tcBorders>
            <w:shd w:val="clear" w:color="auto" w:fill="auto"/>
            <w:noWrap/>
            <w:vAlign w:val="bottom"/>
          </w:tcPr>
          <w:p w:rsidR="00586903" w:rsidRPr="00586903" w:rsidRDefault="00586903" w:rsidP="00F94977">
            <w:pPr>
              <w:tabs>
                <w:tab w:val="left" w:pos="1264"/>
                <w:tab w:val="left" w:pos="1741"/>
                <w:tab w:val="left" w:pos="2217"/>
              </w:tabs>
              <w:spacing w:before="60" w:after="120"/>
              <w:jc w:val="right"/>
              <w:rPr>
                <w:b/>
                <w:bCs/>
                <w:sz w:val="17"/>
                <w:szCs w:val="17"/>
                <w:lang w:val="ru-RU"/>
              </w:rPr>
            </w:pPr>
            <w:r w:rsidRPr="00586903">
              <w:rPr>
                <w:b/>
                <w:bCs/>
                <w:sz w:val="17"/>
                <w:szCs w:val="17"/>
                <w:lang w:val="ru-RU"/>
              </w:rPr>
              <w:t>1 538</w:t>
            </w:r>
          </w:p>
        </w:tc>
        <w:tc>
          <w:tcPr>
            <w:tcW w:w="407" w:type="pct"/>
            <w:tcBorders>
              <w:top w:val="single" w:sz="8" w:space="0" w:color="auto"/>
              <w:bottom w:val="single" w:sz="8" w:space="0" w:color="auto"/>
            </w:tcBorders>
            <w:shd w:val="clear" w:color="auto" w:fill="auto"/>
            <w:noWrap/>
            <w:vAlign w:val="bottom"/>
          </w:tcPr>
          <w:p w:rsidR="00586903" w:rsidRPr="00586903" w:rsidRDefault="00586903" w:rsidP="00F94977">
            <w:pPr>
              <w:tabs>
                <w:tab w:val="left" w:pos="1264"/>
                <w:tab w:val="left" w:pos="1741"/>
                <w:tab w:val="left" w:pos="2217"/>
              </w:tabs>
              <w:spacing w:before="60" w:after="120"/>
              <w:jc w:val="right"/>
              <w:rPr>
                <w:b/>
                <w:bCs/>
                <w:sz w:val="17"/>
                <w:szCs w:val="17"/>
                <w:lang w:val="ru-RU"/>
              </w:rPr>
            </w:pPr>
            <w:r w:rsidRPr="00586903">
              <w:rPr>
                <w:b/>
                <w:bCs/>
                <w:sz w:val="17"/>
                <w:szCs w:val="17"/>
                <w:lang w:val="ru-RU"/>
              </w:rPr>
              <w:t>5 542</w:t>
            </w:r>
          </w:p>
        </w:tc>
        <w:tc>
          <w:tcPr>
            <w:tcW w:w="446" w:type="pct"/>
            <w:tcBorders>
              <w:top w:val="single" w:sz="8" w:space="0" w:color="auto"/>
              <w:bottom w:val="single" w:sz="8" w:space="0" w:color="auto"/>
            </w:tcBorders>
            <w:shd w:val="clear" w:color="auto" w:fill="auto"/>
            <w:noWrap/>
            <w:vAlign w:val="bottom"/>
          </w:tcPr>
          <w:p w:rsidR="00586903" w:rsidRPr="00586903" w:rsidRDefault="00586903" w:rsidP="00F94977">
            <w:pPr>
              <w:tabs>
                <w:tab w:val="left" w:pos="1264"/>
                <w:tab w:val="left" w:pos="1741"/>
                <w:tab w:val="left" w:pos="2217"/>
              </w:tabs>
              <w:spacing w:before="60" w:after="120"/>
              <w:jc w:val="right"/>
              <w:rPr>
                <w:b/>
                <w:bCs/>
                <w:sz w:val="17"/>
                <w:szCs w:val="17"/>
                <w:lang w:val="ru-RU"/>
              </w:rPr>
            </w:pPr>
            <w:r w:rsidRPr="00586903">
              <w:rPr>
                <w:b/>
                <w:bCs/>
                <w:sz w:val="17"/>
                <w:szCs w:val="17"/>
                <w:lang w:val="ru-RU"/>
              </w:rPr>
              <w:t>980</w:t>
            </w:r>
          </w:p>
        </w:tc>
        <w:tc>
          <w:tcPr>
            <w:tcW w:w="259" w:type="pct"/>
            <w:tcBorders>
              <w:top w:val="single" w:sz="8" w:space="0" w:color="auto"/>
              <w:bottom w:val="single" w:sz="8" w:space="0" w:color="auto"/>
            </w:tcBorders>
            <w:shd w:val="clear" w:color="auto" w:fill="auto"/>
            <w:noWrap/>
            <w:vAlign w:val="bottom"/>
          </w:tcPr>
          <w:p w:rsidR="00586903" w:rsidRPr="00586903" w:rsidRDefault="00586903" w:rsidP="00F94977">
            <w:pPr>
              <w:tabs>
                <w:tab w:val="left" w:pos="1264"/>
                <w:tab w:val="left" w:pos="1741"/>
                <w:tab w:val="left" w:pos="2217"/>
              </w:tabs>
              <w:spacing w:before="60" w:after="120"/>
              <w:jc w:val="right"/>
              <w:rPr>
                <w:b/>
                <w:bCs/>
                <w:sz w:val="17"/>
                <w:szCs w:val="17"/>
                <w:lang w:val="ru-RU"/>
              </w:rPr>
            </w:pPr>
            <w:r w:rsidRPr="00586903">
              <w:rPr>
                <w:b/>
                <w:bCs/>
                <w:sz w:val="17"/>
                <w:szCs w:val="17"/>
                <w:lang w:val="ru-RU"/>
              </w:rPr>
              <w:t>6 522</w:t>
            </w:r>
          </w:p>
        </w:tc>
      </w:tr>
    </w:tbl>
    <w:p w:rsidR="00586903" w:rsidRPr="0034188B" w:rsidRDefault="00586903" w:rsidP="00F94977">
      <w:pPr>
        <w:tabs>
          <w:tab w:val="left" w:pos="1264"/>
          <w:tab w:val="left" w:pos="1741"/>
          <w:tab w:val="left" w:pos="2217"/>
        </w:tabs>
        <w:spacing w:before="60" w:after="120" w:line="240" w:lineRule="exact"/>
        <w:ind w:left="1264" w:right="1264"/>
        <w:jc w:val="both"/>
        <w:rPr>
          <w:b/>
          <w:szCs w:val="20"/>
          <w:lang w:val="ru-RU"/>
        </w:rPr>
      </w:pPr>
    </w:p>
    <w:p w:rsidR="00586903" w:rsidRPr="0034188B" w:rsidRDefault="00586903" w:rsidP="00586903">
      <w:pPr>
        <w:tabs>
          <w:tab w:val="left" w:pos="1264"/>
          <w:tab w:val="left" w:pos="1741"/>
          <w:tab w:val="left" w:pos="2217"/>
        </w:tabs>
        <w:spacing w:after="120" w:line="240" w:lineRule="exact"/>
        <w:ind w:left="1264" w:right="1264"/>
        <w:jc w:val="both"/>
        <w:rPr>
          <w:b/>
          <w:szCs w:val="20"/>
          <w:lang w:val="ru-RU"/>
        </w:rPr>
      </w:pPr>
      <w:r w:rsidRPr="0034188B">
        <w:rPr>
          <w:b/>
          <w:szCs w:val="20"/>
          <w:lang w:val="ru-RU"/>
        </w:rPr>
        <w:br w:type="page"/>
      </w:r>
      <w:r w:rsidRPr="00586903">
        <w:rPr>
          <w:b/>
          <w:i/>
          <w:szCs w:val="20"/>
          <w:lang w:val="ru-RU"/>
        </w:rPr>
        <w:t>Таблица 11.10.</w:t>
      </w:r>
      <w:r w:rsidRPr="0034188B">
        <w:rPr>
          <w:b/>
          <w:szCs w:val="20"/>
          <w:lang w:val="ru-RU"/>
        </w:rPr>
        <w:t xml:space="preserve"> Безработные в разбивке по уровню образования</w:t>
      </w:r>
    </w:p>
    <w:tbl>
      <w:tblPr>
        <w:tblW w:w="12504" w:type="dxa"/>
        <w:jc w:val="center"/>
        <w:tblLayout w:type="fixed"/>
        <w:tblLook w:val="0000" w:firstRow="0" w:lastRow="0" w:firstColumn="0" w:lastColumn="0" w:noHBand="0" w:noVBand="0"/>
      </w:tblPr>
      <w:tblGrid>
        <w:gridCol w:w="1030"/>
        <w:gridCol w:w="2242"/>
        <w:gridCol w:w="1070"/>
        <w:gridCol w:w="1109"/>
        <w:gridCol w:w="763"/>
        <w:gridCol w:w="1377"/>
        <w:gridCol w:w="1109"/>
        <w:gridCol w:w="875"/>
        <w:gridCol w:w="1057"/>
        <w:gridCol w:w="1109"/>
        <w:gridCol w:w="763"/>
      </w:tblGrid>
      <w:tr w:rsidR="00586903" w:rsidRPr="0034188B" w:rsidTr="001D68C2">
        <w:trPr>
          <w:trHeight w:val="255"/>
          <w:jc w:val="center"/>
        </w:trPr>
        <w:tc>
          <w:tcPr>
            <w:tcW w:w="12504" w:type="dxa"/>
            <w:gridSpan w:val="11"/>
            <w:tcBorders>
              <w:top w:val="single" w:sz="4" w:space="0" w:color="auto"/>
              <w:left w:val="nil"/>
              <w:bottom w:val="single" w:sz="4" w:space="0" w:color="auto"/>
              <w:right w:val="nil"/>
            </w:tcBorders>
            <w:shd w:val="clear" w:color="auto" w:fill="auto"/>
            <w:noWrap/>
            <w:vAlign w:val="center"/>
          </w:tcPr>
          <w:p w:rsidR="00586903" w:rsidRPr="001D68C2" w:rsidRDefault="00586903" w:rsidP="001D68C2">
            <w:pPr>
              <w:tabs>
                <w:tab w:val="left" w:pos="1264"/>
                <w:tab w:val="left" w:pos="1741"/>
                <w:tab w:val="left" w:pos="2217"/>
              </w:tabs>
              <w:spacing w:after="120" w:line="240" w:lineRule="exact"/>
              <w:jc w:val="center"/>
              <w:rPr>
                <w:bCs/>
                <w:i/>
                <w:sz w:val="14"/>
                <w:szCs w:val="14"/>
                <w:lang w:val="ru-RU"/>
              </w:rPr>
            </w:pPr>
            <w:r w:rsidRPr="001D68C2">
              <w:rPr>
                <w:bCs/>
                <w:i/>
                <w:sz w:val="14"/>
                <w:szCs w:val="14"/>
                <w:lang w:val="ru-RU"/>
              </w:rPr>
              <w:t>Безработные, зарегистрированные по категории II, в разбивке по уровню образования</w:t>
            </w:r>
            <w:r w:rsidR="001D68C2" w:rsidRPr="001D68C2">
              <w:rPr>
                <w:bCs/>
                <w:i/>
                <w:sz w:val="14"/>
                <w:szCs w:val="14"/>
                <w:lang w:val="ru-RU"/>
              </w:rPr>
              <w:t xml:space="preserve"> по состоянию на конец сентября 2006 года</w:t>
            </w:r>
          </w:p>
        </w:tc>
      </w:tr>
      <w:tr w:rsidR="001D68C2" w:rsidRPr="0034188B" w:rsidTr="001D68C2">
        <w:trPr>
          <w:cantSplit/>
          <w:trHeight w:val="285"/>
          <w:jc w:val="center"/>
        </w:trPr>
        <w:tc>
          <w:tcPr>
            <w:tcW w:w="1030" w:type="dxa"/>
            <w:vMerge w:val="restart"/>
            <w:tcBorders>
              <w:top w:val="single" w:sz="4" w:space="0" w:color="auto"/>
            </w:tcBorders>
            <w:shd w:val="clear" w:color="auto" w:fill="auto"/>
            <w:noWrap/>
            <w:vAlign w:val="center"/>
          </w:tcPr>
          <w:p w:rsidR="001D68C2" w:rsidRPr="001D68C2" w:rsidRDefault="001D68C2" w:rsidP="001D68C2">
            <w:pPr>
              <w:tabs>
                <w:tab w:val="left" w:pos="1264"/>
                <w:tab w:val="left" w:pos="1741"/>
                <w:tab w:val="left" w:pos="2217"/>
              </w:tabs>
              <w:spacing w:after="120"/>
              <w:rPr>
                <w:bCs/>
                <w:i/>
                <w:sz w:val="14"/>
                <w:szCs w:val="14"/>
                <w:lang w:val="ru-RU"/>
              </w:rPr>
            </w:pPr>
            <w:r w:rsidRPr="001D68C2">
              <w:rPr>
                <w:bCs/>
                <w:i/>
                <w:sz w:val="14"/>
                <w:szCs w:val="14"/>
                <w:lang w:val="ru-RU"/>
              </w:rPr>
              <w:t xml:space="preserve">Уровень </w:t>
            </w:r>
            <w:r>
              <w:rPr>
                <w:bCs/>
                <w:i/>
                <w:sz w:val="14"/>
                <w:szCs w:val="14"/>
                <w:lang w:val="ru-RU"/>
              </w:rPr>
              <w:br/>
            </w:r>
            <w:r w:rsidRPr="001D68C2">
              <w:rPr>
                <w:bCs/>
                <w:i/>
                <w:sz w:val="14"/>
                <w:szCs w:val="14"/>
                <w:lang w:val="ru-RU"/>
              </w:rPr>
              <w:t>образования</w:t>
            </w:r>
          </w:p>
        </w:tc>
        <w:tc>
          <w:tcPr>
            <w:tcW w:w="2242" w:type="dxa"/>
            <w:vMerge w:val="restart"/>
            <w:tcBorders>
              <w:top w:val="single" w:sz="4" w:space="0" w:color="auto"/>
            </w:tcBorders>
            <w:shd w:val="clear" w:color="auto" w:fill="auto"/>
            <w:noWrap/>
            <w:vAlign w:val="center"/>
          </w:tcPr>
          <w:p w:rsidR="001D68C2" w:rsidRPr="001D68C2" w:rsidRDefault="001D68C2" w:rsidP="001D68C2">
            <w:pPr>
              <w:tabs>
                <w:tab w:val="left" w:pos="1264"/>
                <w:tab w:val="left" w:pos="1741"/>
                <w:tab w:val="left" w:pos="2217"/>
              </w:tabs>
              <w:spacing w:after="120"/>
              <w:rPr>
                <w:bCs/>
                <w:i/>
                <w:sz w:val="14"/>
                <w:szCs w:val="14"/>
                <w:lang w:val="ru-RU"/>
              </w:rPr>
            </w:pPr>
            <w:r w:rsidRPr="001D68C2">
              <w:rPr>
                <w:bCs/>
                <w:i/>
                <w:sz w:val="14"/>
                <w:szCs w:val="14"/>
                <w:lang w:val="ru-RU"/>
              </w:rPr>
              <w:t xml:space="preserve">Вид образования: </w:t>
            </w:r>
            <w:r>
              <w:rPr>
                <w:bCs/>
                <w:i/>
                <w:sz w:val="14"/>
                <w:szCs w:val="14"/>
                <w:lang w:val="ru-RU"/>
              </w:rPr>
              <w:br/>
            </w:r>
            <w:r w:rsidRPr="001D68C2">
              <w:rPr>
                <w:bCs/>
                <w:i/>
                <w:sz w:val="14"/>
                <w:szCs w:val="14"/>
                <w:lang w:val="ru-RU"/>
              </w:rPr>
              <w:t>академическое/коммерческое</w:t>
            </w:r>
          </w:p>
        </w:tc>
        <w:tc>
          <w:tcPr>
            <w:tcW w:w="2942" w:type="dxa"/>
            <w:gridSpan w:val="3"/>
            <w:tcBorders>
              <w:top w:val="single" w:sz="4" w:space="0" w:color="auto"/>
              <w:bottom w:val="single" w:sz="4" w:space="0" w:color="auto"/>
            </w:tcBorders>
            <w:shd w:val="clear" w:color="auto" w:fill="auto"/>
            <w:noWrap/>
            <w:vAlign w:val="center"/>
          </w:tcPr>
          <w:p w:rsidR="001D68C2" w:rsidRPr="001D68C2" w:rsidRDefault="001D68C2" w:rsidP="001D68C2">
            <w:pPr>
              <w:tabs>
                <w:tab w:val="left" w:pos="1264"/>
                <w:tab w:val="left" w:pos="1741"/>
                <w:tab w:val="left" w:pos="2217"/>
              </w:tabs>
              <w:spacing w:before="60" w:after="60"/>
              <w:jc w:val="center"/>
              <w:rPr>
                <w:bCs/>
                <w:i/>
                <w:sz w:val="14"/>
                <w:szCs w:val="14"/>
                <w:lang w:val="ru-RU"/>
              </w:rPr>
            </w:pPr>
            <w:r w:rsidRPr="001D68C2">
              <w:rPr>
                <w:bCs/>
                <w:i/>
                <w:sz w:val="14"/>
                <w:szCs w:val="14"/>
                <w:lang w:val="ru-RU"/>
              </w:rPr>
              <w:t>МУЖЧИНЫ</w:t>
            </w:r>
          </w:p>
        </w:tc>
        <w:tc>
          <w:tcPr>
            <w:tcW w:w="3361" w:type="dxa"/>
            <w:gridSpan w:val="3"/>
            <w:tcBorders>
              <w:top w:val="single" w:sz="4" w:space="0" w:color="auto"/>
              <w:bottom w:val="single" w:sz="4" w:space="0" w:color="auto"/>
            </w:tcBorders>
            <w:shd w:val="clear" w:color="auto" w:fill="auto"/>
            <w:noWrap/>
            <w:vAlign w:val="center"/>
          </w:tcPr>
          <w:p w:rsidR="001D68C2" w:rsidRPr="001D68C2" w:rsidRDefault="001D68C2" w:rsidP="001D68C2">
            <w:pPr>
              <w:tabs>
                <w:tab w:val="left" w:pos="1264"/>
                <w:tab w:val="left" w:pos="1741"/>
                <w:tab w:val="left" w:pos="2217"/>
              </w:tabs>
              <w:spacing w:before="60" w:after="60"/>
              <w:jc w:val="center"/>
              <w:rPr>
                <w:bCs/>
                <w:i/>
                <w:sz w:val="14"/>
                <w:szCs w:val="14"/>
                <w:lang w:val="ru-RU"/>
              </w:rPr>
            </w:pPr>
            <w:r w:rsidRPr="001D68C2">
              <w:rPr>
                <w:bCs/>
                <w:i/>
                <w:sz w:val="14"/>
                <w:szCs w:val="14"/>
                <w:lang w:val="ru-RU"/>
              </w:rPr>
              <w:t>ЖЕНЩИНЫ</w:t>
            </w:r>
          </w:p>
        </w:tc>
        <w:tc>
          <w:tcPr>
            <w:tcW w:w="2929" w:type="dxa"/>
            <w:gridSpan w:val="3"/>
            <w:tcBorders>
              <w:top w:val="single" w:sz="4" w:space="0" w:color="auto"/>
              <w:bottom w:val="single" w:sz="4" w:space="0" w:color="auto"/>
            </w:tcBorders>
            <w:shd w:val="clear" w:color="auto" w:fill="auto"/>
            <w:noWrap/>
            <w:vAlign w:val="center"/>
          </w:tcPr>
          <w:p w:rsidR="001D68C2" w:rsidRPr="001D68C2" w:rsidRDefault="001D68C2" w:rsidP="001D68C2">
            <w:pPr>
              <w:tabs>
                <w:tab w:val="left" w:pos="1264"/>
                <w:tab w:val="left" w:pos="1741"/>
                <w:tab w:val="left" w:pos="2217"/>
              </w:tabs>
              <w:spacing w:before="60" w:after="60"/>
              <w:jc w:val="center"/>
              <w:rPr>
                <w:bCs/>
                <w:i/>
                <w:sz w:val="14"/>
                <w:szCs w:val="14"/>
                <w:lang w:val="ru-RU"/>
              </w:rPr>
            </w:pPr>
            <w:r w:rsidRPr="001D68C2">
              <w:rPr>
                <w:bCs/>
                <w:i/>
                <w:sz w:val="14"/>
                <w:szCs w:val="14"/>
                <w:lang w:val="ru-RU"/>
              </w:rPr>
              <w:t>ВСЕГО</w:t>
            </w:r>
          </w:p>
        </w:tc>
      </w:tr>
      <w:tr w:rsidR="00586903" w:rsidRPr="0034188B" w:rsidTr="00F94977">
        <w:trPr>
          <w:cantSplit/>
          <w:trHeight w:val="435"/>
          <w:jc w:val="center"/>
        </w:trPr>
        <w:tc>
          <w:tcPr>
            <w:tcW w:w="1030" w:type="dxa"/>
            <w:vMerge/>
            <w:tcBorders>
              <w:bottom w:val="single" w:sz="8" w:space="0" w:color="auto"/>
            </w:tcBorders>
            <w:shd w:val="clear" w:color="auto" w:fill="auto"/>
            <w:vAlign w:val="center"/>
          </w:tcPr>
          <w:p w:rsidR="00586903" w:rsidRPr="001D68C2" w:rsidRDefault="00586903" w:rsidP="001D68C2">
            <w:pPr>
              <w:tabs>
                <w:tab w:val="left" w:pos="1264"/>
                <w:tab w:val="left" w:pos="1741"/>
                <w:tab w:val="left" w:pos="2217"/>
              </w:tabs>
              <w:spacing w:after="120"/>
              <w:jc w:val="right"/>
              <w:rPr>
                <w:bCs/>
                <w:i/>
                <w:sz w:val="14"/>
                <w:szCs w:val="14"/>
                <w:lang w:val="ru-RU"/>
              </w:rPr>
            </w:pPr>
          </w:p>
        </w:tc>
        <w:tc>
          <w:tcPr>
            <w:tcW w:w="2242" w:type="dxa"/>
            <w:vMerge/>
            <w:tcBorders>
              <w:bottom w:val="single" w:sz="8" w:space="0" w:color="auto"/>
            </w:tcBorders>
            <w:shd w:val="clear" w:color="auto" w:fill="auto"/>
            <w:vAlign w:val="center"/>
          </w:tcPr>
          <w:p w:rsidR="00586903" w:rsidRPr="001D68C2" w:rsidRDefault="00586903" w:rsidP="001D68C2">
            <w:pPr>
              <w:tabs>
                <w:tab w:val="left" w:pos="1264"/>
                <w:tab w:val="left" w:pos="1741"/>
                <w:tab w:val="left" w:pos="2217"/>
              </w:tabs>
              <w:spacing w:after="120"/>
              <w:jc w:val="right"/>
              <w:rPr>
                <w:bCs/>
                <w:i/>
                <w:sz w:val="14"/>
                <w:szCs w:val="14"/>
                <w:lang w:val="ru-RU"/>
              </w:rPr>
            </w:pPr>
          </w:p>
        </w:tc>
        <w:tc>
          <w:tcPr>
            <w:tcW w:w="1070" w:type="dxa"/>
            <w:tcBorders>
              <w:top w:val="single" w:sz="4" w:space="0" w:color="auto"/>
              <w:bottom w:val="single" w:sz="8" w:space="0" w:color="auto"/>
            </w:tcBorders>
            <w:shd w:val="clear" w:color="auto" w:fill="auto"/>
            <w:noWrap/>
            <w:vAlign w:val="center"/>
          </w:tcPr>
          <w:p w:rsidR="00586903" w:rsidRPr="001D68C2" w:rsidRDefault="00586903" w:rsidP="001D68C2">
            <w:pPr>
              <w:tabs>
                <w:tab w:val="left" w:pos="1264"/>
                <w:tab w:val="left" w:pos="1741"/>
                <w:tab w:val="left" w:pos="2217"/>
              </w:tabs>
              <w:spacing w:before="60" w:after="60"/>
              <w:jc w:val="right"/>
              <w:rPr>
                <w:bCs/>
                <w:i/>
                <w:sz w:val="14"/>
                <w:szCs w:val="14"/>
                <w:lang w:val="ru-RU"/>
              </w:rPr>
            </w:pPr>
            <w:r w:rsidRPr="001D68C2">
              <w:rPr>
                <w:bCs/>
                <w:i/>
                <w:sz w:val="14"/>
                <w:szCs w:val="14"/>
                <w:lang w:val="ru-RU"/>
              </w:rPr>
              <w:t>Грамотные</w:t>
            </w:r>
          </w:p>
        </w:tc>
        <w:tc>
          <w:tcPr>
            <w:tcW w:w="1109" w:type="dxa"/>
            <w:tcBorders>
              <w:top w:val="single" w:sz="4" w:space="0" w:color="auto"/>
              <w:bottom w:val="single" w:sz="8" w:space="0" w:color="auto"/>
            </w:tcBorders>
            <w:shd w:val="clear" w:color="auto" w:fill="auto"/>
            <w:noWrap/>
            <w:vAlign w:val="center"/>
          </w:tcPr>
          <w:p w:rsidR="00586903" w:rsidRPr="001D68C2" w:rsidRDefault="00586903" w:rsidP="001D68C2">
            <w:pPr>
              <w:tabs>
                <w:tab w:val="left" w:pos="1264"/>
                <w:tab w:val="left" w:pos="1741"/>
                <w:tab w:val="left" w:pos="2217"/>
              </w:tabs>
              <w:spacing w:before="60" w:after="60"/>
              <w:jc w:val="right"/>
              <w:rPr>
                <w:bCs/>
                <w:i/>
                <w:sz w:val="14"/>
                <w:szCs w:val="14"/>
                <w:lang w:val="ru-RU"/>
              </w:rPr>
            </w:pPr>
            <w:r w:rsidRPr="001D68C2">
              <w:rPr>
                <w:bCs/>
                <w:i/>
                <w:sz w:val="14"/>
                <w:szCs w:val="14"/>
                <w:lang w:val="ru-RU"/>
              </w:rPr>
              <w:t>Неграмотные</w:t>
            </w:r>
          </w:p>
        </w:tc>
        <w:tc>
          <w:tcPr>
            <w:tcW w:w="763" w:type="dxa"/>
            <w:tcBorders>
              <w:top w:val="single" w:sz="4" w:space="0" w:color="auto"/>
              <w:bottom w:val="single" w:sz="8" w:space="0" w:color="auto"/>
            </w:tcBorders>
            <w:shd w:val="clear" w:color="auto" w:fill="auto"/>
            <w:noWrap/>
            <w:vAlign w:val="center"/>
          </w:tcPr>
          <w:p w:rsidR="00586903" w:rsidRPr="001D68C2" w:rsidRDefault="00586903" w:rsidP="001D68C2">
            <w:pPr>
              <w:tabs>
                <w:tab w:val="left" w:pos="1264"/>
                <w:tab w:val="left" w:pos="1741"/>
                <w:tab w:val="left" w:pos="2217"/>
              </w:tabs>
              <w:spacing w:before="60" w:after="60"/>
              <w:jc w:val="right"/>
              <w:rPr>
                <w:bCs/>
                <w:i/>
                <w:sz w:val="14"/>
                <w:szCs w:val="14"/>
                <w:lang w:val="ru-RU"/>
              </w:rPr>
            </w:pPr>
            <w:r w:rsidRPr="001D68C2">
              <w:rPr>
                <w:bCs/>
                <w:i/>
                <w:sz w:val="14"/>
                <w:szCs w:val="14"/>
                <w:lang w:val="ru-RU"/>
              </w:rPr>
              <w:t>Всего</w:t>
            </w:r>
          </w:p>
        </w:tc>
        <w:tc>
          <w:tcPr>
            <w:tcW w:w="1377" w:type="dxa"/>
            <w:tcBorders>
              <w:top w:val="single" w:sz="4" w:space="0" w:color="auto"/>
              <w:bottom w:val="single" w:sz="8" w:space="0" w:color="auto"/>
            </w:tcBorders>
            <w:shd w:val="clear" w:color="auto" w:fill="auto"/>
            <w:noWrap/>
            <w:vAlign w:val="center"/>
          </w:tcPr>
          <w:p w:rsidR="00586903" w:rsidRPr="001D68C2" w:rsidRDefault="00586903" w:rsidP="001D68C2">
            <w:pPr>
              <w:tabs>
                <w:tab w:val="left" w:pos="1264"/>
                <w:tab w:val="left" w:pos="1741"/>
                <w:tab w:val="left" w:pos="2217"/>
              </w:tabs>
              <w:spacing w:before="60" w:after="60"/>
              <w:jc w:val="right"/>
              <w:rPr>
                <w:bCs/>
                <w:i/>
                <w:sz w:val="14"/>
                <w:szCs w:val="14"/>
                <w:lang w:val="ru-RU"/>
              </w:rPr>
            </w:pPr>
            <w:r w:rsidRPr="001D68C2">
              <w:rPr>
                <w:bCs/>
                <w:i/>
                <w:sz w:val="14"/>
                <w:szCs w:val="14"/>
                <w:lang w:val="ru-RU"/>
              </w:rPr>
              <w:t>Грамотные</w:t>
            </w:r>
          </w:p>
        </w:tc>
        <w:tc>
          <w:tcPr>
            <w:tcW w:w="1109" w:type="dxa"/>
            <w:tcBorders>
              <w:top w:val="single" w:sz="4" w:space="0" w:color="auto"/>
              <w:bottom w:val="single" w:sz="8" w:space="0" w:color="auto"/>
            </w:tcBorders>
            <w:shd w:val="clear" w:color="auto" w:fill="auto"/>
            <w:noWrap/>
            <w:vAlign w:val="center"/>
          </w:tcPr>
          <w:p w:rsidR="00586903" w:rsidRPr="001D68C2" w:rsidRDefault="00586903" w:rsidP="001D68C2">
            <w:pPr>
              <w:tabs>
                <w:tab w:val="left" w:pos="1264"/>
                <w:tab w:val="left" w:pos="1741"/>
                <w:tab w:val="left" w:pos="2217"/>
              </w:tabs>
              <w:spacing w:before="60" w:after="60"/>
              <w:jc w:val="right"/>
              <w:rPr>
                <w:bCs/>
                <w:i/>
                <w:sz w:val="14"/>
                <w:szCs w:val="14"/>
                <w:lang w:val="ru-RU"/>
              </w:rPr>
            </w:pPr>
            <w:r w:rsidRPr="001D68C2">
              <w:rPr>
                <w:bCs/>
                <w:i/>
                <w:sz w:val="14"/>
                <w:szCs w:val="14"/>
                <w:lang w:val="ru-RU"/>
              </w:rPr>
              <w:t>Неграмотные</w:t>
            </w:r>
          </w:p>
        </w:tc>
        <w:tc>
          <w:tcPr>
            <w:tcW w:w="875" w:type="dxa"/>
            <w:tcBorders>
              <w:top w:val="single" w:sz="4" w:space="0" w:color="auto"/>
              <w:bottom w:val="single" w:sz="8" w:space="0" w:color="auto"/>
            </w:tcBorders>
            <w:shd w:val="clear" w:color="auto" w:fill="auto"/>
            <w:noWrap/>
            <w:vAlign w:val="center"/>
          </w:tcPr>
          <w:p w:rsidR="00586903" w:rsidRPr="001D68C2" w:rsidRDefault="00586903" w:rsidP="001D68C2">
            <w:pPr>
              <w:tabs>
                <w:tab w:val="left" w:pos="1264"/>
                <w:tab w:val="left" w:pos="1741"/>
                <w:tab w:val="left" w:pos="2217"/>
              </w:tabs>
              <w:spacing w:before="60" w:after="60"/>
              <w:jc w:val="right"/>
              <w:rPr>
                <w:bCs/>
                <w:i/>
                <w:sz w:val="14"/>
                <w:szCs w:val="14"/>
                <w:lang w:val="ru-RU"/>
              </w:rPr>
            </w:pPr>
            <w:r w:rsidRPr="001D68C2">
              <w:rPr>
                <w:bCs/>
                <w:i/>
                <w:sz w:val="14"/>
                <w:szCs w:val="14"/>
                <w:lang w:val="ru-RU"/>
              </w:rPr>
              <w:t>Всего</w:t>
            </w:r>
          </w:p>
        </w:tc>
        <w:tc>
          <w:tcPr>
            <w:tcW w:w="1057" w:type="dxa"/>
            <w:tcBorders>
              <w:top w:val="single" w:sz="4" w:space="0" w:color="auto"/>
              <w:bottom w:val="single" w:sz="8" w:space="0" w:color="auto"/>
            </w:tcBorders>
            <w:shd w:val="clear" w:color="auto" w:fill="auto"/>
            <w:noWrap/>
            <w:vAlign w:val="center"/>
          </w:tcPr>
          <w:p w:rsidR="00586903" w:rsidRPr="001D68C2" w:rsidRDefault="00586903" w:rsidP="001D68C2">
            <w:pPr>
              <w:tabs>
                <w:tab w:val="left" w:pos="1264"/>
                <w:tab w:val="left" w:pos="1741"/>
                <w:tab w:val="left" w:pos="2217"/>
              </w:tabs>
              <w:spacing w:before="60" w:after="60"/>
              <w:jc w:val="right"/>
              <w:rPr>
                <w:bCs/>
                <w:i/>
                <w:sz w:val="14"/>
                <w:szCs w:val="14"/>
                <w:lang w:val="ru-RU"/>
              </w:rPr>
            </w:pPr>
            <w:r w:rsidRPr="001D68C2">
              <w:rPr>
                <w:bCs/>
                <w:i/>
                <w:sz w:val="14"/>
                <w:szCs w:val="14"/>
                <w:lang w:val="ru-RU"/>
              </w:rPr>
              <w:t>Грамотные</w:t>
            </w:r>
          </w:p>
        </w:tc>
        <w:tc>
          <w:tcPr>
            <w:tcW w:w="1109" w:type="dxa"/>
            <w:tcBorders>
              <w:top w:val="single" w:sz="4" w:space="0" w:color="auto"/>
              <w:bottom w:val="single" w:sz="8" w:space="0" w:color="auto"/>
            </w:tcBorders>
            <w:shd w:val="clear" w:color="auto" w:fill="auto"/>
            <w:noWrap/>
            <w:vAlign w:val="center"/>
          </w:tcPr>
          <w:p w:rsidR="00586903" w:rsidRPr="001D68C2" w:rsidRDefault="00586903" w:rsidP="001D68C2">
            <w:pPr>
              <w:tabs>
                <w:tab w:val="left" w:pos="1264"/>
                <w:tab w:val="left" w:pos="1741"/>
                <w:tab w:val="left" w:pos="2217"/>
              </w:tabs>
              <w:spacing w:before="60" w:after="60"/>
              <w:jc w:val="right"/>
              <w:rPr>
                <w:bCs/>
                <w:i/>
                <w:sz w:val="14"/>
                <w:szCs w:val="14"/>
                <w:lang w:val="ru-RU"/>
              </w:rPr>
            </w:pPr>
            <w:r w:rsidRPr="001D68C2">
              <w:rPr>
                <w:bCs/>
                <w:i/>
                <w:sz w:val="14"/>
                <w:szCs w:val="14"/>
                <w:lang w:val="ru-RU"/>
              </w:rPr>
              <w:t>Неграмотные</w:t>
            </w:r>
          </w:p>
        </w:tc>
        <w:tc>
          <w:tcPr>
            <w:tcW w:w="763" w:type="dxa"/>
            <w:tcBorders>
              <w:top w:val="single" w:sz="4" w:space="0" w:color="auto"/>
              <w:bottom w:val="single" w:sz="8" w:space="0" w:color="auto"/>
            </w:tcBorders>
            <w:shd w:val="clear" w:color="auto" w:fill="auto"/>
            <w:noWrap/>
            <w:vAlign w:val="center"/>
          </w:tcPr>
          <w:p w:rsidR="00586903" w:rsidRPr="001D68C2" w:rsidRDefault="00586903" w:rsidP="001D68C2">
            <w:pPr>
              <w:tabs>
                <w:tab w:val="left" w:pos="1264"/>
                <w:tab w:val="left" w:pos="1741"/>
                <w:tab w:val="left" w:pos="2217"/>
              </w:tabs>
              <w:spacing w:before="60" w:after="60"/>
              <w:jc w:val="right"/>
              <w:rPr>
                <w:bCs/>
                <w:i/>
                <w:sz w:val="14"/>
                <w:szCs w:val="14"/>
                <w:lang w:val="ru-RU"/>
              </w:rPr>
            </w:pPr>
            <w:r w:rsidRPr="001D68C2">
              <w:rPr>
                <w:bCs/>
                <w:i/>
                <w:sz w:val="14"/>
                <w:szCs w:val="14"/>
                <w:lang w:val="ru-RU"/>
              </w:rPr>
              <w:t>Всего</w:t>
            </w:r>
          </w:p>
        </w:tc>
      </w:tr>
      <w:tr w:rsidR="00586903" w:rsidRPr="001D68C2" w:rsidTr="00F94977">
        <w:trPr>
          <w:trHeight w:val="255"/>
          <w:jc w:val="center"/>
        </w:trPr>
        <w:tc>
          <w:tcPr>
            <w:tcW w:w="1030" w:type="dxa"/>
            <w:tcBorders>
              <w:top w:val="single" w:sz="8" w:space="0" w:color="auto"/>
              <w:bottom w:val="nil"/>
            </w:tcBorders>
            <w:shd w:val="clear" w:color="auto" w:fill="auto"/>
            <w:noWrap/>
            <w:vAlign w:val="center"/>
          </w:tcPr>
          <w:p w:rsidR="00586903" w:rsidRPr="00586903" w:rsidRDefault="00586903" w:rsidP="001D68C2">
            <w:pPr>
              <w:tabs>
                <w:tab w:val="left" w:pos="1264"/>
                <w:tab w:val="left" w:pos="1741"/>
                <w:tab w:val="left" w:pos="2217"/>
              </w:tabs>
              <w:spacing w:before="60" w:after="60"/>
              <w:jc w:val="both"/>
              <w:rPr>
                <w:sz w:val="17"/>
                <w:szCs w:val="17"/>
                <w:lang w:val="ru-RU"/>
              </w:rPr>
            </w:pPr>
            <w:r w:rsidRPr="00586903">
              <w:rPr>
                <w:sz w:val="17"/>
                <w:szCs w:val="17"/>
                <w:lang w:val="ru-RU"/>
              </w:rPr>
              <w:t>1</w:t>
            </w:r>
          </w:p>
        </w:tc>
        <w:tc>
          <w:tcPr>
            <w:tcW w:w="2242" w:type="dxa"/>
            <w:tcBorders>
              <w:top w:val="single" w:sz="8" w:space="0" w:color="auto"/>
              <w:bottom w:val="nil"/>
            </w:tcBorders>
            <w:shd w:val="clear" w:color="auto" w:fill="auto"/>
            <w:noWrap/>
            <w:vAlign w:val="center"/>
          </w:tcPr>
          <w:p w:rsidR="00586903" w:rsidRPr="00586903" w:rsidRDefault="00586903" w:rsidP="001D68C2">
            <w:pPr>
              <w:tabs>
                <w:tab w:val="left" w:pos="1264"/>
                <w:tab w:val="left" w:pos="1741"/>
                <w:tab w:val="left" w:pos="2217"/>
              </w:tabs>
              <w:spacing w:before="60" w:after="60"/>
              <w:jc w:val="both"/>
              <w:rPr>
                <w:sz w:val="17"/>
                <w:szCs w:val="17"/>
                <w:lang w:val="ru-RU"/>
              </w:rPr>
            </w:pPr>
            <w:r w:rsidRPr="00586903">
              <w:rPr>
                <w:sz w:val="17"/>
                <w:szCs w:val="17"/>
                <w:lang w:val="ru-RU"/>
              </w:rPr>
              <w:t>Практический специалист/оператор</w:t>
            </w:r>
          </w:p>
        </w:tc>
        <w:tc>
          <w:tcPr>
            <w:tcW w:w="1070" w:type="dxa"/>
            <w:tcBorders>
              <w:top w:val="single" w:sz="8" w:space="0" w:color="auto"/>
              <w:bottom w:val="nil"/>
            </w:tcBorders>
            <w:shd w:val="clear" w:color="auto" w:fill="auto"/>
            <w:noWrap/>
            <w:vAlign w:val="bottom"/>
          </w:tcPr>
          <w:p w:rsidR="00586903" w:rsidRPr="00586903" w:rsidRDefault="00586903" w:rsidP="001D68C2">
            <w:pPr>
              <w:tabs>
                <w:tab w:val="left" w:pos="1264"/>
                <w:tab w:val="left" w:pos="1741"/>
                <w:tab w:val="left" w:pos="2217"/>
              </w:tabs>
              <w:spacing w:before="60" w:after="60"/>
              <w:jc w:val="right"/>
              <w:rPr>
                <w:sz w:val="17"/>
                <w:szCs w:val="17"/>
                <w:lang w:val="ru-RU"/>
              </w:rPr>
            </w:pPr>
            <w:r w:rsidRPr="00586903">
              <w:rPr>
                <w:sz w:val="17"/>
                <w:szCs w:val="17"/>
                <w:lang w:val="ru-RU"/>
              </w:rPr>
              <w:t>120</w:t>
            </w:r>
          </w:p>
        </w:tc>
        <w:tc>
          <w:tcPr>
            <w:tcW w:w="1109" w:type="dxa"/>
            <w:tcBorders>
              <w:top w:val="single" w:sz="8" w:space="0" w:color="auto"/>
              <w:bottom w:val="nil"/>
            </w:tcBorders>
            <w:shd w:val="clear" w:color="auto" w:fill="auto"/>
            <w:noWrap/>
            <w:vAlign w:val="bottom"/>
          </w:tcPr>
          <w:p w:rsidR="00586903" w:rsidRPr="00586903" w:rsidRDefault="00586903" w:rsidP="001D68C2">
            <w:pPr>
              <w:tabs>
                <w:tab w:val="left" w:pos="1264"/>
                <w:tab w:val="left" w:pos="1741"/>
                <w:tab w:val="left" w:pos="2217"/>
              </w:tabs>
              <w:spacing w:before="60" w:after="60"/>
              <w:jc w:val="right"/>
              <w:rPr>
                <w:sz w:val="17"/>
                <w:szCs w:val="17"/>
                <w:lang w:val="ru-RU"/>
              </w:rPr>
            </w:pPr>
            <w:r w:rsidRPr="00586903">
              <w:rPr>
                <w:sz w:val="17"/>
                <w:szCs w:val="17"/>
                <w:lang w:val="ru-RU"/>
              </w:rPr>
              <w:t>50</w:t>
            </w:r>
          </w:p>
        </w:tc>
        <w:tc>
          <w:tcPr>
            <w:tcW w:w="763" w:type="dxa"/>
            <w:tcBorders>
              <w:top w:val="single" w:sz="8" w:space="0" w:color="auto"/>
              <w:bottom w:val="nil"/>
            </w:tcBorders>
            <w:shd w:val="clear" w:color="auto" w:fill="auto"/>
            <w:noWrap/>
            <w:vAlign w:val="bottom"/>
          </w:tcPr>
          <w:p w:rsidR="00586903" w:rsidRPr="00586903" w:rsidRDefault="00586903" w:rsidP="001D68C2">
            <w:pPr>
              <w:tabs>
                <w:tab w:val="left" w:pos="1264"/>
                <w:tab w:val="left" w:pos="1741"/>
                <w:tab w:val="left" w:pos="2217"/>
              </w:tabs>
              <w:spacing w:before="60" w:after="60"/>
              <w:jc w:val="right"/>
              <w:rPr>
                <w:sz w:val="17"/>
                <w:szCs w:val="17"/>
                <w:lang w:val="ru-RU"/>
              </w:rPr>
            </w:pPr>
            <w:r w:rsidRPr="00586903">
              <w:rPr>
                <w:sz w:val="17"/>
                <w:szCs w:val="17"/>
                <w:lang w:val="ru-RU"/>
              </w:rPr>
              <w:t>170</w:t>
            </w:r>
          </w:p>
        </w:tc>
        <w:tc>
          <w:tcPr>
            <w:tcW w:w="1377" w:type="dxa"/>
            <w:tcBorders>
              <w:top w:val="single" w:sz="8" w:space="0" w:color="auto"/>
              <w:bottom w:val="nil"/>
            </w:tcBorders>
            <w:shd w:val="clear" w:color="auto" w:fill="auto"/>
            <w:noWrap/>
            <w:vAlign w:val="bottom"/>
          </w:tcPr>
          <w:p w:rsidR="00586903" w:rsidRPr="00586903" w:rsidRDefault="00586903" w:rsidP="001D68C2">
            <w:pPr>
              <w:tabs>
                <w:tab w:val="left" w:pos="1264"/>
                <w:tab w:val="left" w:pos="1741"/>
                <w:tab w:val="left" w:pos="2217"/>
              </w:tabs>
              <w:spacing w:before="60" w:after="60"/>
              <w:jc w:val="right"/>
              <w:rPr>
                <w:sz w:val="17"/>
                <w:szCs w:val="17"/>
                <w:lang w:val="ru-RU"/>
              </w:rPr>
            </w:pPr>
            <w:r w:rsidRPr="00586903">
              <w:rPr>
                <w:sz w:val="17"/>
                <w:szCs w:val="17"/>
                <w:lang w:val="ru-RU"/>
              </w:rPr>
              <w:t>37</w:t>
            </w:r>
          </w:p>
        </w:tc>
        <w:tc>
          <w:tcPr>
            <w:tcW w:w="1109" w:type="dxa"/>
            <w:tcBorders>
              <w:top w:val="single" w:sz="8" w:space="0" w:color="auto"/>
              <w:bottom w:val="nil"/>
            </w:tcBorders>
            <w:shd w:val="clear" w:color="auto" w:fill="auto"/>
            <w:noWrap/>
            <w:vAlign w:val="bottom"/>
          </w:tcPr>
          <w:p w:rsidR="00586903" w:rsidRPr="00586903" w:rsidRDefault="00586903" w:rsidP="001D68C2">
            <w:pPr>
              <w:tabs>
                <w:tab w:val="left" w:pos="1264"/>
                <w:tab w:val="left" w:pos="1741"/>
                <w:tab w:val="left" w:pos="2217"/>
              </w:tabs>
              <w:spacing w:before="60" w:after="60"/>
              <w:jc w:val="right"/>
              <w:rPr>
                <w:sz w:val="17"/>
                <w:szCs w:val="17"/>
                <w:lang w:val="ru-RU"/>
              </w:rPr>
            </w:pPr>
            <w:r w:rsidRPr="00586903">
              <w:rPr>
                <w:sz w:val="17"/>
                <w:szCs w:val="17"/>
                <w:lang w:val="ru-RU"/>
              </w:rPr>
              <w:t>5</w:t>
            </w:r>
          </w:p>
        </w:tc>
        <w:tc>
          <w:tcPr>
            <w:tcW w:w="875" w:type="dxa"/>
            <w:tcBorders>
              <w:top w:val="single" w:sz="8" w:space="0" w:color="auto"/>
              <w:bottom w:val="nil"/>
            </w:tcBorders>
            <w:shd w:val="clear" w:color="auto" w:fill="auto"/>
            <w:noWrap/>
            <w:vAlign w:val="bottom"/>
          </w:tcPr>
          <w:p w:rsidR="00586903" w:rsidRPr="00586903" w:rsidRDefault="00586903" w:rsidP="001D68C2">
            <w:pPr>
              <w:tabs>
                <w:tab w:val="left" w:pos="1264"/>
                <w:tab w:val="left" w:pos="1741"/>
                <w:tab w:val="left" w:pos="2217"/>
              </w:tabs>
              <w:spacing w:before="60" w:after="60"/>
              <w:jc w:val="right"/>
              <w:rPr>
                <w:sz w:val="17"/>
                <w:szCs w:val="17"/>
                <w:lang w:val="ru-RU"/>
              </w:rPr>
            </w:pPr>
            <w:r w:rsidRPr="00586903">
              <w:rPr>
                <w:sz w:val="17"/>
                <w:szCs w:val="17"/>
                <w:lang w:val="ru-RU"/>
              </w:rPr>
              <w:t>42</w:t>
            </w:r>
          </w:p>
        </w:tc>
        <w:tc>
          <w:tcPr>
            <w:tcW w:w="1057" w:type="dxa"/>
            <w:tcBorders>
              <w:top w:val="single" w:sz="8" w:space="0" w:color="auto"/>
              <w:bottom w:val="nil"/>
            </w:tcBorders>
            <w:shd w:val="clear" w:color="auto" w:fill="auto"/>
            <w:noWrap/>
            <w:vAlign w:val="bottom"/>
          </w:tcPr>
          <w:p w:rsidR="00586903" w:rsidRPr="001D68C2" w:rsidRDefault="00586903" w:rsidP="001D68C2">
            <w:pPr>
              <w:tabs>
                <w:tab w:val="left" w:pos="1264"/>
                <w:tab w:val="left" w:pos="1741"/>
                <w:tab w:val="left" w:pos="2217"/>
              </w:tabs>
              <w:spacing w:before="60" w:after="60"/>
              <w:jc w:val="right"/>
              <w:rPr>
                <w:bCs/>
                <w:sz w:val="17"/>
                <w:szCs w:val="17"/>
                <w:lang w:val="ru-RU"/>
              </w:rPr>
            </w:pPr>
            <w:r w:rsidRPr="001D68C2">
              <w:rPr>
                <w:bCs/>
                <w:sz w:val="17"/>
                <w:szCs w:val="17"/>
                <w:lang w:val="ru-RU"/>
              </w:rPr>
              <w:t>157</w:t>
            </w:r>
          </w:p>
        </w:tc>
        <w:tc>
          <w:tcPr>
            <w:tcW w:w="1109" w:type="dxa"/>
            <w:tcBorders>
              <w:top w:val="single" w:sz="8" w:space="0" w:color="auto"/>
              <w:bottom w:val="nil"/>
            </w:tcBorders>
            <w:shd w:val="clear" w:color="auto" w:fill="auto"/>
            <w:noWrap/>
            <w:vAlign w:val="bottom"/>
          </w:tcPr>
          <w:p w:rsidR="00586903" w:rsidRPr="001D68C2" w:rsidRDefault="00586903" w:rsidP="001D68C2">
            <w:pPr>
              <w:tabs>
                <w:tab w:val="left" w:pos="1264"/>
                <w:tab w:val="left" w:pos="1741"/>
                <w:tab w:val="left" w:pos="2217"/>
              </w:tabs>
              <w:spacing w:before="60" w:after="60"/>
              <w:jc w:val="right"/>
              <w:rPr>
                <w:bCs/>
                <w:sz w:val="17"/>
                <w:szCs w:val="17"/>
                <w:lang w:val="ru-RU"/>
              </w:rPr>
            </w:pPr>
            <w:r w:rsidRPr="001D68C2">
              <w:rPr>
                <w:bCs/>
                <w:sz w:val="17"/>
                <w:szCs w:val="17"/>
                <w:lang w:val="ru-RU"/>
              </w:rPr>
              <w:t>55</w:t>
            </w:r>
          </w:p>
        </w:tc>
        <w:tc>
          <w:tcPr>
            <w:tcW w:w="763" w:type="dxa"/>
            <w:tcBorders>
              <w:top w:val="single" w:sz="8" w:space="0" w:color="auto"/>
              <w:bottom w:val="nil"/>
            </w:tcBorders>
            <w:shd w:val="clear" w:color="auto" w:fill="auto"/>
            <w:noWrap/>
            <w:vAlign w:val="bottom"/>
          </w:tcPr>
          <w:p w:rsidR="00586903" w:rsidRPr="001D68C2" w:rsidRDefault="00586903" w:rsidP="001D68C2">
            <w:pPr>
              <w:tabs>
                <w:tab w:val="left" w:pos="1264"/>
                <w:tab w:val="left" w:pos="1741"/>
                <w:tab w:val="left" w:pos="2217"/>
              </w:tabs>
              <w:spacing w:before="60" w:after="60"/>
              <w:jc w:val="right"/>
              <w:rPr>
                <w:bCs/>
                <w:sz w:val="17"/>
                <w:szCs w:val="17"/>
                <w:lang w:val="ru-RU"/>
              </w:rPr>
            </w:pPr>
            <w:r w:rsidRPr="001D68C2">
              <w:rPr>
                <w:bCs/>
                <w:sz w:val="17"/>
                <w:szCs w:val="17"/>
                <w:lang w:val="ru-RU"/>
              </w:rPr>
              <w:t>212</w:t>
            </w:r>
          </w:p>
        </w:tc>
      </w:tr>
      <w:tr w:rsidR="00586903" w:rsidRPr="001D68C2" w:rsidTr="001D68C2">
        <w:trPr>
          <w:trHeight w:val="255"/>
          <w:jc w:val="center"/>
        </w:trPr>
        <w:tc>
          <w:tcPr>
            <w:tcW w:w="1030" w:type="dxa"/>
            <w:tcBorders>
              <w:top w:val="nil"/>
              <w:bottom w:val="nil"/>
            </w:tcBorders>
            <w:shd w:val="clear" w:color="auto" w:fill="auto"/>
            <w:noWrap/>
            <w:vAlign w:val="center"/>
          </w:tcPr>
          <w:p w:rsidR="00586903" w:rsidRPr="00586903" w:rsidRDefault="00586903" w:rsidP="001D68C2">
            <w:pPr>
              <w:tabs>
                <w:tab w:val="left" w:pos="1264"/>
                <w:tab w:val="left" w:pos="1741"/>
                <w:tab w:val="left" w:pos="2217"/>
              </w:tabs>
              <w:spacing w:before="60" w:after="60"/>
              <w:jc w:val="both"/>
              <w:rPr>
                <w:sz w:val="17"/>
                <w:szCs w:val="17"/>
                <w:lang w:val="ru-RU"/>
              </w:rPr>
            </w:pPr>
            <w:r w:rsidRPr="00586903">
              <w:rPr>
                <w:sz w:val="17"/>
                <w:szCs w:val="17"/>
                <w:lang w:val="ru-RU"/>
              </w:rPr>
              <w:t>3</w:t>
            </w:r>
          </w:p>
        </w:tc>
        <w:tc>
          <w:tcPr>
            <w:tcW w:w="2242" w:type="dxa"/>
            <w:tcBorders>
              <w:top w:val="nil"/>
              <w:bottom w:val="nil"/>
            </w:tcBorders>
            <w:shd w:val="clear" w:color="auto" w:fill="auto"/>
            <w:noWrap/>
            <w:vAlign w:val="center"/>
          </w:tcPr>
          <w:p w:rsidR="00586903" w:rsidRPr="00586903" w:rsidRDefault="00586903" w:rsidP="001D68C2">
            <w:pPr>
              <w:tabs>
                <w:tab w:val="left" w:pos="1264"/>
                <w:tab w:val="left" w:pos="1741"/>
                <w:tab w:val="left" w:pos="2217"/>
              </w:tabs>
              <w:spacing w:before="60" w:after="60"/>
              <w:jc w:val="both"/>
              <w:rPr>
                <w:sz w:val="17"/>
                <w:szCs w:val="17"/>
                <w:lang w:val="ru-RU"/>
              </w:rPr>
            </w:pPr>
            <w:r w:rsidRPr="00586903">
              <w:rPr>
                <w:sz w:val="17"/>
                <w:szCs w:val="17"/>
                <w:lang w:val="ru-RU"/>
              </w:rPr>
              <w:t>Квалифицированный специалист/квалифициро</w:t>
            </w:r>
            <w:r w:rsidR="002E6A07">
              <w:rPr>
                <w:sz w:val="17"/>
                <w:szCs w:val="17"/>
                <w:lang w:val="ru-RU"/>
              </w:rPr>
              <w:t>-</w:t>
            </w:r>
            <w:r w:rsidRPr="00586903">
              <w:rPr>
                <w:sz w:val="17"/>
                <w:szCs w:val="17"/>
                <w:lang w:val="ru-RU"/>
              </w:rPr>
              <w:t>ванный оператор</w:t>
            </w:r>
          </w:p>
        </w:tc>
        <w:tc>
          <w:tcPr>
            <w:tcW w:w="1070" w:type="dxa"/>
            <w:tcBorders>
              <w:top w:val="nil"/>
              <w:bottom w:val="nil"/>
            </w:tcBorders>
            <w:shd w:val="clear" w:color="auto" w:fill="auto"/>
            <w:noWrap/>
            <w:vAlign w:val="bottom"/>
          </w:tcPr>
          <w:p w:rsidR="00586903" w:rsidRPr="00586903" w:rsidRDefault="00586903" w:rsidP="001D68C2">
            <w:pPr>
              <w:tabs>
                <w:tab w:val="left" w:pos="1264"/>
                <w:tab w:val="left" w:pos="1741"/>
                <w:tab w:val="left" w:pos="2217"/>
              </w:tabs>
              <w:spacing w:before="60" w:after="60"/>
              <w:jc w:val="right"/>
              <w:rPr>
                <w:sz w:val="17"/>
                <w:szCs w:val="17"/>
                <w:lang w:val="ru-RU"/>
              </w:rPr>
            </w:pPr>
            <w:r w:rsidRPr="00586903">
              <w:rPr>
                <w:sz w:val="17"/>
                <w:szCs w:val="17"/>
                <w:lang w:val="ru-RU"/>
              </w:rPr>
              <w:t>204</w:t>
            </w:r>
          </w:p>
        </w:tc>
        <w:tc>
          <w:tcPr>
            <w:tcW w:w="1109" w:type="dxa"/>
            <w:tcBorders>
              <w:top w:val="nil"/>
              <w:bottom w:val="nil"/>
            </w:tcBorders>
            <w:shd w:val="clear" w:color="auto" w:fill="auto"/>
            <w:noWrap/>
            <w:vAlign w:val="bottom"/>
          </w:tcPr>
          <w:p w:rsidR="00586903" w:rsidRPr="00586903" w:rsidRDefault="00586903" w:rsidP="001D68C2">
            <w:pPr>
              <w:tabs>
                <w:tab w:val="left" w:pos="1264"/>
                <w:tab w:val="left" w:pos="1741"/>
                <w:tab w:val="left" w:pos="2217"/>
              </w:tabs>
              <w:spacing w:before="60" w:after="60"/>
              <w:jc w:val="right"/>
              <w:rPr>
                <w:sz w:val="17"/>
                <w:szCs w:val="17"/>
                <w:lang w:val="ru-RU"/>
              </w:rPr>
            </w:pPr>
            <w:r w:rsidRPr="00586903">
              <w:rPr>
                <w:sz w:val="17"/>
                <w:szCs w:val="17"/>
                <w:lang w:val="ru-RU"/>
              </w:rPr>
              <w:t>14</w:t>
            </w:r>
          </w:p>
        </w:tc>
        <w:tc>
          <w:tcPr>
            <w:tcW w:w="763" w:type="dxa"/>
            <w:tcBorders>
              <w:top w:val="nil"/>
              <w:bottom w:val="nil"/>
            </w:tcBorders>
            <w:shd w:val="clear" w:color="auto" w:fill="auto"/>
            <w:noWrap/>
            <w:vAlign w:val="bottom"/>
          </w:tcPr>
          <w:p w:rsidR="00586903" w:rsidRPr="00586903" w:rsidRDefault="00586903" w:rsidP="001D68C2">
            <w:pPr>
              <w:tabs>
                <w:tab w:val="left" w:pos="1264"/>
                <w:tab w:val="left" w:pos="1741"/>
                <w:tab w:val="left" w:pos="2217"/>
              </w:tabs>
              <w:spacing w:before="60" w:after="60"/>
              <w:jc w:val="right"/>
              <w:rPr>
                <w:sz w:val="17"/>
                <w:szCs w:val="17"/>
                <w:lang w:val="ru-RU"/>
              </w:rPr>
            </w:pPr>
            <w:r w:rsidRPr="00586903">
              <w:rPr>
                <w:sz w:val="17"/>
                <w:szCs w:val="17"/>
                <w:lang w:val="ru-RU"/>
              </w:rPr>
              <w:t>218</w:t>
            </w:r>
          </w:p>
        </w:tc>
        <w:tc>
          <w:tcPr>
            <w:tcW w:w="1377" w:type="dxa"/>
            <w:tcBorders>
              <w:top w:val="nil"/>
              <w:bottom w:val="nil"/>
            </w:tcBorders>
            <w:shd w:val="clear" w:color="auto" w:fill="auto"/>
            <w:noWrap/>
            <w:vAlign w:val="bottom"/>
          </w:tcPr>
          <w:p w:rsidR="00586903" w:rsidRPr="00586903" w:rsidRDefault="00586903" w:rsidP="001D68C2">
            <w:pPr>
              <w:tabs>
                <w:tab w:val="left" w:pos="1264"/>
                <w:tab w:val="left" w:pos="1741"/>
                <w:tab w:val="left" w:pos="2217"/>
              </w:tabs>
              <w:spacing w:before="60" w:after="60"/>
              <w:jc w:val="right"/>
              <w:rPr>
                <w:sz w:val="17"/>
                <w:szCs w:val="17"/>
                <w:lang w:val="ru-RU"/>
              </w:rPr>
            </w:pPr>
            <w:r w:rsidRPr="00586903">
              <w:rPr>
                <w:sz w:val="17"/>
                <w:szCs w:val="17"/>
                <w:lang w:val="ru-RU"/>
              </w:rPr>
              <w:t>61</w:t>
            </w:r>
          </w:p>
        </w:tc>
        <w:tc>
          <w:tcPr>
            <w:tcW w:w="1109" w:type="dxa"/>
            <w:tcBorders>
              <w:top w:val="nil"/>
              <w:bottom w:val="nil"/>
            </w:tcBorders>
            <w:shd w:val="clear" w:color="auto" w:fill="auto"/>
            <w:noWrap/>
            <w:vAlign w:val="bottom"/>
          </w:tcPr>
          <w:p w:rsidR="00586903" w:rsidRPr="00586903" w:rsidRDefault="00586903" w:rsidP="001D68C2">
            <w:pPr>
              <w:tabs>
                <w:tab w:val="left" w:pos="1264"/>
                <w:tab w:val="left" w:pos="1741"/>
                <w:tab w:val="left" w:pos="2217"/>
              </w:tabs>
              <w:spacing w:before="60" w:after="60"/>
              <w:jc w:val="right"/>
              <w:rPr>
                <w:sz w:val="17"/>
                <w:szCs w:val="17"/>
                <w:lang w:val="ru-RU"/>
              </w:rPr>
            </w:pPr>
            <w:r w:rsidRPr="00586903">
              <w:rPr>
                <w:sz w:val="17"/>
                <w:szCs w:val="17"/>
                <w:lang w:val="ru-RU"/>
              </w:rPr>
              <w:t>1</w:t>
            </w:r>
          </w:p>
        </w:tc>
        <w:tc>
          <w:tcPr>
            <w:tcW w:w="875" w:type="dxa"/>
            <w:tcBorders>
              <w:top w:val="nil"/>
              <w:bottom w:val="nil"/>
            </w:tcBorders>
            <w:shd w:val="clear" w:color="auto" w:fill="auto"/>
            <w:noWrap/>
            <w:vAlign w:val="bottom"/>
          </w:tcPr>
          <w:p w:rsidR="00586903" w:rsidRPr="00586903" w:rsidRDefault="00586903" w:rsidP="001D68C2">
            <w:pPr>
              <w:tabs>
                <w:tab w:val="left" w:pos="1264"/>
                <w:tab w:val="left" w:pos="1741"/>
                <w:tab w:val="left" w:pos="2217"/>
              </w:tabs>
              <w:spacing w:before="60" w:after="60"/>
              <w:jc w:val="right"/>
              <w:rPr>
                <w:sz w:val="17"/>
                <w:szCs w:val="17"/>
                <w:lang w:val="ru-RU"/>
              </w:rPr>
            </w:pPr>
            <w:r w:rsidRPr="00586903">
              <w:rPr>
                <w:sz w:val="17"/>
                <w:szCs w:val="17"/>
                <w:lang w:val="ru-RU"/>
              </w:rPr>
              <w:t>62</w:t>
            </w:r>
          </w:p>
        </w:tc>
        <w:tc>
          <w:tcPr>
            <w:tcW w:w="1057" w:type="dxa"/>
            <w:tcBorders>
              <w:top w:val="nil"/>
              <w:bottom w:val="nil"/>
            </w:tcBorders>
            <w:shd w:val="clear" w:color="auto" w:fill="auto"/>
            <w:noWrap/>
            <w:vAlign w:val="bottom"/>
          </w:tcPr>
          <w:p w:rsidR="00586903" w:rsidRPr="001D68C2" w:rsidRDefault="00586903" w:rsidP="001D68C2">
            <w:pPr>
              <w:tabs>
                <w:tab w:val="left" w:pos="1264"/>
                <w:tab w:val="left" w:pos="1741"/>
                <w:tab w:val="left" w:pos="2217"/>
              </w:tabs>
              <w:spacing w:before="60" w:after="60"/>
              <w:jc w:val="right"/>
              <w:rPr>
                <w:bCs/>
                <w:sz w:val="17"/>
                <w:szCs w:val="17"/>
                <w:lang w:val="ru-RU"/>
              </w:rPr>
            </w:pPr>
            <w:r w:rsidRPr="001D68C2">
              <w:rPr>
                <w:bCs/>
                <w:sz w:val="17"/>
                <w:szCs w:val="17"/>
                <w:lang w:val="ru-RU"/>
              </w:rPr>
              <w:t>265</w:t>
            </w:r>
          </w:p>
        </w:tc>
        <w:tc>
          <w:tcPr>
            <w:tcW w:w="1109" w:type="dxa"/>
            <w:tcBorders>
              <w:top w:val="nil"/>
              <w:bottom w:val="nil"/>
            </w:tcBorders>
            <w:shd w:val="clear" w:color="auto" w:fill="auto"/>
            <w:noWrap/>
            <w:vAlign w:val="bottom"/>
          </w:tcPr>
          <w:p w:rsidR="00586903" w:rsidRPr="001D68C2" w:rsidRDefault="00586903" w:rsidP="001D68C2">
            <w:pPr>
              <w:tabs>
                <w:tab w:val="left" w:pos="1264"/>
                <w:tab w:val="left" w:pos="1741"/>
                <w:tab w:val="left" w:pos="2217"/>
              </w:tabs>
              <w:spacing w:before="60" w:after="60"/>
              <w:jc w:val="right"/>
              <w:rPr>
                <w:bCs/>
                <w:sz w:val="17"/>
                <w:szCs w:val="17"/>
                <w:lang w:val="ru-RU"/>
              </w:rPr>
            </w:pPr>
            <w:r w:rsidRPr="001D68C2">
              <w:rPr>
                <w:bCs/>
                <w:sz w:val="17"/>
                <w:szCs w:val="17"/>
                <w:lang w:val="ru-RU"/>
              </w:rPr>
              <w:t>15</w:t>
            </w:r>
          </w:p>
        </w:tc>
        <w:tc>
          <w:tcPr>
            <w:tcW w:w="763" w:type="dxa"/>
            <w:tcBorders>
              <w:top w:val="nil"/>
              <w:bottom w:val="nil"/>
            </w:tcBorders>
            <w:shd w:val="clear" w:color="auto" w:fill="auto"/>
            <w:noWrap/>
            <w:vAlign w:val="bottom"/>
          </w:tcPr>
          <w:p w:rsidR="00586903" w:rsidRPr="001D68C2" w:rsidRDefault="00586903" w:rsidP="001D68C2">
            <w:pPr>
              <w:tabs>
                <w:tab w:val="left" w:pos="1264"/>
                <w:tab w:val="left" w:pos="1741"/>
                <w:tab w:val="left" w:pos="2217"/>
              </w:tabs>
              <w:spacing w:before="60" w:after="60"/>
              <w:jc w:val="right"/>
              <w:rPr>
                <w:bCs/>
                <w:sz w:val="17"/>
                <w:szCs w:val="17"/>
                <w:lang w:val="ru-RU"/>
              </w:rPr>
            </w:pPr>
            <w:r w:rsidRPr="001D68C2">
              <w:rPr>
                <w:bCs/>
                <w:sz w:val="17"/>
                <w:szCs w:val="17"/>
                <w:lang w:val="ru-RU"/>
              </w:rPr>
              <w:t>280</w:t>
            </w:r>
          </w:p>
        </w:tc>
      </w:tr>
      <w:tr w:rsidR="00586903" w:rsidRPr="001D68C2" w:rsidTr="001D68C2">
        <w:trPr>
          <w:trHeight w:val="255"/>
          <w:jc w:val="center"/>
        </w:trPr>
        <w:tc>
          <w:tcPr>
            <w:tcW w:w="1030" w:type="dxa"/>
            <w:tcBorders>
              <w:top w:val="nil"/>
              <w:bottom w:val="nil"/>
            </w:tcBorders>
            <w:shd w:val="clear" w:color="auto" w:fill="auto"/>
            <w:noWrap/>
            <w:vAlign w:val="center"/>
          </w:tcPr>
          <w:p w:rsidR="00586903" w:rsidRPr="00586903" w:rsidRDefault="00586903" w:rsidP="001D68C2">
            <w:pPr>
              <w:tabs>
                <w:tab w:val="left" w:pos="1264"/>
                <w:tab w:val="left" w:pos="1741"/>
                <w:tab w:val="left" w:pos="2217"/>
              </w:tabs>
              <w:spacing w:before="60" w:after="60"/>
              <w:jc w:val="both"/>
              <w:rPr>
                <w:sz w:val="17"/>
                <w:szCs w:val="17"/>
                <w:lang w:val="ru-RU"/>
              </w:rPr>
            </w:pPr>
            <w:r w:rsidRPr="00586903">
              <w:rPr>
                <w:sz w:val="17"/>
                <w:szCs w:val="17"/>
                <w:lang w:val="ru-RU"/>
              </w:rPr>
              <w:t>5</w:t>
            </w:r>
          </w:p>
        </w:tc>
        <w:tc>
          <w:tcPr>
            <w:tcW w:w="2242" w:type="dxa"/>
            <w:tcBorders>
              <w:top w:val="nil"/>
              <w:bottom w:val="nil"/>
            </w:tcBorders>
            <w:shd w:val="clear" w:color="auto" w:fill="auto"/>
            <w:noWrap/>
            <w:vAlign w:val="center"/>
          </w:tcPr>
          <w:p w:rsidR="00586903" w:rsidRPr="00586903" w:rsidRDefault="00586903" w:rsidP="001D68C2">
            <w:pPr>
              <w:tabs>
                <w:tab w:val="left" w:pos="1264"/>
                <w:tab w:val="left" w:pos="1741"/>
                <w:tab w:val="left" w:pos="2217"/>
              </w:tabs>
              <w:spacing w:before="60" w:after="60"/>
              <w:jc w:val="both"/>
              <w:rPr>
                <w:sz w:val="17"/>
                <w:szCs w:val="17"/>
                <w:lang w:val="ru-RU"/>
              </w:rPr>
            </w:pPr>
            <w:r w:rsidRPr="00586903">
              <w:rPr>
                <w:sz w:val="17"/>
                <w:szCs w:val="17"/>
                <w:lang w:val="ru-RU"/>
              </w:rPr>
              <w:t>Уровень О/муниципальный или цеховой работник</w:t>
            </w:r>
          </w:p>
        </w:tc>
        <w:tc>
          <w:tcPr>
            <w:tcW w:w="1070" w:type="dxa"/>
            <w:tcBorders>
              <w:top w:val="nil"/>
              <w:bottom w:val="nil"/>
            </w:tcBorders>
            <w:shd w:val="clear" w:color="auto" w:fill="auto"/>
            <w:noWrap/>
            <w:vAlign w:val="bottom"/>
          </w:tcPr>
          <w:p w:rsidR="00586903" w:rsidRPr="00586903" w:rsidRDefault="00586903" w:rsidP="001D68C2">
            <w:pPr>
              <w:tabs>
                <w:tab w:val="left" w:pos="1264"/>
                <w:tab w:val="left" w:pos="1741"/>
                <w:tab w:val="left" w:pos="2217"/>
              </w:tabs>
              <w:spacing w:before="60" w:after="60"/>
              <w:jc w:val="right"/>
              <w:rPr>
                <w:sz w:val="17"/>
                <w:szCs w:val="17"/>
                <w:lang w:val="ru-RU"/>
              </w:rPr>
            </w:pPr>
            <w:r w:rsidRPr="00586903">
              <w:rPr>
                <w:sz w:val="17"/>
                <w:szCs w:val="17"/>
                <w:lang w:val="ru-RU"/>
              </w:rPr>
              <w:t>67</w:t>
            </w:r>
          </w:p>
        </w:tc>
        <w:tc>
          <w:tcPr>
            <w:tcW w:w="1109" w:type="dxa"/>
            <w:tcBorders>
              <w:top w:val="nil"/>
              <w:bottom w:val="nil"/>
            </w:tcBorders>
            <w:shd w:val="clear" w:color="auto" w:fill="auto"/>
            <w:noWrap/>
            <w:vAlign w:val="bottom"/>
          </w:tcPr>
          <w:p w:rsidR="00586903" w:rsidRPr="00586903" w:rsidRDefault="00586903" w:rsidP="001D68C2">
            <w:pPr>
              <w:tabs>
                <w:tab w:val="left" w:pos="1264"/>
                <w:tab w:val="left" w:pos="1741"/>
                <w:tab w:val="left" w:pos="2217"/>
              </w:tabs>
              <w:spacing w:before="60" w:after="60"/>
              <w:jc w:val="right"/>
              <w:rPr>
                <w:sz w:val="17"/>
                <w:szCs w:val="17"/>
                <w:lang w:val="ru-RU"/>
              </w:rPr>
            </w:pPr>
            <w:r w:rsidRPr="00586903">
              <w:rPr>
                <w:sz w:val="17"/>
                <w:szCs w:val="17"/>
                <w:lang w:val="ru-RU"/>
              </w:rPr>
              <w:t>0</w:t>
            </w:r>
          </w:p>
        </w:tc>
        <w:tc>
          <w:tcPr>
            <w:tcW w:w="763" w:type="dxa"/>
            <w:tcBorders>
              <w:top w:val="nil"/>
              <w:bottom w:val="nil"/>
            </w:tcBorders>
            <w:shd w:val="clear" w:color="auto" w:fill="auto"/>
            <w:noWrap/>
            <w:vAlign w:val="bottom"/>
          </w:tcPr>
          <w:p w:rsidR="00586903" w:rsidRPr="00586903" w:rsidRDefault="00586903" w:rsidP="001D68C2">
            <w:pPr>
              <w:tabs>
                <w:tab w:val="left" w:pos="1264"/>
                <w:tab w:val="left" w:pos="1741"/>
                <w:tab w:val="left" w:pos="2217"/>
              </w:tabs>
              <w:spacing w:before="60" w:after="60"/>
              <w:jc w:val="right"/>
              <w:rPr>
                <w:sz w:val="17"/>
                <w:szCs w:val="17"/>
                <w:lang w:val="ru-RU"/>
              </w:rPr>
            </w:pPr>
            <w:r w:rsidRPr="00586903">
              <w:rPr>
                <w:sz w:val="17"/>
                <w:szCs w:val="17"/>
                <w:lang w:val="ru-RU"/>
              </w:rPr>
              <w:t>67</w:t>
            </w:r>
          </w:p>
        </w:tc>
        <w:tc>
          <w:tcPr>
            <w:tcW w:w="1377" w:type="dxa"/>
            <w:tcBorders>
              <w:top w:val="nil"/>
              <w:bottom w:val="nil"/>
            </w:tcBorders>
            <w:shd w:val="clear" w:color="auto" w:fill="auto"/>
            <w:noWrap/>
            <w:vAlign w:val="bottom"/>
          </w:tcPr>
          <w:p w:rsidR="00586903" w:rsidRPr="00586903" w:rsidRDefault="00586903" w:rsidP="001D68C2">
            <w:pPr>
              <w:tabs>
                <w:tab w:val="left" w:pos="1264"/>
                <w:tab w:val="left" w:pos="1741"/>
                <w:tab w:val="left" w:pos="2217"/>
              </w:tabs>
              <w:spacing w:before="60" w:after="60"/>
              <w:jc w:val="right"/>
              <w:rPr>
                <w:sz w:val="17"/>
                <w:szCs w:val="17"/>
                <w:lang w:val="ru-RU"/>
              </w:rPr>
            </w:pPr>
            <w:r w:rsidRPr="00586903">
              <w:rPr>
                <w:sz w:val="17"/>
                <w:szCs w:val="17"/>
                <w:lang w:val="ru-RU"/>
              </w:rPr>
              <w:t>43</w:t>
            </w:r>
          </w:p>
        </w:tc>
        <w:tc>
          <w:tcPr>
            <w:tcW w:w="1109" w:type="dxa"/>
            <w:tcBorders>
              <w:top w:val="nil"/>
              <w:bottom w:val="nil"/>
            </w:tcBorders>
            <w:shd w:val="clear" w:color="auto" w:fill="auto"/>
            <w:noWrap/>
            <w:vAlign w:val="bottom"/>
          </w:tcPr>
          <w:p w:rsidR="00586903" w:rsidRPr="00586903" w:rsidRDefault="00586903" w:rsidP="001D68C2">
            <w:pPr>
              <w:tabs>
                <w:tab w:val="left" w:pos="1264"/>
                <w:tab w:val="left" w:pos="1741"/>
                <w:tab w:val="left" w:pos="2217"/>
              </w:tabs>
              <w:spacing w:before="60" w:after="60"/>
              <w:jc w:val="right"/>
              <w:rPr>
                <w:sz w:val="17"/>
                <w:szCs w:val="17"/>
                <w:lang w:val="ru-RU"/>
              </w:rPr>
            </w:pPr>
            <w:r w:rsidRPr="00586903">
              <w:rPr>
                <w:sz w:val="17"/>
                <w:szCs w:val="17"/>
                <w:lang w:val="ru-RU"/>
              </w:rPr>
              <w:t>0</w:t>
            </w:r>
          </w:p>
        </w:tc>
        <w:tc>
          <w:tcPr>
            <w:tcW w:w="875" w:type="dxa"/>
            <w:tcBorders>
              <w:top w:val="nil"/>
              <w:bottom w:val="nil"/>
            </w:tcBorders>
            <w:shd w:val="clear" w:color="auto" w:fill="auto"/>
            <w:noWrap/>
            <w:vAlign w:val="bottom"/>
          </w:tcPr>
          <w:p w:rsidR="00586903" w:rsidRPr="00586903" w:rsidRDefault="00586903" w:rsidP="001D68C2">
            <w:pPr>
              <w:tabs>
                <w:tab w:val="left" w:pos="1264"/>
                <w:tab w:val="left" w:pos="1741"/>
                <w:tab w:val="left" w:pos="2217"/>
              </w:tabs>
              <w:spacing w:before="60" w:after="60"/>
              <w:jc w:val="right"/>
              <w:rPr>
                <w:sz w:val="17"/>
                <w:szCs w:val="17"/>
                <w:lang w:val="ru-RU"/>
              </w:rPr>
            </w:pPr>
            <w:r w:rsidRPr="00586903">
              <w:rPr>
                <w:sz w:val="17"/>
                <w:szCs w:val="17"/>
                <w:lang w:val="ru-RU"/>
              </w:rPr>
              <w:t>43</w:t>
            </w:r>
          </w:p>
        </w:tc>
        <w:tc>
          <w:tcPr>
            <w:tcW w:w="1057" w:type="dxa"/>
            <w:tcBorders>
              <w:top w:val="nil"/>
              <w:bottom w:val="nil"/>
            </w:tcBorders>
            <w:shd w:val="clear" w:color="auto" w:fill="auto"/>
            <w:noWrap/>
            <w:vAlign w:val="bottom"/>
          </w:tcPr>
          <w:p w:rsidR="00586903" w:rsidRPr="001D68C2" w:rsidRDefault="00586903" w:rsidP="001D68C2">
            <w:pPr>
              <w:tabs>
                <w:tab w:val="left" w:pos="1264"/>
                <w:tab w:val="left" w:pos="1741"/>
                <w:tab w:val="left" w:pos="2217"/>
              </w:tabs>
              <w:spacing w:before="60" w:after="60"/>
              <w:jc w:val="right"/>
              <w:rPr>
                <w:bCs/>
                <w:sz w:val="17"/>
                <w:szCs w:val="17"/>
                <w:lang w:val="ru-RU"/>
              </w:rPr>
            </w:pPr>
            <w:r w:rsidRPr="001D68C2">
              <w:rPr>
                <w:bCs/>
                <w:sz w:val="17"/>
                <w:szCs w:val="17"/>
                <w:lang w:val="ru-RU"/>
              </w:rPr>
              <w:t>110</w:t>
            </w:r>
          </w:p>
        </w:tc>
        <w:tc>
          <w:tcPr>
            <w:tcW w:w="1109" w:type="dxa"/>
            <w:tcBorders>
              <w:top w:val="nil"/>
              <w:bottom w:val="nil"/>
            </w:tcBorders>
            <w:shd w:val="clear" w:color="auto" w:fill="auto"/>
            <w:noWrap/>
            <w:vAlign w:val="bottom"/>
          </w:tcPr>
          <w:p w:rsidR="00586903" w:rsidRPr="001D68C2" w:rsidRDefault="00586903" w:rsidP="001D68C2">
            <w:pPr>
              <w:tabs>
                <w:tab w:val="left" w:pos="1264"/>
                <w:tab w:val="left" w:pos="1741"/>
                <w:tab w:val="left" w:pos="2217"/>
              </w:tabs>
              <w:spacing w:before="60" w:after="60"/>
              <w:jc w:val="right"/>
              <w:rPr>
                <w:bCs/>
                <w:sz w:val="17"/>
                <w:szCs w:val="17"/>
                <w:lang w:val="ru-RU"/>
              </w:rPr>
            </w:pPr>
            <w:r w:rsidRPr="001D68C2">
              <w:rPr>
                <w:bCs/>
                <w:sz w:val="17"/>
                <w:szCs w:val="17"/>
                <w:lang w:val="ru-RU"/>
              </w:rPr>
              <w:t>0</w:t>
            </w:r>
          </w:p>
        </w:tc>
        <w:tc>
          <w:tcPr>
            <w:tcW w:w="763" w:type="dxa"/>
            <w:tcBorders>
              <w:top w:val="nil"/>
              <w:bottom w:val="nil"/>
            </w:tcBorders>
            <w:shd w:val="clear" w:color="auto" w:fill="auto"/>
            <w:noWrap/>
            <w:vAlign w:val="bottom"/>
          </w:tcPr>
          <w:p w:rsidR="00586903" w:rsidRPr="001D68C2" w:rsidRDefault="00586903" w:rsidP="001D68C2">
            <w:pPr>
              <w:tabs>
                <w:tab w:val="left" w:pos="1264"/>
                <w:tab w:val="left" w:pos="1741"/>
                <w:tab w:val="left" w:pos="2217"/>
              </w:tabs>
              <w:spacing w:before="60" w:after="60"/>
              <w:jc w:val="right"/>
              <w:rPr>
                <w:bCs/>
                <w:sz w:val="17"/>
                <w:szCs w:val="17"/>
                <w:lang w:val="ru-RU"/>
              </w:rPr>
            </w:pPr>
            <w:r w:rsidRPr="001D68C2">
              <w:rPr>
                <w:bCs/>
                <w:sz w:val="17"/>
                <w:szCs w:val="17"/>
                <w:lang w:val="ru-RU"/>
              </w:rPr>
              <w:t>110</w:t>
            </w:r>
          </w:p>
        </w:tc>
      </w:tr>
      <w:tr w:rsidR="00586903" w:rsidRPr="001D68C2" w:rsidTr="001D68C2">
        <w:trPr>
          <w:trHeight w:val="255"/>
          <w:jc w:val="center"/>
        </w:trPr>
        <w:tc>
          <w:tcPr>
            <w:tcW w:w="1030" w:type="dxa"/>
            <w:tcBorders>
              <w:top w:val="nil"/>
              <w:bottom w:val="nil"/>
            </w:tcBorders>
            <w:shd w:val="clear" w:color="auto" w:fill="auto"/>
            <w:noWrap/>
            <w:vAlign w:val="center"/>
          </w:tcPr>
          <w:p w:rsidR="00586903" w:rsidRPr="00586903" w:rsidRDefault="00586903" w:rsidP="001D68C2">
            <w:pPr>
              <w:tabs>
                <w:tab w:val="left" w:pos="1264"/>
                <w:tab w:val="left" w:pos="1741"/>
                <w:tab w:val="left" w:pos="2217"/>
              </w:tabs>
              <w:spacing w:before="60" w:after="60"/>
              <w:jc w:val="both"/>
              <w:rPr>
                <w:sz w:val="17"/>
                <w:szCs w:val="17"/>
                <w:lang w:val="ru-RU"/>
              </w:rPr>
            </w:pPr>
            <w:r w:rsidRPr="00586903">
              <w:rPr>
                <w:sz w:val="17"/>
                <w:szCs w:val="17"/>
                <w:lang w:val="ru-RU"/>
              </w:rPr>
              <w:t>6</w:t>
            </w:r>
          </w:p>
        </w:tc>
        <w:tc>
          <w:tcPr>
            <w:tcW w:w="2242" w:type="dxa"/>
            <w:tcBorders>
              <w:top w:val="nil"/>
              <w:bottom w:val="nil"/>
            </w:tcBorders>
            <w:shd w:val="clear" w:color="auto" w:fill="auto"/>
            <w:noWrap/>
            <w:vAlign w:val="center"/>
          </w:tcPr>
          <w:p w:rsidR="00586903" w:rsidRPr="00586903" w:rsidRDefault="00586903" w:rsidP="001D68C2">
            <w:pPr>
              <w:tabs>
                <w:tab w:val="left" w:pos="1264"/>
                <w:tab w:val="left" w:pos="1741"/>
                <w:tab w:val="left" w:pos="2217"/>
              </w:tabs>
              <w:spacing w:before="60" w:after="60"/>
              <w:jc w:val="both"/>
              <w:rPr>
                <w:sz w:val="17"/>
                <w:szCs w:val="17"/>
                <w:lang w:val="ru-RU"/>
              </w:rPr>
            </w:pPr>
            <w:r w:rsidRPr="00586903">
              <w:rPr>
                <w:sz w:val="17"/>
                <w:szCs w:val="17"/>
                <w:lang w:val="ru-RU"/>
              </w:rPr>
              <w:t>Промежуточная ступень</w:t>
            </w:r>
          </w:p>
        </w:tc>
        <w:tc>
          <w:tcPr>
            <w:tcW w:w="1070" w:type="dxa"/>
            <w:tcBorders>
              <w:top w:val="nil"/>
              <w:bottom w:val="nil"/>
            </w:tcBorders>
            <w:shd w:val="clear" w:color="auto" w:fill="auto"/>
            <w:noWrap/>
            <w:vAlign w:val="bottom"/>
          </w:tcPr>
          <w:p w:rsidR="00586903" w:rsidRPr="00586903" w:rsidRDefault="00586903" w:rsidP="001D68C2">
            <w:pPr>
              <w:tabs>
                <w:tab w:val="left" w:pos="1264"/>
                <w:tab w:val="left" w:pos="1741"/>
                <w:tab w:val="left" w:pos="2217"/>
              </w:tabs>
              <w:spacing w:before="60" w:after="60"/>
              <w:jc w:val="right"/>
              <w:rPr>
                <w:sz w:val="17"/>
                <w:szCs w:val="17"/>
                <w:lang w:val="ru-RU"/>
              </w:rPr>
            </w:pPr>
            <w:r w:rsidRPr="00586903">
              <w:rPr>
                <w:sz w:val="17"/>
                <w:szCs w:val="17"/>
                <w:lang w:val="ru-RU"/>
              </w:rPr>
              <w:t>1</w:t>
            </w:r>
          </w:p>
        </w:tc>
        <w:tc>
          <w:tcPr>
            <w:tcW w:w="1109" w:type="dxa"/>
            <w:tcBorders>
              <w:top w:val="nil"/>
              <w:bottom w:val="nil"/>
            </w:tcBorders>
            <w:shd w:val="clear" w:color="auto" w:fill="auto"/>
            <w:noWrap/>
            <w:vAlign w:val="bottom"/>
          </w:tcPr>
          <w:p w:rsidR="00586903" w:rsidRPr="00586903" w:rsidRDefault="00586903" w:rsidP="001D68C2">
            <w:pPr>
              <w:tabs>
                <w:tab w:val="left" w:pos="1264"/>
                <w:tab w:val="left" w:pos="1741"/>
                <w:tab w:val="left" w:pos="2217"/>
              </w:tabs>
              <w:spacing w:before="60" w:after="60"/>
              <w:jc w:val="right"/>
              <w:rPr>
                <w:sz w:val="17"/>
                <w:szCs w:val="17"/>
                <w:lang w:val="ru-RU"/>
              </w:rPr>
            </w:pPr>
            <w:r w:rsidRPr="00586903">
              <w:rPr>
                <w:sz w:val="17"/>
                <w:szCs w:val="17"/>
                <w:lang w:val="ru-RU"/>
              </w:rPr>
              <w:t>0</w:t>
            </w:r>
          </w:p>
        </w:tc>
        <w:tc>
          <w:tcPr>
            <w:tcW w:w="763" w:type="dxa"/>
            <w:tcBorders>
              <w:top w:val="nil"/>
              <w:bottom w:val="nil"/>
            </w:tcBorders>
            <w:shd w:val="clear" w:color="auto" w:fill="auto"/>
            <w:noWrap/>
            <w:vAlign w:val="bottom"/>
          </w:tcPr>
          <w:p w:rsidR="00586903" w:rsidRPr="00586903" w:rsidRDefault="00586903" w:rsidP="001D68C2">
            <w:pPr>
              <w:tabs>
                <w:tab w:val="left" w:pos="1264"/>
                <w:tab w:val="left" w:pos="1741"/>
                <w:tab w:val="left" w:pos="2217"/>
              </w:tabs>
              <w:spacing w:before="60" w:after="60"/>
              <w:jc w:val="right"/>
              <w:rPr>
                <w:sz w:val="17"/>
                <w:szCs w:val="17"/>
                <w:lang w:val="ru-RU"/>
              </w:rPr>
            </w:pPr>
            <w:r w:rsidRPr="00586903">
              <w:rPr>
                <w:sz w:val="17"/>
                <w:szCs w:val="17"/>
                <w:lang w:val="ru-RU"/>
              </w:rPr>
              <w:t>1</w:t>
            </w:r>
          </w:p>
        </w:tc>
        <w:tc>
          <w:tcPr>
            <w:tcW w:w="1377" w:type="dxa"/>
            <w:tcBorders>
              <w:top w:val="nil"/>
              <w:bottom w:val="nil"/>
            </w:tcBorders>
            <w:shd w:val="clear" w:color="auto" w:fill="auto"/>
            <w:noWrap/>
            <w:vAlign w:val="bottom"/>
          </w:tcPr>
          <w:p w:rsidR="00586903" w:rsidRPr="00586903" w:rsidRDefault="00586903" w:rsidP="001D68C2">
            <w:pPr>
              <w:tabs>
                <w:tab w:val="left" w:pos="1264"/>
                <w:tab w:val="left" w:pos="1741"/>
                <w:tab w:val="left" w:pos="2217"/>
              </w:tabs>
              <w:spacing w:before="60" w:after="60"/>
              <w:jc w:val="right"/>
              <w:rPr>
                <w:sz w:val="17"/>
                <w:szCs w:val="17"/>
                <w:lang w:val="ru-RU"/>
              </w:rPr>
            </w:pPr>
            <w:r w:rsidRPr="00586903">
              <w:rPr>
                <w:sz w:val="17"/>
                <w:szCs w:val="17"/>
                <w:lang w:val="ru-RU"/>
              </w:rPr>
              <w:t>1</w:t>
            </w:r>
          </w:p>
        </w:tc>
        <w:tc>
          <w:tcPr>
            <w:tcW w:w="1109" w:type="dxa"/>
            <w:tcBorders>
              <w:top w:val="nil"/>
              <w:bottom w:val="nil"/>
            </w:tcBorders>
            <w:shd w:val="clear" w:color="auto" w:fill="auto"/>
            <w:noWrap/>
            <w:vAlign w:val="bottom"/>
          </w:tcPr>
          <w:p w:rsidR="00586903" w:rsidRPr="00586903" w:rsidRDefault="00586903" w:rsidP="001D68C2">
            <w:pPr>
              <w:tabs>
                <w:tab w:val="left" w:pos="1264"/>
                <w:tab w:val="left" w:pos="1741"/>
                <w:tab w:val="left" w:pos="2217"/>
              </w:tabs>
              <w:spacing w:before="60" w:after="60"/>
              <w:jc w:val="right"/>
              <w:rPr>
                <w:sz w:val="17"/>
                <w:szCs w:val="17"/>
                <w:lang w:val="ru-RU"/>
              </w:rPr>
            </w:pPr>
            <w:r w:rsidRPr="00586903">
              <w:rPr>
                <w:sz w:val="17"/>
                <w:szCs w:val="17"/>
                <w:lang w:val="ru-RU"/>
              </w:rPr>
              <w:t>0</w:t>
            </w:r>
          </w:p>
        </w:tc>
        <w:tc>
          <w:tcPr>
            <w:tcW w:w="875" w:type="dxa"/>
            <w:tcBorders>
              <w:top w:val="nil"/>
              <w:bottom w:val="nil"/>
            </w:tcBorders>
            <w:shd w:val="clear" w:color="auto" w:fill="auto"/>
            <w:noWrap/>
            <w:vAlign w:val="bottom"/>
          </w:tcPr>
          <w:p w:rsidR="00586903" w:rsidRPr="00586903" w:rsidRDefault="00586903" w:rsidP="001D68C2">
            <w:pPr>
              <w:tabs>
                <w:tab w:val="left" w:pos="1264"/>
                <w:tab w:val="left" w:pos="1741"/>
                <w:tab w:val="left" w:pos="2217"/>
              </w:tabs>
              <w:spacing w:before="60" w:after="60"/>
              <w:jc w:val="right"/>
              <w:rPr>
                <w:sz w:val="17"/>
                <w:szCs w:val="17"/>
                <w:lang w:val="ru-RU"/>
              </w:rPr>
            </w:pPr>
            <w:r w:rsidRPr="00586903">
              <w:rPr>
                <w:sz w:val="17"/>
                <w:szCs w:val="17"/>
                <w:lang w:val="ru-RU"/>
              </w:rPr>
              <w:t>1</w:t>
            </w:r>
          </w:p>
        </w:tc>
        <w:tc>
          <w:tcPr>
            <w:tcW w:w="1057" w:type="dxa"/>
            <w:tcBorders>
              <w:top w:val="nil"/>
              <w:bottom w:val="nil"/>
            </w:tcBorders>
            <w:shd w:val="clear" w:color="auto" w:fill="auto"/>
            <w:noWrap/>
            <w:vAlign w:val="bottom"/>
          </w:tcPr>
          <w:p w:rsidR="00586903" w:rsidRPr="001D68C2" w:rsidRDefault="00586903" w:rsidP="001D68C2">
            <w:pPr>
              <w:tabs>
                <w:tab w:val="left" w:pos="1264"/>
                <w:tab w:val="left" w:pos="1741"/>
                <w:tab w:val="left" w:pos="2217"/>
              </w:tabs>
              <w:spacing w:before="60" w:after="60"/>
              <w:jc w:val="right"/>
              <w:rPr>
                <w:bCs/>
                <w:sz w:val="17"/>
                <w:szCs w:val="17"/>
                <w:lang w:val="ru-RU"/>
              </w:rPr>
            </w:pPr>
            <w:r w:rsidRPr="001D68C2">
              <w:rPr>
                <w:bCs/>
                <w:sz w:val="17"/>
                <w:szCs w:val="17"/>
                <w:lang w:val="ru-RU"/>
              </w:rPr>
              <w:t>2</w:t>
            </w:r>
          </w:p>
        </w:tc>
        <w:tc>
          <w:tcPr>
            <w:tcW w:w="1109" w:type="dxa"/>
            <w:tcBorders>
              <w:top w:val="nil"/>
              <w:bottom w:val="nil"/>
            </w:tcBorders>
            <w:shd w:val="clear" w:color="auto" w:fill="auto"/>
            <w:noWrap/>
            <w:vAlign w:val="bottom"/>
          </w:tcPr>
          <w:p w:rsidR="00586903" w:rsidRPr="001D68C2" w:rsidRDefault="00586903" w:rsidP="001D68C2">
            <w:pPr>
              <w:tabs>
                <w:tab w:val="left" w:pos="1264"/>
                <w:tab w:val="left" w:pos="1741"/>
                <w:tab w:val="left" w:pos="2217"/>
              </w:tabs>
              <w:spacing w:before="60" w:after="60"/>
              <w:jc w:val="right"/>
              <w:rPr>
                <w:bCs/>
                <w:sz w:val="17"/>
                <w:szCs w:val="17"/>
                <w:lang w:val="ru-RU"/>
              </w:rPr>
            </w:pPr>
            <w:r w:rsidRPr="001D68C2">
              <w:rPr>
                <w:bCs/>
                <w:sz w:val="17"/>
                <w:szCs w:val="17"/>
                <w:lang w:val="ru-RU"/>
              </w:rPr>
              <w:t>0</w:t>
            </w:r>
          </w:p>
        </w:tc>
        <w:tc>
          <w:tcPr>
            <w:tcW w:w="763" w:type="dxa"/>
            <w:tcBorders>
              <w:top w:val="nil"/>
              <w:bottom w:val="nil"/>
            </w:tcBorders>
            <w:shd w:val="clear" w:color="auto" w:fill="auto"/>
            <w:noWrap/>
            <w:vAlign w:val="bottom"/>
          </w:tcPr>
          <w:p w:rsidR="00586903" w:rsidRPr="001D68C2" w:rsidRDefault="00586903" w:rsidP="001D68C2">
            <w:pPr>
              <w:tabs>
                <w:tab w:val="left" w:pos="1264"/>
                <w:tab w:val="left" w:pos="1741"/>
                <w:tab w:val="left" w:pos="2217"/>
              </w:tabs>
              <w:spacing w:before="60" w:after="60"/>
              <w:jc w:val="right"/>
              <w:rPr>
                <w:bCs/>
                <w:sz w:val="17"/>
                <w:szCs w:val="17"/>
                <w:lang w:val="ru-RU"/>
              </w:rPr>
            </w:pPr>
            <w:r w:rsidRPr="001D68C2">
              <w:rPr>
                <w:bCs/>
                <w:sz w:val="17"/>
                <w:szCs w:val="17"/>
                <w:lang w:val="ru-RU"/>
              </w:rPr>
              <w:t>2</w:t>
            </w:r>
          </w:p>
        </w:tc>
      </w:tr>
      <w:tr w:rsidR="00586903" w:rsidRPr="001D68C2" w:rsidTr="001D68C2">
        <w:trPr>
          <w:trHeight w:val="255"/>
          <w:jc w:val="center"/>
        </w:trPr>
        <w:tc>
          <w:tcPr>
            <w:tcW w:w="1030" w:type="dxa"/>
            <w:tcBorders>
              <w:top w:val="nil"/>
              <w:bottom w:val="nil"/>
            </w:tcBorders>
            <w:shd w:val="clear" w:color="auto" w:fill="auto"/>
            <w:noWrap/>
            <w:vAlign w:val="center"/>
          </w:tcPr>
          <w:p w:rsidR="00586903" w:rsidRPr="00586903" w:rsidRDefault="00586903" w:rsidP="001D68C2">
            <w:pPr>
              <w:tabs>
                <w:tab w:val="left" w:pos="1264"/>
                <w:tab w:val="left" w:pos="1741"/>
                <w:tab w:val="left" w:pos="2217"/>
              </w:tabs>
              <w:spacing w:before="60" w:after="60"/>
              <w:jc w:val="both"/>
              <w:rPr>
                <w:sz w:val="17"/>
                <w:szCs w:val="17"/>
                <w:lang w:val="ru-RU"/>
              </w:rPr>
            </w:pPr>
            <w:r w:rsidRPr="00586903">
              <w:rPr>
                <w:sz w:val="17"/>
                <w:szCs w:val="17"/>
                <w:lang w:val="ru-RU"/>
              </w:rPr>
              <w:t>7</w:t>
            </w:r>
          </w:p>
        </w:tc>
        <w:tc>
          <w:tcPr>
            <w:tcW w:w="2242" w:type="dxa"/>
            <w:tcBorders>
              <w:top w:val="nil"/>
              <w:bottom w:val="nil"/>
            </w:tcBorders>
            <w:shd w:val="clear" w:color="auto" w:fill="auto"/>
            <w:noWrap/>
            <w:vAlign w:val="center"/>
          </w:tcPr>
          <w:p w:rsidR="00586903" w:rsidRPr="00586903" w:rsidRDefault="00586903" w:rsidP="001D68C2">
            <w:pPr>
              <w:tabs>
                <w:tab w:val="left" w:pos="1264"/>
                <w:tab w:val="left" w:pos="1741"/>
                <w:tab w:val="left" w:pos="2217"/>
              </w:tabs>
              <w:spacing w:before="60" w:after="60"/>
              <w:jc w:val="both"/>
              <w:rPr>
                <w:sz w:val="17"/>
                <w:szCs w:val="17"/>
                <w:lang w:val="ru-RU"/>
              </w:rPr>
            </w:pPr>
            <w:r w:rsidRPr="00586903">
              <w:rPr>
                <w:sz w:val="17"/>
                <w:szCs w:val="17"/>
                <w:lang w:val="ru-RU"/>
              </w:rPr>
              <w:t>Уровень А/инженер-практик</w:t>
            </w:r>
          </w:p>
        </w:tc>
        <w:tc>
          <w:tcPr>
            <w:tcW w:w="1070" w:type="dxa"/>
            <w:tcBorders>
              <w:top w:val="nil"/>
              <w:bottom w:val="nil"/>
            </w:tcBorders>
            <w:shd w:val="clear" w:color="auto" w:fill="auto"/>
            <w:noWrap/>
            <w:vAlign w:val="bottom"/>
          </w:tcPr>
          <w:p w:rsidR="00586903" w:rsidRPr="00586903" w:rsidRDefault="00586903" w:rsidP="001D68C2">
            <w:pPr>
              <w:tabs>
                <w:tab w:val="left" w:pos="1264"/>
                <w:tab w:val="left" w:pos="1741"/>
                <w:tab w:val="left" w:pos="2217"/>
              </w:tabs>
              <w:spacing w:before="60" w:after="60"/>
              <w:jc w:val="right"/>
              <w:rPr>
                <w:sz w:val="17"/>
                <w:szCs w:val="17"/>
                <w:lang w:val="ru-RU"/>
              </w:rPr>
            </w:pPr>
            <w:r w:rsidRPr="00586903">
              <w:rPr>
                <w:sz w:val="17"/>
                <w:szCs w:val="17"/>
                <w:lang w:val="ru-RU"/>
              </w:rPr>
              <w:t>13</w:t>
            </w:r>
          </w:p>
        </w:tc>
        <w:tc>
          <w:tcPr>
            <w:tcW w:w="1109" w:type="dxa"/>
            <w:tcBorders>
              <w:top w:val="nil"/>
              <w:bottom w:val="nil"/>
            </w:tcBorders>
            <w:shd w:val="clear" w:color="auto" w:fill="auto"/>
            <w:noWrap/>
            <w:vAlign w:val="bottom"/>
          </w:tcPr>
          <w:p w:rsidR="00586903" w:rsidRPr="00586903" w:rsidRDefault="00586903" w:rsidP="001D68C2">
            <w:pPr>
              <w:tabs>
                <w:tab w:val="left" w:pos="1264"/>
                <w:tab w:val="left" w:pos="1741"/>
                <w:tab w:val="left" w:pos="2217"/>
              </w:tabs>
              <w:spacing w:before="60" w:after="60"/>
              <w:jc w:val="right"/>
              <w:rPr>
                <w:sz w:val="17"/>
                <w:szCs w:val="17"/>
                <w:lang w:val="ru-RU"/>
              </w:rPr>
            </w:pPr>
            <w:r w:rsidRPr="00586903">
              <w:rPr>
                <w:sz w:val="17"/>
                <w:szCs w:val="17"/>
                <w:lang w:val="ru-RU"/>
              </w:rPr>
              <w:t>0</w:t>
            </w:r>
          </w:p>
        </w:tc>
        <w:tc>
          <w:tcPr>
            <w:tcW w:w="763" w:type="dxa"/>
            <w:tcBorders>
              <w:top w:val="nil"/>
              <w:bottom w:val="nil"/>
            </w:tcBorders>
            <w:shd w:val="clear" w:color="auto" w:fill="auto"/>
            <w:noWrap/>
            <w:vAlign w:val="bottom"/>
          </w:tcPr>
          <w:p w:rsidR="00586903" w:rsidRPr="00586903" w:rsidRDefault="00586903" w:rsidP="001D68C2">
            <w:pPr>
              <w:tabs>
                <w:tab w:val="left" w:pos="1264"/>
                <w:tab w:val="left" w:pos="1741"/>
                <w:tab w:val="left" w:pos="2217"/>
              </w:tabs>
              <w:spacing w:before="60" w:after="60"/>
              <w:jc w:val="right"/>
              <w:rPr>
                <w:sz w:val="17"/>
                <w:szCs w:val="17"/>
                <w:lang w:val="ru-RU"/>
              </w:rPr>
            </w:pPr>
            <w:r w:rsidRPr="00586903">
              <w:rPr>
                <w:sz w:val="17"/>
                <w:szCs w:val="17"/>
                <w:lang w:val="ru-RU"/>
              </w:rPr>
              <w:t>13</w:t>
            </w:r>
          </w:p>
        </w:tc>
        <w:tc>
          <w:tcPr>
            <w:tcW w:w="1377" w:type="dxa"/>
            <w:tcBorders>
              <w:top w:val="nil"/>
              <w:bottom w:val="nil"/>
            </w:tcBorders>
            <w:shd w:val="clear" w:color="auto" w:fill="auto"/>
            <w:noWrap/>
            <w:vAlign w:val="bottom"/>
          </w:tcPr>
          <w:p w:rsidR="00586903" w:rsidRPr="00586903" w:rsidRDefault="00586903" w:rsidP="001D68C2">
            <w:pPr>
              <w:tabs>
                <w:tab w:val="left" w:pos="1264"/>
                <w:tab w:val="left" w:pos="1741"/>
                <w:tab w:val="left" w:pos="2217"/>
              </w:tabs>
              <w:spacing w:before="60" w:after="60"/>
              <w:jc w:val="right"/>
              <w:rPr>
                <w:sz w:val="17"/>
                <w:szCs w:val="17"/>
                <w:lang w:val="ru-RU"/>
              </w:rPr>
            </w:pPr>
            <w:r w:rsidRPr="00586903">
              <w:rPr>
                <w:sz w:val="17"/>
                <w:szCs w:val="17"/>
                <w:lang w:val="ru-RU"/>
              </w:rPr>
              <w:t>10</w:t>
            </w:r>
          </w:p>
        </w:tc>
        <w:tc>
          <w:tcPr>
            <w:tcW w:w="1109" w:type="dxa"/>
            <w:tcBorders>
              <w:top w:val="nil"/>
              <w:bottom w:val="nil"/>
            </w:tcBorders>
            <w:shd w:val="clear" w:color="auto" w:fill="auto"/>
            <w:noWrap/>
            <w:vAlign w:val="bottom"/>
          </w:tcPr>
          <w:p w:rsidR="00586903" w:rsidRPr="00586903" w:rsidRDefault="00586903" w:rsidP="001D68C2">
            <w:pPr>
              <w:tabs>
                <w:tab w:val="left" w:pos="1264"/>
                <w:tab w:val="left" w:pos="1741"/>
                <w:tab w:val="left" w:pos="2217"/>
              </w:tabs>
              <w:spacing w:before="60" w:after="60"/>
              <w:jc w:val="right"/>
              <w:rPr>
                <w:sz w:val="17"/>
                <w:szCs w:val="17"/>
                <w:lang w:val="ru-RU"/>
              </w:rPr>
            </w:pPr>
            <w:r w:rsidRPr="00586903">
              <w:rPr>
                <w:sz w:val="17"/>
                <w:szCs w:val="17"/>
                <w:lang w:val="ru-RU"/>
              </w:rPr>
              <w:t>0</w:t>
            </w:r>
          </w:p>
        </w:tc>
        <w:tc>
          <w:tcPr>
            <w:tcW w:w="875" w:type="dxa"/>
            <w:tcBorders>
              <w:top w:val="nil"/>
              <w:bottom w:val="nil"/>
            </w:tcBorders>
            <w:shd w:val="clear" w:color="auto" w:fill="auto"/>
            <w:noWrap/>
            <w:vAlign w:val="bottom"/>
          </w:tcPr>
          <w:p w:rsidR="00586903" w:rsidRPr="00586903" w:rsidRDefault="00586903" w:rsidP="001D68C2">
            <w:pPr>
              <w:tabs>
                <w:tab w:val="left" w:pos="1264"/>
                <w:tab w:val="left" w:pos="1741"/>
                <w:tab w:val="left" w:pos="2217"/>
              </w:tabs>
              <w:spacing w:before="60" w:after="60"/>
              <w:jc w:val="right"/>
              <w:rPr>
                <w:sz w:val="17"/>
                <w:szCs w:val="17"/>
                <w:lang w:val="ru-RU"/>
              </w:rPr>
            </w:pPr>
            <w:r w:rsidRPr="00586903">
              <w:rPr>
                <w:sz w:val="17"/>
                <w:szCs w:val="17"/>
                <w:lang w:val="ru-RU"/>
              </w:rPr>
              <w:t>10</w:t>
            </w:r>
          </w:p>
        </w:tc>
        <w:tc>
          <w:tcPr>
            <w:tcW w:w="1057" w:type="dxa"/>
            <w:tcBorders>
              <w:top w:val="nil"/>
              <w:bottom w:val="nil"/>
            </w:tcBorders>
            <w:shd w:val="clear" w:color="auto" w:fill="auto"/>
            <w:noWrap/>
            <w:vAlign w:val="bottom"/>
          </w:tcPr>
          <w:p w:rsidR="00586903" w:rsidRPr="001D68C2" w:rsidRDefault="00586903" w:rsidP="001D68C2">
            <w:pPr>
              <w:tabs>
                <w:tab w:val="left" w:pos="1264"/>
                <w:tab w:val="left" w:pos="1741"/>
                <w:tab w:val="left" w:pos="2217"/>
              </w:tabs>
              <w:spacing w:before="60" w:after="60"/>
              <w:jc w:val="right"/>
              <w:rPr>
                <w:bCs/>
                <w:sz w:val="17"/>
                <w:szCs w:val="17"/>
                <w:lang w:val="ru-RU"/>
              </w:rPr>
            </w:pPr>
            <w:r w:rsidRPr="001D68C2">
              <w:rPr>
                <w:bCs/>
                <w:sz w:val="17"/>
                <w:szCs w:val="17"/>
                <w:lang w:val="ru-RU"/>
              </w:rPr>
              <w:t>23</w:t>
            </w:r>
          </w:p>
        </w:tc>
        <w:tc>
          <w:tcPr>
            <w:tcW w:w="1109" w:type="dxa"/>
            <w:tcBorders>
              <w:top w:val="nil"/>
              <w:bottom w:val="nil"/>
            </w:tcBorders>
            <w:shd w:val="clear" w:color="auto" w:fill="auto"/>
            <w:noWrap/>
            <w:vAlign w:val="bottom"/>
          </w:tcPr>
          <w:p w:rsidR="00586903" w:rsidRPr="001D68C2" w:rsidRDefault="00586903" w:rsidP="001D68C2">
            <w:pPr>
              <w:tabs>
                <w:tab w:val="left" w:pos="1264"/>
                <w:tab w:val="left" w:pos="1741"/>
                <w:tab w:val="left" w:pos="2217"/>
              </w:tabs>
              <w:spacing w:before="60" w:after="60"/>
              <w:jc w:val="right"/>
              <w:rPr>
                <w:bCs/>
                <w:sz w:val="17"/>
                <w:szCs w:val="17"/>
                <w:lang w:val="ru-RU"/>
              </w:rPr>
            </w:pPr>
            <w:r w:rsidRPr="001D68C2">
              <w:rPr>
                <w:bCs/>
                <w:sz w:val="17"/>
                <w:szCs w:val="17"/>
                <w:lang w:val="ru-RU"/>
              </w:rPr>
              <w:t>0</w:t>
            </w:r>
          </w:p>
        </w:tc>
        <w:tc>
          <w:tcPr>
            <w:tcW w:w="763" w:type="dxa"/>
            <w:tcBorders>
              <w:top w:val="nil"/>
              <w:bottom w:val="nil"/>
            </w:tcBorders>
            <w:shd w:val="clear" w:color="auto" w:fill="auto"/>
            <w:noWrap/>
            <w:vAlign w:val="bottom"/>
          </w:tcPr>
          <w:p w:rsidR="00586903" w:rsidRPr="001D68C2" w:rsidRDefault="00586903" w:rsidP="001D68C2">
            <w:pPr>
              <w:tabs>
                <w:tab w:val="left" w:pos="1264"/>
                <w:tab w:val="left" w:pos="1741"/>
                <w:tab w:val="left" w:pos="2217"/>
              </w:tabs>
              <w:spacing w:before="60" w:after="60"/>
              <w:jc w:val="right"/>
              <w:rPr>
                <w:bCs/>
                <w:sz w:val="17"/>
                <w:szCs w:val="17"/>
                <w:lang w:val="ru-RU"/>
              </w:rPr>
            </w:pPr>
            <w:r w:rsidRPr="001D68C2">
              <w:rPr>
                <w:bCs/>
                <w:sz w:val="17"/>
                <w:szCs w:val="17"/>
                <w:lang w:val="ru-RU"/>
              </w:rPr>
              <w:t>23</w:t>
            </w:r>
          </w:p>
        </w:tc>
      </w:tr>
      <w:tr w:rsidR="00586903" w:rsidRPr="001D68C2" w:rsidTr="001D68C2">
        <w:trPr>
          <w:trHeight w:val="255"/>
          <w:jc w:val="center"/>
        </w:trPr>
        <w:tc>
          <w:tcPr>
            <w:tcW w:w="1030" w:type="dxa"/>
            <w:tcBorders>
              <w:top w:val="nil"/>
            </w:tcBorders>
            <w:shd w:val="clear" w:color="auto" w:fill="auto"/>
            <w:noWrap/>
            <w:vAlign w:val="center"/>
          </w:tcPr>
          <w:p w:rsidR="00586903" w:rsidRPr="00586903" w:rsidRDefault="00586903" w:rsidP="001D68C2">
            <w:pPr>
              <w:tabs>
                <w:tab w:val="left" w:pos="1264"/>
                <w:tab w:val="left" w:pos="1741"/>
                <w:tab w:val="left" w:pos="2217"/>
              </w:tabs>
              <w:spacing w:before="60" w:after="60"/>
              <w:jc w:val="both"/>
              <w:rPr>
                <w:sz w:val="17"/>
                <w:szCs w:val="17"/>
                <w:lang w:val="ru-RU"/>
              </w:rPr>
            </w:pPr>
            <w:r w:rsidRPr="00586903">
              <w:rPr>
                <w:sz w:val="17"/>
                <w:szCs w:val="17"/>
                <w:lang w:val="ru-RU"/>
              </w:rPr>
              <w:t>8</w:t>
            </w:r>
          </w:p>
        </w:tc>
        <w:tc>
          <w:tcPr>
            <w:tcW w:w="2242" w:type="dxa"/>
            <w:tcBorders>
              <w:top w:val="nil"/>
            </w:tcBorders>
            <w:shd w:val="clear" w:color="auto" w:fill="auto"/>
            <w:noWrap/>
            <w:vAlign w:val="center"/>
          </w:tcPr>
          <w:p w:rsidR="00586903" w:rsidRPr="00586903" w:rsidRDefault="00586903" w:rsidP="001D68C2">
            <w:pPr>
              <w:tabs>
                <w:tab w:val="left" w:pos="1264"/>
                <w:tab w:val="left" w:pos="1741"/>
                <w:tab w:val="left" w:pos="2217"/>
              </w:tabs>
              <w:spacing w:before="60" w:after="60"/>
              <w:jc w:val="both"/>
              <w:rPr>
                <w:sz w:val="17"/>
                <w:szCs w:val="17"/>
                <w:lang w:val="ru-RU"/>
              </w:rPr>
            </w:pPr>
            <w:r w:rsidRPr="00586903">
              <w:rPr>
                <w:sz w:val="17"/>
                <w:szCs w:val="17"/>
                <w:lang w:val="ru-RU"/>
              </w:rPr>
              <w:t>Дипломированный специалист</w:t>
            </w:r>
          </w:p>
        </w:tc>
        <w:tc>
          <w:tcPr>
            <w:tcW w:w="1070" w:type="dxa"/>
            <w:tcBorders>
              <w:top w:val="nil"/>
            </w:tcBorders>
            <w:shd w:val="clear" w:color="auto" w:fill="auto"/>
            <w:noWrap/>
            <w:vAlign w:val="bottom"/>
          </w:tcPr>
          <w:p w:rsidR="00586903" w:rsidRPr="00586903" w:rsidRDefault="00586903" w:rsidP="001D68C2">
            <w:pPr>
              <w:tabs>
                <w:tab w:val="left" w:pos="1264"/>
                <w:tab w:val="left" w:pos="1741"/>
                <w:tab w:val="left" w:pos="2217"/>
              </w:tabs>
              <w:spacing w:before="60" w:after="60"/>
              <w:jc w:val="right"/>
              <w:rPr>
                <w:sz w:val="17"/>
                <w:szCs w:val="17"/>
                <w:lang w:val="ru-RU"/>
              </w:rPr>
            </w:pPr>
            <w:r w:rsidRPr="00586903">
              <w:rPr>
                <w:sz w:val="17"/>
                <w:szCs w:val="17"/>
                <w:lang w:val="ru-RU"/>
              </w:rPr>
              <w:t>12</w:t>
            </w:r>
          </w:p>
        </w:tc>
        <w:tc>
          <w:tcPr>
            <w:tcW w:w="1109" w:type="dxa"/>
            <w:tcBorders>
              <w:top w:val="nil"/>
            </w:tcBorders>
            <w:shd w:val="clear" w:color="auto" w:fill="auto"/>
            <w:noWrap/>
            <w:vAlign w:val="bottom"/>
          </w:tcPr>
          <w:p w:rsidR="00586903" w:rsidRPr="00586903" w:rsidRDefault="00586903" w:rsidP="001D68C2">
            <w:pPr>
              <w:tabs>
                <w:tab w:val="left" w:pos="1264"/>
                <w:tab w:val="left" w:pos="1741"/>
                <w:tab w:val="left" w:pos="2217"/>
              </w:tabs>
              <w:spacing w:before="60" w:after="60"/>
              <w:jc w:val="right"/>
              <w:rPr>
                <w:sz w:val="17"/>
                <w:szCs w:val="17"/>
                <w:lang w:val="ru-RU"/>
              </w:rPr>
            </w:pPr>
            <w:r w:rsidRPr="00586903">
              <w:rPr>
                <w:sz w:val="17"/>
                <w:szCs w:val="17"/>
                <w:lang w:val="ru-RU"/>
              </w:rPr>
              <w:t>0</w:t>
            </w:r>
          </w:p>
        </w:tc>
        <w:tc>
          <w:tcPr>
            <w:tcW w:w="763" w:type="dxa"/>
            <w:tcBorders>
              <w:top w:val="nil"/>
            </w:tcBorders>
            <w:shd w:val="clear" w:color="auto" w:fill="auto"/>
            <w:noWrap/>
            <w:vAlign w:val="bottom"/>
          </w:tcPr>
          <w:p w:rsidR="00586903" w:rsidRPr="00586903" w:rsidRDefault="00586903" w:rsidP="001D68C2">
            <w:pPr>
              <w:tabs>
                <w:tab w:val="left" w:pos="1264"/>
                <w:tab w:val="left" w:pos="1741"/>
                <w:tab w:val="left" w:pos="2217"/>
              </w:tabs>
              <w:spacing w:before="60" w:after="60"/>
              <w:jc w:val="right"/>
              <w:rPr>
                <w:sz w:val="17"/>
                <w:szCs w:val="17"/>
                <w:lang w:val="ru-RU"/>
              </w:rPr>
            </w:pPr>
            <w:r w:rsidRPr="00586903">
              <w:rPr>
                <w:sz w:val="17"/>
                <w:szCs w:val="17"/>
                <w:lang w:val="ru-RU"/>
              </w:rPr>
              <w:t>12</w:t>
            </w:r>
          </w:p>
        </w:tc>
        <w:tc>
          <w:tcPr>
            <w:tcW w:w="1377" w:type="dxa"/>
            <w:tcBorders>
              <w:top w:val="nil"/>
            </w:tcBorders>
            <w:shd w:val="clear" w:color="auto" w:fill="auto"/>
            <w:noWrap/>
            <w:vAlign w:val="bottom"/>
          </w:tcPr>
          <w:p w:rsidR="00586903" w:rsidRPr="00586903" w:rsidRDefault="00586903" w:rsidP="001D68C2">
            <w:pPr>
              <w:tabs>
                <w:tab w:val="left" w:pos="1264"/>
                <w:tab w:val="left" w:pos="1741"/>
                <w:tab w:val="left" w:pos="2217"/>
              </w:tabs>
              <w:spacing w:before="60" w:after="60"/>
              <w:jc w:val="right"/>
              <w:rPr>
                <w:sz w:val="17"/>
                <w:szCs w:val="17"/>
                <w:lang w:val="ru-RU"/>
              </w:rPr>
            </w:pPr>
            <w:r w:rsidRPr="00586903">
              <w:rPr>
                <w:sz w:val="17"/>
                <w:szCs w:val="17"/>
                <w:lang w:val="ru-RU"/>
              </w:rPr>
              <w:t>4</w:t>
            </w:r>
          </w:p>
        </w:tc>
        <w:tc>
          <w:tcPr>
            <w:tcW w:w="1109" w:type="dxa"/>
            <w:tcBorders>
              <w:top w:val="nil"/>
            </w:tcBorders>
            <w:shd w:val="clear" w:color="auto" w:fill="auto"/>
            <w:noWrap/>
            <w:vAlign w:val="bottom"/>
          </w:tcPr>
          <w:p w:rsidR="00586903" w:rsidRPr="00586903" w:rsidRDefault="00586903" w:rsidP="001D68C2">
            <w:pPr>
              <w:tabs>
                <w:tab w:val="left" w:pos="1264"/>
                <w:tab w:val="left" w:pos="1741"/>
                <w:tab w:val="left" w:pos="2217"/>
              </w:tabs>
              <w:spacing w:before="60" w:after="60"/>
              <w:jc w:val="right"/>
              <w:rPr>
                <w:sz w:val="17"/>
                <w:szCs w:val="17"/>
                <w:lang w:val="ru-RU"/>
              </w:rPr>
            </w:pPr>
            <w:r w:rsidRPr="00586903">
              <w:rPr>
                <w:sz w:val="17"/>
                <w:szCs w:val="17"/>
                <w:lang w:val="ru-RU"/>
              </w:rPr>
              <w:t>0</w:t>
            </w:r>
          </w:p>
        </w:tc>
        <w:tc>
          <w:tcPr>
            <w:tcW w:w="875" w:type="dxa"/>
            <w:tcBorders>
              <w:top w:val="nil"/>
            </w:tcBorders>
            <w:shd w:val="clear" w:color="auto" w:fill="auto"/>
            <w:noWrap/>
            <w:vAlign w:val="bottom"/>
          </w:tcPr>
          <w:p w:rsidR="00586903" w:rsidRPr="00586903" w:rsidRDefault="00586903" w:rsidP="001D68C2">
            <w:pPr>
              <w:tabs>
                <w:tab w:val="left" w:pos="1264"/>
                <w:tab w:val="left" w:pos="1741"/>
                <w:tab w:val="left" w:pos="2217"/>
              </w:tabs>
              <w:spacing w:before="60" w:after="60"/>
              <w:jc w:val="right"/>
              <w:rPr>
                <w:sz w:val="17"/>
                <w:szCs w:val="17"/>
                <w:lang w:val="ru-RU"/>
              </w:rPr>
            </w:pPr>
            <w:r w:rsidRPr="00586903">
              <w:rPr>
                <w:sz w:val="17"/>
                <w:szCs w:val="17"/>
                <w:lang w:val="ru-RU"/>
              </w:rPr>
              <w:t>4</w:t>
            </w:r>
          </w:p>
        </w:tc>
        <w:tc>
          <w:tcPr>
            <w:tcW w:w="1057" w:type="dxa"/>
            <w:tcBorders>
              <w:top w:val="nil"/>
            </w:tcBorders>
            <w:shd w:val="clear" w:color="auto" w:fill="auto"/>
            <w:noWrap/>
            <w:vAlign w:val="bottom"/>
          </w:tcPr>
          <w:p w:rsidR="00586903" w:rsidRPr="001D68C2" w:rsidRDefault="00586903" w:rsidP="001D68C2">
            <w:pPr>
              <w:tabs>
                <w:tab w:val="left" w:pos="1264"/>
                <w:tab w:val="left" w:pos="1741"/>
                <w:tab w:val="left" w:pos="2217"/>
              </w:tabs>
              <w:spacing w:before="60" w:after="60"/>
              <w:jc w:val="right"/>
              <w:rPr>
                <w:bCs/>
                <w:sz w:val="17"/>
                <w:szCs w:val="17"/>
                <w:lang w:val="ru-RU"/>
              </w:rPr>
            </w:pPr>
            <w:r w:rsidRPr="001D68C2">
              <w:rPr>
                <w:bCs/>
                <w:sz w:val="17"/>
                <w:szCs w:val="17"/>
                <w:lang w:val="ru-RU"/>
              </w:rPr>
              <w:t>16</w:t>
            </w:r>
          </w:p>
        </w:tc>
        <w:tc>
          <w:tcPr>
            <w:tcW w:w="1109" w:type="dxa"/>
            <w:tcBorders>
              <w:top w:val="nil"/>
            </w:tcBorders>
            <w:shd w:val="clear" w:color="auto" w:fill="auto"/>
            <w:noWrap/>
            <w:vAlign w:val="bottom"/>
          </w:tcPr>
          <w:p w:rsidR="00586903" w:rsidRPr="001D68C2" w:rsidRDefault="00586903" w:rsidP="001D68C2">
            <w:pPr>
              <w:tabs>
                <w:tab w:val="left" w:pos="1264"/>
                <w:tab w:val="left" w:pos="1741"/>
                <w:tab w:val="left" w:pos="2217"/>
              </w:tabs>
              <w:spacing w:before="60" w:after="60"/>
              <w:jc w:val="right"/>
              <w:rPr>
                <w:bCs/>
                <w:sz w:val="17"/>
                <w:szCs w:val="17"/>
                <w:lang w:val="ru-RU"/>
              </w:rPr>
            </w:pPr>
            <w:r w:rsidRPr="001D68C2">
              <w:rPr>
                <w:bCs/>
                <w:sz w:val="17"/>
                <w:szCs w:val="17"/>
                <w:lang w:val="ru-RU"/>
              </w:rPr>
              <w:t>0</w:t>
            </w:r>
          </w:p>
        </w:tc>
        <w:tc>
          <w:tcPr>
            <w:tcW w:w="763" w:type="dxa"/>
            <w:tcBorders>
              <w:top w:val="nil"/>
            </w:tcBorders>
            <w:shd w:val="clear" w:color="auto" w:fill="auto"/>
            <w:noWrap/>
            <w:vAlign w:val="bottom"/>
          </w:tcPr>
          <w:p w:rsidR="00586903" w:rsidRPr="001D68C2" w:rsidRDefault="00586903" w:rsidP="001D68C2">
            <w:pPr>
              <w:tabs>
                <w:tab w:val="left" w:pos="1264"/>
                <w:tab w:val="left" w:pos="1741"/>
                <w:tab w:val="left" w:pos="2217"/>
              </w:tabs>
              <w:spacing w:before="60" w:after="60"/>
              <w:jc w:val="right"/>
              <w:rPr>
                <w:bCs/>
                <w:sz w:val="17"/>
                <w:szCs w:val="17"/>
                <w:lang w:val="ru-RU"/>
              </w:rPr>
            </w:pPr>
            <w:r w:rsidRPr="001D68C2">
              <w:rPr>
                <w:bCs/>
                <w:sz w:val="17"/>
                <w:szCs w:val="17"/>
                <w:lang w:val="ru-RU"/>
              </w:rPr>
              <w:t>16</w:t>
            </w:r>
          </w:p>
        </w:tc>
      </w:tr>
      <w:tr w:rsidR="00586903" w:rsidRPr="001D68C2" w:rsidTr="00F94977">
        <w:trPr>
          <w:trHeight w:val="270"/>
          <w:jc w:val="center"/>
        </w:trPr>
        <w:tc>
          <w:tcPr>
            <w:tcW w:w="1030" w:type="dxa"/>
            <w:tcBorders>
              <w:top w:val="nil"/>
              <w:bottom w:val="single" w:sz="8" w:space="0" w:color="auto"/>
            </w:tcBorders>
            <w:shd w:val="clear" w:color="auto" w:fill="auto"/>
            <w:noWrap/>
            <w:vAlign w:val="center"/>
          </w:tcPr>
          <w:p w:rsidR="00586903" w:rsidRPr="00586903" w:rsidRDefault="00586903" w:rsidP="001D68C2">
            <w:pPr>
              <w:tabs>
                <w:tab w:val="left" w:pos="1264"/>
                <w:tab w:val="left" w:pos="1741"/>
                <w:tab w:val="left" w:pos="2217"/>
              </w:tabs>
              <w:spacing w:before="60" w:after="60"/>
              <w:jc w:val="both"/>
              <w:rPr>
                <w:sz w:val="17"/>
                <w:szCs w:val="17"/>
                <w:lang w:val="ru-RU"/>
              </w:rPr>
            </w:pPr>
            <w:r w:rsidRPr="00586903">
              <w:rPr>
                <w:sz w:val="17"/>
                <w:szCs w:val="17"/>
                <w:lang w:val="ru-RU"/>
              </w:rPr>
              <w:t>9</w:t>
            </w:r>
          </w:p>
        </w:tc>
        <w:tc>
          <w:tcPr>
            <w:tcW w:w="2242" w:type="dxa"/>
            <w:tcBorders>
              <w:top w:val="nil"/>
              <w:bottom w:val="single" w:sz="8" w:space="0" w:color="auto"/>
            </w:tcBorders>
            <w:shd w:val="clear" w:color="auto" w:fill="auto"/>
            <w:noWrap/>
            <w:vAlign w:val="center"/>
          </w:tcPr>
          <w:p w:rsidR="00586903" w:rsidRPr="00586903" w:rsidRDefault="00586903" w:rsidP="001D68C2">
            <w:pPr>
              <w:tabs>
                <w:tab w:val="left" w:pos="1264"/>
                <w:tab w:val="left" w:pos="1741"/>
                <w:tab w:val="left" w:pos="2217"/>
              </w:tabs>
              <w:spacing w:before="60" w:after="60"/>
              <w:rPr>
                <w:sz w:val="17"/>
                <w:szCs w:val="17"/>
                <w:lang w:val="ru-RU"/>
              </w:rPr>
            </w:pPr>
            <w:r w:rsidRPr="00586903">
              <w:rPr>
                <w:sz w:val="17"/>
                <w:szCs w:val="17"/>
                <w:lang w:val="ru-RU"/>
              </w:rPr>
              <w:t xml:space="preserve">Ученая степень/инженер </w:t>
            </w:r>
            <w:r w:rsidR="001D68C2">
              <w:rPr>
                <w:sz w:val="17"/>
                <w:szCs w:val="17"/>
                <w:lang w:val="ru-RU"/>
              </w:rPr>
              <w:br/>
            </w:r>
            <w:r w:rsidRPr="00586903">
              <w:rPr>
                <w:sz w:val="17"/>
                <w:szCs w:val="17"/>
                <w:lang w:val="ru-RU"/>
              </w:rPr>
              <w:t>с ученой степенью</w:t>
            </w:r>
          </w:p>
        </w:tc>
        <w:tc>
          <w:tcPr>
            <w:tcW w:w="1070" w:type="dxa"/>
            <w:tcBorders>
              <w:top w:val="nil"/>
              <w:bottom w:val="single" w:sz="8" w:space="0" w:color="auto"/>
            </w:tcBorders>
            <w:shd w:val="clear" w:color="auto" w:fill="auto"/>
            <w:noWrap/>
            <w:vAlign w:val="bottom"/>
          </w:tcPr>
          <w:p w:rsidR="00586903" w:rsidRPr="00586903" w:rsidRDefault="00586903" w:rsidP="001D68C2">
            <w:pPr>
              <w:tabs>
                <w:tab w:val="left" w:pos="1264"/>
                <w:tab w:val="left" w:pos="1741"/>
                <w:tab w:val="left" w:pos="2217"/>
              </w:tabs>
              <w:spacing w:before="60" w:after="60"/>
              <w:jc w:val="right"/>
              <w:rPr>
                <w:sz w:val="17"/>
                <w:szCs w:val="17"/>
                <w:lang w:val="ru-RU"/>
              </w:rPr>
            </w:pPr>
            <w:r w:rsidRPr="00586903">
              <w:rPr>
                <w:sz w:val="17"/>
                <w:szCs w:val="17"/>
                <w:lang w:val="ru-RU"/>
              </w:rPr>
              <w:t>7</w:t>
            </w:r>
          </w:p>
        </w:tc>
        <w:tc>
          <w:tcPr>
            <w:tcW w:w="1109" w:type="dxa"/>
            <w:tcBorders>
              <w:top w:val="nil"/>
              <w:bottom w:val="single" w:sz="8" w:space="0" w:color="auto"/>
            </w:tcBorders>
            <w:shd w:val="clear" w:color="auto" w:fill="auto"/>
            <w:noWrap/>
            <w:vAlign w:val="bottom"/>
          </w:tcPr>
          <w:p w:rsidR="00586903" w:rsidRPr="00586903" w:rsidRDefault="00586903" w:rsidP="001D68C2">
            <w:pPr>
              <w:tabs>
                <w:tab w:val="left" w:pos="1264"/>
                <w:tab w:val="left" w:pos="1741"/>
                <w:tab w:val="left" w:pos="2217"/>
              </w:tabs>
              <w:spacing w:before="60" w:after="60"/>
              <w:jc w:val="right"/>
              <w:rPr>
                <w:sz w:val="17"/>
                <w:szCs w:val="17"/>
                <w:lang w:val="ru-RU"/>
              </w:rPr>
            </w:pPr>
            <w:r w:rsidRPr="00586903">
              <w:rPr>
                <w:sz w:val="17"/>
                <w:szCs w:val="17"/>
                <w:lang w:val="ru-RU"/>
              </w:rPr>
              <w:t>0</w:t>
            </w:r>
          </w:p>
        </w:tc>
        <w:tc>
          <w:tcPr>
            <w:tcW w:w="763" w:type="dxa"/>
            <w:tcBorders>
              <w:top w:val="nil"/>
              <w:bottom w:val="single" w:sz="8" w:space="0" w:color="auto"/>
            </w:tcBorders>
            <w:shd w:val="clear" w:color="auto" w:fill="auto"/>
            <w:noWrap/>
            <w:vAlign w:val="bottom"/>
          </w:tcPr>
          <w:p w:rsidR="00586903" w:rsidRPr="00586903" w:rsidRDefault="00586903" w:rsidP="001D68C2">
            <w:pPr>
              <w:tabs>
                <w:tab w:val="left" w:pos="1264"/>
                <w:tab w:val="left" w:pos="1741"/>
                <w:tab w:val="left" w:pos="2217"/>
              </w:tabs>
              <w:spacing w:before="60" w:after="60"/>
              <w:jc w:val="right"/>
              <w:rPr>
                <w:sz w:val="17"/>
                <w:szCs w:val="17"/>
                <w:lang w:val="ru-RU"/>
              </w:rPr>
            </w:pPr>
            <w:r w:rsidRPr="00586903">
              <w:rPr>
                <w:sz w:val="17"/>
                <w:szCs w:val="17"/>
                <w:lang w:val="ru-RU"/>
              </w:rPr>
              <w:t>7</w:t>
            </w:r>
          </w:p>
        </w:tc>
        <w:tc>
          <w:tcPr>
            <w:tcW w:w="1377" w:type="dxa"/>
            <w:tcBorders>
              <w:top w:val="nil"/>
              <w:bottom w:val="single" w:sz="8" w:space="0" w:color="auto"/>
            </w:tcBorders>
            <w:shd w:val="clear" w:color="auto" w:fill="auto"/>
            <w:noWrap/>
            <w:vAlign w:val="bottom"/>
          </w:tcPr>
          <w:p w:rsidR="00586903" w:rsidRPr="00586903" w:rsidRDefault="00586903" w:rsidP="001D68C2">
            <w:pPr>
              <w:tabs>
                <w:tab w:val="left" w:pos="1264"/>
                <w:tab w:val="left" w:pos="1741"/>
                <w:tab w:val="left" w:pos="2217"/>
              </w:tabs>
              <w:spacing w:before="60" w:after="60"/>
              <w:jc w:val="right"/>
              <w:rPr>
                <w:sz w:val="17"/>
                <w:szCs w:val="17"/>
                <w:lang w:val="ru-RU"/>
              </w:rPr>
            </w:pPr>
            <w:r w:rsidRPr="00586903">
              <w:rPr>
                <w:sz w:val="17"/>
                <w:szCs w:val="17"/>
                <w:lang w:val="ru-RU"/>
              </w:rPr>
              <w:t>12</w:t>
            </w:r>
          </w:p>
        </w:tc>
        <w:tc>
          <w:tcPr>
            <w:tcW w:w="1109" w:type="dxa"/>
            <w:tcBorders>
              <w:top w:val="nil"/>
              <w:bottom w:val="single" w:sz="8" w:space="0" w:color="auto"/>
            </w:tcBorders>
            <w:shd w:val="clear" w:color="auto" w:fill="auto"/>
            <w:noWrap/>
            <w:vAlign w:val="bottom"/>
          </w:tcPr>
          <w:p w:rsidR="00586903" w:rsidRPr="00586903" w:rsidRDefault="00586903" w:rsidP="001D68C2">
            <w:pPr>
              <w:tabs>
                <w:tab w:val="left" w:pos="1264"/>
                <w:tab w:val="left" w:pos="1741"/>
                <w:tab w:val="left" w:pos="2217"/>
              </w:tabs>
              <w:spacing w:before="60" w:after="60"/>
              <w:jc w:val="right"/>
              <w:rPr>
                <w:sz w:val="17"/>
                <w:szCs w:val="17"/>
                <w:lang w:val="ru-RU"/>
              </w:rPr>
            </w:pPr>
            <w:r w:rsidRPr="00586903">
              <w:rPr>
                <w:sz w:val="17"/>
                <w:szCs w:val="17"/>
                <w:lang w:val="ru-RU"/>
              </w:rPr>
              <w:t>0</w:t>
            </w:r>
          </w:p>
        </w:tc>
        <w:tc>
          <w:tcPr>
            <w:tcW w:w="875" w:type="dxa"/>
            <w:tcBorders>
              <w:top w:val="nil"/>
              <w:bottom w:val="single" w:sz="8" w:space="0" w:color="auto"/>
            </w:tcBorders>
            <w:shd w:val="clear" w:color="auto" w:fill="auto"/>
            <w:noWrap/>
            <w:vAlign w:val="bottom"/>
          </w:tcPr>
          <w:p w:rsidR="00586903" w:rsidRPr="00586903" w:rsidRDefault="00586903" w:rsidP="001D68C2">
            <w:pPr>
              <w:tabs>
                <w:tab w:val="left" w:pos="1264"/>
                <w:tab w:val="left" w:pos="1741"/>
                <w:tab w:val="left" w:pos="2217"/>
              </w:tabs>
              <w:spacing w:before="60" w:after="60"/>
              <w:jc w:val="right"/>
              <w:rPr>
                <w:sz w:val="17"/>
                <w:szCs w:val="17"/>
                <w:lang w:val="ru-RU"/>
              </w:rPr>
            </w:pPr>
            <w:r w:rsidRPr="00586903">
              <w:rPr>
                <w:sz w:val="17"/>
                <w:szCs w:val="17"/>
                <w:lang w:val="ru-RU"/>
              </w:rPr>
              <w:t>12</w:t>
            </w:r>
          </w:p>
        </w:tc>
        <w:tc>
          <w:tcPr>
            <w:tcW w:w="1057" w:type="dxa"/>
            <w:tcBorders>
              <w:top w:val="nil"/>
              <w:bottom w:val="single" w:sz="8" w:space="0" w:color="auto"/>
            </w:tcBorders>
            <w:shd w:val="clear" w:color="auto" w:fill="auto"/>
            <w:noWrap/>
            <w:vAlign w:val="bottom"/>
          </w:tcPr>
          <w:p w:rsidR="00586903" w:rsidRPr="001D68C2" w:rsidRDefault="00586903" w:rsidP="001D68C2">
            <w:pPr>
              <w:tabs>
                <w:tab w:val="left" w:pos="1264"/>
                <w:tab w:val="left" w:pos="1741"/>
                <w:tab w:val="left" w:pos="2217"/>
              </w:tabs>
              <w:spacing w:before="60" w:after="60"/>
              <w:jc w:val="right"/>
              <w:rPr>
                <w:bCs/>
                <w:sz w:val="17"/>
                <w:szCs w:val="17"/>
                <w:lang w:val="ru-RU"/>
              </w:rPr>
            </w:pPr>
            <w:r w:rsidRPr="001D68C2">
              <w:rPr>
                <w:bCs/>
                <w:sz w:val="17"/>
                <w:szCs w:val="17"/>
                <w:lang w:val="ru-RU"/>
              </w:rPr>
              <w:t>19</w:t>
            </w:r>
          </w:p>
        </w:tc>
        <w:tc>
          <w:tcPr>
            <w:tcW w:w="1109" w:type="dxa"/>
            <w:tcBorders>
              <w:top w:val="nil"/>
              <w:bottom w:val="single" w:sz="8" w:space="0" w:color="auto"/>
            </w:tcBorders>
            <w:shd w:val="clear" w:color="auto" w:fill="auto"/>
            <w:noWrap/>
            <w:vAlign w:val="bottom"/>
          </w:tcPr>
          <w:p w:rsidR="00586903" w:rsidRPr="001D68C2" w:rsidRDefault="00586903" w:rsidP="001D68C2">
            <w:pPr>
              <w:tabs>
                <w:tab w:val="left" w:pos="1264"/>
                <w:tab w:val="left" w:pos="1741"/>
                <w:tab w:val="left" w:pos="2217"/>
              </w:tabs>
              <w:spacing w:before="60" w:after="60"/>
              <w:jc w:val="right"/>
              <w:rPr>
                <w:bCs/>
                <w:sz w:val="17"/>
                <w:szCs w:val="17"/>
                <w:lang w:val="ru-RU"/>
              </w:rPr>
            </w:pPr>
            <w:r w:rsidRPr="001D68C2">
              <w:rPr>
                <w:bCs/>
                <w:sz w:val="17"/>
                <w:szCs w:val="17"/>
                <w:lang w:val="ru-RU"/>
              </w:rPr>
              <w:t>0</w:t>
            </w:r>
          </w:p>
        </w:tc>
        <w:tc>
          <w:tcPr>
            <w:tcW w:w="763" w:type="dxa"/>
            <w:tcBorders>
              <w:top w:val="nil"/>
              <w:bottom w:val="single" w:sz="8" w:space="0" w:color="auto"/>
            </w:tcBorders>
            <w:shd w:val="clear" w:color="auto" w:fill="auto"/>
            <w:noWrap/>
            <w:vAlign w:val="bottom"/>
          </w:tcPr>
          <w:p w:rsidR="00586903" w:rsidRPr="001D68C2" w:rsidRDefault="00586903" w:rsidP="001D68C2">
            <w:pPr>
              <w:tabs>
                <w:tab w:val="left" w:pos="1264"/>
                <w:tab w:val="left" w:pos="1741"/>
                <w:tab w:val="left" w:pos="2217"/>
              </w:tabs>
              <w:spacing w:before="60" w:after="60"/>
              <w:jc w:val="right"/>
              <w:rPr>
                <w:bCs/>
                <w:sz w:val="17"/>
                <w:szCs w:val="17"/>
                <w:lang w:val="ru-RU"/>
              </w:rPr>
            </w:pPr>
            <w:r w:rsidRPr="001D68C2">
              <w:rPr>
                <w:bCs/>
                <w:sz w:val="17"/>
                <w:szCs w:val="17"/>
                <w:lang w:val="ru-RU"/>
              </w:rPr>
              <w:t>19</w:t>
            </w:r>
          </w:p>
        </w:tc>
      </w:tr>
      <w:tr w:rsidR="00586903" w:rsidRPr="001D68C2" w:rsidTr="00F94977">
        <w:trPr>
          <w:trHeight w:val="285"/>
          <w:jc w:val="center"/>
        </w:trPr>
        <w:tc>
          <w:tcPr>
            <w:tcW w:w="3272" w:type="dxa"/>
            <w:gridSpan w:val="2"/>
            <w:tcBorders>
              <w:top w:val="single" w:sz="8" w:space="0" w:color="auto"/>
              <w:bottom w:val="single" w:sz="8" w:space="0" w:color="auto"/>
            </w:tcBorders>
            <w:shd w:val="clear" w:color="auto" w:fill="auto"/>
            <w:noWrap/>
            <w:vAlign w:val="center"/>
          </w:tcPr>
          <w:p w:rsidR="00586903" w:rsidRPr="00586903" w:rsidRDefault="00443F36" w:rsidP="001D68C2">
            <w:pPr>
              <w:tabs>
                <w:tab w:val="left" w:pos="1264"/>
                <w:tab w:val="left" w:pos="1741"/>
                <w:tab w:val="left" w:pos="2217"/>
              </w:tabs>
              <w:spacing w:before="60" w:after="60" w:line="240" w:lineRule="exact"/>
              <w:jc w:val="both"/>
              <w:rPr>
                <w:b/>
                <w:bCs/>
                <w:sz w:val="17"/>
                <w:szCs w:val="17"/>
                <w:lang w:val="ru-RU"/>
              </w:rPr>
            </w:pPr>
            <w:r w:rsidRPr="00586903">
              <w:rPr>
                <w:b/>
                <w:bCs/>
                <w:sz w:val="17"/>
                <w:szCs w:val="17"/>
                <w:lang w:val="ru-RU"/>
              </w:rPr>
              <w:t>Всего</w:t>
            </w:r>
          </w:p>
        </w:tc>
        <w:tc>
          <w:tcPr>
            <w:tcW w:w="1070" w:type="dxa"/>
            <w:tcBorders>
              <w:top w:val="single" w:sz="8" w:space="0" w:color="auto"/>
              <w:bottom w:val="single" w:sz="8" w:space="0" w:color="auto"/>
            </w:tcBorders>
            <w:shd w:val="clear" w:color="auto" w:fill="auto"/>
            <w:noWrap/>
            <w:vAlign w:val="bottom"/>
          </w:tcPr>
          <w:p w:rsidR="00586903" w:rsidRPr="00586903" w:rsidRDefault="00586903" w:rsidP="001D68C2">
            <w:pPr>
              <w:tabs>
                <w:tab w:val="left" w:pos="1264"/>
                <w:tab w:val="left" w:pos="1741"/>
                <w:tab w:val="left" w:pos="2217"/>
              </w:tabs>
              <w:spacing w:before="60" w:after="60" w:line="240" w:lineRule="exact"/>
              <w:jc w:val="right"/>
              <w:rPr>
                <w:b/>
                <w:bCs/>
                <w:sz w:val="17"/>
                <w:szCs w:val="17"/>
                <w:lang w:val="ru-RU"/>
              </w:rPr>
            </w:pPr>
            <w:r w:rsidRPr="00586903">
              <w:rPr>
                <w:b/>
                <w:bCs/>
                <w:sz w:val="17"/>
                <w:szCs w:val="17"/>
                <w:lang w:val="ru-RU"/>
              </w:rPr>
              <w:t>424</w:t>
            </w:r>
          </w:p>
        </w:tc>
        <w:tc>
          <w:tcPr>
            <w:tcW w:w="1109" w:type="dxa"/>
            <w:tcBorders>
              <w:top w:val="single" w:sz="8" w:space="0" w:color="auto"/>
              <w:bottom w:val="single" w:sz="8" w:space="0" w:color="auto"/>
            </w:tcBorders>
            <w:shd w:val="clear" w:color="auto" w:fill="auto"/>
            <w:noWrap/>
            <w:vAlign w:val="bottom"/>
          </w:tcPr>
          <w:p w:rsidR="00586903" w:rsidRPr="00586903" w:rsidRDefault="00586903" w:rsidP="001D68C2">
            <w:pPr>
              <w:tabs>
                <w:tab w:val="left" w:pos="1264"/>
                <w:tab w:val="left" w:pos="1741"/>
                <w:tab w:val="left" w:pos="2217"/>
              </w:tabs>
              <w:spacing w:before="60" w:after="60" w:line="240" w:lineRule="exact"/>
              <w:jc w:val="right"/>
              <w:rPr>
                <w:b/>
                <w:bCs/>
                <w:sz w:val="17"/>
                <w:szCs w:val="17"/>
                <w:lang w:val="ru-RU"/>
              </w:rPr>
            </w:pPr>
            <w:r w:rsidRPr="00586903">
              <w:rPr>
                <w:b/>
                <w:bCs/>
                <w:sz w:val="17"/>
                <w:szCs w:val="17"/>
                <w:lang w:val="ru-RU"/>
              </w:rPr>
              <w:t>64</w:t>
            </w:r>
          </w:p>
        </w:tc>
        <w:tc>
          <w:tcPr>
            <w:tcW w:w="763" w:type="dxa"/>
            <w:tcBorders>
              <w:top w:val="single" w:sz="8" w:space="0" w:color="auto"/>
              <w:bottom w:val="single" w:sz="8" w:space="0" w:color="auto"/>
            </w:tcBorders>
            <w:shd w:val="clear" w:color="auto" w:fill="auto"/>
            <w:noWrap/>
            <w:vAlign w:val="bottom"/>
          </w:tcPr>
          <w:p w:rsidR="00586903" w:rsidRPr="00586903" w:rsidRDefault="00586903" w:rsidP="001D68C2">
            <w:pPr>
              <w:tabs>
                <w:tab w:val="left" w:pos="1264"/>
                <w:tab w:val="left" w:pos="1741"/>
                <w:tab w:val="left" w:pos="2217"/>
              </w:tabs>
              <w:spacing w:before="60" w:after="60" w:line="240" w:lineRule="exact"/>
              <w:jc w:val="right"/>
              <w:rPr>
                <w:b/>
                <w:bCs/>
                <w:sz w:val="17"/>
                <w:szCs w:val="17"/>
                <w:lang w:val="ru-RU"/>
              </w:rPr>
            </w:pPr>
            <w:r w:rsidRPr="00586903">
              <w:rPr>
                <w:b/>
                <w:bCs/>
                <w:sz w:val="17"/>
                <w:szCs w:val="17"/>
                <w:lang w:val="ru-RU"/>
              </w:rPr>
              <w:t>488</w:t>
            </w:r>
          </w:p>
        </w:tc>
        <w:tc>
          <w:tcPr>
            <w:tcW w:w="1377" w:type="dxa"/>
            <w:tcBorders>
              <w:top w:val="single" w:sz="8" w:space="0" w:color="auto"/>
              <w:bottom w:val="single" w:sz="8" w:space="0" w:color="auto"/>
            </w:tcBorders>
            <w:shd w:val="clear" w:color="auto" w:fill="auto"/>
            <w:noWrap/>
            <w:vAlign w:val="bottom"/>
          </w:tcPr>
          <w:p w:rsidR="00586903" w:rsidRPr="00586903" w:rsidRDefault="00586903" w:rsidP="001D68C2">
            <w:pPr>
              <w:tabs>
                <w:tab w:val="left" w:pos="1264"/>
                <w:tab w:val="left" w:pos="1741"/>
                <w:tab w:val="left" w:pos="2217"/>
              </w:tabs>
              <w:spacing w:before="60" w:after="60" w:line="240" w:lineRule="exact"/>
              <w:jc w:val="right"/>
              <w:rPr>
                <w:b/>
                <w:bCs/>
                <w:sz w:val="17"/>
                <w:szCs w:val="17"/>
                <w:lang w:val="ru-RU"/>
              </w:rPr>
            </w:pPr>
            <w:r w:rsidRPr="00586903">
              <w:rPr>
                <w:b/>
                <w:bCs/>
                <w:sz w:val="17"/>
                <w:szCs w:val="17"/>
                <w:lang w:val="ru-RU"/>
              </w:rPr>
              <w:t>168</w:t>
            </w:r>
          </w:p>
        </w:tc>
        <w:tc>
          <w:tcPr>
            <w:tcW w:w="1109" w:type="dxa"/>
            <w:tcBorders>
              <w:top w:val="single" w:sz="8" w:space="0" w:color="auto"/>
              <w:bottom w:val="single" w:sz="8" w:space="0" w:color="auto"/>
            </w:tcBorders>
            <w:shd w:val="clear" w:color="auto" w:fill="auto"/>
            <w:noWrap/>
            <w:vAlign w:val="bottom"/>
          </w:tcPr>
          <w:p w:rsidR="00586903" w:rsidRPr="00586903" w:rsidRDefault="00586903" w:rsidP="001D68C2">
            <w:pPr>
              <w:tabs>
                <w:tab w:val="left" w:pos="1264"/>
                <w:tab w:val="left" w:pos="1741"/>
                <w:tab w:val="left" w:pos="2217"/>
              </w:tabs>
              <w:spacing w:before="60" w:after="60" w:line="240" w:lineRule="exact"/>
              <w:jc w:val="right"/>
              <w:rPr>
                <w:b/>
                <w:bCs/>
                <w:sz w:val="17"/>
                <w:szCs w:val="17"/>
                <w:lang w:val="ru-RU"/>
              </w:rPr>
            </w:pPr>
            <w:r w:rsidRPr="00586903">
              <w:rPr>
                <w:b/>
                <w:bCs/>
                <w:sz w:val="17"/>
                <w:szCs w:val="17"/>
                <w:lang w:val="ru-RU"/>
              </w:rPr>
              <w:t>6</w:t>
            </w:r>
          </w:p>
        </w:tc>
        <w:tc>
          <w:tcPr>
            <w:tcW w:w="875" w:type="dxa"/>
            <w:tcBorders>
              <w:top w:val="single" w:sz="8" w:space="0" w:color="auto"/>
              <w:bottom w:val="single" w:sz="8" w:space="0" w:color="auto"/>
            </w:tcBorders>
            <w:shd w:val="clear" w:color="auto" w:fill="auto"/>
            <w:noWrap/>
            <w:vAlign w:val="bottom"/>
          </w:tcPr>
          <w:p w:rsidR="00586903" w:rsidRPr="00586903" w:rsidRDefault="00586903" w:rsidP="001D68C2">
            <w:pPr>
              <w:tabs>
                <w:tab w:val="left" w:pos="1264"/>
                <w:tab w:val="left" w:pos="1741"/>
                <w:tab w:val="left" w:pos="2217"/>
              </w:tabs>
              <w:spacing w:before="60" w:after="60" w:line="240" w:lineRule="exact"/>
              <w:jc w:val="right"/>
              <w:rPr>
                <w:b/>
                <w:bCs/>
                <w:sz w:val="17"/>
                <w:szCs w:val="17"/>
                <w:lang w:val="ru-RU"/>
              </w:rPr>
            </w:pPr>
            <w:r w:rsidRPr="00586903">
              <w:rPr>
                <w:b/>
                <w:bCs/>
                <w:sz w:val="17"/>
                <w:szCs w:val="17"/>
                <w:lang w:val="ru-RU"/>
              </w:rPr>
              <w:t>174</w:t>
            </w:r>
          </w:p>
        </w:tc>
        <w:tc>
          <w:tcPr>
            <w:tcW w:w="1057" w:type="dxa"/>
            <w:tcBorders>
              <w:top w:val="single" w:sz="8" w:space="0" w:color="auto"/>
              <w:bottom w:val="single" w:sz="8" w:space="0" w:color="auto"/>
            </w:tcBorders>
            <w:shd w:val="clear" w:color="auto" w:fill="auto"/>
            <w:noWrap/>
            <w:vAlign w:val="bottom"/>
          </w:tcPr>
          <w:p w:rsidR="00586903" w:rsidRPr="00586903" w:rsidRDefault="00586903" w:rsidP="001D68C2">
            <w:pPr>
              <w:tabs>
                <w:tab w:val="left" w:pos="1264"/>
                <w:tab w:val="left" w:pos="1741"/>
                <w:tab w:val="left" w:pos="2217"/>
              </w:tabs>
              <w:spacing w:before="60" w:after="60" w:line="240" w:lineRule="exact"/>
              <w:jc w:val="right"/>
              <w:rPr>
                <w:b/>
                <w:bCs/>
                <w:sz w:val="17"/>
                <w:szCs w:val="17"/>
                <w:lang w:val="ru-RU"/>
              </w:rPr>
            </w:pPr>
            <w:r w:rsidRPr="00586903">
              <w:rPr>
                <w:b/>
                <w:bCs/>
                <w:sz w:val="17"/>
                <w:szCs w:val="17"/>
                <w:lang w:val="ru-RU"/>
              </w:rPr>
              <w:t>592</w:t>
            </w:r>
          </w:p>
        </w:tc>
        <w:tc>
          <w:tcPr>
            <w:tcW w:w="1109" w:type="dxa"/>
            <w:tcBorders>
              <w:top w:val="single" w:sz="8" w:space="0" w:color="auto"/>
              <w:bottom w:val="single" w:sz="8" w:space="0" w:color="auto"/>
            </w:tcBorders>
            <w:shd w:val="clear" w:color="auto" w:fill="auto"/>
            <w:noWrap/>
            <w:vAlign w:val="bottom"/>
          </w:tcPr>
          <w:p w:rsidR="00586903" w:rsidRPr="00586903" w:rsidRDefault="00586903" w:rsidP="001D68C2">
            <w:pPr>
              <w:tabs>
                <w:tab w:val="left" w:pos="1264"/>
                <w:tab w:val="left" w:pos="1741"/>
                <w:tab w:val="left" w:pos="2217"/>
              </w:tabs>
              <w:spacing w:before="60" w:after="60" w:line="240" w:lineRule="exact"/>
              <w:jc w:val="right"/>
              <w:rPr>
                <w:b/>
                <w:bCs/>
                <w:sz w:val="17"/>
                <w:szCs w:val="17"/>
                <w:lang w:val="ru-RU"/>
              </w:rPr>
            </w:pPr>
            <w:r w:rsidRPr="00586903">
              <w:rPr>
                <w:b/>
                <w:bCs/>
                <w:sz w:val="17"/>
                <w:szCs w:val="17"/>
                <w:lang w:val="ru-RU"/>
              </w:rPr>
              <w:t>70</w:t>
            </w:r>
          </w:p>
        </w:tc>
        <w:tc>
          <w:tcPr>
            <w:tcW w:w="763" w:type="dxa"/>
            <w:tcBorders>
              <w:top w:val="single" w:sz="8" w:space="0" w:color="auto"/>
              <w:bottom w:val="single" w:sz="8" w:space="0" w:color="auto"/>
            </w:tcBorders>
            <w:shd w:val="clear" w:color="auto" w:fill="auto"/>
            <w:noWrap/>
            <w:vAlign w:val="bottom"/>
          </w:tcPr>
          <w:p w:rsidR="00586903" w:rsidRPr="00586903" w:rsidRDefault="00586903" w:rsidP="001D68C2">
            <w:pPr>
              <w:tabs>
                <w:tab w:val="left" w:pos="1264"/>
                <w:tab w:val="left" w:pos="1741"/>
                <w:tab w:val="left" w:pos="2217"/>
              </w:tabs>
              <w:spacing w:before="60" w:after="60" w:line="240" w:lineRule="exact"/>
              <w:jc w:val="right"/>
              <w:rPr>
                <w:b/>
                <w:bCs/>
                <w:sz w:val="17"/>
                <w:szCs w:val="17"/>
                <w:lang w:val="ru-RU"/>
              </w:rPr>
            </w:pPr>
            <w:r w:rsidRPr="00586903">
              <w:rPr>
                <w:b/>
                <w:bCs/>
                <w:sz w:val="17"/>
                <w:szCs w:val="17"/>
                <w:lang w:val="ru-RU"/>
              </w:rPr>
              <w:t>662</w:t>
            </w:r>
          </w:p>
        </w:tc>
      </w:tr>
    </w:tbl>
    <w:p w:rsidR="00AA2214" w:rsidRDefault="00AA2214" w:rsidP="004E1861">
      <w:pPr>
        <w:pStyle w:val="SingleTxt"/>
        <w:rPr>
          <w:lang w:val="ru-RU"/>
        </w:rPr>
      </w:pPr>
    </w:p>
    <w:p w:rsidR="002C6B05" w:rsidRPr="001D68C2" w:rsidRDefault="002C6B05" w:rsidP="004E1861">
      <w:pPr>
        <w:pStyle w:val="SingleTxt"/>
        <w:rPr>
          <w:lang w:val="ru-RU"/>
        </w:rPr>
        <w:sectPr w:rsidR="002C6B05" w:rsidRPr="001D68C2" w:rsidSect="002C6B05">
          <w:headerReference w:type="even" r:id="rId18"/>
          <w:headerReference w:type="default" r:id="rId19"/>
          <w:footerReference w:type="even" r:id="rId20"/>
          <w:footerReference w:type="default" r:id="rId21"/>
          <w:endnotePr>
            <w:numFmt w:val="decimal"/>
          </w:endnotePr>
          <w:pgSz w:w="15842" w:h="12242" w:orient="landscape" w:code="1"/>
          <w:pgMar w:top="1196" w:right="1741" w:bottom="1196" w:left="1899" w:header="578" w:footer="1032" w:gutter="0"/>
          <w:cols w:space="708"/>
          <w:noEndnote/>
        </w:sectPr>
      </w:pPr>
    </w:p>
    <w:p w:rsidR="002C6B05" w:rsidRPr="0034188B" w:rsidRDefault="002C6B05" w:rsidP="002C6B05">
      <w:pPr>
        <w:tabs>
          <w:tab w:val="left" w:pos="1264"/>
          <w:tab w:val="left" w:pos="1741"/>
          <w:tab w:val="left" w:pos="2217"/>
        </w:tabs>
        <w:spacing w:after="120" w:line="240" w:lineRule="exact"/>
        <w:ind w:left="1264" w:right="1264"/>
        <w:jc w:val="both"/>
        <w:rPr>
          <w:b/>
          <w:szCs w:val="20"/>
          <w:lang w:val="ru-RU"/>
        </w:rPr>
      </w:pPr>
      <w:r w:rsidRPr="0034188B">
        <w:rPr>
          <w:b/>
          <w:szCs w:val="20"/>
          <w:lang w:val="ru-RU"/>
        </w:rPr>
        <w:t>11.4</w:t>
      </w:r>
      <w:r w:rsidRPr="0034188B">
        <w:rPr>
          <w:b/>
          <w:szCs w:val="20"/>
          <w:lang w:val="ru-RU"/>
        </w:rPr>
        <w:tab/>
        <w:t>Профессии в разбивке по полу</w:t>
      </w:r>
    </w:p>
    <w:p w:rsidR="002C6B05" w:rsidRPr="0034188B" w:rsidRDefault="002C6B05" w:rsidP="002C6B05">
      <w:pPr>
        <w:tabs>
          <w:tab w:val="left" w:pos="1264"/>
          <w:tab w:val="left" w:pos="1741"/>
          <w:tab w:val="left" w:pos="2217"/>
        </w:tabs>
        <w:spacing w:after="120" w:line="240" w:lineRule="exact"/>
        <w:ind w:left="1264" w:right="1264"/>
        <w:jc w:val="both"/>
        <w:rPr>
          <w:szCs w:val="20"/>
          <w:lang w:val="ru-RU"/>
        </w:rPr>
      </w:pPr>
      <w:r w:rsidRPr="0034188B">
        <w:rPr>
          <w:szCs w:val="20"/>
          <w:lang w:val="ru-RU"/>
        </w:rPr>
        <w:t xml:space="preserve">Гендерный разрыв в профессиях постепенно уменьшается, так как женщины все чаще выбирают профессии, которые некогда считалась традиционно мужскими, хотя такая сегрегация все еще в известной степени сохраняется. </w:t>
      </w:r>
    </w:p>
    <w:p w:rsidR="002C6B05" w:rsidRPr="0034188B" w:rsidRDefault="002C6B05" w:rsidP="00443F36">
      <w:pPr>
        <w:tabs>
          <w:tab w:val="left" w:pos="1264"/>
          <w:tab w:val="left" w:pos="1741"/>
          <w:tab w:val="left" w:pos="2217"/>
        </w:tabs>
        <w:spacing w:after="120" w:line="240" w:lineRule="exact"/>
        <w:ind w:left="1264" w:right="1264"/>
        <w:rPr>
          <w:b/>
          <w:szCs w:val="20"/>
          <w:lang w:val="ru-RU"/>
        </w:rPr>
      </w:pPr>
      <w:r w:rsidRPr="002C6B05">
        <w:rPr>
          <w:b/>
          <w:i/>
          <w:szCs w:val="20"/>
          <w:lang w:val="ru-RU"/>
        </w:rPr>
        <w:t>Таблица 11.11</w:t>
      </w:r>
      <w:r w:rsidRPr="0034188B">
        <w:rPr>
          <w:b/>
          <w:szCs w:val="20"/>
          <w:lang w:val="ru-RU"/>
        </w:rPr>
        <w:t xml:space="preserve">. Основной род занятий всех работающих по состоянию </w:t>
      </w:r>
      <w:r w:rsidR="00443F36">
        <w:rPr>
          <w:b/>
          <w:szCs w:val="20"/>
          <w:lang w:val="ru-RU"/>
        </w:rPr>
        <w:br/>
      </w:r>
      <w:r w:rsidRPr="0034188B">
        <w:rPr>
          <w:b/>
          <w:szCs w:val="20"/>
          <w:lang w:val="ru-RU"/>
        </w:rPr>
        <w:t>на июль–сентябрь 2006 года</w:t>
      </w:r>
    </w:p>
    <w:tbl>
      <w:tblPr>
        <w:tblW w:w="10188" w:type="dxa"/>
        <w:jc w:val="center"/>
        <w:tblLayout w:type="fixed"/>
        <w:tblLook w:val="01E0" w:firstRow="1" w:lastRow="1" w:firstColumn="1" w:lastColumn="1" w:noHBand="0" w:noVBand="0"/>
      </w:tblPr>
      <w:tblGrid>
        <w:gridCol w:w="2296"/>
        <w:gridCol w:w="1134"/>
        <w:gridCol w:w="1134"/>
        <w:gridCol w:w="1417"/>
        <w:gridCol w:w="1295"/>
        <w:gridCol w:w="1456"/>
        <w:gridCol w:w="1456"/>
      </w:tblGrid>
      <w:tr w:rsidR="002C6B05" w:rsidRPr="002C6B05" w:rsidTr="002C6B05">
        <w:trPr>
          <w:cantSplit/>
          <w:jc w:val="center"/>
        </w:trPr>
        <w:tc>
          <w:tcPr>
            <w:tcW w:w="2296" w:type="dxa"/>
            <w:vMerge w:val="restart"/>
            <w:tcBorders>
              <w:top w:val="single" w:sz="4" w:space="0" w:color="auto"/>
            </w:tcBorders>
          </w:tcPr>
          <w:p w:rsidR="002C6B05" w:rsidRPr="002C6B05" w:rsidRDefault="002C6B05" w:rsidP="002C6B05">
            <w:pPr>
              <w:tabs>
                <w:tab w:val="left" w:pos="1264"/>
                <w:tab w:val="left" w:pos="1741"/>
                <w:tab w:val="left" w:pos="2217"/>
              </w:tabs>
              <w:spacing w:beforeLines="40" w:before="96" w:afterLines="40" w:after="96"/>
              <w:jc w:val="both"/>
              <w:rPr>
                <w:i/>
                <w:sz w:val="14"/>
                <w:szCs w:val="14"/>
                <w:lang w:val="ru-RU"/>
              </w:rPr>
            </w:pPr>
            <w:r w:rsidRPr="002C6B05">
              <w:rPr>
                <w:i/>
                <w:sz w:val="14"/>
                <w:szCs w:val="14"/>
                <w:lang w:val="ru-RU"/>
              </w:rPr>
              <w:t>Профессиональная группа</w:t>
            </w:r>
          </w:p>
        </w:tc>
        <w:tc>
          <w:tcPr>
            <w:tcW w:w="4980" w:type="dxa"/>
            <w:gridSpan w:val="4"/>
            <w:tcBorders>
              <w:top w:val="single" w:sz="4" w:space="0" w:color="auto"/>
              <w:bottom w:val="single" w:sz="4" w:space="0" w:color="auto"/>
            </w:tcBorders>
          </w:tcPr>
          <w:p w:rsidR="002C6B05" w:rsidRPr="002C6B05" w:rsidRDefault="002C6B05" w:rsidP="002C6B05">
            <w:pPr>
              <w:tabs>
                <w:tab w:val="left" w:pos="1264"/>
                <w:tab w:val="left" w:pos="1741"/>
                <w:tab w:val="left" w:pos="2217"/>
              </w:tabs>
              <w:spacing w:beforeLines="40" w:before="96" w:afterLines="40" w:after="96"/>
              <w:jc w:val="center"/>
              <w:rPr>
                <w:i/>
                <w:sz w:val="14"/>
                <w:szCs w:val="14"/>
                <w:lang w:val="ru-RU"/>
              </w:rPr>
            </w:pPr>
            <w:r w:rsidRPr="002C6B05">
              <w:rPr>
                <w:i/>
                <w:sz w:val="14"/>
                <w:szCs w:val="14"/>
                <w:lang w:val="ru-RU"/>
              </w:rPr>
              <w:t>Пол</w:t>
            </w:r>
          </w:p>
        </w:tc>
        <w:tc>
          <w:tcPr>
            <w:tcW w:w="2912" w:type="dxa"/>
            <w:gridSpan w:val="2"/>
            <w:vMerge w:val="restart"/>
            <w:tcBorders>
              <w:top w:val="single" w:sz="4" w:space="0" w:color="auto"/>
            </w:tcBorders>
          </w:tcPr>
          <w:p w:rsidR="002C6B05" w:rsidRPr="002C6B05" w:rsidRDefault="002C6B05" w:rsidP="002C6B05">
            <w:pPr>
              <w:tabs>
                <w:tab w:val="left" w:pos="1264"/>
                <w:tab w:val="left" w:pos="1741"/>
                <w:tab w:val="left" w:pos="2217"/>
              </w:tabs>
              <w:spacing w:beforeLines="40" w:before="96" w:afterLines="40" w:after="96"/>
              <w:jc w:val="center"/>
              <w:rPr>
                <w:i/>
                <w:sz w:val="14"/>
                <w:szCs w:val="14"/>
                <w:lang w:val="ru-RU"/>
              </w:rPr>
            </w:pPr>
            <w:r w:rsidRPr="002C6B05">
              <w:rPr>
                <w:i/>
                <w:sz w:val="14"/>
                <w:szCs w:val="14"/>
                <w:lang w:val="ru-RU"/>
              </w:rPr>
              <w:t>Всего</w:t>
            </w:r>
          </w:p>
        </w:tc>
      </w:tr>
      <w:tr w:rsidR="002C6B05" w:rsidRPr="002C6B05" w:rsidTr="002C6B05">
        <w:trPr>
          <w:cantSplit/>
          <w:jc w:val="center"/>
        </w:trPr>
        <w:tc>
          <w:tcPr>
            <w:tcW w:w="2296" w:type="dxa"/>
            <w:vMerge/>
            <w:tcBorders>
              <w:bottom w:val="single" w:sz="4" w:space="0" w:color="auto"/>
            </w:tcBorders>
          </w:tcPr>
          <w:p w:rsidR="002C6B05" w:rsidRPr="002C6B05" w:rsidRDefault="002C6B05" w:rsidP="002C6B05">
            <w:pPr>
              <w:tabs>
                <w:tab w:val="left" w:pos="1264"/>
                <w:tab w:val="left" w:pos="1741"/>
                <w:tab w:val="left" w:pos="2217"/>
              </w:tabs>
              <w:spacing w:beforeLines="40" w:before="96" w:afterLines="40" w:after="96"/>
              <w:jc w:val="both"/>
              <w:rPr>
                <w:i/>
                <w:sz w:val="14"/>
                <w:szCs w:val="14"/>
                <w:lang w:val="ru-RU"/>
              </w:rPr>
            </w:pPr>
          </w:p>
        </w:tc>
        <w:tc>
          <w:tcPr>
            <w:tcW w:w="2268" w:type="dxa"/>
            <w:gridSpan w:val="2"/>
            <w:tcBorders>
              <w:top w:val="single" w:sz="4" w:space="0" w:color="auto"/>
              <w:bottom w:val="single" w:sz="4" w:space="0" w:color="auto"/>
            </w:tcBorders>
          </w:tcPr>
          <w:p w:rsidR="002C6B05" w:rsidRPr="002C6B05" w:rsidRDefault="002C6B05" w:rsidP="002C6B05">
            <w:pPr>
              <w:tabs>
                <w:tab w:val="left" w:pos="1264"/>
                <w:tab w:val="left" w:pos="1741"/>
                <w:tab w:val="left" w:pos="2217"/>
              </w:tabs>
              <w:spacing w:beforeLines="40" w:before="96" w:afterLines="40" w:after="96"/>
              <w:jc w:val="center"/>
              <w:rPr>
                <w:i/>
                <w:sz w:val="14"/>
                <w:szCs w:val="14"/>
                <w:lang w:val="ru-RU"/>
              </w:rPr>
            </w:pPr>
            <w:r w:rsidRPr="002C6B05">
              <w:rPr>
                <w:i/>
                <w:sz w:val="14"/>
                <w:szCs w:val="14"/>
                <w:lang w:val="ru-RU"/>
              </w:rPr>
              <w:t>Мужчины</w:t>
            </w:r>
          </w:p>
        </w:tc>
        <w:tc>
          <w:tcPr>
            <w:tcW w:w="2712" w:type="dxa"/>
            <w:gridSpan w:val="2"/>
            <w:tcBorders>
              <w:top w:val="single" w:sz="4" w:space="0" w:color="auto"/>
              <w:bottom w:val="single" w:sz="4" w:space="0" w:color="auto"/>
            </w:tcBorders>
          </w:tcPr>
          <w:p w:rsidR="002C6B05" w:rsidRPr="002C6B05" w:rsidRDefault="002C6B05" w:rsidP="002C6B05">
            <w:pPr>
              <w:tabs>
                <w:tab w:val="left" w:pos="1264"/>
                <w:tab w:val="left" w:pos="1741"/>
                <w:tab w:val="left" w:pos="2217"/>
              </w:tabs>
              <w:spacing w:beforeLines="40" w:before="96" w:afterLines="40" w:after="96"/>
              <w:jc w:val="center"/>
              <w:rPr>
                <w:i/>
                <w:sz w:val="14"/>
                <w:szCs w:val="14"/>
                <w:lang w:val="ru-RU"/>
              </w:rPr>
            </w:pPr>
            <w:r w:rsidRPr="002C6B05">
              <w:rPr>
                <w:i/>
                <w:sz w:val="14"/>
                <w:szCs w:val="14"/>
                <w:lang w:val="ru-RU"/>
              </w:rPr>
              <w:t>Женщины</w:t>
            </w:r>
          </w:p>
        </w:tc>
        <w:tc>
          <w:tcPr>
            <w:tcW w:w="2912" w:type="dxa"/>
            <w:gridSpan w:val="2"/>
            <w:vMerge/>
            <w:tcBorders>
              <w:bottom w:val="single" w:sz="4" w:space="0" w:color="auto"/>
            </w:tcBorders>
          </w:tcPr>
          <w:p w:rsidR="002C6B05" w:rsidRPr="002C6B05" w:rsidRDefault="002C6B05" w:rsidP="002C6B05">
            <w:pPr>
              <w:tabs>
                <w:tab w:val="left" w:pos="1264"/>
                <w:tab w:val="left" w:pos="1741"/>
                <w:tab w:val="left" w:pos="2217"/>
              </w:tabs>
              <w:spacing w:beforeLines="40" w:before="96" w:afterLines="40" w:after="96"/>
              <w:jc w:val="both"/>
              <w:rPr>
                <w:i/>
                <w:sz w:val="14"/>
                <w:szCs w:val="14"/>
                <w:lang w:val="ru-RU"/>
              </w:rPr>
            </w:pPr>
          </w:p>
        </w:tc>
      </w:tr>
      <w:tr w:rsidR="002C6B05" w:rsidRPr="002C6B05" w:rsidTr="002E6A07">
        <w:trPr>
          <w:cantSplit/>
          <w:jc w:val="center"/>
        </w:trPr>
        <w:tc>
          <w:tcPr>
            <w:tcW w:w="2296" w:type="dxa"/>
            <w:vMerge/>
            <w:tcBorders>
              <w:top w:val="single" w:sz="4" w:space="0" w:color="auto"/>
              <w:bottom w:val="single" w:sz="8" w:space="0" w:color="auto"/>
            </w:tcBorders>
          </w:tcPr>
          <w:p w:rsidR="002C6B05" w:rsidRPr="002C6B05" w:rsidRDefault="002C6B05" w:rsidP="002C6B05">
            <w:pPr>
              <w:tabs>
                <w:tab w:val="left" w:pos="1264"/>
                <w:tab w:val="left" w:pos="1741"/>
                <w:tab w:val="left" w:pos="2217"/>
              </w:tabs>
              <w:spacing w:beforeLines="40" w:before="96" w:afterLines="40" w:after="96"/>
              <w:jc w:val="both"/>
              <w:rPr>
                <w:i/>
                <w:sz w:val="14"/>
                <w:szCs w:val="14"/>
                <w:lang w:val="ru-RU"/>
              </w:rPr>
            </w:pPr>
          </w:p>
        </w:tc>
        <w:tc>
          <w:tcPr>
            <w:tcW w:w="1134" w:type="dxa"/>
            <w:tcBorders>
              <w:top w:val="single" w:sz="4" w:space="0" w:color="auto"/>
              <w:bottom w:val="single" w:sz="8" w:space="0" w:color="auto"/>
            </w:tcBorders>
          </w:tcPr>
          <w:p w:rsidR="002C6B05" w:rsidRPr="002C6B05" w:rsidRDefault="002C6B05" w:rsidP="002C6B05">
            <w:pPr>
              <w:tabs>
                <w:tab w:val="left" w:pos="1264"/>
                <w:tab w:val="left" w:pos="1741"/>
                <w:tab w:val="left" w:pos="2217"/>
              </w:tabs>
              <w:spacing w:beforeLines="40" w:before="96" w:afterLines="40" w:after="96"/>
              <w:jc w:val="right"/>
              <w:rPr>
                <w:i/>
                <w:sz w:val="14"/>
                <w:szCs w:val="14"/>
                <w:lang w:val="ru-RU"/>
              </w:rPr>
            </w:pPr>
            <w:r w:rsidRPr="002C6B05">
              <w:rPr>
                <w:i/>
                <w:sz w:val="14"/>
                <w:szCs w:val="14"/>
                <w:lang w:val="ru-RU"/>
              </w:rPr>
              <w:t>Количество</w:t>
            </w:r>
          </w:p>
        </w:tc>
        <w:tc>
          <w:tcPr>
            <w:tcW w:w="1134" w:type="dxa"/>
            <w:tcBorders>
              <w:top w:val="single" w:sz="4" w:space="0" w:color="auto"/>
              <w:bottom w:val="single" w:sz="8" w:space="0" w:color="auto"/>
            </w:tcBorders>
          </w:tcPr>
          <w:p w:rsidR="002C6B05" w:rsidRPr="002C6B05" w:rsidRDefault="002C6B05" w:rsidP="002C6B05">
            <w:pPr>
              <w:tabs>
                <w:tab w:val="left" w:pos="1264"/>
                <w:tab w:val="left" w:pos="1741"/>
                <w:tab w:val="left" w:pos="2217"/>
              </w:tabs>
              <w:spacing w:beforeLines="40" w:before="96" w:afterLines="40" w:after="96"/>
              <w:jc w:val="right"/>
              <w:rPr>
                <w:i/>
                <w:sz w:val="14"/>
                <w:szCs w:val="14"/>
                <w:lang w:val="ru-RU"/>
              </w:rPr>
            </w:pPr>
            <w:r w:rsidRPr="002C6B05">
              <w:rPr>
                <w:i/>
                <w:sz w:val="14"/>
                <w:szCs w:val="14"/>
                <w:lang w:val="ru-RU"/>
              </w:rPr>
              <w:t>В процентах</w:t>
            </w:r>
          </w:p>
        </w:tc>
        <w:tc>
          <w:tcPr>
            <w:tcW w:w="1417" w:type="dxa"/>
            <w:tcBorders>
              <w:top w:val="single" w:sz="4" w:space="0" w:color="auto"/>
              <w:bottom w:val="single" w:sz="8" w:space="0" w:color="auto"/>
            </w:tcBorders>
          </w:tcPr>
          <w:p w:rsidR="002C6B05" w:rsidRPr="002C6B05" w:rsidRDefault="002C6B05" w:rsidP="002C6B05">
            <w:pPr>
              <w:tabs>
                <w:tab w:val="left" w:pos="1264"/>
                <w:tab w:val="left" w:pos="1741"/>
                <w:tab w:val="left" w:pos="2217"/>
              </w:tabs>
              <w:spacing w:beforeLines="40" w:before="96" w:afterLines="40" w:after="96"/>
              <w:jc w:val="right"/>
              <w:rPr>
                <w:i/>
                <w:sz w:val="14"/>
                <w:szCs w:val="14"/>
                <w:lang w:val="ru-RU"/>
              </w:rPr>
            </w:pPr>
            <w:r w:rsidRPr="002C6B05">
              <w:rPr>
                <w:i/>
                <w:sz w:val="14"/>
                <w:szCs w:val="14"/>
                <w:lang w:val="ru-RU"/>
              </w:rPr>
              <w:t>Количество</w:t>
            </w:r>
          </w:p>
        </w:tc>
        <w:tc>
          <w:tcPr>
            <w:tcW w:w="1295" w:type="dxa"/>
            <w:tcBorders>
              <w:top w:val="single" w:sz="4" w:space="0" w:color="auto"/>
              <w:bottom w:val="single" w:sz="8" w:space="0" w:color="auto"/>
            </w:tcBorders>
          </w:tcPr>
          <w:p w:rsidR="002C6B05" w:rsidRPr="002C6B05" w:rsidRDefault="002C6B05" w:rsidP="002C6B05">
            <w:pPr>
              <w:tabs>
                <w:tab w:val="left" w:pos="1264"/>
                <w:tab w:val="left" w:pos="1741"/>
                <w:tab w:val="left" w:pos="2217"/>
              </w:tabs>
              <w:spacing w:beforeLines="40" w:before="96" w:afterLines="40" w:after="96"/>
              <w:jc w:val="right"/>
              <w:rPr>
                <w:i/>
                <w:sz w:val="14"/>
                <w:szCs w:val="14"/>
                <w:lang w:val="ru-RU"/>
              </w:rPr>
            </w:pPr>
            <w:r w:rsidRPr="002C6B05">
              <w:rPr>
                <w:i/>
                <w:sz w:val="14"/>
                <w:szCs w:val="14"/>
                <w:lang w:val="ru-RU"/>
              </w:rPr>
              <w:t>В процентах</w:t>
            </w:r>
          </w:p>
        </w:tc>
        <w:tc>
          <w:tcPr>
            <w:tcW w:w="1456" w:type="dxa"/>
            <w:tcBorders>
              <w:top w:val="single" w:sz="4" w:space="0" w:color="auto"/>
              <w:bottom w:val="single" w:sz="8" w:space="0" w:color="auto"/>
            </w:tcBorders>
          </w:tcPr>
          <w:p w:rsidR="002C6B05" w:rsidRPr="002C6B05" w:rsidRDefault="002C6B05" w:rsidP="002C6B05">
            <w:pPr>
              <w:tabs>
                <w:tab w:val="left" w:pos="1264"/>
                <w:tab w:val="left" w:pos="1741"/>
                <w:tab w:val="left" w:pos="2217"/>
              </w:tabs>
              <w:spacing w:beforeLines="40" w:before="96" w:afterLines="40" w:after="96"/>
              <w:jc w:val="right"/>
              <w:rPr>
                <w:i/>
                <w:sz w:val="14"/>
                <w:szCs w:val="14"/>
                <w:lang w:val="ru-RU"/>
              </w:rPr>
            </w:pPr>
            <w:r w:rsidRPr="002C6B05">
              <w:rPr>
                <w:i/>
                <w:sz w:val="14"/>
                <w:szCs w:val="14"/>
                <w:lang w:val="ru-RU"/>
              </w:rPr>
              <w:t>Количество</w:t>
            </w:r>
          </w:p>
        </w:tc>
        <w:tc>
          <w:tcPr>
            <w:tcW w:w="1456" w:type="dxa"/>
            <w:tcBorders>
              <w:top w:val="single" w:sz="4" w:space="0" w:color="auto"/>
              <w:bottom w:val="single" w:sz="8" w:space="0" w:color="auto"/>
            </w:tcBorders>
          </w:tcPr>
          <w:p w:rsidR="002C6B05" w:rsidRPr="002C6B05" w:rsidRDefault="002C6B05" w:rsidP="002C6B05">
            <w:pPr>
              <w:tabs>
                <w:tab w:val="left" w:pos="1264"/>
                <w:tab w:val="left" w:pos="1741"/>
                <w:tab w:val="left" w:pos="2217"/>
              </w:tabs>
              <w:spacing w:beforeLines="40" w:before="96" w:afterLines="40" w:after="96"/>
              <w:jc w:val="right"/>
              <w:rPr>
                <w:i/>
                <w:sz w:val="14"/>
                <w:szCs w:val="14"/>
                <w:lang w:val="ru-RU"/>
              </w:rPr>
            </w:pPr>
            <w:r w:rsidRPr="002C6B05">
              <w:rPr>
                <w:i/>
                <w:sz w:val="14"/>
                <w:szCs w:val="14"/>
                <w:lang w:val="ru-RU"/>
              </w:rPr>
              <w:t>В процентах</w:t>
            </w:r>
          </w:p>
        </w:tc>
      </w:tr>
      <w:tr w:rsidR="002C6B05" w:rsidRPr="002C6B05" w:rsidTr="002E6A07">
        <w:trPr>
          <w:jc w:val="center"/>
        </w:trPr>
        <w:tc>
          <w:tcPr>
            <w:tcW w:w="2296" w:type="dxa"/>
            <w:tcBorders>
              <w:top w:val="single" w:sz="8" w:space="0" w:color="auto"/>
            </w:tcBorders>
          </w:tcPr>
          <w:p w:rsidR="002C6B05" w:rsidRPr="002C6B05" w:rsidRDefault="002C6B05" w:rsidP="002C6B05">
            <w:pPr>
              <w:tabs>
                <w:tab w:val="left" w:pos="1264"/>
                <w:tab w:val="left" w:pos="1741"/>
                <w:tab w:val="left" w:pos="2217"/>
              </w:tabs>
              <w:spacing w:before="40" w:after="40"/>
              <w:jc w:val="both"/>
              <w:rPr>
                <w:sz w:val="17"/>
                <w:szCs w:val="17"/>
                <w:lang w:val="ru-RU"/>
              </w:rPr>
            </w:pPr>
            <w:r w:rsidRPr="002C6B05">
              <w:rPr>
                <w:sz w:val="17"/>
                <w:szCs w:val="17"/>
                <w:lang w:val="ru-RU"/>
              </w:rPr>
              <w:t>Вооруженные силы</w:t>
            </w:r>
          </w:p>
        </w:tc>
        <w:tc>
          <w:tcPr>
            <w:tcW w:w="1134" w:type="dxa"/>
            <w:tcBorders>
              <w:top w:val="single" w:sz="8" w:space="0" w:color="auto"/>
            </w:tcBorders>
            <w:vAlign w:val="bottom"/>
          </w:tcPr>
          <w:p w:rsidR="002C6B05" w:rsidRPr="002C6B05" w:rsidRDefault="002C6B05" w:rsidP="002C6B05">
            <w:pPr>
              <w:tabs>
                <w:tab w:val="left" w:pos="1264"/>
                <w:tab w:val="left" w:pos="1741"/>
                <w:tab w:val="left" w:pos="2217"/>
              </w:tabs>
              <w:spacing w:before="40" w:after="40"/>
              <w:jc w:val="right"/>
              <w:rPr>
                <w:sz w:val="17"/>
                <w:szCs w:val="17"/>
                <w:lang w:val="ru-RU"/>
              </w:rPr>
            </w:pPr>
            <w:r w:rsidRPr="002C6B05">
              <w:rPr>
                <w:sz w:val="17"/>
                <w:szCs w:val="17"/>
                <w:lang w:val="ru-RU"/>
              </w:rPr>
              <w:t>1 861</w:t>
            </w:r>
          </w:p>
        </w:tc>
        <w:tc>
          <w:tcPr>
            <w:tcW w:w="1134" w:type="dxa"/>
            <w:tcBorders>
              <w:top w:val="single" w:sz="8" w:space="0" w:color="auto"/>
            </w:tcBorders>
            <w:vAlign w:val="bottom"/>
          </w:tcPr>
          <w:p w:rsidR="002C6B05" w:rsidRPr="002C6B05" w:rsidRDefault="002C6B05" w:rsidP="002C6B05">
            <w:pPr>
              <w:tabs>
                <w:tab w:val="left" w:pos="1264"/>
                <w:tab w:val="left" w:pos="1741"/>
                <w:tab w:val="left" w:pos="2217"/>
              </w:tabs>
              <w:spacing w:before="40" w:after="40"/>
              <w:jc w:val="right"/>
              <w:rPr>
                <w:sz w:val="17"/>
                <w:szCs w:val="17"/>
                <w:lang w:val="ru-RU"/>
              </w:rPr>
            </w:pPr>
            <w:r w:rsidRPr="002C6B05">
              <w:rPr>
                <w:sz w:val="17"/>
                <w:szCs w:val="17"/>
                <w:lang w:val="ru-RU"/>
              </w:rPr>
              <w:t>1,8</w:t>
            </w:r>
          </w:p>
        </w:tc>
        <w:tc>
          <w:tcPr>
            <w:tcW w:w="1417" w:type="dxa"/>
            <w:tcBorders>
              <w:top w:val="single" w:sz="8" w:space="0" w:color="auto"/>
            </w:tcBorders>
            <w:vAlign w:val="bottom"/>
          </w:tcPr>
          <w:p w:rsidR="002C6B05" w:rsidRPr="002C6B05" w:rsidRDefault="002C6B05" w:rsidP="002C6B05">
            <w:pPr>
              <w:tabs>
                <w:tab w:val="left" w:pos="1264"/>
                <w:tab w:val="left" w:pos="1741"/>
                <w:tab w:val="left" w:pos="2217"/>
              </w:tabs>
              <w:spacing w:before="40" w:after="40"/>
              <w:jc w:val="right"/>
              <w:rPr>
                <w:sz w:val="17"/>
                <w:szCs w:val="17"/>
                <w:lang w:val="ru-RU"/>
              </w:rPr>
            </w:pPr>
            <w:r w:rsidRPr="002C6B05">
              <w:rPr>
                <w:sz w:val="17"/>
                <w:szCs w:val="17"/>
                <w:lang w:val="ru-RU"/>
              </w:rPr>
              <w:t>-</w:t>
            </w:r>
          </w:p>
        </w:tc>
        <w:tc>
          <w:tcPr>
            <w:tcW w:w="1295" w:type="dxa"/>
            <w:tcBorders>
              <w:top w:val="single" w:sz="8" w:space="0" w:color="auto"/>
            </w:tcBorders>
            <w:vAlign w:val="bottom"/>
          </w:tcPr>
          <w:p w:rsidR="002C6B05" w:rsidRPr="002C6B05" w:rsidRDefault="002C6B05" w:rsidP="002C6B05">
            <w:pPr>
              <w:tabs>
                <w:tab w:val="left" w:pos="1264"/>
                <w:tab w:val="left" w:pos="1741"/>
                <w:tab w:val="left" w:pos="2217"/>
              </w:tabs>
              <w:spacing w:before="40" w:after="40"/>
              <w:jc w:val="right"/>
              <w:rPr>
                <w:sz w:val="17"/>
                <w:szCs w:val="17"/>
                <w:lang w:val="ru-RU"/>
              </w:rPr>
            </w:pPr>
            <w:r w:rsidRPr="002C6B05">
              <w:rPr>
                <w:sz w:val="17"/>
                <w:szCs w:val="17"/>
                <w:lang w:val="ru-RU"/>
              </w:rPr>
              <w:t>-</w:t>
            </w:r>
          </w:p>
        </w:tc>
        <w:tc>
          <w:tcPr>
            <w:tcW w:w="1456" w:type="dxa"/>
            <w:tcBorders>
              <w:top w:val="single" w:sz="8" w:space="0" w:color="auto"/>
            </w:tcBorders>
            <w:vAlign w:val="bottom"/>
          </w:tcPr>
          <w:p w:rsidR="002C6B05" w:rsidRPr="002C6B05" w:rsidRDefault="002C6B05" w:rsidP="002C6B05">
            <w:pPr>
              <w:tabs>
                <w:tab w:val="left" w:pos="1264"/>
                <w:tab w:val="left" w:pos="1741"/>
                <w:tab w:val="left" w:pos="2217"/>
              </w:tabs>
              <w:spacing w:before="40" w:after="40"/>
              <w:jc w:val="right"/>
              <w:rPr>
                <w:sz w:val="17"/>
                <w:szCs w:val="17"/>
                <w:lang w:val="ru-RU"/>
              </w:rPr>
            </w:pPr>
            <w:r w:rsidRPr="002C6B05">
              <w:rPr>
                <w:sz w:val="17"/>
                <w:szCs w:val="17"/>
                <w:lang w:val="ru-RU"/>
              </w:rPr>
              <w:t>1 861</w:t>
            </w:r>
          </w:p>
        </w:tc>
        <w:tc>
          <w:tcPr>
            <w:tcW w:w="1456" w:type="dxa"/>
            <w:tcBorders>
              <w:top w:val="single" w:sz="8" w:space="0" w:color="auto"/>
            </w:tcBorders>
            <w:vAlign w:val="bottom"/>
          </w:tcPr>
          <w:p w:rsidR="002C6B05" w:rsidRPr="002C6B05" w:rsidRDefault="002C6B05" w:rsidP="002C6B05">
            <w:pPr>
              <w:tabs>
                <w:tab w:val="left" w:pos="1264"/>
                <w:tab w:val="left" w:pos="1741"/>
                <w:tab w:val="left" w:pos="2217"/>
              </w:tabs>
              <w:spacing w:before="40" w:after="40"/>
              <w:jc w:val="right"/>
              <w:rPr>
                <w:sz w:val="17"/>
                <w:szCs w:val="17"/>
                <w:lang w:val="ru-RU"/>
              </w:rPr>
            </w:pPr>
            <w:r w:rsidRPr="002C6B05">
              <w:rPr>
                <w:sz w:val="17"/>
                <w:szCs w:val="17"/>
                <w:lang w:val="ru-RU"/>
              </w:rPr>
              <w:t>1,2</w:t>
            </w:r>
          </w:p>
        </w:tc>
      </w:tr>
      <w:tr w:rsidR="002C6B05" w:rsidRPr="002C6B05" w:rsidTr="002C6B05">
        <w:trPr>
          <w:jc w:val="center"/>
        </w:trPr>
        <w:tc>
          <w:tcPr>
            <w:tcW w:w="2296" w:type="dxa"/>
          </w:tcPr>
          <w:p w:rsidR="002C6B05" w:rsidRPr="002C6B05" w:rsidRDefault="002C6B05" w:rsidP="002C6B05">
            <w:pPr>
              <w:tabs>
                <w:tab w:val="left" w:pos="1264"/>
                <w:tab w:val="left" w:pos="1741"/>
                <w:tab w:val="left" w:pos="2217"/>
              </w:tabs>
              <w:spacing w:before="40" w:after="40"/>
              <w:rPr>
                <w:sz w:val="17"/>
                <w:szCs w:val="17"/>
                <w:lang w:val="ru-RU"/>
              </w:rPr>
            </w:pPr>
            <w:r w:rsidRPr="002C6B05">
              <w:rPr>
                <w:sz w:val="17"/>
                <w:szCs w:val="17"/>
                <w:lang w:val="ru-RU"/>
              </w:rPr>
              <w:t>Члены законодательного органа, высшие должностные лица и руководители</w:t>
            </w:r>
          </w:p>
        </w:tc>
        <w:tc>
          <w:tcPr>
            <w:tcW w:w="1134" w:type="dxa"/>
            <w:vAlign w:val="bottom"/>
          </w:tcPr>
          <w:p w:rsidR="002C6B05" w:rsidRPr="002C6B05" w:rsidRDefault="002C6B05" w:rsidP="002C6B05">
            <w:pPr>
              <w:tabs>
                <w:tab w:val="left" w:pos="1264"/>
                <w:tab w:val="left" w:pos="1741"/>
                <w:tab w:val="left" w:pos="2217"/>
              </w:tabs>
              <w:spacing w:before="40" w:after="40"/>
              <w:jc w:val="right"/>
              <w:rPr>
                <w:sz w:val="17"/>
                <w:szCs w:val="17"/>
                <w:lang w:val="ru-RU"/>
              </w:rPr>
            </w:pPr>
            <w:r w:rsidRPr="002C6B05">
              <w:rPr>
                <w:sz w:val="17"/>
                <w:szCs w:val="17"/>
                <w:lang w:val="ru-RU"/>
              </w:rPr>
              <w:t>10 812</w:t>
            </w:r>
          </w:p>
        </w:tc>
        <w:tc>
          <w:tcPr>
            <w:tcW w:w="1134" w:type="dxa"/>
            <w:vAlign w:val="bottom"/>
          </w:tcPr>
          <w:p w:rsidR="002C6B05" w:rsidRPr="002C6B05" w:rsidRDefault="002C6B05" w:rsidP="002C6B05">
            <w:pPr>
              <w:tabs>
                <w:tab w:val="left" w:pos="1264"/>
                <w:tab w:val="left" w:pos="1741"/>
                <w:tab w:val="left" w:pos="2217"/>
              </w:tabs>
              <w:spacing w:before="40" w:after="40"/>
              <w:jc w:val="right"/>
              <w:rPr>
                <w:sz w:val="17"/>
                <w:szCs w:val="17"/>
                <w:lang w:val="ru-RU"/>
              </w:rPr>
            </w:pPr>
            <w:r w:rsidRPr="002C6B05">
              <w:rPr>
                <w:sz w:val="17"/>
                <w:szCs w:val="17"/>
                <w:lang w:val="ru-RU"/>
              </w:rPr>
              <w:t>10,4</w:t>
            </w:r>
          </w:p>
        </w:tc>
        <w:tc>
          <w:tcPr>
            <w:tcW w:w="1417" w:type="dxa"/>
            <w:vAlign w:val="bottom"/>
          </w:tcPr>
          <w:p w:rsidR="002C6B05" w:rsidRPr="002C6B05" w:rsidRDefault="002C6B05" w:rsidP="002C6B05">
            <w:pPr>
              <w:tabs>
                <w:tab w:val="left" w:pos="1264"/>
                <w:tab w:val="left" w:pos="1741"/>
                <w:tab w:val="left" w:pos="2217"/>
              </w:tabs>
              <w:spacing w:before="40" w:after="40"/>
              <w:jc w:val="right"/>
              <w:rPr>
                <w:sz w:val="17"/>
                <w:szCs w:val="17"/>
                <w:lang w:val="ru-RU"/>
              </w:rPr>
            </w:pPr>
            <w:r w:rsidRPr="002C6B05">
              <w:rPr>
                <w:sz w:val="17"/>
                <w:szCs w:val="17"/>
                <w:lang w:val="ru-RU"/>
              </w:rPr>
              <w:t>2 280</w:t>
            </w:r>
          </w:p>
        </w:tc>
        <w:tc>
          <w:tcPr>
            <w:tcW w:w="1295" w:type="dxa"/>
            <w:vAlign w:val="bottom"/>
          </w:tcPr>
          <w:p w:rsidR="002C6B05" w:rsidRPr="002C6B05" w:rsidRDefault="002C6B05" w:rsidP="002C6B05">
            <w:pPr>
              <w:tabs>
                <w:tab w:val="left" w:pos="1264"/>
                <w:tab w:val="left" w:pos="1741"/>
                <w:tab w:val="left" w:pos="2217"/>
              </w:tabs>
              <w:spacing w:before="40" w:after="40"/>
              <w:jc w:val="right"/>
              <w:rPr>
                <w:sz w:val="17"/>
                <w:szCs w:val="17"/>
                <w:lang w:val="ru-RU"/>
              </w:rPr>
            </w:pPr>
            <w:r w:rsidRPr="002C6B05">
              <w:rPr>
                <w:sz w:val="17"/>
                <w:szCs w:val="17"/>
                <w:lang w:val="ru-RU"/>
              </w:rPr>
              <w:t>4,6</w:t>
            </w:r>
          </w:p>
        </w:tc>
        <w:tc>
          <w:tcPr>
            <w:tcW w:w="1456" w:type="dxa"/>
            <w:vAlign w:val="bottom"/>
          </w:tcPr>
          <w:p w:rsidR="002C6B05" w:rsidRPr="002C6B05" w:rsidRDefault="002C6B05" w:rsidP="002C6B05">
            <w:pPr>
              <w:tabs>
                <w:tab w:val="left" w:pos="1264"/>
                <w:tab w:val="left" w:pos="1741"/>
                <w:tab w:val="left" w:pos="2217"/>
              </w:tabs>
              <w:spacing w:before="40" w:after="40"/>
              <w:jc w:val="right"/>
              <w:rPr>
                <w:sz w:val="17"/>
                <w:szCs w:val="17"/>
                <w:lang w:val="ru-RU"/>
              </w:rPr>
            </w:pPr>
            <w:r w:rsidRPr="002C6B05">
              <w:rPr>
                <w:sz w:val="17"/>
                <w:szCs w:val="17"/>
                <w:lang w:val="ru-RU"/>
              </w:rPr>
              <w:t>13 092</w:t>
            </w:r>
          </w:p>
        </w:tc>
        <w:tc>
          <w:tcPr>
            <w:tcW w:w="1456" w:type="dxa"/>
            <w:vAlign w:val="bottom"/>
          </w:tcPr>
          <w:p w:rsidR="002C6B05" w:rsidRPr="002C6B05" w:rsidRDefault="002C6B05" w:rsidP="002C6B05">
            <w:pPr>
              <w:tabs>
                <w:tab w:val="left" w:pos="1264"/>
                <w:tab w:val="left" w:pos="1741"/>
                <w:tab w:val="left" w:pos="2217"/>
              </w:tabs>
              <w:spacing w:before="40" w:after="40"/>
              <w:jc w:val="right"/>
              <w:rPr>
                <w:sz w:val="17"/>
                <w:szCs w:val="17"/>
                <w:lang w:val="ru-RU"/>
              </w:rPr>
            </w:pPr>
            <w:r w:rsidRPr="002C6B05">
              <w:rPr>
                <w:sz w:val="17"/>
                <w:szCs w:val="17"/>
                <w:lang w:val="ru-RU"/>
              </w:rPr>
              <w:t>8,5</w:t>
            </w:r>
          </w:p>
        </w:tc>
      </w:tr>
      <w:tr w:rsidR="002C6B05" w:rsidRPr="002C6B05" w:rsidTr="002C6B05">
        <w:trPr>
          <w:jc w:val="center"/>
        </w:trPr>
        <w:tc>
          <w:tcPr>
            <w:tcW w:w="2296" w:type="dxa"/>
          </w:tcPr>
          <w:p w:rsidR="002C6B05" w:rsidRPr="002C6B05" w:rsidRDefault="002C6B05" w:rsidP="002C6B05">
            <w:pPr>
              <w:tabs>
                <w:tab w:val="left" w:pos="1264"/>
                <w:tab w:val="left" w:pos="1741"/>
                <w:tab w:val="left" w:pos="2217"/>
              </w:tabs>
              <w:spacing w:before="40" w:after="40"/>
              <w:rPr>
                <w:sz w:val="17"/>
                <w:szCs w:val="17"/>
                <w:lang w:val="ru-RU"/>
              </w:rPr>
            </w:pPr>
            <w:r w:rsidRPr="002C6B05">
              <w:rPr>
                <w:sz w:val="17"/>
                <w:szCs w:val="17"/>
                <w:lang w:val="ru-RU"/>
              </w:rPr>
              <w:t>Специалисты</w:t>
            </w:r>
          </w:p>
        </w:tc>
        <w:tc>
          <w:tcPr>
            <w:tcW w:w="1134" w:type="dxa"/>
            <w:vAlign w:val="bottom"/>
          </w:tcPr>
          <w:p w:rsidR="002C6B05" w:rsidRPr="002C6B05" w:rsidRDefault="002C6B05" w:rsidP="002C6B05">
            <w:pPr>
              <w:tabs>
                <w:tab w:val="left" w:pos="1264"/>
                <w:tab w:val="left" w:pos="1741"/>
                <w:tab w:val="left" w:pos="2217"/>
              </w:tabs>
              <w:spacing w:before="40" w:after="40"/>
              <w:jc w:val="right"/>
              <w:rPr>
                <w:sz w:val="17"/>
                <w:szCs w:val="17"/>
                <w:lang w:val="ru-RU"/>
              </w:rPr>
            </w:pPr>
            <w:r w:rsidRPr="002C6B05">
              <w:rPr>
                <w:sz w:val="17"/>
                <w:szCs w:val="17"/>
                <w:lang w:val="ru-RU"/>
              </w:rPr>
              <w:t>9 941</w:t>
            </w:r>
          </w:p>
        </w:tc>
        <w:tc>
          <w:tcPr>
            <w:tcW w:w="1134" w:type="dxa"/>
            <w:vAlign w:val="bottom"/>
          </w:tcPr>
          <w:p w:rsidR="002C6B05" w:rsidRPr="002C6B05" w:rsidRDefault="002C6B05" w:rsidP="002C6B05">
            <w:pPr>
              <w:tabs>
                <w:tab w:val="left" w:pos="1264"/>
                <w:tab w:val="left" w:pos="1741"/>
                <w:tab w:val="left" w:pos="2217"/>
              </w:tabs>
              <w:spacing w:before="40" w:after="40"/>
              <w:jc w:val="right"/>
              <w:rPr>
                <w:sz w:val="17"/>
                <w:szCs w:val="17"/>
                <w:lang w:val="ru-RU"/>
              </w:rPr>
            </w:pPr>
            <w:r w:rsidRPr="002C6B05">
              <w:rPr>
                <w:sz w:val="17"/>
                <w:szCs w:val="17"/>
                <w:lang w:val="ru-RU"/>
              </w:rPr>
              <w:t>9,6</w:t>
            </w:r>
          </w:p>
        </w:tc>
        <w:tc>
          <w:tcPr>
            <w:tcW w:w="1417" w:type="dxa"/>
            <w:vAlign w:val="bottom"/>
          </w:tcPr>
          <w:p w:rsidR="002C6B05" w:rsidRPr="002C6B05" w:rsidRDefault="002C6B05" w:rsidP="002C6B05">
            <w:pPr>
              <w:tabs>
                <w:tab w:val="left" w:pos="1264"/>
                <w:tab w:val="left" w:pos="1741"/>
                <w:tab w:val="left" w:pos="2217"/>
              </w:tabs>
              <w:spacing w:before="40" w:after="40"/>
              <w:jc w:val="right"/>
              <w:rPr>
                <w:sz w:val="17"/>
                <w:szCs w:val="17"/>
                <w:lang w:val="ru-RU"/>
              </w:rPr>
            </w:pPr>
            <w:r w:rsidRPr="002C6B05">
              <w:rPr>
                <w:sz w:val="17"/>
                <w:szCs w:val="17"/>
                <w:lang w:val="ru-RU"/>
              </w:rPr>
              <w:t>7 619</w:t>
            </w:r>
          </w:p>
        </w:tc>
        <w:tc>
          <w:tcPr>
            <w:tcW w:w="1295" w:type="dxa"/>
            <w:vAlign w:val="bottom"/>
          </w:tcPr>
          <w:p w:rsidR="002C6B05" w:rsidRPr="002C6B05" w:rsidRDefault="002C6B05" w:rsidP="002C6B05">
            <w:pPr>
              <w:tabs>
                <w:tab w:val="left" w:pos="1264"/>
                <w:tab w:val="left" w:pos="1741"/>
                <w:tab w:val="left" w:pos="2217"/>
              </w:tabs>
              <w:spacing w:before="40" w:after="40"/>
              <w:jc w:val="right"/>
              <w:rPr>
                <w:sz w:val="17"/>
                <w:szCs w:val="17"/>
                <w:lang w:val="ru-RU"/>
              </w:rPr>
            </w:pPr>
            <w:r w:rsidRPr="002C6B05">
              <w:rPr>
                <w:sz w:val="17"/>
                <w:szCs w:val="17"/>
                <w:lang w:val="ru-RU"/>
              </w:rPr>
              <w:t>15,3</w:t>
            </w:r>
          </w:p>
        </w:tc>
        <w:tc>
          <w:tcPr>
            <w:tcW w:w="1456" w:type="dxa"/>
            <w:vAlign w:val="bottom"/>
          </w:tcPr>
          <w:p w:rsidR="002C6B05" w:rsidRPr="002C6B05" w:rsidRDefault="002C6B05" w:rsidP="002C6B05">
            <w:pPr>
              <w:tabs>
                <w:tab w:val="left" w:pos="1264"/>
                <w:tab w:val="left" w:pos="1741"/>
                <w:tab w:val="left" w:pos="2217"/>
              </w:tabs>
              <w:spacing w:before="40" w:after="40"/>
              <w:jc w:val="right"/>
              <w:rPr>
                <w:sz w:val="17"/>
                <w:szCs w:val="17"/>
                <w:lang w:val="ru-RU"/>
              </w:rPr>
            </w:pPr>
            <w:r w:rsidRPr="002C6B05">
              <w:rPr>
                <w:sz w:val="17"/>
                <w:szCs w:val="17"/>
                <w:lang w:val="ru-RU"/>
              </w:rPr>
              <w:t>17 560</w:t>
            </w:r>
          </w:p>
        </w:tc>
        <w:tc>
          <w:tcPr>
            <w:tcW w:w="1456" w:type="dxa"/>
            <w:vAlign w:val="bottom"/>
          </w:tcPr>
          <w:p w:rsidR="002C6B05" w:rsidRPr="002C6B05" w:rsidRDefault="002C6B05" w:rsidP="002C6B05">
            <w:pPr>
              <w:tabs>
                <w:tab w:val="left" w:pos="1264"/>
                <w:tab w:val="left" w:pos="1741"/>
                <w:tab w:val="left" w:pos="2217"/>
              </w:tabs>
              <w:spacing w:before="40" w:after="40"/>
              <w:jc w:val="right"/>
              <w:rPr>
                <w:sz w:val="17"/>
                <w:szCs w:val="17"/>
                <w:lang w:val="ru-RU"/>
              </w:rPr>
            </w:pPr>
            <w:r w:rsidRPr="002C6B05">
              <w:rPr>
                <w:sz w:val="17"/>
                <w:szCs w:val="17"/>
                <w:lang w:val="ru-RU"/>
              </w:rPr>
              <w:t>11,4</w:t>
            </w:r>
          </w:p>
        </w:tc>
      </w:tr>
      <w:tr w:rsidR="002C6B05" w:rsidRPr="002C6B05" w:rsidTr="002C6B05">
        <w:trPr>
          <w:jc w:val="center"/>
        </w:trPr>
        <w:tc>
          <w:tcPr>
            <w:tcW w:w="2296" w:type="dxa"/>
          </w:tcPr>
          <w:p w:rsidR="002C6B05" w:rsidRPr="002C6B05" w:rsidRDefault="002C6B05" w:rsidP="002C6B05">
            <w:pPr>
              <w:tabs>
                <w:tab w:val="left" w:pos="1264"/>
                <w:tab w:val="left" w:pos="1741"/>
                <w:tab w:val="left" w:pos="2217"/>
              </w:tabs>
              <w:spacing w:before="40" w:after="40"/>
              <w:rPr>
                <w:sz w:val="17"/>
                <w:szCs w:val="17"/>
                <w:lang w:val="ru-RU"/>
              </w:rPr>
            </w:pPr>
            <w:r w:rsidRPr="002C6B05">
              <w:rPr>
                <w:sz w:val="17"/>
                <w:szCs w:val="17"/>
                <w:lang w:val="ru-RU"/>
              </w:rPr>
              <w:t>Техники и младшие специалисты</w:t>
            </w:r>
          </w:p>
        </w:tc>
        <w:tc>
          <w:tcPr>
            <w:tcW w:w="1134" w:type="dxa"/>
            <w:vAlign w:val="bottom"/>
          </w:tcPr>
          <w:p w:rsidR="002C6B05" w:rsidRPr="002C6B05" w:rsidRDefault="002C6B05" w:rsidP="002C6B05">
            <w:pPr>
              <w:tabs>
                <w:tab w:val="left" w:pos="1264"/>
                <w:tab w:val="left" w:pos="1741"/>
                <w:tab w:val="left" w:pos="2217"/>
              </w:tabs>
              <w:spacing w:before="40" w:after="40"/>
              <w:jc w:val="right"/>
              <w:rPr>
                <w:sz w:val="17"/>
                <w:szCs w:val="17"/>
                <w:lang w:val="ru-RU"/>
              </w:rPr>
            </w:pPr>
            <w:r w:rsidRPr="002C6B05">
              <w:rPr>
                <w:sz w:val="17"/>
                <w:szCs w:val="17"/>
                <w:lang w:val="ru-RU"/>
              </w:rPr>
              <w:t>13 935</w:t>
            </w:r>
          </w:p>
        </w:tc>
        <w:tc>
          <w:tcPr>
            <w:tcW w:w="1134" w:type="dxa"/>
            <w:vAlign w:val="bottom"/>
          </w:tcPr>
          <w:p w:rsidR="002C6B05" w:rsidRPr="002C6B05" w:rsidRDefault="002C6B05" w:rsidP="002C6B05">
            <w:pPr>
              <w:tabs>
                <w:tab w:val="left" w:pos="1264"/>
                <w:tab w:val="left" w:pos="1741"/>
                <w:tab w:val="left" w:pos="2217"/>
              </w:tabs>
              <w:spacing w:before="40" w:after="40"/>
              <w:jc w:val="right"/>
              <w:rPr>
                <w:sz w:val="17"/>
                <w:szCs w:val="17"/>
                <w:lang w:val="ru-RU"/>
              </w:rPr>
            </w:pPr>
            <w:r w:rsidRPr="002C6B05">
              <w:rPr>
                <w:sz w:val="17"/>
                <w:szCs w:val="17"/>
                <w:lang w:val="ru-RU"/>
              </w:rPr>
              <w:t>13,4</w:t>
            </w:r>
          </w:p>
        </w:tc>
        <w:tc>
          <w:tcPr>
            <w:tcW w:w="1417" w:type="dxa"/>
            <w:vAlign w:val="bottom"/>
          </w:tcPr>
          <w:p w:rsidR="002C6B05" w:rsidRPr="002C6B05" w:rsidRDefault="002C6B05" w:rsidP="002C6B05">
            <w:pPr>
              <w:tabs>
                <w:tab w:val="left" w:pos="1264"/>
                <w:tab w:val="left" w:pos="1741"/>
                <w:tab w:val="left" w:pos="2217"/>
              </w:tabs>
              <w:spacing w:before="40" w:after="40"/>
              <w:jc w:val="right"/>
              <w:rPr>
                <w:sz w:val="17"/>
                <w:szCs w:val="17"/>
                <w:lang w:val="ru-RU"/>
              </w:rPr>
            </w:pPr>
            <w:r w:rsidRPr="002C6B05">
              <w:rPr>
                <w:sz w:val="17"/>
                <w:szCs w:val="17"/>
                <w:lang w:val="ru-RU"/>
              </w:rPr>
              <w:t>10 396</w:t>
            </w:r>
          </w:p>
        </w:tc>
        <w:tc>
          <w:tcPr>
            <w:tcW w:w="1295" w:type="dxa"/>
            <w:vAlign w:val="bottom"/>
          </w:tcPr>
          <w:p w:rsidR="002C6B05" w:rsidRPr="002C6B05" w:rsidRDefault="002C6B05" w:rsidP="002C6B05">
            <w:pPr>
              <w:tabs>
                <w:tab w:val="left" w:pos="1264"/>
                <w:tab w:val="left" w:pos="1741"/>
                <w:tab w:val="left" w:pos="2217"/>
              </w:tabs>
              <w:spacing w:before="40" w:after="40"/>
              <w:jc w:val="right"/>
              <w:rPr>
                <w:sz w:val="17"/>
                <w:szCs w:val="17"/>
                <w:lang w:val="ru-RU"/>
              </w:rPr>
            </w:pPr>
            <w:r w:rsidRPr="002C6B05">
              <w:rPr>
                <w:sz w:val="17"/>
                <w:szCs w:val="17"/>
                <w:lang w:val="ru-RU"/>
              </w:rPr>
              <w:t>20,8</w:t>
            </w:r>
          </w:p>
        </w:tc>
        <w:tc>
          <w:tcPr>
            <w:tcW w:w="1456" w:type="dxa"/>
            <w:vAlign w:val="bottom"/>
          </w:tcPr>
          <w:p w:rsidR="002C6B05" w:rsidRPr="002C6B05" w:rsidRDefault="002C6B05" w:rsidP="002C6B05">
            <w:pPr>
              <w:tabs>
                <w:tab w:val="left" w:pos="1264"/>
                <w:tab w:val="left" w:pos="1741"/>
                <w:tab w:val="left" w:pos="2217"/>
              </w:tabs>
              <w:spacing w:before="40" w:after="40"/>
              <w:jc w:val="right"/>
              <w:rPr>
                <w:sz w:val="17"/>
                <w:szCs w:val="17"/>
                <w:lang w:val="ru-RU"/>
              </w:rPr>
            </w:pPr>
            <w:r w:rsidRPr="002C6B05">
              <w:rPr>
                <w:sz w:val="17"/>
                <w:szCs w:val="17"/>
                <w:lang w:val="ru-RU"/>
              </w:rPr>
              <w:t>24 331</w:t>
            </w:r>
          </w:p>
        </w:tc>
        <w:tc>
          <w:tcPr>
            <w:tcW w:w="1456" w:type="dxa"/>
            <w:vAlign w:val="bottom"/>
          </w:tcPr>
          <w:p w:rsidR="002C6B05" w:rsidRPr="002C6B05" w:rsidRDefault="002C6B05" w:rsidP="002C6B05">
            <w:pPr>
              <w:tabs>
                <w:tab w:val="left" w:pos="1264"/>
                <w:tab w:val="left" w:pos="1741"/>
                <w:tab w:val="left" w:pos="2217"/>
              </w:tabs>
              <w:spacing w:before="40" w:after="40"/>
              <w:jc w:val="right"/>
              <w:rPr>
                <w:sz w:val="17"/>
                <w:szCs w:val="17"/>
                <w:lang w:val="ru-RU"/>
              </w:rPr>
            </w:pPr>
            <w:r w:rsidRPr="002C6B05">
              <w:rPr>
                <w:sz w:val="17"/>
                <w:szCs w:val="17"/>
                <w:lang w:val="ru-RU"/>
              </w:rPr>
              <w:t>15,8</w:t>
            </w:r>
          </w:p>
        </w:tc>
      </w:tr>
      <w:tr w:rsidR="002C6B05" w:rsidRPr="002C6B05" w:rsidTr="002C6B05">
        <w:trPr>
          <w:jc w:val="center"/>
        </w:trPr>
        <w:tc>
          <w:tcPr>
            <w:tcW w:w="2296" w:type="dxa"/>
          </w:tcPr>
          <w:p w:rsidR="002C6B05" w:rsidRPr="002C6B05" w:rsidRDefault="002C6B05" w:rsidP="002C6B05">
            <w:pPr>
              <w:tabs>
                <w:tab w:val="left" w:pos="1264"/>
                <w:tab w:val="left" w:pos="1741"/>
                <w:tab w:val="left" w:pos="2217"/>
              </w:tabs>
              <w:spacing w:before="40" w:after="40"/>
              <w:rPr>
                <w:sz w:val="17"/>
                <w:szCs w:val="17"/>
                <w:lang w:val="ru-RU"/>
              </w:rPr>
            </w:pPr>
            <w:r w:rsidRPr="002C6B05">
              <w:rPr>
                <w:sz w:val="17"/>
                <w:szCs w:val="17"/>
                <w:lang w:val="ru-RU"/>
              </w:rPr>
              <w:t>Канцелярские работники</w:t>
            </w:r>
          </w:p>
        </w:tc>
        <w:tc>
          <w:tcPr>
            <w:tcW w:w="1134" w:type="dxa"/>
            <w:vAlign w:val="bottom"/>
          </w:tcPr>
          <w:p w:rsidR="002C6B05" w:rsidRPr="002C6B05" w:rsidRDefault="002C6B05" w:rsidP="002C6B05">
            <w:pPr>
              <w:tabs>
                <w:tab w:val="left" w:pos="1264"/>
                <w:tab w:val="left" w:pos="1741"/>
                <w:tab w:val="left" w:pos="2217"/>
              </w:tabs>
              <w:spacing w:before="40" w:after="40"/>
              <w:jc w:val="right"/>
              <w:rPr>
                <w:sz w:val="17"/>
                <w:szCs w:val="17"/>
                <w:lang w:val="ru-RU"/>
              </w:rPr>
            </w:pPr>
            <w:r w:rsidRPr="002C6B05">
              <w:rPr>
                <w:sz w:val="17"/>
                <w:szCs w:val="17"/>
                <w:lang w:val="ru-RU"/>
              </w:rPr>
              <w:t>8 313</w:t>
            </w:r>
          </w:p>
        </w:tc>
        <w:tc>
          <w:tcPr>
            <w:tcW w:w="1134" w:type="dxa"/>
            <w:vAlign w:val="bottom"/>
          </w:tcPr>
          <w:p w:rsidR="002C6B05" w:rsidRPr="002C6B05" w:rsidRDefault="002C6B05" w:rsidP="002C6B05">
            <w:pPr>
              <w:tabs>
                <w:tab w:val="left" w:pos="1264"/>
                <w:tab w:val="left" w:pos="1741"/>
                <w:tab w:val="left" w:pos="2217"/>
              </w:tabs>
              <w:spacing w:before="40" w:after="40"/>
              <w:jc w:val="right"/>
              <w:rPr>
                <w:sz w:val="17"/>
                <w:szCs w:val="17"/>
                <w:lang w:val="ru-RU"/>
              </w:rPr>
            </w:pPr>
            <w:r w:rsidRPr="002C6B05">
              <w:rPr>
                <w:sz w:val="17"/>
                <w:szCs w:val="17"/>
                <w:lang w:val="ru-RU"/>
              </w:rPr>
              <w:t>8,0</w:t>
            </w:r>
          </w:p>
        </w:tc>
        <w:tc>
          <w:tcPr>
            <w:tcW w:w="1417" w:type="dxa"/>
            <w:vAlign w:val="bottom"/>
          </w:tcPr>
          <w:p w:rsidR="002C6B05" w:rsidRPr="002C6B05" w:rsidRDefault="002C6B05" w:rsidP="002C6B05">
            <w:pPr>
              <w:tabs>
                <w:tab w:val="left" w:pos="1264"/>
                <w:tab w:val="left" w:pos="1741"/>
                <w:tab w:val="left" w:pos="2217"/>
              </w:tabs>
              <w:spacing w:before="40" w:after="40"/>
              <w:jc w:val="right"/>
              <w:rPr>
                <w:sz w:val="17"/>
                <w:szCs w:val="17"/>
                <w:lang w:val="ru-RU"/>
              </w:rPr>
            </w:pPr>
            <w:r w:rsidRPr="002C6B05">
              <w:rPr>
                <w:sz w:val="17"/>
                <w:szCs w:val="17"/>
                <w:lang w:val="ru-RU"/>
              </w:rPr>
              <w:t>9 912</w:t>
            </w:r>
          </w:p>
        </w:tc>
        <w:tc>
          <w:tcPr>
            <w:tcW w:w="1295" w:type="dxa"/>
            <w:vAlign w:val="bottom"/>
          </w:tcPr>
          <w:p w:rsidR="002C6B05" w:rsidRPr="002C6B05" w:rsidRDefault="002C6B05" w:rsidP="002C6B05">
            <w:pPr>
              <w:tabs>
                <w:tab w:val="left" w:pos="1264"/>
                <w:tab w:val="left" w:pos="1741"/>
                <w:tab w:val="left" w:pos="2217"/>
              </w:tabs>
              <w:spacing w:before="40" w:after="40"/>
              <w:jc w:val="right"/>
              <w:rPr>
                <w:sz w:val="17"/>
                <w:szCs w:val="17"/>
                <w:lang w:val="ru-RU"/>
              </w:rPr>
            </w:pPr>
            <w:r w:rsidRPr="002C6B05">
              <w:rPr>
                <w:sz w:val="17"/>
                <w:szCs w:val="17"/>
                <w:lang w:val="ru-RU"/>
              </w:rPr>
              <w:t>19,9</w:t>
            </w:r>
          </w:p>
        </w:tc>
        <w:tc>
          <w:tcPr>
            <w:tcW w:w="1456" w:type="dxa"/>
            <w:vAlign w:val="bottom"/>
          </w:tcPr>
          <w:p w:rsidR="002C6B05" w:rsidRPr="002C6B05" w:rsidRDefault="002C6B05" w:rsidP="002C6B05">
            <w:pPr>
              <w:tabs>
                <w:tab w:val="left" w:pos="1264"/>
                <w:tab w:val="left" w:pos="1741"/>
                <w:tab w:val="left" w:pos="2217"/>
              </w:tabs>
              <w:spacing w:before="40" w:after="40"/>
              <w:jc w:val="right"/>
              <w:rPr>
                <w:sz w:val="17"/>
                <w:szCs w:val="17"/>
                <w:lang w:val="ru-RU"/>
              </w:rPr>
            </w:pPr>
            <w:r w:rsidRPr="002C6B05">
              <w:rPr>
                <w:sz w:val="17"/>
                <w:szCs w:val="17"/>
                <w:lang w:val="ru-RU"/>
              </w:rPr>
              <w:t>18 225</w:t>
            </w:r>
          </w:p>
        </w:tc>
        <w:tc>
          <w:tcPr>
            <w:tcW w:w="1456" w:type="dxa"/>
            <w:vAlign w:val="bottom"/>
          </w:tcPr>
          <w:p w:rsidR="002C6B05" w:rsidRPr="002C6B05" w:rsidRDefault="002C6B05" w:rsidP="002C6B05">
            <w:pPr>
              <w:tabs>
                <w:tab w:val="left" w:pos="1264"/>
                <w:tab w:val="left" w:pos="1741"/>
                <w:tab w:val="left" w:pos="2217"/>
              </w:tabs>
              <w:spacing w:before="40" w:after="40"/>
              <w:jc w:val="right"/>
              <w:rPr>
                <w:sz w:val="17"/>
                <w:szCs w:val="17"/>
                <w:lang w:val="ru-RU"/>
              </w:rPr>
            </w:pPr>
            <w:r w:rsidRPr="002C6B05">
              <w:rPr>
                <w:sz w:val="17"/>
                <w:szCs w:val="17"/>
                <w:lang w:val="ru-RU"/>
              </w:rPr>
              <w:t>11,9</w:t>
            </w:r>
          </w:p>
        </w:tc>
      </w:tr>
      <w:tr w:rsidR="002C6B05" w:rsidRPr="002C6B05" w:rsidTr="002C6B05">
        <w:trPr>
          <w:jc w:val="center"/>
        </w:trPr>
        <w:tc>
          <w:tcPr>
            <w:tcW w:w="2296" w:type="dxa"/>
          </w:tcPr>
          <w:p w:rsidR="002C6B05" w:rsidRPr="002C6B05" w:rsidRDefault="002C6B05" w:rsidP="002C6B05">
            <w:pPr>
              <w:tabs>
                <w:tab w:val="left" w:pos="1264"/>
                <w:tab w:val="left" w:pos="1741"/>
                <w:tab w:val="left" w:pos="2217"/>
              </w:tabs>
              <w:spacing w:before="40" w:after="40"/>
              <w:rPr>
                <w:sz w:val="17"/>
                <w:szCs w:val="17"/>
                <w:lang w:val="ru-RU"/>
              </w:rPr>
            </w:pPr>
            <w:r w:rsidRPr="002C6B05">
              <w:rPr>
                <w:sz w:val="17"/>
                <w:szCs w:val="17"/>
                <w:lang w:val="ru-RU"/>
              </w:rPr>
              <w:t>Работники сферы торговли и</w:t>
            </w:r>
            <w:r>
              <w:rPr>
                <w:sz w:val="17"/>
                <w:szCs w:val="17"/>
                <w:lang w:val="ru-RU"/>
              </w:rPr>
              <w:t xml:space="preserve"> </w:t>
            </w:r>
            <w:r w:rsidRPr="002C6B05">
              <w:rPr>
                <w:sz w:val="17"/>
                <w:szCs w:val="17"/>
                <w:lang w:val="ru-RU"/>
              </w:rPr>
              <w:t>обслуживания</w:t>
            </w:r>
          </w:p>
        </w:tc>
        <w:tc>
          <w:tcPr>
            <w:tcW w:w="1134" w:type="dxa"/>
            <w:vAlign w:val="bottom"/>
          </w:tcPr>
          <w:p w:rsidR="002C6B05" w:rsidRPr="002C6B05" w:rsidRDefault="002C6B05" w:rsidP="002C6B05">
            <w:pPr>
              <w:tabs>
                <w:tab w:val="left" w:pos="1264"/>
                <w:tab w:val="left" w:pos="1741"/>
                <w:tab w:val="left" w:pos="2217"/>
              </w:tabs>
              <w:spacing w:before="40" w:after="40"/>
              <w:jc w:val="right"/>
              <w:rPr>
                <w:sz w:val="17"/>
                <w:szCs w:val="17"/>
                <w:lang w:val="ru-RU"/>
              </w:rPr>
            </w:pPr>
            <w:r w:rsidRPr="002C6B05">
              <w:rPr>
                <w:sz w:val="17"/>
                <w:szCs w:val="17"/>
                <w:lang w:val="ru-RU"/>
              </w:rPr>
              <w:t>14 171</w:t>
            </w:r>
          </w:p>
        </w:tc>
        <w:tc>
          <w:tcPr>
            <w:tcW w:w="1134" w:type="dxa"/>
            <w:vAlign w:val="bottom"/>
          </w:tcPr>
          <w:p w:rsidR="002C6B05" w:rsidRPr="002C6B05" w:rsidRDefault="002C6B05" w:rsidP="002C6B05">
            <w:pPr>
              <w:tabs>
                <w:tab w:val="left" w:pos="1264"/>
                <w:tab w:val="left" w:pos="1741"/>
                <w:tab w:val="left" w:pos="2217"/>
              </w:tabs>
              <w:spacing w:before="40" w:after="40"/>
              <w:jc w:val="right"/>
              <w:rPr>
                <w:sz w:val="17"/>
                <w:szCs w:val="17"/>
                <w:lang w:val="ru-RU"/>
              </w:rPr>
            </w:pPr>
            <w:r w:rsidRPr="002C6B05">
              <w:rPr>
                <w:sz w:val="17"/>
                <w:szCs w:val="17"/>
                <w:lang w:val="ru-RU"/>
              </w:rPr>
              <w:t>13,6</w:t>
            </w:r>
          </w:p>
        </w:tc>
        <w:tc>
          <w:tcPr>
            <w:tcW w:w="1417" w:type="dxa"/>
            <w:vAlign w:val="bottom"/>
          </w:tcPr>
          <w:p w:rsidR="002C6B05" w:rsidRPr="002C6B05" w:rsidRDefault="002C6B05" w:rsidP="002C6B05">
            <w:pPr>
              <w:tabs>
                <w:tab w:val="left" w:pos="1264"/>
                <w:tab w:val="left" w:pos="1741"/>
                <w:tab w:val="left" w:pos="2217"/>
              </w:tabs>
              <w:spacing w:before="40" w:after="40"/>
              <w:jc w:val="right"/>
              <w:rPr>
                <w:sz w:val="17"/>
                <w:szCs w:val="17"/>
                <w:lang w:val="ru-RU"/>
              </w:rPr>
            </w:pPr>
            <w:r w:rsidRPr="002C6B05">
              <w:rPr>
                <w:sz w:val="17"/>
                <w:szCs w:val="17"/>
                <w:lang w:val="ru-RU"/>
              </w:rPr>
              <w:t>10 182</w:t>
            </w:r>
          </w:p>
        </w:tc>
        <w:tc>
          <w:tcPr>
            <w:tcW w:w="1295" w:type="dxa"/>
            <w:vAlign w:val="bottom"/>
          </w:tcPr>
          <w:p w:rsidR="002C6B05" w:rsidRPr="002C6B05" w:rsidRDefault="002C6B05" w:rsidP="002C6B05">
            <w:pPr>
              <w:tabs>
                <w:tab w:val="left" w:pos="1264"/>
                <w:tab w:val="left" w:pos="1741"/>
                <w:tab w:val="left" w:pos="2217"/>
              </w:tabs>
              <w:spacing w:before="40" w:after="40"/>
              <w:jc w:val="right"/>
              <w:rPr>
                <w:sz w:val="17"/>
                <w:szCs w:val="17"/>
                <w:lang w:val="ru-RU"/>
              </w:rPr>
            </w:pPr>
            <w:r w:rsidRPr="002C6B05">
              <w:rPr>
                <w:sz w:val="17"/>
                <w:szCs w:val="17"/>
                <w:lang w:val="ru-RU"/>
              </w:rPr>
              <w:t>20,4</w:t>
            </w:r>
          </w:p>
        </w:tc>
        <w:tc>
          <w:tcPr>
            <w:tcW w:w="1456" w:type="dxa"/>
            <w:vAlign w:val="bottom"/>
          </w:tcPr>
          <w:p w:rsidR="002C6B05" w:rsidRPr="002C6B05" w:rsidRDefault="002C6B05" w:rsidP="002C6B05">
            <w:pPr>
              <w:tabs>
                <w:tab w:val="left" w:pos="1264"/>
                <w:tab w:val="left" w:pos="1741"/>
                <w:tab w:val="left" w:pos="2217"/>
              </w:tabs>
              <w:spacing w:before="40" w:after="40"/>
              <w:jc w:val="right"/>
              <w:rPr>
                <w:sz w:val="17"/>
                <w:szCs w:val="17"/>
                <w:lang w:val="ru-RU"/>
              </w:rPr>
            </w:pPr>
            <w:r w:rsidRPr="002C6B05">
              <w:rPr>
                <w:sz w:val="17"/>
                <w:szCs w:val="17"/>
                <w:lang w:val="ru-RU"/>
              </w:rPr>
              <w:t>24 353</w:t>
            </w:r>
          </w:p>
        </w:tc>
        <w:tc>
          <w:tcPr>
            <w:tcW w:w="1456" w:type="dxa"/>
            <w:vAlign w:val="bottom"/>
          </w:tcPr>
          <w:p w:rsidR="002C6B05" w:rsidRPr="002C6B05" w:rsidRDefault="002C6B05" w:rsidP="002C6B05">
            <w:pPr>
              <w:tabs>
                <w:tab w:val="left" w:pos="1264"/>
                <w:tab w:val="left" w:pos="1741"/>
                <w:tab w:val="left" w:pos="2217"/>
              </w:tabs>
              <w:spacing w:before="40" w:after="40"/>
              <w:jc w:val="right"/>
              <w:rPr>
                <w:sz w:val="17"/>
                <w:szCs w:val="17"/>
                <w:lang w:val="ru-RU"/>
              </w:rPr>
            </w:pPr>
            <w:r w:rsidRPr="002C6B05">
              <w:rPr>
                <w:sz w:val="17"/>
                <w:szCs w:val="17"/>
                <w:lang w:val="ru-RU"/>
              </w:rPr>
              <w:t>15,8</w:t>
            </w:r>
          </w:p>
        </w:tc>
      </w:tr>
      <w:tr w:rsidR="002C6B05" w:rsidRPr="002C6B05" w:rsidTr="002C6B05">
        <w:trPr>
          <w:jc w:val="center"/>
        </w:trPr>
        <w:tc>
          <w:tcPr>
            <w:tcW w:w="2296" w:type="dxa"/>
          </w:tcPr>
          <w:p w:rsidR="002C6B05" w:rsidRPr="002C6B05" w:rsidRDefault="002C6B05" w:rsidP="002C6B05">
            <w:pPr>
              <w:tabs>
                <w:tab w:val="left" w:pos="1264"/>
                <w:tab w:val="left" w:pos="1741"/>
                <w:tab w:val="left" w:pos="2217"/>
              </w:tabs>
              <w:spacing w:before="40" w:after="40"/>
              <w:rPr>
                <w:sz w:val="17"/>
                <w:szCs w:val="17"/>
                <w:lang w:val="ru-RU"/>
              </w:rPr>
            </w:pPr>
            <w:r w:rsidRPr="002C6B05">
              <w:rPr>
                <w:sz w:val="17"/>
                <w:szCs w:val="17"/>
                <w:lang w:val="ru-RU"/>
              </w:rPr>
              <w:t>Квалифицированные работники сектора сельского хозяйства и рыболовства</w:t>
            </w:r>
          </w:p>
        </w:tc>
        <w:tc>
          <w:tcPr>
            <w:tcW w:w="1134" w:type="dxa"/>
            <w:vAlign w:val="bottom"/>
          </w:tcPr>
          <w:p w:rsidR="002C6B05" w:rsidRPr="002C6B05" w:rsidRDefault="002C6B05" w:rsidP="002C6B05">
            <w:pPr>
              <w:tabs>
                <w:tab w:val="left" w:pos="1264"/>
                <w:tab w:val="left" w:pos="1741"/>
                <w:tab w:val="left" w:pos="2217"/>
              </w:tabs>
              <w:spacing w:before="40" w:after="40"/>
              <w:jc w:val="right"/>
              <w:rPr>
                <w:sz w:val="17"/>
                <w:szCs w:val="17"/>
                <w:lang w:val="ru-RU"/>
              </w:rPr>
            </w:pPr>
            <w:r w:rsidRPr="002C6B05">
              <w:rPr>
                <w:sz w:val="17"/>
                <w:szCs w:val="17"/>
                <w:lang w:val="ru-RU"/>
              </w:rPr>
              <w:t>2 276</w:t>
            </w:r>
          </w:p>
        </w:tc>
        <w:tc>
          <w:tcPr>
            <w:tcW w:w="1134" w:type="dxa"/>
            <w:vAlign w:val="bottom"/>
          </w:tcPr>
          <w:p w:rsidR="002C6B05" w:rsidRPr="002C6B05" w:rsidRDefault="002C6B05" w:rsidP="002C6B05">
            <w:pPr>
              <w:tabs>
                <w:tab w:val="left" w:pos="1264"/>
                <w:tab w:val="left" w:pos="1741"/>
                <w:tab w:val="left" w:pos="2217"/>
              </w:tabs>
              <w:spacing w:before="40" w:after="40"/>
              <w:jc w:val="right"/>
              <w:rPr>
                <w:sz w:val="17"/>
                <w:szCs w:val="17"/>
                <w:lang w:val="ru-RU"/>
              </w:rPr>
            </w:pPr>
            <w:r w:rsidRPr="002C6B05">
              <w:rPr>
                <w:sz w:val="17"/>
                <w:szCs w:val="17"/>
                <w:lang w:val="ru-RU"/>
              </w:rPr>
              <w:t>2,2</w:t>
            </w:r>
          </w:p>
        </w:tc>
        <w:tc>
          <w:tcPr>
            <w:tcW w:w="1417" w:type="dxa"/>
            <w:vAlign w:val="bottom"/>
          </w:tcPr>
          <w:p w:rsidR="002C6B05" w:rsidRPr="002C6B05" w:rsidRDefault="002C6B05" w:rsidP="002C6B05">
            <w:pPr>
              <w:tabs>
                <w:tab w:val="left" w:pos="1264"/>
                <w:tab w:val="left" w:pos="1741"/>
                <w:tab w:val="left" w:pos="2217"/>
              </w:tabs>
              <w:spacing w:before="40" w:after="40"/>
              <w:jc w:val="right"/>
              <w:rPr>
                <w:sz w:val="17"/>
                <w:szCs w:val="17"/>
                <w:lang w:val="ru-RU"/>
              </w:rPr>
            </w:pPr>
            <w:r w:rsidRPr="002C6B05">
              <w:rPr>
                <w:sz w:val="17"/>
                <w:szCs w:val="17"/>
                <w:lang w:val="ru-RU"/>
              </w:rPr>
              <w:t>137</w:t>
            </w:r>
            <w:r w:rsidRPr="002C6B05">
              <w:rPr>
                <w:sz w:val="17"/>
                <w:szCs w:val="17"/>
                <w:vertAlign w:val="superscript"/>
              </w:rPr>
              <w:t>u</w:t>
            </w:r>
          </w:p>
        </w:tc>
        <w:tc>
          <w:tcPr>
            <w:tcW w:w="1295" w:type="dxa"/>
            <w:vAlign w:val="bottom"/>
          </w:tcPr>
          <w:p w:rsidR="002C6B05" w:rsidRPr="002C6B05" w:rsidRDefault="002C6B05" w:rsidP="002C6B05">
            <w:pPr>
              <w:tabs>
                <w:tab w:val="left" w:pos="1264"/>
                <w:tab w:val="left" w:pos="1741"/>
                <w:tab w:val="left" w:pos="2217"/>
              </w:tabs>
              <w:spacing w:before="40" w:after="40"/>
              <w:jc w:val="right"/>
              <w:rPr>
                <w:sz w:val="17"/>
                <w:szCs w:val="17"/>
                <w:lang w:val="ru-RU"/>
              </w:rPr>
            </w:pPr>
            <w:r w:rsidRPr="002C6B05">
              <w:rPr>
                <w:sz w:val="17"/>
                <w:szCs w:val="17"/>
                <w:lang w:val="ru-RU"/>
              </w:rPr>
              <w:t>0,3</w:t>
            </w:r>
          </w:p>
        </w:tc>
        <w:tc>
          <w:tcPr>
            <w:tcW w:w="1456" w:type="dxa"/>
            <w:vAlign w:val="bottom"/>
          </w:tcPr>
          <w:p w:rsidR="002C6B05" w:rsidRPr="002C6B05" w:rsidRDefault="002C6B05" w:rsidP="002C6B05">
            <w:pPr>
              <w:tabs>
                <w:tab w:val="left" w:pos="1264"/>
                <w:tab w:val="left" w:pos="1741"/>
                <w:tab w:val="left" w:pos="2217"/>
              </w:tabs>
              <w:spacing w:before="40" w:after="40"/>
              <w:jc w:val="right"/>
              <w:rPr>
                <w:sz w:val="17"/>
                <w:szCs w:val="17"/>
                <w:lang w:val="ru-RU"/>
              </w:rPr>
            </w:pPr>
            <w:r w:rsidRPr="002C6B05">
              <w:rPr>
                <w:sz w:val="17"/>
                <w:szCs w:val="17"/>
                <w:lang w:val="ru-RU"/>
              </w:rPr>
              <w:t>2 413</w:t>
            </w:r>
          </w:p>
        </w:tc>
        <w:tc>
          <w:tcPr>
            <w:tcW w:w="1456" w:type="dxa"/>
            <w:vAlign w:val="bottom"/>
          </w:tcPr>
          <w:p w:rsidR="002C6B05" w:rsidRPr="002C6B05" w:rsidRDefault="002C6B05" w:rsidP="002C6B05">
            <w:pPr>
              <w:tabs>
                <w:tab w:val="left" w:pos="1264"/>
                <w:tab w:val="left" w:pos="1741"/>
                <w:tab w:val="left" w:pos="2217"/>
              </w:tabs>
              <w:spacing w:before="40" w:after="40"/>
              <w:jc w:val="right"/>
              <w:rPr>
                <w:sz w:val="17"/>
                <w:szCs w:val="17"/>
                <w:lang w:val="ru-RU"/>
              </w:rPr>
            </w:pPr>
            <w:r w:rsidRPr="002C6B05">
              <w:rPr>
                <w:sz w:val="17"/>
                <w:szCs w:val="17"/>
                <w:lang w:val="ru-RU"/>
              </w:rPr>
              <w:t>1,6</w:t>
            </w:r>
          </w:p>
        </w:tc>
      </w:tr>
      <w:tr w:rsidR="002C6B05" w:rsidRPr="002C6B05" w:rsidTr="002C6B05">
        <w:trPr>
          <w:jc w:val="center"/>
        </w:trPr>
        <w:tc>
          <w:tcPr>
            <w:tcW w:w="2296" w:type="dxa"/>
          </w:tcPr>
          <w:p w:rsidR="002C6B05" w:rsidRPr="002C6B05" w:rsidRDefault="002C6B05" w:rsidP="002C6B05">
            <w:pPr>
              <w:tabs>
                <w:tab w:val="left" w:pos="1264"/>
                <w:tab w:val="left" w:pos="1741"/>
                <w:tab w:val="left" w:pos="2217"/>
              </w:tabs>
              <w:spacing w:before="40" w:after="40"/>
              <w:rPr>
                <w:sz w:val="17"/>
                <w:szCs w:val="17"/>
                <w:lang w:val="ru-RU"/>
              </w:rPr>
            </w:pPr>
            <w:r w:rsidRPr="002C6B05">
              <w:rPr>
                <w:sz w:val="17"/>
                <w:szCs w:val="17"/>
                <w:lang w:val="ru-RU"/>
              </w:rPr>
              <w:t>Работники народных промыслов и других видов кустарного ремесла</w:t>
            </w:r>
          </w:p>
        </w:tc>
        <w:tc>
          <w:tcPr>
            <w:tcW w:w="1134" w:type="dxa"/>
            <w:vAlign w:val="bottom"/>
          </w:tcPr>
          <w:p w:rsidR="002C6B05" w:rsidRPr="002C6B05" w:rsidRDefault="002C6B05" w:rsidP="002C6B05">
            <w:pPr>
              <w:tabs>
                <w:tab w:val="left" w:pos="1264"/>
                <w:tab w:val="left" w:pos="1741"/>
                <w:tab w:val="left" w:pos="2217"/>
              </w:tabs>
              <w:spacing w:before="40" w:after="40"/>
              <w:jc w:val="right"/>
              <w:rPr>
                <w:sz w:val="17"/>
                <w:szCs w:val="17"/>
                <w:lang w:val="ru-RU"/>
              </w:rPr>
            </w:pPr>
            <w:r w:rsidRPr="002C6B05">
              <w:rPr>
                <w:sz w:val="17"/>
                <w:szCs w:val="17"/>
                <w:lang w:val="ru-RU"/>
              </w:rPr>
              <w:t>19 594</w:t>
            </w:r>
          </w:p>
        </w:tc>
        <w:tc>
          <w:tcPr>
            <w:tcW w:w="1134" w:type="dxa"/>
            <w:vAlign w:val="bottom"/>
          </w:tcPr>
          <w:p w:rsidR="002C6B05" w:rsidRPr="002C6B05" w:rsidRDefault="002C6B05" w:rsidP="002C6B05">
            <w:pPr>
              <w:tabs>
                <w:tab w:val="left" w:pos="1264"/>
                <w:tab w:val="left" w:pos="1741"/>
                <w:tab w:val="left" w:pos="2217"/>
              </w:tabs>
              <w:spacing w:before="40" w:after="40"/>
              <w:jc w:val="right"/>
              <w:rPr>
                <w:sz w:val="17"/>
                <w:szCs w:val="17"/>
                <w:lang w:val="ru-RU"/>
              </w:rPr>
            </w:pPr>
            <w:r w:rsidRPr="002C6B05">
              <w:rPr>
                <w:sz w:val="17"/>
                <w:szCs w:val="17"/>
                <w:lang w:val="ru-RU"/>
              </w:rPr>
              <w:t>18,9</w:t>
            </w:r>
          </w:p>
        </w:tc>
        <w:tc>
          <w:tcPr>
            <w:tcW w:w="1417" w:type="dxa"/>
            <w:vAlign w:val="bottom"/>
          </w:tcPr>
          <w:p w:rsidR="002C6B05" w:rsidRPr="002C6B05" w:rsidRDefault="002C6B05" w:rsidP="002C6B05">
            <w:pPr>
              <w:tabs>
                <w:tab w:val="left" w:pos="1264"/>
                <w:tab w:val="left" w:pos="1741"/>
                <w:tab w:val="left" w:pos="2217"/>
              </w:tabs>
              <w:spacing w:before="40" w:after="40"/>
              <w:jc w:val="right"/>
              <w:rPr>
                <w:sz w:val="17"/>
                <w:szCs w:val="17"/>
                <w:lang w:val="ru-RU"/>
              </w:rPr>
            </w:pPr>
            <w:r w:rsidRPr="002C6B05">
              <w:rPr>
                <w:sz w:val="17"/>
                <w:szCs w:val="17"/>
                <w:lang w:val="ru-RU"/>
              </w:rPr>
              <w:t>611</w:t>
            </w:r>
            <w:r w:rsidRPr="002C6B05">
              <w:rPr>
                <w:sz w:val="17"/>
                <w:szCs w:val="17"/>
                <w:vertAlign w:val="superscript"/>
              </w:rPr>
              <w:t>u</w:t>
            </w:r>
          </w:p>
        </w:tc>
        <w:tc>
          <w:tcPr>
            <w:tcW w:w="1295" w:type="dxa"/>
            <w:vAlign w:val="bottom"/>
          </w:tcPr>
          <w:p w:rsidR="002C6B05" w:rsidRPr="002C6B05" w:rsidRDefault="002C6B05" w:rsidP="002C6B05">
            <w:pPr>
              <w:tabs>
                <w:tab w:val="left" w:pos="1264"/>
                <w:tab w:val="left" w:pos="1741"/>
                <w:tab w:val="left" w:pos="2217"/>
              </w:tabs>
              <w:spacing w:before="40" w:after="40"/>
              <w:jc w:val="right"/>
              <w:rPr>
                <w:sz w:val="17"/>
                <w:szCs w:val="17"/>
                <w:lang w:val="ru-RU"/>
              </w:rPr>
            </w:pPr>
            <w:r w:rsidRPr="002C6B05">
              <w:rPr>
                <w:sz w:val="17"/>
                <w:szCs w:val="17"/>
                <w:lang w:val="ru-RU"/>
              </w:rPr>
              <w:t>1,2</w:t>
            </w:r>
          </w:p>
        </w:tc>
        <w:tc>
          <w:tcPr>
            <w:tcW w:w="1456" w:type="dxa"/>
            <w:vAlign w:val="bottom"/>
          </w:tcPr>
          <w:p w:rsidR="002C6B05" w:rsidRPr="002C6B05" w:rsidRDefault="002C6B05" w:rsidP="002C6B05">
            <w:pPr>
              <w:tabs>
                <w:tab w:val="left" w:pos="1264"/>
                <w:tab w:val="left" w:pos="1741"/>
                <w:tab w:val="left" w:pos="2217"/>
              </w:tabs>
              <w:spacing w:before="40" w:after="40"/>
              <w:jc w:val="right"/>
              <w:rPr>
                <w:sz w:val="17"/>
                <w:szCs w:val="17"/>
                <w:lang w:val="ru-RU"/>
              </w:rPr>
            </w:pPr>
            <w:r w:rsidRPr="002C6B05">
              <w:rPr>
                <w:sz w:val="17"/>
                <w:szCs w:val="17"/>
                <w:lang w:val="ru-RU"/>
              </w:rPr>
              <w:t>20,205</w:t>
            </w:r>
          </w:p>
        </w:tc>
        <w:tc>
          <w:tcPr>
            <w:tcW w:w="1456" w:type="dxa"/>
            <w:vAlign w:val="bottom"/>
          </w:tcPr>
          <w:p w:rsidR="002C6B05" w:rsidRPr="002C6B05" w:rsidRDefault="002C6B05" w:rsidP="002C6B05">
            <w:pPr>
              <w:tabs>
                <w:tab w:val="left" w:pos="1264"/>
                <w:tab w:val="left" w:pos="1741"/>
                <w:tab w:val="left" w:pos="2217"/>
              </w:tabs>
              <w:spacing w:before="40" w:after="40"/>
              <w:jc w:val="right"/>
              <w:rPr>
                <w:sz w:val="17"/>
                <w:szCs w:val="17"/>
                <w:lang w:val="ru-RU"/>
              </w:rPr>
            </w:pPr>
            <w:r w:rsidRPr="002C6B05">
              <w:rPr>
                <w:sz w:val="17"/>
                <w:szCs w:val="17"/>
                <w:lang w:val="ru-RU"/>
              </w:rPr>
              <w:t>13,2</w:t>
            </w:r>
          </w:p>
        </w:tc>
      </w:tr>
      <w:tr w:rsidR="002C6B05" w:rsidRPr="002C6B05" w:rsidTr="002C6B05">
        <w:trPr>
          <w:jc w:val="center"/>
        </w:trPr>
        <w:tc>
          <w:tcPr>
            <w:tcW w:w="2296" w:type="dxa"/>
          </w:tcPr>
          <w:p w:rsidR="002C6B05" w:rsidRPr="002C6B05" w:rsidRDefault="002C6B05" w:rsidP="002C6B05">
            <w:pPr>
              <w:tabs>
                <w:tab w:val="left" w:pos="1264"/>
                <w:tab w:val="left" w:pos="1741"/>
                <w:tab w:val="left" w:pos="2217"/>
              </w:tabs>
              <w:spacing w:before="40" w:after="40"/>
              <w:rPr>
                <w:sz w:val="17"/>
                <w:szCs w:val="17"/>
                <w:lang w:val="ru-RU"/>
              </w:rPr>
            </w:pPr>
            <w:r w:rsidRPr="002C6B05">
              <w:rPr>
                <w:sz w:val="17"/>
                <w:szCs w:val="17"/>
                <w:lang w:val="ru-RU"/>
              </w:rPr>
              <w:t>Промышленные рабочие, операторы и сборщики машин</w:t>
            </w:r>
          </w:p>
        </w:tc>
        <w:tc>
          <w:tcPr>
            <w:tcW w:w="1134" w:type="dxa"/>
            <w:vAlign w:val="bottom"/>
          </w:tcPr>
          <w:p w:rsidR="002C6B05" w:rsidRPr="002C6B05" w:rsidRDefault="002C6B05" w:rsidP="002C6B05">
            <w:pPr>
              <w:tabs>
                <w:tab w:val="left" w:pos="1264"/>
                <w:tab w:val="left" w:pos="1741"/>
                <w:tab w:val="left" w:pos="2217"/>
              </w:tabs>
              <w:spacing w:before="40" w:after="40"/>
              <w:jc w:val="right"/>
              <w:rPr>
                <w:sz w:val="17"/>
                <w:szCs w:val="17"/>
                <w:lang w:val="ru-RU"/>
              </w:rPr>
            </w:pPr>
            <w:r w:rsidRPr="002C6B05">
              <w:rPr>
                <w:sz w:val="17"/>
                <w:szCs w:val="17"/>
                <w:lang w:val="ru-RU"/>
              </w:rPr>
              <w:t>8 267</w:t>
            </w:r>
          </w:p>
        </w:tc>
        <w:tc>
          <w:tcPr>
            <w:tcW w:w="1134" w:type="dxa"/>
            <w:vAlign w:val="bottom"/>
          </w:tcPr>
          <w:p w:rsidR="002C6B05" w:rsidRPr="002C6B05" w:rsidRDefault="002C6B05" w:rsidP="002C6B05">
            <w:pPr>
              <w:tabs>
                <w:tab w:val="left" w:pos="1264"/>
                <w:tab w:val="left" w:pos="1741"/>
                <w:tab w:val="left" w:pos="2217"/>
              </w:tabs>
              <w:spacing w:before="40" w:after="40"/>
              <w:jc w:val="right"/>
              <w:rPr>
                <w:sz w:val="17"/>
                <w:szCs w:val="17"/>
                <w:lang w:val="ru-RU"/>
              </w:rPr>
            </w:pPr>
            <w:r w:rsidRPr="002C6B05">
              <w:rPr>
                <w:sz w:val="17"/>
                <w:szCs w:val="17"/>
                <w:lang w:val="ru-RU"/>
              </w:rPr>
              <w:t>8,0</w:t>
            </w:r>
          </w:p>
        </w:tc>
        <w:tc>
          <w:tcPr>
            <w:tcW w:w="1417" w:type="dxa"/>
            <w:vAlign w:val="bottom"/>
          </w:tcPr>
          <w:p w:rsidR="002C6B05" w:rsidRPr="002C6B05" w:rsidRDefault="002C6B05" w:rsidP="002C6B05">
            <w:pPr>
              <w:tabs>
                <w:tab w:val="left" w:pos="1264"/>
                <w:tab w:val="left" w:pos="1741"/>
                <w:tab w:val="left" w:pos="2217"/>
              </w:tabs>
              <w:spacing w:before="40" w:after="40"/>
              <w:jc w:val="right"/>
              <w:rPr>
                <w:sz w:val="17"/>
                <w:szCs w:val="17"/>
                <w:lang w:val="ru-RU"/>
              </w:rPr>
            </w:pPr>
            <w:r w:rsidRPr="002C6B05">
              <w:rPr>
                <w:sz w:val="17"/>
                <w:szCs w:val="17"/>
                <w:lang w:val="ru-RU"/>
              </w:rPr>
              <w:t>4 589</w:t>
            </w:r>
          </w:p>
        </w:tc>
        <w:tc>
          <w:tcPr>
            <w:tcW w:w="1295" w:type="dxa"/>
            <w:vAlign w:val="bottom"/>
          </w:tcPr>
          <w:p w:rsidR="002C6B05" w:rsidRPr="002C6B05" w:rsidRDefault="002C6B05" w:rsidP="002C6B05">
            <w:pPr>
              <w:tabs>
                <w:tab w:val="left" w:pos="1264"/>
                <w:tab w:val="left" w:pos="1741"/>
                <w:tab w:val="left" w:pos="2217"/>
              </w:tabs>
              <w:spacing w:before="40" w:after="40"/>
              <w:jc w:val="right"/>
              <w:rPr>
                <w:sz w:val="17"/>
                <w:szCs w:val="17"/>
                <w:lang w:val="ru-RU"/>
              </w:rPr>
            </w:pPr>
            <w:r w:rsidRPr="002C6B05">
              <w:rPr>
                <w:sz w:val="17"/>
                <w:szCs w:val="17"/>
                <w:lang w:val="ru-RU"/>
              </w:rPr>
              <w:t>9,2</w:t>
            </w:r>
          </w:p>
        </w:tc>
        <w:tc>
          <w:tcPr>
            <w:tcW w:w="1456" w:type="dxa"/>
            <w:vAlign w:val="bottom"/>
          </w:tcPr>
          <w:p w:rsidR="002C6B05" w:rsidRPr="002C6B05" w:rsidRDefault="002C6B05" w:rsidP="002C6B05">
            <w:pPr>
              <w:tabs>
                <w:tab w:val="left" w:pos="1264"/>
                <w:tab w:val="left" w:pos="1741"/>
                <w:tab w:val="left" w:pos="2217"/>
              </w:tabs>
              <w:spacing w:before="40" w:after="40"/>
              <w:jc w:val="right"/>
              <w:rPr>
                <w:sz w:val="17"/>
                <w:szCs w:val="17"/>
                <w:lang w:val="ru-RU"/>
              </w:rPr>
            </w:pPr>
            <w:r w:rsidRPr="002C6B05">
              <w:rPr>
                <w:sz w:val="17"/>
                <w:szCs w:val="17"/>
                <w:lang w:val="ru-RU"/>
              </w:rPr>
              <w:t>12 856</w:t>
            </w:r>
          </w:p>
        </w:tc>
        <w:tc>
          <w:tcPr>
            <w:tcW w:w="1456" w:type="dxa"/>
            <w:vAlign w:val="bottom"/>
          </w:tcPr>
          <w:p w:rsidR="002C6B05" w:rsidRPr="002C6B05" w:rsidRDefault="002C6B05" w:rsidP="002C6B05">
            <w:pPr>
              <w:tabs>
                <w:tab w:val="left" w:pos="1264"/>
                <w:tab w:val="left" w:pos="1741"/>
                <w:tab w:val="left" w:pos="2217"/>
              </w:tabs>
              <w:spacing w:before="40" w:after="40"/>
              <w:jc w:val="right"/>
              <w:rPr>
                <w:sz w:val="17"/>
                <w:szCs w:val="17"/>
                <w:lang w:val="ru-RU"/>
              </w:rPr>
            </w:pPr>
            <w:r w:rsidRPr="002C6B05">
              <w:rPr>
                <w:sz w:val="17"/>
                <w:szCs w:val="17"/>
                <w:lang w:val="ru-RU"/>
              </w:rPr>
              <w:t>8,4</w:t>
            </w:r>
          </w:p>
        </w:tc>
      </w:tr>
      <w:tr w:rsidR="002C6B05" w:rsidRPr="002C6B05" w:rsidTr="002E6A07">
        <w:trPr>
          <w:jc w:val="center"/>
        </w:trPr>
        <w:tc>
          <w:tcPr>
            <w:tcW w:w="2296" w:type="dxa"/>
            <w:tcBorders>
              <w:bottom w:val="single" w:sz="8" w:space="0" w:color="auto"/>
            </w:tcBorders>
          </w:tcPr>
          <w:p w:rsidR="002C6B05" w:rsidRPr="002C6B05" w:rsidRDefault="002C6B05" w:rsidP="002C6B05">
            <w:pPr>
              <w:tabs>
                <w:tab w:val="left" w:pos="1264"/>
                <w:tab w:val="left" w:pos="1741"/>
                <w:tab w:val="left" w:pos="2217"/>
              </w:tabs>
              <w:spacing w:before="40" w:after="40"/>
              <w:rPr>
                <w:sz w:val="17"/>
                <w:szCs w:val="17"/>
                <w:lang w:val="ru-RU"/>
              </w:rPr>
            </w:pPr>
            <w:r w:rsidRPr="002C6B05">
              <w:rPr>
                <w:sz w:val="17"/>
                <w:szCs w:val="17"/>
                <w:lang w:val="ru-RU"/>
              </w:rPr>
              <w:t>Элементарные профессии</w:t>
            </w:r>
          </w:p>
        </w:tc>
        <w:tc>
          <w:tcPr>
            <w:tcW w:w="1134" w:type="dxa"/>
            <w:tcBorders>
              <w:bottom w:val="single" w:sz="8" w:space="0" w:color="auto"/>
            </w:tcBorders>
            <w:vAlign w:val="bottom"/>
          </w:tcPr>
          <w:p w:rsidR="002C6B05" w:rsidRPr="002C6B05" w:rsidRDefault="002C6B05" w:rsidP="002C6B05">
            <w:pPr>
              <w:tabs>
                <w:tab w:val="left" w:pos="1264"/>
                <w:tab w:val="left" w:pos="1741"/>
                <w:tab w:val="left" w:pos="2217"/>
              </w:tabs>
              <w:spacing w:before="40" w:after="40"/>
              <w:jc w:val="right"/>
              <w:rPr>
                <w:sz w:val="17"/>
                <w:szCs w:val="17"/>
                <w:lang w:val="ru-RU"/>
              </w:rPr>
            </w:pPr>
            <w:r w:rsidRPr="002C6B05">
              <w:rPr>
                <w:sz w:val="17"/>
                <w:szCs w:val="17"/>
                <w:lang w:val="ru-RU"/>
              </w:rPr>
              <w:t>14 639</w:t>
            </w:r>
          </w:p>
        </w:tc>
        <w:tc>
          <w:tcPr>
            <w:tcW w:w="1134" w:type="dxa"/>
            <w:tcBorders>
              <w:bottom w:val="single" w:sz="8" w:space="0" w:color="auto"/>
            </w:tcBorders>
            <w:vAlign w:val="bottom"/>
          </w:tcPr>
          <w:p w:rsidR="002C6B05" w:rsidRPr="002C6B05" w:rsidRDefault="002C6B05" w:rsidP="002C6B05">
            <w:pPr>
              <w:tabs>
                <w:tab w:val="left" w:pos="1264"/>
                <w:tab w:val="left" w:pos="1741"/>
                <w:tab w:val="left" w:pos="2217"/>
              </w:tabs>
              <w:spacing w:before="40" w:after="40"/>
              <w:jc w:val="right"/>
              <w:rPr>
                <w:sz w:val="17"/>
                <w:szCs w:val="17"/>
                <w:lang w:val="ru-RU"/>
              </w:rPr>
            </w:pPr>
            <w:r w:rsidRPr="002C6B05">
              <w:rPr>
                <w:sz w:val="17"/>
                <w:szCs w:val="17"/>
                <w:lang w:val="ru-RU"/>
              </w:rPr>
              <w:t>14,1</w:t>
            </w:r>
          </w:p>
        </w:tc>
        <w:tc>
          <w:tcPr>
            <w:tcW w:w="1417" w:type="dxa"/>
            <w:tcBorders>
              <w:bottom w:val="single" w:sz="8" w:space="0" w:color="auto"/>
            </w:tcBorders>
            <w:vAlign w:val="bottom"/>
          </w:tcPr>
          <w:p w:rsidR="002C6B05" w:rsidRPr="002C6B05" w:rsidRDefault="002C6B05" w:rsidP="002C6B05">
            <w:pPr>
              <w:tabs>
                <w:tab w:val="left" w:pos="1264"/>
                <w:tab w:val="left" w:pos="1741"/>
                <w:tab w:val="left" w:pos="2217"/>
              </w:tabs>
              <w:spacing w:before="40" w:after="40"/>
              <w:jc w:val="right"/>
              <w:rPr>
                <w:sz w:val="17"/>
                <w:szCs w:val="17"/>
                <w:lang w:val="ru-RU"/>
              </w:rPr>
            </w:pPr>
            <w:r w:rsidRPr="002C6B05">
              <w:rPr>
                <w:sz w:val="17"/>
                <w:szCs w:val="17"/>
                <w:lang w:val="ru-RU"/>
              </w:rPr>
              <w:t>4 157</w:t>
            </w:r>
          </w:p>
        </w:tc>
        <w:tc>
          <w:tcPr>
            <w:tcW w:w="1295" w:type="dxa"/>
            <w:tcBorders>
              <w:bottom w:val="single" w:sz="8" w:space="0" w:color="auto"/>
            </w:tcBorders>
            <w:vAlign w:val="bottom"/>
          </w:tcPr>
          <w:p w:rsidR="002C6B05" w:rsidRPr="002C6B05" w:rsidRDefault="002C6B05" w:rsidP="002C6B05">
            <w:pPr>
              <w:tabs>
                <w:tab w:val="left" w:pos="1264"/>
                <w:tab w:val="left" w:pos="1741"/>
                <w:tab w:val="left" w:pos="2217"/>
              </w:tabs>
              <w:spacing w:before="40" w:after="40"/>
              <w:jc w:val="right"/>
              <w:rPr>
                <w:sz w:val="17"/>
                <w:szCs w:val="17"/>
                <w:lang w:val="ru-RU"/>
              </w:rPr>
            </w:pPr>
            <w:r w:rsidRPr="002C6B05">
              <w:rPr>
                <w:sz w:val="17"/>
                <w:szCs w:val="17"/>
                <w:lang w:val="ru-RU"/>
              </w:rPr>
              <w:t>8,3</w:t>
            </w:r>
          </w:p>
        </w:tc>
        <w:tc>
          <w:tcPr>
            <w:tcW w:w="1456" w:type="dxa"/>
            <w:tcBorders>
              <w:bottom w:val="single" w:sz="8" w:space="0" w:color="auto"/>
            </w:tcBorders>
            <w:vAlign w:val="bottom"/>
          </w:tcPr>
          <w:p w:rsidR="002C6B05" w:rsidRPr="002C6B05" w:rsidRDefault="002C6B05" w:rsidP="002C6B05">
            <w:pPr>
              <w:tabs>
                <w:tab w:val="left" w:pos="1264"/>
                <w:tab w:val="left" w:pos="1741"/>
                <w:tab w:val="left" w:pos="2217"/>
              </w:tabs>
              <w:spacing w:before="40" w:after="40"/>
              <w:jc w:val="right"/>
              <w:rPr>
                <w:sz w:val="17"/>
                <w:szCs w:val="17"/>
                <w:lang w:val="ru-RU"/>
              </w:rPr>
            </w:pPr>
            <w:r w:rsidRPr="002C6B05">
              <w:rPr>
                <w:sz w:val="17"/>
                <w:szCs w:val="17"/>
                <w:lang w:val="ru-RU"/>
              </w:rPr>
              <w:t>18 796</w:t>
            </w:r>
          </w:p>
        </w:tc>
        <w:tc>
          <w:tcPr>
            <w:tcW w:w="1456" w:type="dxa"/>
            <w:tcBorders>
              <w:bottom w:val="single" w:sz="8" w:space="0" w:color="auto"/>
            </w:tcBorders>
            <w:vAlign w:val="bottom"/>
          </w:tcPr>
          <w:p w:rsidR="002C6B05" w:rsidRPr="002C6B05" w:rsidRDefault="002C6B05" w:rsidP="002C6B05">
            <w:pPr>
              <w:tabs>
                <w:tab w:val="left" w:pos="1264"/>
                <w:tab w:val="left" w:pos="1741"/>
                <w:tab w:val="left" w:pos="2217"/>
              </w:tabs>
              <w:spacing w:before="40" w:after="40"/>
              <w:jc w:val="right"/>
              <w:rPr>
                <w:sz w:val="17"/>
                <w:szCs w:val="17"/>
                <w:lang w:val="ru-RU"/>
              </w:rPr>
            </w:pPr>
            <w:r w:rsidRPr="002C6B05">
              <w:rPr>
                <w:sz w:val="17"/>
                <w:szCs w:val="17"/>
                <w:lang w:val="ru-RU"/>
              </w:rPr>
              <w:t>12,2</w:t>
            </w:r>
          </w:p>
        </w:tc>
      </w:tr>
      <w:tr w:rsidR="002C6B05" w:rsidRPr="002C6B05" w:rsidTr="002E6A07">
        <w:trPr>
          <w:jc w:val="center"/>
        </w:trPr>
        <w:tc>
          <w:tcPr>
            <w:tcW w:w="2296" w:type="dxa"/>
            <w:tcBorders>
              <w:top w:val="single" w:sz="8" w:space="0" w:color="auto"/>
              <w:bottom w:val="single" w:sz="8" w:space="0" w:color="auto"/>
            </w:tcBorders>
          </w:tcPr>
          <w:p w:rsidR="002C6B05" w:rsidRPr="002C6B05" w:rsidRDefault="002C6B05" w:rsidP="002C6B05">
            <w:pPr>
              <w:tabs>
                <w:tab w:val="left" w:pos="1264"/>
                <w:tab w:val="left" w:pos="1741"/>
                <w:tab w:val="left" w:pos="2217"/>
              </w:tabs>
              <w:spacing w:before="40" w:after="40"/>
              <w:jc w:val="both"/>
              <w:rPr>
                <w:b/>
                <w:sz w:val="17"/>
                <w:szCs w:val="17"/>
                <w:lang w:val="ru-RU"/>
              </w:rPr>
            </w:pPr>
            <w:r w:rsidRPr="002C6B05">
              <w:rPr>
                <w:b/>
                <w:sz w:val="17"/>
                <w:szCs w:val="17"/>
                <w:lang w:val="ru-RU"/>
              </w:rPr>
              <w:t>Всего</w:t>
            </w:r>
          </w:p>
        </w:tc>
        <w:tc>
          <w:tcPr>
            <w:tcW w:w="1134" w:type="dxa"/>
            <w:tcBorders>
              <w:top w:val="single" w:sz="8" w:space="0" w:color="auto"/>
              <w:bottom w:val="single" w:sz="8" w:space="0" w:color="auto"/>
            </w:tcBorders>
            <w:vAlign w:val="bottom"/>
          </w:tcPr>
          <w:p w:rsidR="002C6B05" w:rsidRPr="002C6B05" w:rsidRDefault="002C6B05" w:rsidP="002C6B05">
            <w:pPr>
              <w:tabs>
                <w:tab w:val="left" w:pos="1264"/>
                <w:tab w:val="left" w:pos="1741"/>
                <w:tab w:val="left" w:pos="2217"/>
              </w:tabs>
              <w:spacing w:before="40" w:after="40"/>
              <w:jc w:val="right"/>
              <w:rPr>
                <w:b/>
                <w:sz w:val="17"/>
                <w:szCs w:val="17"/>
                <w:lang w:val="ru-RU"/>
              </w:rPr>
            </w:pPr>
            <w:r w:rsidRPr="002C6B05">
              <w:rPr>
                <w:b/>
                <w:sz w:val="17"/>
                <w:szCs w:val="17"/>
                <w:lang w:val="ru-RU"/>
              </w:rPr>
              <w:t>103 809</w:t>
            </w:r>
          </w:p>
        </w:tc>
        <w:tc>
          <w:tcPr>
            <w:tcW w:w="1134" w:type="dxa"/>
            <w:tcBorders>
              <w:top w:val="single" w:sz="8" w:space="0" w:color="auto"/>
              <w:bottom w:val="single" w:sz="8" w:space="0" w:color="auto"/>
            </w:tcBorders>
            <w:vAlign w:val="bottom"/>
          </w:tcPr>
          <w:p w:rsidR="002C6B05" w:rsidRPr="002C6B05" w:rsidRDefault="002C6B05" w:rsidP="002C6B05">
            <w:pPr>
              <w:tabs>
                <w:tab w:val="left" w:pos="1264"/>
                <w:tab w:val="left" w:pos="1741"/>
                <w:tab w:val="left" w:pos="2217"/>
              </w:tabs>
              <w:spacing w:before="40" w:after="40"/>
              <w:jc w:val="right"/>
              <w:rPr>
                <w:b/>
                <w:sz w:val="17"/>
                <w:szCs w:val="17"/>
                <w:lang w:val="ru-RU"/>
              </w:rPr>
            </w:pPr>
            <w:r w:rsidRPr="002C6B05">
              <w:rPr>
                <w:b/>
                <w:sz w:val="17"/>
                <w:szCs w:val="17"/>
                <w:lang w:val="ru-RU"/>
              </w:rPr>
              <w:t>100,0</w:t>
            </w:r>
          </w:p>
        </w:tc>
        <w:tc>
          <w:tcPr>
            <w:tcW w:w="1417" w:type="dxa"/>
            <w:tcBorders>
              <w:top w:val="single" w:sz="8" w:space="0" w:color="auto"/>
              <w:bottom w:val="single" w:sz="8" w:space="0" w:color="auto"/>
            </w:tcBorders>
            <w:vAlign w:val="bottom"/>
          </w:tcPr>
          <w:p w:rsidR="002C6B05" w:rsidRPr="002C6B05" w:rsidRDefault="002C6B05" w:rsidP="002C6B05">
            <w:pPr>
              <w:tabs>
                <w:tab w:val="left" w:pos="1264"/>
                <w:tab w:val="left" w:pos="1741"/>
                <w:tab w:val="left" w:pos="2217"/>
              </w:tabs>
              <w:spacing w:before="40" w:after="40"/>
              <w:jc w:val="right"/>
              <w:rPr>
                <w:b/>
                <w:sz w:val="17"/>
                <w:szCs w:val="17"/>
                <w:lang w:val="ru-RU"/>
              </w:rPr>
            </w:pPr>
            <w:r w:rsidRPr="002C6B05">
              <w:rPr>
                <w:b/>
                <w:sz w:val="17"/>
                <w:szCs w:val="17"/>
                <w:lang w:val="ru-RU"/>
              </w:rPr>
              <w:t>49 883</w:t>
            </w:r>
          </w:p>
        </w:tc>
        <w:tc>
          <w:tcPr>
            <w:tcW w:w="1295" w:type="dxa"/>
            <w:tcBorders>
              <w:top w:val="single" w:sz="8" w:space="0" w:color="auto"/>
              <w:bottom w:val="single" w:sz="8" w:space="0" w:color="auto"/>
            </w:tcBorders>
            <w:vAlign w:val="bottom"/>
          </w:tcPr>
          <w:p w:rsidR="002C6B05" w:rsidRPr="002C6B05" w:rsidRDefault="002C6B05" w:rsidP="002C6B05">
            <w:pPr>
              <w:tabs>
                <w:tab w:val="left" w:pos="1264"/>
                <w:tab w:val="left" w:pos="1741"/>
                <w:tab w:val="left" w:pos="2217"/>
              </w:tabs>
              <w:spacing w:before="40" w:after="40"/>
              <w:jc w:val="right"/>
              <w:rPr>
                <w:b/>
                <w:sz w:val="17"/>
                <w:szCs w:val="17"/>
                <w:lang w:val="ru-RU"/>
              </w:rPr>
            </w:pPr>
            <w:r w:rsidRPr="002C6B05">
              <w:rPr>
                <w:b/>
                <w:sz w:val="17"/>
                <w:szCs w:val="17"/>
                <w:lang w:val="ru-RU"/>
              </w:rPr>
              <w:t>100,0</w:t>
            </w:r>
          </w:p>
        </w:tc>
        <w:tc>
          <w:tcPr>
            <w:tcW w:w="1456" w:type="dxa"/>
            <w:tcBorders>
              <w:top w:val="single" w:sz="8" w:space="0" w:color="auto"/>
              <w:bottom w:val="single" w:sz="8" w:space="0" w:color="auto"/>
            </w:tcBorders>
            <w:vAlign w:val="bottom"/>
          </w:tcPr>
          <w:p w:rsidR="002C6B05" w:rsidRPr="002C6B05" w:rsidRDefault="002C6B05" w:rsidP="002C6B05">
            <w:pPr>
              <w:tabs>
                <w:tab w:val="left" w:pos="1264"/>
                <w:tab w:val="left" w:pos="1741"/>
                <w:tab w:val="left" w:pos="2217"/>
              </w:tabs>
              <w:spacing w:before="40" w:after="40"/>
              <w:jc w:val="right"/>
              <w:rPr>
                <w:b/>
                <w:sz w:val="17"/>
                <w:szCs w:val="17"/>
                <w:lang w:val="ru-RU"/>
              </w:rPr>
            </w:pPr>
            <w:r w:rsidRPr="002C6B05">
              <w:rPr>
                <w:b/>
                <w:sz w:val="17"/>
                <w:szCs w:val="17"/>
                <w:lang w:val="ru-RU"/>
              </w:rPr>
              <w:t>153 692</w:t>
            </w:r>
          </w:p>
        </w:tc>
        <w:tc>
          <w:tcPr>
            <w:tcW w:w="1456" w:type="dxa"/>
            <w:tcBorders>
              <w:top w:val="single" w:sz="8" w:space="0" w:color="auto"/>
              <w:bottom w:val="single" w:sz="8" w:space="0" w:color="auto"/>
            </w:tcBorders>
            <w:vAlign w:val="bottom"/>
          </w:tcPr>
          <w:p w:rsidR="002C6B05" w:rsidRPr="002C6B05" w:rsidRDefault="002C6B05" w:rsidP="002C6B05">
            <w:pPr>
              <w:tabs>
                <w:tab w:val="left" w:pos="1264"/>
                <w:tab w:val="left" w:pos="1741"/>
                <w:tab w:val="left" w:pos="2217"/>
              </w:tabs>
              <w:spacing w:before="40" w:after="40"/>
              <w:jc w:val="right"/>
              <w:rPr>
                <w:b/>
                <w:sz w:val="17"/>
                <w:szCs w:val="17"/>
                <w:lang w:val="ru-RU"/>
              </w:rPr>
            </w:pPr>
            <w:r w:rsidRPr="002C6B05">
              <w:rPr>
                <w:b/>
                <w:sz w:val="17"/>
                <w:szCs w:val="17"/>
                <w:lang w:val="ru-RU"/>
              </w:rPr>
              <w:t>100,0</w:t>
            </w:r>
          </w:p>
        </w:tc>
      </w:tr>
    </w:tbl>
    <w:p w:rsidR="002C6B05" w:rsidRPr="002C6B05" w:rsidRDefault="002C6B05" w:rsidP="002C6B05">
      <w:pPr>
        <w:tabs>
          <w:tab w:val="left" w:pos="1741"/>
          <w:tab w:val="left" w:pos="2217"/>
        </w:tabs>
        <w:spacing w:before="120" w:after="120" w:line="240" w:lineRule="exact"/>
        <w:ind w:right="1264"/>
        <w:jc w:val="both"/>
        <w:rPr>
          <w:sz w:val="17"/>
          <w:szCs w:val="17"/>
          <w:lang w:val="ru-RU"/>
        </w:rPr>
      </w:pPr>
      <w:r w:rsidRPr="002C6B05">
        <w:rPr>
          <w:sz w:val="17"/>
          <w:szCs w:val="17"/>
          <w:vertAlign w:val="superscript"/>
        </w:rPr>
        <w:t>u</w:t>
      </w:r>
      <w:r w:rsidRPr="002C6B05">
        <w:rPr>
          <w:sz w:val="17"/>
          <w:szCs w:val="17"/>
          <w:lang w:val="ru-RU"/>
        </w:rPr>
        <w:t xml:space="preserve"> – недопредставленные категории</w:t>
      </w:r>
      <w:r w:rsidR="000A7439">
        <w:rPr>
          <w:sz w:val="17"/>
          <w:szCs w:val="17"/>
          <w:lang w:val="ru-RU"/>
        </w:rPr>
        <w:t>.</w:t>
      </w:r>
    </w:p>
    <w:p w:rsidR="002C6B05" w:rsidRPr="002C6B05" w:rsidRDefault="002C6B05" w:rsidP="004E214E">
      <w:pPr>
        <w:tabs>
          <w:tab w:val="left" w:pos="1741"/>
          <w:tab w:val="left" w:pos="2217"/>
        </w:tabs>
        <w:spacing w:line="240" w:lineRule="exact"/>
        <w:ind w:right="352"/>
        <w:jc w:val="both"/>
        <w:rPr>
          <w:sz w:val="17"/>
          <w:szCs w:val="17"/>
          <w:lang w:val="ru-RU"/>
        </w:rPr>
      </w:pPr>
      <w:r w:rsidRPr="004E214E">
        <w:rPr>
          <w:i/>
          <w:sz w:val="17"/>
          <w:szCs w:val="17"/>
          <w:lang w:val="ru-RU"/>
        </w:rPr>
        <w:t>Источник</w:t>
      </w:r>
      <w:r w:rsidRPr="002C6B05">
        <w:rPr>
          <w:sz w:val="17"/>
          <w:szCs w:val="17"/>
          <w:lang w:val="ru-RU"/>
        </w:rPr>
        <w:t>: Национальное статистическое управление, Обследование трудовых ресурсов, июль–сентябрь 2006 года, 001/2007.</w:t>
      </w:r>
    </w:p>
    <w:p w:rsidR="004E214E" w:rsidRDefault="004E214E" w:rsidP="002C6B05">
      <w:pPr>
        <w:tabs>
          <w:tab w:val="left" w:pos="1264"/>
          <w:tab w:val="left" w:pos="1741"/>
          <w:tab w:val="left" w:pos="2217"/>
        </w:tabs>
        <w:spacing w:after="120" w:line="240" w:lineRule="exact"/>
        <w:ind w:left="1264" w:right="1264"/>
        <w:jc w:val="both"/>
        <w:rPr>
          <w:szCs w:val="20"/>
          <w:lang w:val="ru-RU"/>
        </w:rPr>
      </w:pPr>
    </w:p>
    <w:p w:rsidR="002C6B05" w:rsidRPr="0034188B" w:rsidRDefault="002C6B05" w:rsidP="002C6B05">
      <w:pPr>
        <w:tabs>
          <w:tab w:val="left" w:pos="1264"/>
          <w:tab w:val="left" w:pos="1741"/>
          <w:tab w:val="left" w:pos="2217"/>
        </w:tabs>
        <w:spacing w:after="120" w:line="240" w:lineRule="exact"/>
        <w:ind w:left="1264" w:right="1264"/>
        <w:jc w:val="both"/>
        <w:rPr>
          <w:szCs w:val="20"/>
          <w:lang w:val="ru-RU"/>
        </w:rPr>
      </w:pPr>
      <w:r w:rsidRPr="0034188B">
        <w:rPr>
          <w:szCs w:val="20"/>
          <w:lang w:val="ru-RU"/>
        </w:rPr>
        <w:t xml:space="preserve">Как видно из приведенной ниже таблицы, в 2006 году большинство работающих, а именно 70,7 процента мужчин и 69,3 процента женщин, были заняты в частном секторе. </w:t>
      </w:r>
    </w:p>
    <w:p w:rsidR="002C6B05" w:rsidRPr="0034188B" w:rsidRDefault="004E214E" w:rsidP="002C6B05">
      <w:pPr>
        <w:tabs>
          <w:tab w:val="left" w:pos="1264"/>
          <w:tab w:val="left" w:pos="1741"/>
          <w:tab w:val="left" w:pos="2217"/>
        </w:tabs>
        <w:spacing w:after="120" w:line="240" w:lineRule="exact"/>
        <w:ind w:left="1264" w:right="1264"/>
        <w:jc w:val="both"/>
        <w:rPr>
          <w:b/>
          <w:szCs w:val="20"/>
          <w:lang w:val="ru-RU"/>
        </w:rPr>
      </w:pPr>
      <w:r>
        <w:rPr>
          <w:b/>
          <w:szCs w:val="20"/>
          <w:lang w:val="ru-RU"/>
        </w:rPr>
        <w:br w:type="page"/>
      </w:r>
      <w:r w:rsidR="002C6B05" w:rsidRPr="007C4DA9">
        <w:rPr>
          <w:b/>
          <w:i/>
          <w:szCs w:val="20"/>
          <w:lang w:val="ru-RU"/>
        </w:rPr>
        <w:t>Таблица 11.12</w:t>
      </w:r>
      <w:r w:rsidR="002C6B05" w:rsidRPr="0034188B">
        <w:rPr>
          <w:b/>
          <w:szCs w:val="20"/>
          <w:lang w:val="ru-RU"/>
        </w:rPr>
        <w:t>. Все работающие в разбивке по секторам экономики</w:t>
      </w:r>
    </w:p>
    <w:tbl>
      <w:tblPr>
        <w:tblW w:w="10065" w:type="dxa"/>
        <w:tblInd w:w="-34" w:type="dxa"/>
        <w:tblLayout w:type="fixed"/>
        <w:tblLook w:val="01E0" w:firstRow="1" w:lastRow="1" w:firstColumn="1" w:lastColumn="1" w:noHBand="0" w:noVBand="0"/>
      </w:tblPr>
      <w:tblGrid>
        <w:gridCol w:w="2212"/>
        <w:gridCol w:w="57"/>
        <w:gridCol w:w="1077"/>
        <w:gridCol w:w="57"/>
        <w:gridCol w:w="1077"/>
        <w:gridCol w:w="57"/>
        <w:gridCol w:w="1360"/>
        <w:gridCol w:w="57"/>
        <w:gridCol w:w="1356"/>
        <w:gridCol w:w="62"/>
        <w:gridCol w:w="1360"/>
        <w:gridCol w:w="57"/>
        <w:gridCol w:w="1276"/>
      </w:tblGrid>
      <w:tr w:rsidR="002C6B05" w:rsidRPr="007C4DA9" w:rsidTr="00202E27">
        <w:trPr>
          <w:cantSplit/>
        </w:trPr>
        <w:tc>
          <w:tcPr>
            <w:tcW w:w="2212" w:type="dxa"/>
            <w:vMerge w:val="restart"/>
            <w:tcBorders>
              <w:top w:val="single" w:sz="4" w:space="0" w:color="auto"/>
            </w:tcBorders>
          </w:tcPr>
          <w:p w:rsidR="002C6B05" w:rsidRPr="007C4DA9" w:rsidRDefault="00202E27" w:rsidP="007C4DA9">
            <w:pPr>
              <w:tabs>
                <w:tab w:val="left" w:pos="1264"/>
                <w:tab w:val="left" w:pos="1741"/>
                <w:tab w:val="left" w:pos="2217"/>
              </w:tabs>
              <w:spacing w:after="120"/>
              <w:jc w:val="both"/>
              <w:rPr>
                <w:i/>
                <w:sz w:val="14"/>
                <w:szCs w:val="14"/>
                <w:lang w:val="ru-RU"/>
              </w:rPr>
            </w:pPr>
            <w:r>
              <w:rPr>
                <w:i/>
                <w:sz w:val="14"/>
                <w:szCs w:val="14"/>
                <w:lang w:val="ru-RU"/>
              </w:rPr>
              <w:br/>
            </w:r>
            <w:r>
              <w:rPr>
                <w:i/>
                <w:sz w:val="14"/>
                <w:szCs w:val="14"/>
                <w:lang w:val="ru-RU"/>
              </w:rPr>
              <w:br/>
            </w:r>
            <w:r w:rsidR="002C6B05" w:rsidRPr="007C4DA9">
              <w:rPr>
                <w:i/>
                <w:sz w:val="14"/>
                <w:szCs w:val="14"/>
                <w:lang w:val="ru-RU"/>
              </w:rPr>
              <w:t>Сектор экономики</w:t>
            </w:r>
          </w:p>
        </w:tc>
        <w:tc>
          <w:tcPr>
            <w:tcW w:w="5098" w:type="dxa"/>
            <w:gridSpan w:val="8"/>
            <w:tcBorders>
              <w:top w:val="single" w:sz="4" w:space="0" w:color="auto"/>
              <w:bottom w:val="single" w:sz="4" w:space="0" w:color="auto"/>
            </w:tcBorders>
          </w:tcPr>
          <w:p w:rsidR="002C6B05" w:rsidRPr="007C4DA9" w:rsidRDefault="002C6B05" w:rsidP="007C4DA9">
            <w:pPr>
              <w:tabs>
                <w:tab w:val="left" w:pos="1264"/>
                <w:tab w:val="left" w:pos="1741"/>
                <w:tab w:val="left" w:pos="2217"/>
              </w:tabs>
              <w:spacing w:after="120"/>
              <w:jc w:val="center"/>
              <w:rPr>
                <w:i/>
                <w:sz w:val="14"/>
                <w:szCs w:val="14"/>
                <w:lang w:val="ru-RU"/>
              </w:rPr>
            </w:pPr>
            <w:r w:rsidRPr="007C4DA9">
              <w:rPr>
                <w:i/>
                <w:sz w:val="14"/>
                <w:szCs w:val="14"/>
                <w:lang w:val="ru-RU"/>
              </w:rPr>
              <w:t>Пол</w:t>
            </w:r>
          </w:p>
        </w:tc>
        <w:tc>
          <w:tcPr>
            <w:tcW w:w="2755" w:type="dxa"/>
            <w:gridSpan w:val="4"/>
            <w:vMerge w:val="restart"/>
            <w:tcBorders>
              <w:top w:val="single" w:sz="4" w:space="0" w:color="auto"/>
            </w:tcBorders>
          </w:tcPr>
          <w:p w:rsidR="002C6B05" w:rsidRPr="007C4DA9" w:rsidRDefault="002C6B05" w:rsidP="007C4DA9">
            <w:pPr>
              <w:tabs>
                <w:tab w:val="left" w:pos="1264"/>
                <w:tab w:val="left" w:pos="1741"/>
                <w:tab w:val="left" w:pos="2217"/>
              </w:tabs>
              <w:spacing w:after="120"/>
              <w:jc w:val="right"/>
              <w:rPr>
                <w:i/>
                <w:sz w:val="14"/>
                <w:szCs w:val="14"/>
                <w:lang w:val="ru-RU"/>
              </w:rPr>
            </w:pPr>
          </w:p>
          <w:p w:rsidR="002C6B05" w:rsidRPr="007C4DA9" w:rsidRDefault="002C6B05" w:rsidP="007C4DA9">
            <w:pPr>
              <w:tabs>
                <w:tab w:val="left" w:pos="1264"/>
                <w:tab w:val="left" w:pos="1741"/>
                <w:tab w:val="left" w:pos="2217"/>
              </w:tabs>
              <w:spacing w:after="120"/>
              <w:jc w:val="center"/>
              <w:rPr>
                <w:i/>
                <w:sz w:val="14"/>
                <w:szCs w:val="14"/>
                <w:lang w:val="ru-RU"/>
              </w:rPr>
            </w:pPr>
            <w:r w:rsidRPr="007C4DA9">
              <w:rPr>
                <w:i/>
                <w:sz w:val="14"/>
                <w:szCs w:val="14"/>
                <w:lang w:val="ru-RU"/>
              </w:rPr>
              <w:t>Всего</w:t>
            </w:r>
          </w:p>
        </w:tc>
      </w:tr>
      <w:tr w:rsidR="002C6B05" w:rsidRPr="007C4DA9" w:rsidTr="00202E27">
        <w:trPr>
          <w:cantSplit/>
        </w:trPr>
        <w:tc>
          <w:tcPr>
            <w:tcW w:w="2212" w:type="dxa"/>
            <w:vMerge/>
          </w:tcPr>
          <w:p w:rsidR="002C6B05" w:rsidRPr="007C4DA9" w:rsidRDefault="002C6B05" w:rsidP="007C4DA9">
            <w:pPr>
              <w:tabs>
                <w:tab w:val="left" w:pos="1264"/>
                <w:tab w:val="left" w:pos="1741"/>
                <w:tab w:val="left" w:pos="2217"/>
              </w:tabs>
              <w:spacing w:after="120"/>
              <w:jc w:val="both"/>
              <w:rPr>
                <w:i/>
                <w:sz w:val="14"/>
                <w:szCs w:val="14"/>
                <w:lang w:val="ru-RU"/>
              </w:rPr>
            </w:pPr>
          </w:p>
        </w:tc>
        <w:tc>
          <w:tcPr>
            <w:tcW w:w="2268" w:type="dxa"/>
            <w:gridSpan w:val="4"/>
            <w:tcBorders>
              <w:top w:val="single" w:sz="4" w:space="0" w:color="auto"/>
              <w:bottom w:val="single" w:sz="4" w:space="0" w:color="auto"/>
            </w:tcBorders>
          </w:tcPr>
          <w:p w:rsidR="002C6B05" w:rsidRPr="007C4DA9" w:rsidRDefault="002C6B05" w:rsidP="00202E27">
            <w:pPr>
              <w:tabs>
                <w:tab w:val="left" w:pos="1264"/>
                <w:tab w:val="left" w:pos="1741"/>
                <w:tab w:val="left" w:pos="2217"/>
              </w:tabs>
              <w:spacing w:before="60" w:after="60"/>
              <w:jc w:val="center"/>
              <w:rPr>
                <w:i/>
                <w:sz w:val="14"/>
                <w:szCs w:val="14"/>
                <w:lang w:val="ru-RU"/>
              </w:rPr>
            </w:pPr>
            <w:r w:rsidRPr="007C4DA9">
              <w:rPr>
                <w:i/>
                <w:sz w:val="14"/>
                <w:szCs w:val="14"/>
                <w:lang w:val="ru-RU"/>
              </w:rPr>
              <w:t>Мужчины</w:t>
            </w:r>
          </w:p>
        </w:tc>
        <w:tc>
          <w:tcPr>
            <w:tcW w:w="2830" w:type="dxa"/>
            <w:gridSpan w:val="4"/>
            <w:tcBorders>
              <w:top w:val="single" w:sz="4" w:space="0" w:color="auto"/>
              <w:bottom w:val="single" w:sz="4" w:space="0" w:color="auto"/>
            </w:tcBorders>
          </w:tcPr>
          <w:p w:rsidR="002C6B05" w:rsidRPr="007C4DA9" w:rsidRDefault="002C6B05" w:rsidP="00202E27">
            <w:pPr>
              <w:tabs>
                <w:tab w:val="left" w:pos="1264"/>
                <w:tab w:val="left" w:pos="1741"/>
                <w:tab w:val="left" w:pos="2217"/>
              </w:tabs>
              <w:spacing w:before="60" w:after="60"/>
              <w:jc w:val="center"/>
              <w:rPr>
                <w:i/>
                <w:sz w:val="14"/>
                <w:szCs w:val="14"/>
                <w:lang w:val="ru-RU"/>
              </w:rPr>
            </w:pPr>
            <w:r w:rsidRPr="007C4DA9">
              <w:rPr>
                <w:i/>
                <w:sz w:val="14"/>
                <w:szCs w:val="14"/>
                <w:lang w:val="ru-RU"/>
              </w:rPr>
              <w:t>Женщины</w:t>
            </w:r>
          </w:p>
        </w:tc>
        <w:tc>
          <w:tcPr>
            <w:tcW w:w="2755" w:type="dxa"/>
            <w:gridSpan w:val="4"/>
            <w:vMerge/>
            <w:tcBorders>
              <w:bottom w:val="single" w:sz="4" w:space="0" w:color="auto"/>
            </w:tcBorders>
          </w:tcPr>
          <w:p w:rsidR="002C6B05" w:rsidRPr="007C4DA9" w:rsidRDefault="002C6B05" w:rsidP="00202E27">
            <w:pPr>
              <w:tabs>
                <w:tab w:val="left" w:pos="1264"/>
                <w:tab w:val="left" w:pos="1741"/>
                <w:tab w:val="left" w:pos="2217"/>
              </w:tabs>
              <w:spacing w:before="60" w:after="60"/>
              <w:jc w:val="right"/>
              <w:rPr>
                <w:i/>
                <w:sz w:val="14"/>
                <w:szCs w:val="14"/>
                <w:lang w:val="ru-RU"/>
              </w:rPr>
            </w:pPr>
          </w:p>
        </w:tc>
      </w:tr>
      <w:tr w:rsidR="002C6B05" w:rsidRPr="007C4DA9" w:rsidTr="000A7439">
        <w:trPr>
          <w:cantSplit/>
        </w:trPr>
        <w:tc>
          <w:tcPr>
            <w:tcW w:w="2212" w:type="dxa"/>
            <w:vMerge/>
            <w:tcBorders>
              <w:bottom w:val="single" w:sz="8" w:space="0" w:color="auto"/>
            </w:tcBorders>
          </w:tcPr>
          <w:p w:rsidR="002C6B05" w:rsidRPr="007C4DA9" w:rsidRDefault="002C6B05" w:rsidP="007C4DA9">
            <w:pPr>
              <w:tabs>
                <w:tab w:val="left" w:pos="1264"/>
                <w:tab w:val="left" w:pos="1741"/>
                <w:tab w:val="left" w:pos="2217"/>
              </w:tabs>
              <w:spacing w:after="120"/>
              <w:jc w:val="both"/>
              <w:rPr>
                <w:i/>
                <w:sz w:val="14"/>
                <w:szCs w:val="14"/>
                <w:lang w:val="ru-RU"/>
              </w:rPr>
            </w:pPr>
          </w:p>
        </w:tc>
        <w:tc>
          <w:tcPr>
            <w:tcW w:w="1134" w:type="dxa"/>
            <w:gridSpan w:val="2"/>
            <w:tcBorders>
              <w:top w:val="single" w:sz="4" w:space="0" w:color="auto"/>
              <w:bottom w:val="single" w:sz="8" w:space="0" w:color="auto"/>
            </w:tcBorders>
          </w:tcPr>
          <w:p w:rsidR="002C6B05" w:rsidRPr="007C4DA9" w:rsidRDefault="002C6B05" w:rsidP="00202E27">
            <w:pPr>
              <w:tabs>
                <w:tab w:val="left" w:pos="1264"/>
                <w:tab w:val="left" w:pos="1741"/>
                <w:tab w:val="left" w:pos="2217"/>
              </w:tabs>
              <w:spacing w:before="60" w:after="60"/>
              <w:jc w:val="right"/>
              <w:rPr>
                <w:i/>
                <w:sz w:val="14"/>
                <w:szCs w:val="14"/>
                <w:lang w:val="ru-RU"/>
              </w:rPr>
            </w:pPr>
            <w:r w:rsidRPr="007C4DA9">
              <w:rPr>
                <w:i/>
                <w:sz w:val="14"/>
                <w:szCs w:val="14"/>
                <w:lang w:val="ru-RU"/>
              </w:rPr>
              <w:t>Количество</w:t>
            </w:r>
          </w:p>
        </w:tc>
        <w:tc>
          <w:tcPr>
            <w:tcW w:w="1134" w:type="dxa"/>
            <w:gridSpan w:val="2"/>
            <w:tcBorders>
              <w:top w:val="single" w:sz="4" w:space="0" w:color="auto"/>
              <w:bottom w:val="single" w:sz="8" w:space="0" w:color="auto"/>
            </w:tcBorders>
          </w:tcPr>
          <w:p w:rsidR="002C6B05" w:rsidRPr="007C4DA9" w:rsidRDefault="002C6B05" w:rsidP="00202E27">
            <w:pPr>
              <w:tabs>
                <w:tab w:val="left" w:pos="1264"/>
                <w:tab w:val="left" w:pos="1741"/>
                <w:tab w:val="left" w:pos="2217"/>
              </w:tabs>
              <w:spacing w:before="60" w:after="60"/>
              <w:jc w:val="right"/>
              <w:rPr>
                <w:i/>
                <w:sz w:val="14"/>
                <w:szCs w:val="14"/>
                <w:lang w:val="ru-RU"/>
              </w:rPr>
            </w:pPr>
            <w:r w:rsidRPr="007C4DA9">
              <w:rPr>
                <w:i/>
                <w:sz w:val="14"/>
                <w:szCs w:val="14"/>
                <w:lang w:val="ru-RU"/>
              </w:rPr>
              <w:t>В процентах</w:t>
            </w:r>
          </w:p>
        </w:tc>
        <w:tc>
          <w:tcPr>
            <w:tcW w:w="1417" w:type="dxa"/>
            <w:gridSpan w:val="2"/>
            <w:tcBorders>
              <w:top w:val="single" w:sz="4" w:space="0" w:color="auto"/>
              <w:bottom w:val="single" w:sz="8" w:space="0" w:color="auto"/>
            </w:tcBorders>
          </w:tcPr>
          <w:p w:rsidR="002C6B05" w:rsidRPr="007C4DA9" w:rsidRDefault="002C6B05" w:rsidP="00202E27">
            <w:pPr>
              <w:tabs>
                <w:tab w:val="left" w:pos="1264"/>
                <w:tab w:val="left" w:pos="1741"/>
                <w:tab w:val="left" w:pos="2217"/>
              </w:tabs>
              <w:spacing w:before="60" w:after="60"/>
              <w:jc w:val="right"/>
              <w:rPr>
                <w:i/>
                <w:sz w:val="14"/>
                <w:szCs w:val="14"/>
                <w:lang w:val="ru-RU"/>
              </w:rPr>
            </w:pPr>
            <w:r w:rsidRPr="007C4DA9">
              <w:rPr>
                <w:i/>
                <w:sz w:val="14"/>
                <w:szCs w:val="14"/>
                <w:lang w:val="ru-RU"/>
              </w:rPr>
              <w:t>Количество</w:t>
            </w:r>
          </w:p>
        </w:tc>
        <w:tc>
          <w:tcPr>
            <w:tcW w:w="1413" w:type="dxa"/>
            <w:gridSpan w:val="2"/>
            <w:tcBorders>
              <w:top w:val="single" w:sz="4" w:space="0" w:color="auto"/>
              <w:bottom w:val="single" w:sz="8" w:space="0" w:color="auto"/>
            </w:tcBorders>
          </w:tcPr>
          <w:p w:rsidR="002C6B05" w:rsidRPr="007C4DA9" w:rsidRDefault="002C6B05" w:rsidP="00202E27">
            <w:pPr>
              <w:tabs>
                <w:tab w:val="left" w:pos="1264"/>
                <w:tab w:val="left" w:pos="1741"/>
                <w:tab w:val="left" w:pos="2217"/>
              </w:tabs>
              <w:spacing w:before="60" w:after="60"/>
              <w:jc w:val="right"/>
              <w:rPr>
                <w:i/>
                <w:sz w:val="14"/>
                <w:szCs w:val="14"/>
                <w:lang w:val="ru-RU"/>
              </w:rPr>
            </w:pPr>
            <w:r w:rsidRPr="007C4DA9">
              <w:rPr>
                <w:i/>
                <w:sz w:val="14"/>
                <w:szCs w:val="14"/>
                <w:lang w:val="ru-RU"/>
              </w:rPr>
              <w:t>В процентах</w:t>
            </w:r>
          </w:p>
        </w:tc>
        <w:tc>
          <w:tcPr>
            <w:tcW w:w="1422" w:type="dxa"/>
            <w:gridSpan w:val="2"/>
            <w:tcBorders>
              <w:top w:val="single" w:sz="4" w:space="0" w:color="auto"/>
              <w:bottom w:val="single" w:sz="8" w:space="0" w:color="auto"/>
            </w:tcBorders>
          </w:tcPr>
          <w:p w:rsidR="002C6B05" w:rsidRPr="007C4DA9" w:rsidRDefault="002C6B05" w:rsidP="00202E27">
            <w:pPr>
              <w:tabs>
                <w:tab w:val="left" w:pos="1264"/>
                <w:tab w:val="left" w:pos="1741"/>
                <w:tab w:val="left" w:pos="2217"/>
              </w:tabs>
              <w:spacing w:before="60" w:after="60"/>
              <w:jc w:val="right"/>
              <w:rPr>
                <w:i/>
                <w:sz w:val="14"/>
                <w:szCs w:val="14"/>
                <w:lang w:val="ru-RU"/>
              </w:rPr>
            </w:pPr>
            <w:r w:rsidRPr="007C4DA9">
              <w:rPr>
                <w:i/>
                <w:sz w:val="14"/>
                <w:szCs w:val="14"/>
                <w:lang w:val="ru-RU"/>
              </w:rPr>
              <w:t>Количество</w:t>
            </w:r>
          </w:p>
        </w:tc>
        <w:tc>
          <w:tcPr>
            <w:tcW w:w="1333" w:type="dxa"/>
            <w:gridSpan w:val="2"/>
            <w:tcBorders>
              <w:top w:val="single" w:sz="4" w:space="0" w:color="auto"/>
              <w:bottom w:val="single" w:sz="8" w:space="0" w:color="auto"/>
            </w:tcBorders>
          </w:tcPr>
          <w:p w:rsidR="002C6B05" w:rsidRPr="007C4DA9" w:rsidRDefault="002C6B05" w:rsidP="00202E27">
            <w:pPr>
              <w:tabs>
                <w:tab w:val="left" w:pos="1264"/>
                <w:tab w:val="left" w:pos="1741"/>
                <w:tab w:val="left" w:pos="2217"/>
              </w:tabs>
              <w:spacing w:before="60" w:after="60"/>
              <w:jc w:val="right"/>
              <w:rPr>
                <w:i/>
                <w:sz w:val="14"/>
                <w:szCs w:val="14"/>
                <w:lang w:val="ru-RU"/>
              </w:rPr>
            </w:pPr>
            <w:r w:rsidRPr="007C4DA9">
              <w:rPr>
                <w:i/>
                <w:sz w:val="14"/>
                <w:szCs w:val="14"/>
                <w:lang w:val="ru-RU"/>
              </w:rPr>
              <w:t>В процентах</w:t>
            </w:r>
          </w:p>
        </w:tc>
      </w:tr>
      <w:tr w:rsidR="002C6B05" w:rsidRPr="007C4DA9" w:rsidTr="000A7439">
        <w:tc>
          <w:tcPr>
            <w:tcW w:w="10065" w:type="dxa"/>
            <w:gridSpan w:val="13"/>
            <w:tcBorders>
              <w:top w:val="single" w:sz="8" w:space="0" w:color="auto"/>
            </w:tcBorders>
          </w:tcPr>
          <w:p w:rsidR="002C6B05" w:rsidRPr="007C4DA9" w:rsidRDefault="002C6B05" w:rsidP="000A4C22">
            <w:pPr>
              <w:tabs>
                <w:tab w:val="left" w:pos="1264"/>
                <w:tab w:val="left" w:pos="1741"/>
                <w:tab w:val="left" w:pos="2217"/>
              </w:tabs>
              <w:spacing w:before="60" w:after="60"/>
              <w:jc w:val="both"/>
              <w:rPr>
                <w:b/>
                <w:sz w:val="17"/>
                <w:szCs w:val="17"/>
                <w:lang w:val="ru-RU"/>
              </w:rPr>
            </w:pPr>
            <w:r w:rsidRPr="007C4DA9">
              <w:rPr>
                <w:b/>
                <w:sz w:val="17"/>
                <w:szCs w:val="17"/>
                <w:lang w:val="ru-RU"/>
              </w:rPr>
              <w:t>Июль–сентябрь 2006 года</w:t>
            </w:r>
          </w:p>
        </w:tc>
      </w:tr>
      <w:tr w:rsidR="000A4C22" w:rsidRPr="007C4DA9" w:rsidTr="00443F36">
        <w:tc>
          <w:tcPr>
            <w:tcW w:w="2269" w:type="dxa"/>
            <w:gridSpan w:val="2"/>
          </w:tcPr>
          <w:p w:rsidR="002C6B05" w:rsidRPr="007C4DA9" w:rsidRDefault="002C6B05" w:rsidP="000A4C22">
            <w:pPr>
              <w:tabs>
                <w:tab w:val="left" w:pos="1264"/>
                <w:tab w:val="left" w:pos="1741"/>
                <w:tab w:val="left" w:pos="2217"/>
              </w:tabs>
              <w:spacing w:before="60" w:after="60"/>
              <w:jc w:val="both"/>
              <w:rPr>
                <w:sz w:val="17"/>
                <w:szCs w:val="17"/>
                <w:lang w:val="ru-RU"/>
              </w:rPr>
            </w:pPr>
            <w:r w:rsidRPr="007C4DA9">
              <w:rPr>
                <w:sz w:val="17"/>
                <w:szCs w:val="17"/>
                <w:lang w:val="ru-RU"/>
              </w:rPr>
              <w:t>Частный</w:t>
            </w:r>
          </w:p>
        </w:tc>
        <w:tc>
          <w:tcPr>
            <w:tcW w:w="1134" w:type="dxa"/>
            <w:gridSpan w:val="2"/>
          </w:tcPr>
          <w:p w:rsidR="002C6B05" w:rsidRPr="007C4DA9" w:rsidRDefault="002C6B05" w:rsidP="00202E27">
            <w:pPr>
              <w:tabs>
                <w:tab w:val="left" w:pos="1264"/>
                <w:tab w:val="left" w:pos="1741"/>
                <w:tab w:val="left" w:pos="2217"/>
              </w:tabs>
              <w:spacing w:before="60" w:after="60"/>
              <w:jc w:val="right"/>
              <w:rPr>
                <w:sz w:val="17"/>
                <w:szCs w:val="17"/>
                <w:lang w:val="ru-RU"/>
              </w:rPr>
            </w:pPr>
            <w:r w:rsidRPr="007C4DA9">
              <w:rPr>
                <w:sz w:val="17"/>
                <w:szCs w:val="17"/>
                <w:lang w:val="ru-RU"/>
              </w:rPr>
              <w:t>73 386</w:t>
            </w:r>
          </w:p>
        </w:tc>
        <w:tc>
          <w:tcPr>
            <w:tcW w:w="1134" w:type="dxa"/>
            <w:gridSpan w:val="2"/>
          </w:tcPr>
          <w:p w:rsidR="002C6B05" w:rsidRPr="007C4DA9" w:rsidRDefault="002C6B05" w:rsidP="00202E27">
            <w:pPr>
              <w:tabs>
                <w:tab w:val="left" w:pos="1264"/>
                <w:tab w:val="left" w:pos="1741"/>
                <w:tab w:val="left" w:pos="2217"/>
              </w:tabs>
              <w:spacing w:before="60" w:after="60"/>
              <w:jc w:val="right"/>
              <w:rPr>
                <w:sz w:val="17"/>
                <w:szCs w:val="17"/>
                <w:lang w:val="ru-RU"/>
              </w:rPr>
            </w:pPr>
            <w:r w:rsidRPr="007C4DA9">
              <w:rPr>
                <w:sz w:val="17"/>
                <w:szCs w:val="17"/>
                <w:lang w:val="ru-RU"/>
              </w:rPr>
              <w:t>70,7</w:t>
            </w:r>
          </w:p>
        </w:tc>
        <w:tc>
          <w:tcPr>
            <w:tcW w:w="1417" w:type="dxa"/>
            <w:gridSpan w:val="2"/>
          </w:tcPr>
          <w:p w:rsidR="002C6B05" w:rsidRPr="007C4DA9" w:rsidRDefault="002C6B05" w:rsidP="00202E27">
            <w:pPr>
              <w:tabs>
                <w:tab w:val="left" w:pos="1264"/>
                <w:tab w:val="left" w:pos="1741"/>
                <w:tab w:val="left" w:pos="2217"/>
              </w:tabs>
              <w:spacing w:before="60" w:after="60"/>
              <w:jc w:val="right"/>
              <w:rPr>
                <w:sz w:val="17"/>
                <w:szCs w:val="17"/>
                <w:lang w:val="ru-RU"/>
              </w:rPr>
            </w:pPr>
            <w:r w:rsidRPr="007C4DA9">
              <w:rPr>
                <w:sz w:val="17"/>
                <w:szCs w:val="17"/>
                <w:lang w:val="ru-RU"/>
              </w:rPr>
              <w:t xml:space="preserve">34 </w:t>
            </w:r>
            <w:r w:rsidR="000A7439">
              <w:rPr>
                <w:sz w:val="17"/>
                <w:szCs w:val="17"/>
                <w:lang w:val="ru-RU"/>
              </w:rPr>
              <w:t>56</w:t>
            </w:r>
            <w:r w:rsidRPr="007C4DA9">
              <w:rPr>
                <w:sz w:val="17"/>
                <w:szCs w:val="17"/>
                <w:lang w:val="ru-RU"/>
              </w:rPr>
              <w:t>8</w:t>
            </w:r>
          </w:p>
        </w:tc>
        <w:tc>
          <w:tcPr>
            <w:tcW w:w="1418" w:type="dxa"/>
            <w:gridSpan w:val="2"/>
          </w:tcPr>
          <w:p w:rsidR="002C6B05" w:rsidRPr="007C4DA9" w:rsidRDefault="002C6B05" w:rsidP="00202E27">
            <w:pPr>
              <w:tabs>
                <w:tab w:val="left" w:pos="1264"/>
                <w:tab w:val="left" w:pos="1741"/>
                <w:tab w:val="left" w:pos="2217"/>
              </w:tabs>
              <w:spacing w:before="60" w:after="60"/>
              <w:jc w:val="right"/>
              <w:rPr>
                <w:sz w:val="17"/>
                <w:szCs w:val="17"/>
                <w:lang w:val="ru-RU"/>
              </w:rPr>
            </w:pPr>
            <w:r w:rsidRPr="007C4DA9">
              <w:rPr>
                <w:sz w:val="17"/>
                <w:szCs w:val="17"/>
                <w:lang w:val="ru-RU"/>
              </w:rPr>
              <w:t>69,3</w:t>
            </w:r>
          </w:p>
        </w:tc>
        <w:tc>
          <w:tcPr>
            <w:tcW w:w="1417" w:type="dxa"/>
            <w:gridSpan w:val="2"/>
          </w:tcPr>
          <w:p w:rsidR="002C6B05" w:rsidRPr="007C4DA9" w:rsidRDefault="002C6B05" w:rsidP="00202E27">
            <w:pPr>
              <w:tabs>
                <w:tab w:val="left" w:pos="1264"/>
                <w:tab w:val="left" w:pos="1741"/>
                <w:tab w:val="left" w:pos="2217"/>
              </w:tabs>
              <w:spacing w:before="60" w:after="60"/>
              <w:jc w:val="right"/>
              <w:rPr>
                <w:sz w:val="17"/>
                <w:szCs w:val="17"/>
                <w:lang w:val="ru-RU"/>
              </w:rPr>
            </w:pPr>
            <w:r w:rsidRPr="007C4DA9">
              <w:rPr>
                <w:sz w:val="17"/>
                <w:szCs w:val="17"/>
                <w:lang w:val="ru-RU"/>
              </w:rPr>
              <w:t>107 954</w:t>
            </w:r>
          </w:p>
        </w:tc>
        <w:tc>
          <w:tcPr>
            <w:tcW w:w="1276" w:type="dxa"/>
          </w:tcPr>
          <w:p w:rsidR="002C6B05" w:rsidRPr="007C4DA9" w:rsidRDefault="002C6B05" w:rsidP="00202E27">
            <w:pPr>
              <w:tabs>
                <w:tab w:val="left" w:pos="1264"/>
                <w:tab w:val="left" w:pos="1741"/>
                <w:tab w:val="left" w:pos="2217"/>
              </w:tabs>
              <w:spacing w:before="60" w:after="60"/>
              <w:jc w:val="right"/>
              <w:rPr>
                <w:sz w:val="17"/>
                <w:szCs w:val="17"/>
                <w:lang w:val="ru-RU"/>
              </w:rPr>
            </w:pPr>
            <w:r w:rsidRPr="007C4DA9">
              <w:rPr>
                <w:sz w:val="17"/>
                <w:szCs w:val="17"/>
                <w:lang w:val="ru-RU"/>
              </w:rPr>
              <w:t>70,2</w:t>
            </w:r>
          </w:p>
        </w:tc>
      </w:tr>
      <w:tr w:rsidR="000A4C22" w:rsidRPr="007C4DA9" w:rsidTr="00443F36">
        <w:tc>
          <w:tcPr>
            <w:tcW w:w="2269" w:type="dxa"/>
            <w:gridSpan w:val="2"/>
            <w:vAlign w:val="bottom"/>
          </w:tcPr>
          <w:p w:rsidR="002C6B05" w:rsidRPr="007C4DA9" w:rsidRDefault="002C6B05" w:rsidP="00202E27">
            <w:pPr>
              <w:tabs>
                <w:tab w:val="left" w:pos="1264"/>
                <w:tab w:val="left" w:pos="1741"/>
                <w:tab w:val="left" w:pos="2217"/>
              </w:tabs>
              <w:spacing w:before="40" w:after="40"/>
              <w:rPr>
                <w:sz w:val="17"/>
                <w:szCs w:val="17"/>
                <w:lang w:val="ru-RU"/>
              </w:rPr>
            </w:pPr>
            <w:r w:rsidRPr="007C4DA9">
              <w:rPr>
                <w:sz w:val="17"/>
                <w:szCs w:val="17"/>
                <w:lang w:val="ru-RU"/>
              </w:rPr>
              <w:t>Бóльшая часть государственных предприятий</w:t>
            </w:r>
          </w:p>
        </w:tc>
        <w:tc>
          <w:tcPr>
            <w:tcW w:w="1134" w:type="dxa"/>
            <w:gridSpan w:val="2"/>
            <w:vAlign w:val="bottom"/>
          </w:tcPr>
          <w:p w:rsidR="002C6B05" w:rsidRPr="007C4DA9" w:rsidRDefault="002C6B05" w:rsidP="00202E27">
            <w:pPr>
              <w:tabs>
                <w:tab w:val="left" w:pos="1264"/>
                <w:tab w:val="left" w:pos="1741"/>
                <w:tab w:val="left" w:pos="2217"/>
              </w:tabs>
              <w:spacing w:before="40" w:after="40"/>
              <w:jc w:val="right"/>
              <w:rPr>
                <w:sz w:val="17"/>
                <w:szCs w:val="17"/>
                <w:lang w:val="ru-RU"/>
              </w:rPr>
            </w:pPr>
            <w:r w:rsidRPr="007C4DA9">
              <w:rPr>
                <w:sz w:val="17"/>
                <w:szCs w:val="17"/>
                <w:lang w:val="ru-RU"/>
              </w:rPr>
              <w:t>1 878</w:t>
            </w:r>
          </w:p>
        </w:tc>
        <w:tc>
          <w:tcPr>
            <w:tcW w:w="1134" w:type="dxa"/>
            <w:gridSpan w:val="2"/>
            <w:vAlign w:val="bottom"/>
          </w:tcPr>
          <w:p w:rsidR="002C6B05" w:rsidRPr="007C4DA9" w:rsidRDefault="002C6B05" w:rsidP="00202E27">
            <w:pPr>
              <w:tabs>
                <w:tab w:val="left" w:pos="1264"/>
                <w:tab w:val="left" w:pos="1741"/>
                <w:tab w:val="left" w:pos="2217"/>
              </w:tabs>
              <w:spacing w:before="40" w:after="40"/>
              <w:jc w:val="right"/>
              <w:rPr>
                <w:sz w:val="17"/>
                <w:szCs w:val="17"/>
                <w:lang w:val="ru-RU"/>
              </w:rPr>
            </w:pPr>
            <w:r w:rsidRPr="007C4DA9">
              <w:rPr>
                <w:sz w:val="17"/>
                <w:szCs w:val="17"/>
                <w:lang w:val="ru-RU"/>
              </w:rPr>
              <w:t>1,8</w:t>
            </w:r>
          </w:p>
        </w:tc>
        <w:tc>
          <w:tcPr>
            <w:tcW w:w="1417" w:type="dxa"/>
            <w:gridSpan w:val="2"/>
            <w:vAlign w:val="bottom"/>
          </w:tcPr>
          <w:p w:rsidR="002C6B05" w:rsidRPr="007C4DA9" w:rsidRDefault="002C6B05" w:rsidP="00202E27">
            <w:pPr>
              <w:tabs>
                <w:tab w:val="left" w:pos="1264"/>
                <w:tab w:val="left" w:pos="1741"/>
                <w:tab w:val="left" w:pos="2217"/>
              </w:tabs>
              <w:spacing w:before="40" w:after="40"/>
              <w:jc w:val="right"/>
              <w:rPr>
                <w:sz w:val="17"/>
                <w:szCs w:val="17"/>
                <w:lang w:val="ru-RU"/>
              </w:rPr>
            </w:pPr>
            <w:r w:rsidRPr="007C4DA9">
              <w:rPr>
                <w:sz w:val="17"/>
                <w:szCs w:val="17"/>
                <w:lang w:val="ru-RU"/>
              </w:rPr>
              <w:t>892</w:t>
            </w:r>
            <w:r w:rsidRPr="007C4DA9">
              <w:rPr>
                <w:sz w:val="17"/>
                <w:szCs w:val="17"/>
                <w:vertAlign w:val="superscript"/>
              </w:rPr>
              <w:t>u</w:t>
            </w:r>
          </w:p>
        </w:tc>
        <w:tc>
          <w:tcPr>
            <w:tcW w:w="1418" w:type="dxa"/>
            <w:gridSpan w:val="2"/>
            <w:vAlign w:val="bottom"/>
          </w:tcPr>
          <w:p w:rsidR="002C6B05" w:rsidRPr="007C4DA9" w:rsidRDefault="002C6B05" w:rsidP="00202E27">
            <w:pPr>
              <w:tabs>
                <w:tab w:val="left" w:pos="1264"/>
                <w:tab w:val="left" w:pos="1741"/>
                <w:tab w:val="left" w:pos="2217"/>
              </w:tabs>
              <w:spacing w:before="40" w:after="40"/>
              <w:jc w:val="right"/>
              <w:rPr>
                <w:sz w:val="17"/>
                <w:szCs w:val="17"/>
                <w:lang w:val="ru-RU"/>
              </w:rPr>
            </w:pPr>
            <w:r w:rsidRPr="007C4DA9">
              <w:rPr>
                <w:sz w:val="17"/>
                <w:szCs w:val="17"/>
                <w:lang w:val="ru-RU"/>
              </w:rPr>
              <w:t>1,8</w:t>
            </w:r>
          </w:p>
        </w:tc>
        <w:tc>
          <w:tcPr>
            <w:tcW w:w="1417" w:type="dxa"/>
            <w:gridSpan w:val="2"/>
            <w:vAlign w:val="bottom"/>
          </w:tcPr>
          <w:p w:rsidR="002C6B05" w:rsidRPr="007C4DA9" w:rsidRDefault="002C6B05" w:rsidP="00202E27">
            <w:pPr>
              <w:tabs>
                <w:tab w:val="left" w:pos="1264"/>
                <w:tab w:val="left" w:pos="1741"/>
                <w:tab w:val="left" w:pos="2217"/>
              </w:tabs>
              <w:spacing w:before="40" w:after="40"/>
              <w:jc w:val="right"/>
              <w:rPr>
                <w:sz w:val="17"/>
                <w:szCs w:val="17"/>
                <w:lang w:val="ru-RU"/>
              </w:rPr>
            </w:pPr>
            <w:r w:rsidRPr="007C4DA9">
              <w:rPr>
                <w:sz w:val="17"/>
                <w:szCs w:val="17"/>
                <w:lang w:val="ru-RU"/>
              </w:rPr>
              <w:t>2 770</w:t>
            </w:r>
          </w:p>
        </w:tc>
        <w:tc>
          <w:tcPr>
            <w:tcW w:w="1276" w:type="dxa"/>
            <w:vAlign w:val="bottom"/>
          </w:tcPr>
          <w:p w:rsidR="002C6B05" w:rsidRPr="007C4DA9" w:rsidRDefault="002C6B05" w:rsidP="00202E27">
            <w:pPr>
              <w:tabs>
                <w:tab w:val="left" w:pos="1264"/>
                <w:tab w:val="left" w:pos="1741"/>
                <w:tab w:val="left" w:pos="2217"/>
              </w:tabs>
              <w:spacing w:before="40" w:after="40"/>
              <w:jc w:val="right"/>
              <w:rPr>
                <w:sz w:val="17"/>
                <w:szCs w:val="17"/>
                <w:lang w:val="ru-RU"/>
              </w:rPr>
            </w:pPr>
            <w:r w:rsidRPr="007C4DA9">
              <w:rPr>
                <w:sz w:val="17"/>
                <w:szCs w:val="17"/>
                <w:lang w:val="ru-RU"/>
              </w:rPr>
              <w:t>1,8</w:t>
            </w:r>
          </w:p>
        </w:tc>
      </w:tr>
      <w:tr w:rsidR="000A4C22" w:rsidRPr="007C4DA9" w:rsidTr="00202E27">
        <w:tc>
          <w:tcPr>
            <w:tcW w:w="2269" w:type="dxa"/>
            <w:gridSpan w:val="2"/>
            <w:vAlign w:val="bottom"/>
          </w:tcPr>
          <w:p w:rsidR="002C6B05" w:rsidRPr="007C4DA9" w:rsidRDefault="002C6B05" w:rsidP="00202E27">
            <w:pPr>
              <w:tabs>
                <w:tab w:val="left" w:pos="1264"/>
                <w:tab w:val="left" w:pos="1741"/>
                <w:tab w:val="left" w:pos="2217"/>
              </w:tabs>
              <w:spacing w:before="40" w:after="40"/>
              <w:rPr>
                <w:sz w:val="17"/>
                <w:szCs w:val="17"/>
                <w:lang w:val="ru-RU"/>
              </w:rPr>
            </w:pPr>
            <w:r w:rsidRPr="007C4DA9">
              <w:rPr>
                <w:sz w:val="17"/>
                <w:szCs w:val="17"/>
                <w:lang w:val="ru-RU"/>
              </w:rPr>
              <w:t>Независимые уставные органы</w:t>
            </w:r>
          </w:p>
        </w:tc>
        <w:tc>
          <w:tcPr>
            <w:tcW w:w="1134" w:type="dxa"/>
            <w:gridSpan w:val="2"/>
            <w:vAlign w:val="bottom"/>
          </w:tcPr>
          <w:p w:rsidR="002C6B05" w:rsidRPr="007C4DA9" w:rsidRDefault="002C6B05" w:rsidP="00202E27">
            <w:pPr>
              <w:tabs>
                <w:tab w:val="left" w:pos="1264"/>
                <w:tab w:val="left" w:pos="1741"/>
                <w:tab w:val="left" w:pos="2217"/>
              </w:tabs>
              <w:spacing w:before="40" w:after="40"/>
              <w:jc w:val="right"/>
              <w:rPr>
                <w:sz w:val="17"/>
                <w:szCs w:val="17"/>
                <w:lang w:val="ru-RU"/>
              </w:rPr>
            </w:pPr>
            <w:r w:rsidRPr="007C4DA9">
              <w:rPr>
                <w:sz w:val="17"/>
                <w:szCs w:val="17"/>
                <w:lang w:val="ru-RU"/>
              </w:rPr>
              <w:t>8 512</w:t>
            </w:r>
          </w:p>
        </w:tc>
        <w:tc>
          <w:tcPr>
            <w:tcW w:w="1134" w:type="dxa"/>
            <w:gridSpan w:val="2"/>
            <w:vAlign w:val="bottom"/>
          </w:tcPr>
          <w:p w:rsidR="002C6B05" w:rsidRPr="007C4DA9" w:rsidRDefault="002C6B05" w:rsidP="00202E27">
            <w:pPr>
              <w:tabs>
                <w:tab w:val="left" w:pos="1264"/>
                <w:tab w:val="left" w:pos="1741"/>
                <w:tab w:val="left" w:pos="2217"/>
              </w:tabs>
              <w:spacing w:before="40" w:after="40"/>
              <w:jc w:val="right"/>
              <w:rPr>
                <w:sz w:val="17"/>
                <w:szCs w:val="17"/>
                <w:lang w:val="ru-RU"/>
              </w:rPr>
            </w:pPr>
            <w:r w:rsidRPr="007C4DA9">
              <w:rPr>
                <w:sz w:val="17"/>
                <w:szCs w:val="17"/>
                <w:lang w:val="ru-RU"/>
              </w:rPr>
              <w:t>8,2</w:t>
            </w:r>
          </w:p>
        </w:tc>
        <w:tc>
          <w:tcPr>
            <w:tcW w:w="1417" w:type="dxa"/>
            <w:gridSpan w:val="2"/>
            <w:vAlign w:val="bottom"/>
          </w:tcPr>
          <w:p w:rsidR="002C6B05" w:rsidRPr="007C4DA9" w:rsidRDefault="002C6B05" w:rsidP="00202E27">
            <w:pPr>
              <w:tabs>
                <w:tab w:val="left" w:pos="1264"/>
                <w:tab w:val="left" w:pos="1741"/>
                <w:tab w:val="left" w:pos="2217"/>
              </w:tabs>
              <w:spacing w:before="40" w:after="40"/>
              <w:jc w:val="right"/>
              <w:rPr>
                <w:sz w:val="17"/>
                <w:szCs w:val="17"/>
                <w:lang w:val="ru-RU"/>
              </w:rPr>
            </w:pPr>
            <w:r w:rsidRPr="007C4DA9">
              <w:rPr>
                <w:sz w:val="17"/>
                <w:szCs w:val="17"/>
                <w:lang w:val="ru-RU"/>
              </w:rPr>
              <w:t>2 222</w:t>
            </w:r>
          </w:p>
        </w:tc>
        <w:tc>
          <w:tcPr>
            <w:tcW w:w="1418" w:type="dxa"/>
            <w:gridSpan w:val="2"/>
            <w:vAlign w:val="bottom"/>
          </w:tcPr>
          <w:p w:rsidR="002C6B05" w:rsidRPr="007C4DA9" w:rsidRDefault="002C6B05" w:rsidP="00202E27">
            <w:pPr>
              <w:tabs>
                <w:tab w:val="left" w:pos="1264"/>
                <w:tab w:val="left" w:pos="1741"/>
                <w:tab w:val="left" w:pos="2217"/>
              </w:tabs>
              <w:spacing w:before="40" w:after="40"/>
              <w:jc w:val="right"/>
              <w:rPr>
                <w:sz w:val="17"/>
                <w:szCs w:val="17"/>
                <w:lang w:val="ru-RU"/>
              </w:rPr>
            </w:pPr>
            <w:r w:rsidRPr="007C4DA9">
              <w:rPr>
                <w:sz w:val="17"/>
                <w:szCs w:val="17"/>
                <w:lang w:val="ru-RU"/>
              </w:rPr>
              <w:t>4,4</w:t>
            </w:r>
          </w:p>
        </w:tc>
        <w:tc>
          <w:tcPr>
            <w:tcW w:w="1417" w:type="dxa"/>
            <w:gridSpan w:val="2"/>
            <w:vAlign w:val="bottom"/>
          </w:tcPr>
          <w:p w:rsidR="002C6B05" w:rsidRPr="007C4DA9" w:rsidRDefault="002C6B05" w:rsidP="00202E27">
            <w:pPr>
              <w:tabs>
                <w:tab w:val="left" w:pos="1264"/>
                <w:tab w:val="left" w:pos="1741"/>
                <w:tab w:val="left" w:pos="2217"/>
              </w:tabs>
              <w:spacing w:before="40" w:after="40"/>
              <w:jc w:val="right"/>
              <w:rPr>
                <w:sz w:val="17"/>
                <w:szCs w:val="17"/>
                <w:lang w:val="ru-RU"/>
              </w:rPr>
            </w:pPr>
            <w:r w:rsidRPr="007C4DA9">
              <w:rPr>
                <w:sz w:val="17"/>
                <w:szCs w:val="17"/>
                <w:lang w:val="ru-RU"/>
              </w:rPr>
              <w:t>10 734</w:t>
            </w:r>
          </w:p>
        </w:tc>
        <w:tc>
          <w:tcPr>
            <w:tcW w:w="1276" w:type="dxa"/>
            <w:vAlign w:val="bottom"/>
          </w:tcPr>
          <w:p w:rsidR="002C6B05" w:rsidRPr="007C4DA9" w:rsidRDefault="002C6B05" w:rsidP="00202E27">
            <w:pPr>
              <w:tabs>
                <w:tab w:val="left" w:pos="1264"/>
                <w:tab w:val="left" w:pos="1741"/>
                <w:tab w:val="left" w:pos="2217"/>
              </w:tabs>
              <w:spacing w:before="40" w:after="40"/>
              <w:jc w:val="right"/>
              <w:rPr>
                <w:sz w:val="17"/>
                <w:szCs w:val="17"/>
                <w:lang w:val="ru-RU"/>
              </w:rPr>
            </w:pPr>
            <w:r w:rsidRPr="007C4DA9">
              <w:rPr>
                <w:sz w:val="17"/>
                <w:szCs w:val="17"/>
                <w:lang w:val="ru-RU"/>
              </w:rPr>
              <w:t>7,0</w:t>
            </w:r>
          </w:p>
        </w:tc>
      </w:tr>
      <w:tr w:rsidR="000A4C22" w:rsidRPr="007C4DA9" w:rsidTr="000A7439">
        <w:tc>
          <w:tcPr>
            <w:tcW w:w="2269" w:type="dxa"/>
            <w:gridSpan w:val="2"/>
            <w:tcBorders>
              <w:bottom w:val="single" w:sz="8" w:space="0" w:color="auto"/>
            </w:tcBorders>
            <w:vAlign w:val="bottom"/>
          </w:tcPr>
          <w:p w:rsidR="002C6B05" w:rsidRPr="007C4DA9" w:rsidRDefault="002C6B05" w:rsidP="00202E27">
            <w:pPr>
              <w:tabs>
                <w:tab w:val="left" w:pos="1264"/>
                <w:tab w:val="left" w:pos="1741"/>
                <w:tab w:val="left" w:pos="2217"/>
              </w:tabs>
              <w:spacing w:before="40" w:after="40"/>
              <w:rPr>
                <w:sz w:val="17"/>
                <w:szCs w:val="17"/>
                <w:lang w:val="ru-RU"/>
              </w:rPr>
            </w:pPr>
            <w:r w:rsidRPr="007C4DA9">
              <w:rPr>
                <w:sz w:val="17"/>
                <w:szCs w:val="17"/>
                <w:lang w:val="ru-RU"/>
              </w:rPr>
              <w:t>Правительственные учреждения и министерства</w:t>
            </w:r>
          </w:p>
        </w:tc>
        <w:tc>
          <w:tcPr>
            <w:tcW w:w="1134" w:type="dxa"/>
            <w:gridSpan w:val="2"/>
            <w:tcBorders>
              <w:bottom w:val="single" w:sz="8" w:space="0" w:color="auto"/>
            </w:tcBorders>
            <w:vAlign w:val="bottom"/>
          </w:tcPr>
          <w:p w:rsidR="002C6B05" w:rsidRPr="007C4DA9" w:rsidRDefault="002C6B05" w:rsidP="00202E27">
            <w:pPr>
              <w:tabs>
                <w:tab w:val="left" w:pos="1264"/>
                <w:tab w:val="left" w:pos="1741"/>
                <w:tab w:val="left" w:pos="2217"/>
              </w:tabs>
              <w:spacing w:before="40" w:after="40"/>
              <w:jc w:val="right"/>
              <w:rPr>
                <w:sz w:val="17"/>
                <w:szCs w:val="17"/>
                <w:lang w:val="ru-RU"/>
              </w:rPr>
            </w:pPr>
            <w:r w:rsidRPr="007C4DA9">
              <w:rPr>
                <w:sz w:val="17"/>
                <w:szCs w:val="17"/>
                <w:lang w:val="ru-RU"/>
              </w:rPr>
              <w:t>20 033</w:t>
            </w:r>
          </w:p>
        </w:tc>
        <w:tc>
          <w:tcPr>
            <w:tcW w:w="1134" w:type="dxa"/>
            <w:gridSpan w:val="2"/>
            <w:tcBorders>
              <w:bottom w:val="single" w:sz="8" w:space="0" w:color="auto"/>
            </w:tcBorders>
            <w:vAlign w:val="bottom"/>
          </w:tcPr>
          <w:p w:rsidR="002C6B05" w:rsidRPr="007C4DA9" w:rsidRDefault="002C6B05" w:rsidP="00202E27">
            <w:pPr>
              <w:tabs>
                <w:tab w:val="left" w:pos="1264"/>
                <w:tab w:val="left" w:pos="1741"/>
                <w:tab w:val="left" w:pos="2217"/>
              </w:tabs>
              <w:spacing w:before="40" w:after="40"/>
              <w:jc w:val="right"/>
              <w:rPr>
                <w:sz w:val="17"/>
                <w:szCs w:val="17"/>
                <w:lang w:val="ru-RU"/>
              </w:rPr>
            </w:pPr>
            <w:r w:rsidRPr="007C4DA9">
              <w:rPr>
                <w:sz w:val="17"/>
                <w:szCs w:val="17"/>
                <w:lang w:val="ru-RU"/>
              </w:rPr>
              <w:t>19,3</w:t>
            </w:r>
          </w:p>
        </w:tc>
        <w:tc>
          <w:tcPr>
            <w:tcW w:w="1417" w:type="dxa"/>
            <w:gridSpan w:val="2"/>
            <w:tcBorders>
              <w:bottom w:val="single" w:sz="8" w:space="0" w:color="auto"/>
            </w:tcBorders>
            <w:vAlign w:val="bottom"/>
          </w:tcPr>
          <w:p w:rsidR="002C6B05" w:rsidRPr="007C4DA9" w:rsidRDefault="002C6B05" w:rsidP="00202E27">
            <w:pPr>
              <w:tabs>
                <w:tab w:val="left" w:pos="1264"/>
                <w:tab w:val="left" w:pos="1741"/>
                <w:tab w:val="left" w:pos="2217"/>
              </w:tabs>
              <w:spacing w:before="40" w:after="40"/>
              <w:jc w:val="right"/>
              <w:rPr>
                <w:sz w:val="17"/>
                <w:szCs w:val="17"/>
                <w:lang w:val="ru-RU"/>
              </w:rPr>
            </w:pPr>
            <w:r w:rsidRPr="007C4DA9">
              <w:rPr>
                <w:sz w:val="17"/>
                <w:szCs w:val="17"/>
                <w:lang w:val="ru-RU"/>
              </w:rPr>
              <w:t>12 201</w:t>
            </w:r>
          </w:p>
        </w:tc>
        <w:tc>
          <w:tcPr>
            <w:tcW w:w="1418" w:type="dxa"/>
            <w:gridSpan w:val="2"/>
            <w:tcBorders>
              <w:bottom w:val="single" w:sz="8" w:space="0" w:color="auto"/>
            </w:tcBorders>
            <w:vAlign w:val="bottom"/>
          </w:tcPr>
          <w:p w:rsidR="002C6B05" w:rsidRPr="007C4DA9" w:rsidRDefault="002C6B05" w:rsidP="00202E27">
            <w:pPr>
              <w:tabs>
                <w:tab w:val="left" w:pos="1264"/>
                <w:tab w:val="left" w:pos="1741"/>
                <w:tab w:val="left" w:pos="2217"/>
              </w:tabs>
              <w:spacing w:before="40" w:after="40"/>
              <w:jc w:val="right"/>
              <w:rPr>
                <w:sz w:val="17"/>
                <w:szCs w:val="17"/>
                <w:lang w:val="ru-RU"/>
              </w:rPr>
            </w:pPr>
            <w:r w:rsidRPr="007C4DA9">
              <w:rPr>
                <w:sz w:val="17"/>
                <w:szCs w:val="17"/>
                <w:lang w:val="ru-RU"/>
              </w:rPr>
              <w:t>24,5</w:t>
            </w:r>
          </w:p>
        </w:tc>
        <w:tc>
          <w:tcPr>
            <w:tcW w:w="1417" w:type="dxa"/>
            <w:gridSpan w:val="2"/>
            <w:tcBorders>
              <w:bottom w:val="single" w:sz="8" w:space="0" w:color="auto"/>
            </w:tcBorders>
            <w:vAlign w:val="bottom"/>
          </w:tcPr>
          <w:p w:rsidR="002C6B05" w:rsidRPr="007C4DA9" w:rsidRDefault="002C6B05" w:rsidP="00202E27">
            <w:pPr>
              <w:tabs>
                <w:tab w:val="left" w:pos="1264"/>
                <w:tab w:val="left" w:pos="1741"/>
                <w:tab w:val="left" w:pos="2217"/>
              </w:tabs>
              <w:spacing w:before="40" w:after="40"/>
              <w:jc w:val="right"/>
              <w:rPr>
                <w:sz w:val="17"/>
                <w:szCs w:val="17"/>
                <w:lang w:val="ru-RU"/>
              </w:rPr>
            </w:pPr>
            <w:r w:rsidRPr="007C4DA9">
              <w:rPr>
                <w:sz w:val="17"/>
                <w:szCs w:val="17"/>
                <w:lang w:val="ru-RU"/>
              </w:rPr>
              <w:t>32 234</w:t>
            </w:r>
          </w:p>
        </w:tc>
        <w:tc>
          <w:tcPr>
            <w:tcW w:w="1276" w:type="dxa"/>
            <w:tcBorders>
              <w:bottom w:val="single" w:sz="8" w:space="0" w:color="auto"/>
            </w:tcBorders>
            <w:vAlign w:val="bottom"/>
          </w:tcPr>
          <w:p w:rsidR="002C6B05" w:rsidRPr="007C4DA9" w:rsidRDefault="002C6B05" w:rsidP="00202E27">
            <w:pPr>
              <w:tabs>
                <w:tab w:val="left" w:pos="1264"/>
                <w:tab w:val="left" w:pos="1741"/>
                <w:tab w:val="left" w:pos="2217"/>
              </w:tabs>
              <w:spacing w:before="40" w:after="40"/>
              <w:jc w:val="right"/>
              <w:rPr>
                <w:sz w:val="17"/>
                <w:szCs w:val="17"/>
                <w:lang w:val="ru-RU"/>
              </w:rPr>
            </w:pPr>
            <w:r w:rsidRPr="007C4DA9">
              <w:rPr>
                <w:sz w:val="17"/>
                <w:szCs w:val="17"/>
                <w:lang w:val="ru-RU"/>
              </w:rPr>
              <w:t>21,0</w:t>
            </w:r>
          </w:p>
        </w:tc>
      </w:tr>
      <w:tr w:rsidR="000A4C22" w:rsidRPr="007C4DA9" w:rsidTr="000A7439">
        <w:tc>
          <w:tcPr>
            <w:tcW w:w="2269" w:type="dxa"/>
            <w:gridSpan w:val="2"/>
            <w:tcBorders>
              <w:top w:val="single" w:sz="8" w:space="0" w:color="auto"/>
              <w:bottom w:val="single" w:sz="4" w:space="0" w:color="auto"/>
            </w:tcBorders>
            <w:vAlign w:val="bottom"/>
          </w:tcPr>
          <w:p w:rsidR="002C6B05" w:rsidRPr="007C4DA9" w:rsidRDefault="002C6B05" w:rsidP="000A4C22">
            <w:pPr>
              <w:tabs>
                <w:tab w:val="left" w:pos="1264"/>
                <w:tab w:val="left" w:pos="1741"/>
                <w:tab w:val="left" w:pos="2217"/>
              </w:tabs>
              <w:spacing w:before="60" w:after="60"/>
              <w:jc w:val="both"/>
              <w:rPr>
                <w:b/>
                <w:sz w:val="17"/>
                <w:szCs w:val="17"/>
                <w:lang w:val="ru-RU"/>
              </w:rPr>
            </w:pPr>
            <w:r w:rsidRPr="007C4DA9">
              <w:rPr>
                <w:b/>
                <w:sz w:val="17"/>
                <w:szCs w:val="17"/>
                <w:lang w:val="ru-RU"/>
              </w:rPr>
              <w:t>Всего</w:t>
            </w:r>
          </w:p>
        </w:tc>
        <w:tc>
          <w:tcPr>
            <w:tcW w:w="1134" w:type="dxa"/>
            <w:gridSpan w:val="2"/>
            <w:tcBorders>
              <w:top w:val="single" w:sz="8" w:space="0" w:color="auto"/>
              <w:bottom w:val="single" w:sz="4" w:space="0" w:color="auto"/>
            </w:tcBorders>
            <w:vAlign w:val="bottom"/>
          </w:tcPr>
          <w:p w:rsidR="002C6B05" w:rsidRPr="007C4DA9" w:rsidRDefault="002C6B05" w:rsidP="00202E27">
            <w:pPr>
              <w:tabs>
                <w:tab w:val="left" w:pos="1264"/>
                <w:tab w:val="left" w:pos="1741"/>
                <w:tab w:val="left" w:pos="2217"/>
              </w:tabs>
              <w:spacing w:before="60" w:after="60"/>
              <w:jc w:val="right"/>
              <w:rPr>
                <w:b/>
                <w:sz w:val="17"/>
                <w:szCs w:val="17"/>
                <w:lang w:val="ru-RU"/>
              </w:rPr>
            </w:pPr>
            <w:r w:rsidRPr="007C4DA9">
              <w:rPr>
                <w:b/>
                <w:sz w:val="17"/>
                <w:szCs w:val="17"/>
                <w:lang w:val="ru-RU"/>
              </w:rPr>
              <w:t>103 809</w:t>
            </w:r>
          </w:p>
        </w:tc>
        <w:tc>
          <w:tcPr>
            <w:tcW w:w="1134" w:type="dxa"/>
            <w:gridSpan w:val="2"/>
            <w:tcBorders>
              <w:top w:val="single" w:sz="8" w:space="0" w:color="auto"/>
              <w:bottom w:val="single" w:sz="4" w:space="0" w:color="auto"/>
            </w:tcBorders>
            <w:vAlign w:val="bottom"/>
          </w:tcPr>
          <w:p w:rsidR="002C6B05" w:rsidRPr="007C4DA9" w:rsidRDefault="002C6B05" w:rsidP="00202E27">
            <w:pPr>
              <w:tabs>
                <w:tab w:val="left" w:pos="1264"/>
                <w:tab w:val="left" w:pos="1741"/>
                <w:tab w:val="left" w:pos="2217"/>
              </w:tabs>
              <w:spacing w:before="60" w:after="60"/>
              <w:jc w:val="right"/>
              <w:rPr>
                <w:b/>
                <w:sz w:val="17"/>
                <w:szCs w:val="17"/>
                <w:lang w:val="ru-RU"/>
              </w:rPr>
            </w:pPr>
            <w:r w:rsidRPr="007C4DA9">
              <w:rPr>
                <w:b/>
                <w:sz w:val="17"/>
                <w:szCs w:val="17"/>
                <w:lang w:val="ru-RU"/>
              </w:rPr>
              <w:t>100,0</w:t>
            </w:r>
          </w:p>
        </w:tc>
        <w:tc>
          <w:tcPr>
            <w:tcW w:w="1417" w:type="dxa"/>
            <w:gridSpan w:val="2"/>
            <w:tcBorders>
              <w:top w:val="single" w:sz="8" w:space="0" w:color="auto"/>
              <w:bottom w:val="single" w:sz="4" w:space="0" w:color="auto"/>
            </w:tcBorders>
            <w:vAlign w:val="bottom"/>
          </w:tcPr>
          <w:p w:rsidR="002C6B05" w:rsidRPr="007C4DA9" w:rsidRDefault="002C6B05" w:rsidP="00202E27">
            <w:pPr>
              <w:tabs>
                <w:tab w:val="left" w:pos="1264"/>
                <w:tab w:val="left" w:pos="1741"/>
                <w:tab w:val="left" w:pos="2217"/>
              </w:tabs>
              <w:spacing w:before="60" w:after="60"/>
              <w:jc w:val="right"/>
              <w:rPr>
                <w:b/>
                <w:sz w:val="17"/>
                <w:szCs w:val="17"/>
                <w:lang w:val="ru-RU"/>
              </w:rPr>
            </w:pPr>
            <w:r w:rsidRPr="007C4DA9">
              <w:rPr>
                <w:b/>
                <w:sz w:val="17"/>
                <w:szCs w:val="17"/>
                <w:lang w:val="ru-RU"/>
              </w:rPr>
              <w:t>49 883</w:t>
            </w:r>
          </w:p>
        </w:tc>
        <w:tc>
          <w:tcPr>
            <w:tcW w:w="1418" w:type="dxa"/>
            <w:gridSpan w:val="2"/>
            <w:tcBorders>
              <w:top w:val="single" w:sz="8" w:space="0" w:color="auto"/>
              <w:bottom w:val="single" w:sz="4" w:space="0" w:color="auto"/>
            </w:tcBorders>
            <w:vAlign w:val="bottom"/>
          </w:tcPr>
          <w:p w:rsidR="002C6B05" w:rsidRPr="007C4DA9" w:rsidRDefault="002C6B05" w:rsidP="00202E27">
            <w:pPr>
              <w:tabs>
                <w:tab w:val="left" w:pos="1264"/>
                <w:tab w:val="left" w:pos="1741"/>
                <w:tab w:val="left" w:pos="2217"/>
              </w:tabs>
              <w:spacing w:before="60" w:after="60"/>
              <w:jc w:val="right"/>
              <w:rPr>
                <w:b/>
                <w:sz w:val="17"/>
                <w:szCs w:val="17"/>
                <w:lang w:val="ru-RU"/>
              </w:rPr>
            </w:pPr>
            <w:r w:rsidRPr="007C4DA9">
              <w:rPr>
                <w:b/>
                <w:sz w:val="17"/>
                <w:szCs w:val="17"/>
                <w:lang w:val="ru-RU"/>
              </w:rPr>
              <w:t>100,0</w:t>
            </w:r>
          </w:p>
        </w:tc>
        <w:tc>
          <w:tcPr>
            <w:tcW w:w="1417" w:type="dxa"/>
            <w:gridSpan w:val="2"/>
            <w:tcBorders>
              <w:top w:val="single" w:sz="8" w:space="0" w:color="auto"/>
              <w:bottom w:val="single" w:sz="4" w:space="0" w:color="auto"/>
            </w:tcBorders>
            <w:vAlign w:val="bottom"/>
          </w:tcPr>
          <w:p w:rsidR="002C6B05" w:rsidRPr="007C4DA9" w:rsidRDefault="002C6B05" w:rsidP="00202E27">
            <w:pPr>
              <w:tabs>
                <w:tab w:val="left" w:pos="1264"/>
                <w:tab w:val="left" w:pos="1741"/>
                <w:tab w:val="left" w:pos="2217"/>
              </w:tabs>
              <w:spacing w:before="60" w:after="60"/>
              <w:jc w:val="right"/>
              <w:rPr>
                <w:b/>
                <w:sz w:val="17"/>
                <w:szCs w:val="17"/>
                <w:lang w:val="ru-RU"/>
              </w:rPr>
            </w:pPr>
            <w:r w:rsidRPr="007C4DA9">
              <w:rPr>
                <w:b/>
                <w:sz w:val="17"/>
                <w:szCs w:val="17"/>
                <w:lang w:val="ru-RU"/>
              </w:rPr>
              <w:t>153 692</w:t>
            </w:r>
          </w:p>
        </w:tc>
        <w:tc>
          <w:tcPr>
            <w:tcW w:w="1276" w:type="dxa"/>
            <w:tcBorders>
              <w:top w:val="single" w:sz="8" w:space="0" w:color="auto"/>
              <w:bottom w:val="single" w:sz="4" w:space="0" w:color="auto"/>
            </w:tcBorders>
            <w:vAlign w:val="bottom"/>
          </w:tcPr>
          <w:p w:rsidR="002C6B05" w:rsidRPr="007C4DA9" w:rsidRDefault="002C6B05" w:rsidP="00202E27">
            <w:pPr>
              <w:tabs>
                <w:tab w:val="left" w:pos="1264"/>
                <w:tab w:val="left" w:pos="1741"/>
                <w:tab w:val="left" w:pos="2217"/>
              </w:tabs>
              <w:spacing w:before="60" w:after="60"/>
              <w:jc w:val="right"/>
              <w:rPr>
                <w:b/>
                <w:sz w:val="17"/>
                <w:szCs w:val="17"/>
                <w:lang w:val="ru-RU"/>
              </w:rPr>
            </w:pPr>
            <w:r w:rsidRPr="007C4DA9">
              <w:rPr>
                <w:b/>
                <w:sz w:val="17"/>
                <w:szCs w:val="17"/>
                <w:lang w:val="ru-RU"/>
              </w:rPr>
              <w:t>100,0</w:t>
            </w:r>
          </w:p>
        </w:tc>
      </w:tr>
      <w:tr w:rsidR="002C6B05" w:rsidRPr="007C4DA9" w:rsidTr="00443F36">
        <w:tc>
          <w:tcPr>
            <w:tcW w:w="10065" w:type="dxa"/>
            <w:gridSpan w:val="13"/>
            <w:tcBorders>
              <w:top w:val="single" w:sz="4" w:space="0" w:color="auto"/>
            </w:tcBorders>
            <w:vAlign w:val="bottom"/>
          </w:tcPr>
          <w:p w:rsidR="002C6B05" w:rsidRPr="007C4DA9" w:rsidRDefault="002C6B05" w:rsidP="00202E27">
            <w:pPr>
              <w:tabs>
                <w:tab w:val="left" w:pos="1264"/>
                <w:tab w:val="left" w:pos="1741"/>
                <w:tab w:val="left" w:pos="2217"/>
              </w:tabs>
              <w:spacing w:before="40" w:after="40"/>
              <w:jc w:val="both"/>
              <w:rPr>
                <w:b/>
                <w:sz w:val="17"/>
                <w:szCs w:val="17"/>
                <w:lang w:val="ru-RU"/>
              </w:rPr>
            </w:pPr>
            <w:r w:rsidRPr="007C4DA9">
              <w:rPr>
                <w:b/>
                <w:sz w:val="17"/>
                <w:szCs w:val="17"/>
                <w:lang w:val="ru-RU"/>
              </w:rPr>
              <w:t>Июль–сентябрь 2005 года (обновленные данные)</w:t>
            </w:r>
          </w:p>
        </w:tc>
      </w:tr>
      <w:tr w:rsidR="000A4C22" w:rsidRPr="007C4DA9" w:rsidTr="00443F36">
        <w:tc>
          <w:tcPr>
            <w:tcW w:w="2269" w:type="dxa"/>
            <w:gridSpan w:val="2"/>
            <w:vAlign w:val="bottom"/>
          </w:tcPr>
          <w:p w:rsidR="002C6B05" w:rsidRPr="007C4DA9" w:rsidRDefault="002C6B05" w:rsidP="00202E27">
            <w:pPr>
              <w:tabs>
                <w:tab w:val="left" w:pos="1264"/>
                <w:tab w:val="left" w:pos="1741"/>
                <w:tab w:val="left" w:pos="2217"/>
              </w:tabs>
              <w:spacing w:before="40" w:after="40"/>
              <w:jc w:val="both"/>
              <w:rPr>
                <w:sz w:val="17"/>
                <w:szCs w:val="17"/>
                <w:lang w:val="ru-RU"/>
              </w:rPr>
            </w:pPr>
            <w:r w:rsidRPr="007C4DA9">
              <w:rPr>
                <w:sz w:val="17"/>
                <w:szCs w:val="17"/>
                <w:lang w:val="ru-RU"/>
              </w:rPr>
              <w:t>Частный</w:t>
            </w:r>
          </w:p>
        </w:tc>
        <w:tc>
          <w:tcPr>
            <w:tcW w:w="1134" w:type="dxa"/>
            <w:gridSpan w:val="2"/>
            <w:vAlign w:val="bottom"/>
          </w:tcPr>
          <w:p w:rsidR="002C6B05" w:rsidRPr="007C4DA9" w:rsidRDefault="002C6B05" w:rsidP="00202E27">
            <w:pPr>
              <w:tabs>
                <w:tab w:val="left" w:pos="1264"/>
                <w:tab w:val="left" w:pos="1741"/>
                <w:tab w:val="left" w:pos="2217"/>
              </w:tabs>
              <w:spacing w:before="40" w:after="40"/>
              <w:jc w:val="right"/>
              <w:rPr>
                <w:sz w:val="17"/>
                <w:szCs w:val="17"/>
                <w:lang w:val="ru-RU"/>
              </w:rPr>
            </w:pPr>
            <w:r w:rsidRPr="007C4DA9">
              <w:rPr>
                <w:sz w:val="17"/>
                <w:szCs w:val="17"/>
                <w:lang w:val="ru-RU"/>
              </w:rPr>
              <w:t>70 729</w:t>
            </w:r>
          </w:p>
        </w:tc>
        <w:tc>
          <w:tcPr>
            <w:tcW w:w="1134" w:type="dxa"/>
            <w:gridSpan w:val="2"/>
            <w:vAlign w:val="bottom"/>
          </w:tcPr>
          <w:p w:rsidR="002C6B05" w:rsidRPr="007C4DA9" w:rsidRDefault="002C6B05" w:rsidP="00202E27">
            <w:pPr>
              <w:tabs>
                <w:tab w:val="left" w:pos="1264"/>
                <w:tab w:val="left" w:pos="1741"/>
                <w:tab w:val="left" w:pos="2217"/>
              </w:tabs>
              <w:spacing w:before="40" w:after="40"/>
              <w:jc w:val="right"/>
              <w:rPr>
                <w:sz w:val="17"/>
                <w:szCs w:val="17"/>
                <w:lang w:val="ru-RU"/>
              </w:rPr>
            </w:pPr>
            <w:r w:rsidRPr="007C4DA9">
              <w:rPr>
                <w:sz w:val="17"/>
                <w:szCs w:val="17"/>
                <w:lang w:val="ru-RU"/>
              </w:rPr>
              <w:t>69,0</w:t>
            </w:r>
          </w:p>
        </w:tc>
        <w:tc>
          <w:tcPr>
            <w:tcW w:w="1417" w:type="dxa"/>
            <w:gridSpan w:val="2"/>
            <w:vAlign w:val="bottom"/>
          </w:tcPr>
          <w:p w:rsidR="002C6B05" w:rsidRPr="007C4DA9" w:rsidRDefault="002C6B05" w:rsidP="00202E27">
            <w:pPr>
              <w:tabs>
                <w:tab w:val="left" w:pos="1264"/>
                <w:tab w:val="left" w:pos="1741"/>
                <w:tab w:val="left" w:pos="2217"/>
              </w:tabs>
              <w:spacing w:before="40" w:after="40"/>
              <w:jc w:val="right"/>
              <w:rPr>
                <w:sz w:val="17"/>
                <w:szCs w:val="17"/>
                <w:lang w:val="ru-RU"/>
              </w:rPr>
            </w:pPr>
            <w:r w:rsidRPr="007C4DA9">
              <w:rPr>
                <w:sz w:val="17"/>
                <w:szCs w:val="17"/>
                <w:lang w:val="ru-RU"/>
              </w:rPr>
              <w:t>31 646</w:t>
            </w:r>
          </w:p>
        </w:tc>
        <w:tc>
          <w:tcPr>
            <w:tcW w:w="1418" w:type="dxa"/>
            <w:gridSpan w:val="2"/>
            <w:vAlign w:val="bottom"/>
          </w:tcPr>
          <w:p w:rsidR="002C6B05" w:rsidRPr="007C4DA9" w:rsidRDefault="002C6B05" w:rsidP="00202E27">
            <w:pPr>
              <w:tabs>
                <w:tab w:val="left" w:pos="1264"/>
                <w:tab w:val="left" w:pos="1741"/>
                <w:tab w:val="left" w:pos="2217"/>
              </w:tabs>
              <w:spacing w:before="40" w:after="40"/>
              <w:jc w:val="right"/>
              <w:rPr>
                <w:sz w:val="17"/>
                <w:szCs w:val="17"/>
                <w:lang w:val="ru-RU"/>
              </w:rPr>
            </w:pPr>
            <w:r w:rsidRPr="007C4DA9">
              <w:rPr>
                <w:sz w:val="17"/>
                <w:szCs w:val="17"/>
                <w:lang w:val="ru-RU"/>
              </w:rPr>
              <w:t>67,1</w:t>
            </w:r>
          </w:p>
        </w:tc>
        <w:tc>
          <w:tcPr>
            <w:tcW w:w="1417" w:type="dxa"/>
            <w:gridSpan w:val="2"/>
            <w:vAlign w:val="bottom"/>
          </w:tcPr>
          <w:p w:rsidR="002C6B05" w:rsidRPr="007C4DA9" w:rsidRDefault="002C6B05" w:rsidP="00202E27">
            <w:pPr>
              <w:tabs>
                <w:tab w:val="left" w:pos="1264"/>
                <w:tab w:val="left" w:pos="1741"/>
                <w:tab w:val="left" w:pos="2217"/>
              </w:tabs>
              <w:spacing w:before="40" w:after="40"/>
              <w:jc w:val="right"/>
              <w:rPr>
                <w:sz w:val="17"/>
                <w:szCs w:val="17"/>
                <w:lang w:val="ru-RU"/>
              </w:rPr>
            </w:pPr>
            <w:r w:rsidRPr="007C4DA9">
              <w:rPr>
                <w:sz w:val="17"/>
                <w:szCs w:val="17"/>
                <w:lang w:val="ru-RU"/>
              </w:rPr>
              <w:t>102 275</w:t>
            </w:r>
          </w:p>
        </w:tc>
        <w:tc>
          <w:tcPr>
            <w:tcW w:w="1276" w:type="dxa"/>
            <w:vAlign w:val="bottom"/>
          </w:tcPr>
          <w:p w:rsidR="002C6B05" w:rsidRPr="007C4DA9" w:rsidRDefault="002C6B05" w:rsidP="00202E27">
            <w:pPr>
              <w:tabs>
                <w:tab w:val="left" w:pos="1264"/>
                <w:tab w:val="left" w:pos="1741"/>
                <w:tab w:val="left" w:pos="2217"/>
              </w:tabs>
              <w:spacing w:before="40" w:after="40"/>
              <w:jc w:val="right"/>
              <w:rPr>
                <w:sz w:val="17"/>
                <w:szCs w:val="17"/>
                <w:lang w:val="ru-RU"/>
              </w:rPr>
            </w:pPr>
            <w:r w:rsidRPr="007C4DA9">
              <w:rPr>
                <w:sz w:val="17"/>
                <w:szCs w:val="17"/>
                <w:lang w:val="ru-RU"/>
              </w:rPr>
              <w:t>68,3</w:t>
            </w:r>
          </w:p>
        </w:tc>
      </w:tr>
      <w:tr w:rsidR="000A4C22" w:rsidRPr="007C4DA9" w:rsidTr="00202E27">
        <w:tc>
          <w:tcPr>
            <w:tcW w:w="2269" w:type="dxa"/>
            <w:gridSpan w:val="2"/>
            <w:vAlign w:val="bottom"/>
          </w:tcPr>
          <w:p w:rsidR="002C6B05" w:rsidRPr="007C4DA9" w:rsidRDefault="002C6B05" w:rsidP="00202E27">
            <w:pPr>
              <w:tabs>
                <w:tab w:val="left" w:pos="1264"/>
                <w:tab w:val="left" w:pos="1741"/>
                <w:tab w:val="left" w:pos="2217"/>
              </w:tabs>
              <w:spacing w:before="40" w:after="40"/>
              <w:rPr>
                <w:sz w:val="17"/>
                <w:szCs w:val="17"/>
                <w:lang w:val="ru-RU"/>
              </w:rPr>
            </w:pPr>
            <w:r w:rsidRPr="007C4DA9">
              <w:rPr>
                <w:sz w:val="17"/>
                <w:szCs w:val="17"/>
                <w:lang w:val="ru-RU"/>
              </w:rPr>
              <w:t>Бóльшая часть государственных предприятий</w:t>
            </w:r>
          </w:p>
        </w:tc>
        <w:tc>
          <w:tcPr>
            <w:tcW w:w="1134" w:type="dxa"/>
            <w:gridSpan w:val="2"/>
            <w:vAlign w:val="bottom"/>
          </w:tcPr>
          <w:p w:rsidR="002C6B05" w:rsidRPr="007C4DA9" w:rsidRDefault="002C6B05" w:rsidP="00202E27">
            <w:pPr>
              <w:tabs>
                <w:tab w:val="left" w:pos="1264"/>
                <w:tab w:val="left" w:pos="1741"/>
                <w:tab w:val="left" w:pos="2217"/>
              </w:tabs>
              <w:spacing w:before="40" w:after="40"/>
              <w:jc w:val="right"/>
              <w:rPr>
                <w:sz w:val="17"/>
                <w:szCs w:val="17"/>
                <w:lang w:val="ru-RU"/>
              </w:rPr>
            </w:pPr>
            <w:r w:rsidRPr="007C4DA9">
              <w:rPr>
                <w:sz w:val="17"/>
                <w:szCs w:val="17"/>
                <w:lang w:val="ru-RU"/>
              </w:rPr>
              <w:t>3 929</w:t>
            </w:r>
          </w:p>
        </w:tc>
        <w:tc>
          <w:tcPr>
            <w:tcW w:w="1134" w:type="dxa"/>
            <w:gridSpan w:val="2"/>
            <w:vAlign w:val="bottom"/>
          </w:tcPr>
          <w:p w:rsidR="002C6B05" w:rsidRPr="007C4DA9" w:rsidRDefault="002C6B05" w:rsidP="00202E27">
            <w:pPr>
              <w:tabs>
                <w:tab w:val="left" w:pos="1264"/>
                <w:tab w:val="left" w:pos="1741"/>
                <w:tab w:val="left" w:pos="2217"/>
              </w:tabs>
              <w:spacing w:before="40" w:after="40"/>
              <w:jc w:val="right"/>
              <w:rPr>
                <w:sz w:val="17"/>
                <w:szCs w:val="17"/>
                <w:lang w:val="ru-RU"/>
              </w:rPr>
            </w:pPr>
            <w:r w:rsidRPr="007C4DA9">
              <w:rPr>
                <w:sz w:val="17"/>
                <w:szCs w:val="17"/>
                <w:lang w:val="ru-RU"/>
              </w:rPr>
              <w:t>3,8</w:t>
            </w:r>
          </w:p>
        </w:tc>
        <w:tc>
          <w:tcPr>
            <w:tcW w:w="1417" w:type="dxa"/>
            <w:gridSpan w:val="2"/>
            <w:vAlign w:val="bottom"/>
          </w:tcPr>
          <w:p w:rsidR="002C6B05" w:rsidRPr="007C4DA9" w:rsidRDefault="002C6B05" w:rsidP="00202E27">
            <w:pPr>
              <w:tabs>
                <w:tab w:val="left" w:pos="1264"/>
                <w:tab w:val="left" w:pos="1741"/>
                <w:tab w:val="left" w:pos="2217"/>
              </w:tabs>
              <w:spacing w:before="40" w:after="40"/>
              <w:jc w:val="right"/>
              <w:rPr>
                <w:sz w:val="17"/>
                <w:szCs w:val="17"/>
                <w:lang w:val="ru-RU"/>
              </w:rPr>
            </w:pPr>
            <w:r w:rsidRPr="007C4DA9">
              <w:rPr>
                <w:sz w:val="17"/>
                <w:szCs w:val="17"/>
                <w:lang w:val="ru-RU"/>
              </w:rPr>
              <w:t>1 006</w:t>
            </w:r>
            <w:r w:rsidRPr="007C4DA9">
              <w:rPr>
                <w:sz w:val="17"/>
                <w:szCs w:val="17"/>
                <w:vertAlign w:val="superscript"/>
              </w:rPr>
              <w:t>u</w:t>
            </w:r>
          </w:p>
        </w:tc>
        <w:tc>
          <w:tcPr>
            <w:tcW w:w="1418" w:type="dxa"/>
            <w:gridSpan w:val="2"/>
            <w:vAlign w:val="bottom"/>
          </w:tcPr>
          <w:p w:rsidR="002C6B05" w:rsidRPr="007C4DA9" w:rsidRDefault="002C6B05" w:rsidP="00202E27">
            <w:pPr>
              <w:tabs>
                <w:tab w:val="left" w:pos="1264"/>
                <w:tab w:val="left" w:pos="1741"/>
                <w:tab w:val="left" w:pos="2217"/>
              </w:tabs>
              <w:spacing w:before="40" w:after="40"/>
              <w:jc w:val="right"/>
              <w:rPr>
                <w:sz w:val="17"/>
                <w:szCs w:val="17"/>
                <w:lang w:val="ru-RU"/>
              </w:rPr>
            </w:pPr>
            <w:r w:rsidRPr="007C4DA9">
              <w:rPr>
                <w:sz w:val="17"/>
                <w:szCs w:val="17"/>
                <w:lang w:val="ru-RU"/>
              </w:rPr>
              <w:t>2,1</w:t>
            </w:r>
          </w:p>
        </w:tc>
        <w:tc>
          <w:tcPr>
            <w:tcW w:w="1417" w:type="dxa"/>
            <w:gridSpan w:val="2"/>
            <w:vAlign w:val="bottom"/>
          </w:tcPr>
          <w:p w:rsidR="002C6B05" w:rsidRPr="007C4DA9" w:rsidRDefault="002C6B05" w:rsidP="00202E27">
            <w:pPr>
              <w:tabs>
                <w:tab w:val="left" w:pos="1264"/>
                <w:tab w:val="left" w:pos="1741"/>
                <w:tab w:val="left" w:pos="2217"/>
              </w:tabs>
              <w:spacing w:before="40" w:after="40"/>
              <w:jc w:val="right"/>
              <w:rPr>
                <w:sz w:val="17"/>
                <w:szCs w:val="17"/>
                <w:lang w:val="ru-RU"/>
              </w:rPr>
            </w:pPr>
            <w:r w:rsidRPr="007C4DA9">
              <w:rPr>
                <w:sz w:val="17"/>
                <w:szCs w:val="17"/>
                <w:lang w:val="ru-RU"/>
              </w:rPr>
              <w:t>4 935</w:t>
            </w:r>
          </w:p>
        </w:tc>
        <w:tc>
          <w:tcPr>
            <w:tcW w:w="1276" w:type="dxa"/>
            <w:vAlign w:val="bottom"/>
          </w:tcPr>
          <w:p w:rsidR="002C6B05" w:rsidRPr="007C4DA9" w:rsidRDefault="002C6B05" w:rsidP="00202E27">
            <w:pPr>
              <w:tabs>
                <w:tab w:val="left" w:pos="1264"/>
                <w:tab w:val="left" w:pos="1741"/>
                <w:tab w:val="left" w:pos="2217"/>
              </w:tabs>
              <w:spacing w:before="40" w:after="40"/>
              <w:jc w:val="right"/>
              <w:rPr>
                <w:sz w:val="17"/>
                <w:szCs w:val="17"/>
                <w:lang w:val="ru-RU"/>
              </w:rPr>
            </w:pPr>
            <w:r w:rsidRPr="007C4DA9">
              <w:rPr>
                <w:sz w:val="17"/>
                <w:szCs w:val="17"/>
                <w:lang w:val="ru-RU"/>
              </w:rPr>
              <w:t>3,3</w:t>
            </w:r>
          </w:p>
        </w:tc>
      </w:tr>
      <w:tr w:rsidR="000A4C22" w:rsidRPr="007C4DA9" w:rsidTr="00202E27">
        <w:tc>
          <w:tcPr>
            <w:tcW w:w="2269" w:type="dxa"/>
            <w:gridSpan w:val="2"/>
            <w:vAlign w:val="bottom"/>
          </w:tcPr>
          <w:p w:rsidR="002C6B05" w:rsidRPr="007C4DA9" w:rsidRDefault="002C6B05" w:rsidP="00202E27">
            <w:pPr>
              <w:tabs>
                <w:tab w:val="left" w:pos="1264"/>
                <w:tab w:val="left" w:pos="1741"/>
                <w:tab w:val="left" w:pos="2217"/>
              </w:tabs>
              <w:spacing w:before="40" w:after="40"/>
              <w:rPr>
                <w:sz w:val="17"/>
                <w:szCs w:val="17"/>
                <w:lang w:val="ru-RU"/>
              </w:rPr>
            </w:pPr>
            <w:r w:rsidRPr="007C4DA9">
              <w:rPr>
                <w:sz w:val="17"/>
                <w:szCs w:val="17"/>
                <w:lang w:val="ru-RU"/>
              </w:rPr>
              <w:t>Независимые уставные органы</w:t>
            </w:r>
          </w:p>
        </w:tc>
        <w:tc>
          <w:tcPr>
            <w:tcW w:w="1134" w:type="dxa"/>
            <w:gridSpan w:val="2"/>
            <w:vAlign w:val="bottom"/>
          </w:tcPr>
          <w:p w:rsidR="002C6B05" w:rsidRPr="007C4DA9" w:rsidRDefault="002C6B05" w:rsidP="00202E27">
            <w:pPr>
              <w:tabs>
                <w:tab w:val="left" w:pos="1264"/>
                <w:tab w:val="left" w:pos="1741"/>
                <w:tab w:val="left" w:pos="2217"/>
              </w:tabs>
              <w:spacing w:before="40" w:after="40"/>
              <w:jc w:val="right"/>
              <w:rPr>
                <w:sz w:val="17"/>
                <w:szCs w:val="17"/>
                <w:lang w:val="ru-RU"/>
              </w:rPr>
            </w:pPr>
            <w:r w:rsidRPr="007C4DA9">
              <w:rPr>
                <w:sz w:val="17"/>
                <w:szCs w:val="17"/>
                <w:lang w:val="ru-RU"/>
              </w:rPr>
              <w:t>9 042</w:t>
            </w:r>
          </w:p>
        </w:tc>
        <w:tc>
          <w:tcPr>
            <w:tcW w:w="1134" w:type="dxa"/>
            <w:gridSpan w:val="2"/>
            <w:vAlign w:val="bottom"/>
          </w:tcPr>
          <w:p w:rsidR="002C6B05" w:rsidRPr="007C4DA9" w:rsidRDefault="002C6B05" w:rsidP="00202E27">
            <w:pPr>
              <w:tabs>
                <w:tab w:val="left" w:pos="1264"/>
                <w:tab w:val="left" w:pos="1741"/>
                <w:tab w:val="left" w:pos="2217"/>
              </w:tabs>
              <w:spacing w:before="40" w:after="40"/>
              <w:jc w:val="right"/>
              <w:rPr>
                <w:sz w:val="17"/>
                <w:szCs w:val="17"/>
                <w:lang w:val="ru-RU"/>
              </w:rPr>
            </w:pPr>
            <w:r w:rsidRPr="007C4DA9">
              <w:rPr>
                <w:sz w:val="17"/>
                <w:szCs w:val="17"/>
                <w:lang w:val="ru-RU"/>
              </w:rPr>
              <w:t>8,8</w:t>
            </w:r>
          </w:p>
        </w:tc>
        <w:tc>
          <w:tcPr>
            <w:tcW w:w="1417" w:type="dxa"/>
            <w:gridSpan w:val="2"/>
            <w:vAlign w:val="bottom"/>
          </w:tcPr>
          <w:p w:rsidR="002C6B05" w:rsidRPr="007C4DA9" w:rsidRDefault="002C6B05" w:rsidP="00202E27">
            <w:pPr>
              <w:tabs>
                <w:tab w:val="left" w:pos="1264"/>
                <w:tab w:val="left" w:pos="1741"/>
                <w:tab w:val="left" w:pos="2217"/>
              </w:tabs>
              <w:spacing w:before="40" w:after="40"/>
              <w:jc w:val="right"/>
              <w:rPr>
                <w:sz w:val="17"/>
                <w:szCs w:val="17"/>
                <w:lang w:val="ru-RU"/>
              </w:rPr>
            </w:pPr>
            <w:r w:rsidRPr="007C4DA9">
              <w:rPr>
                <w:sz w:val="17"/>
                <w:szCs w:val="17"/>
                <w:lang w:val="ru-RU"/>
              </w:rPr>
              <w:t>1 867</w:t>
            </w:r>
          </w:p>
        </w:tc>
        <w:tc>
          <w:tcPr>
            <w:tcW w:w="1418" w:type="dxa"/>
            <w:gridSpan w:val="2"/>
            <w:vAlign w:val="bottom"/>
          </w:tcPr>
          <w:p w:rsidR="002C6B05" w:rsidRPr="007C4DA9" w:rsidRDefault="002C6B05" w:rsidP="00202E27">
            <w:pPr>
              <w:tabs>
                <w:tab w:val="left" w:pos="1264"/>
                <w:tab w:val="left" w:pos="1741"/>
                <w:tab w:val="left" w:pos="2217"/>
              </w:tabs>
              <w:spacing w:before="40" w:after="40"/>
              <w:jc w:val="right"/>
              <w:rPr>
                <w:sz w:val="17"/>
                <w:szCs w:val="17"/>
                <w:lang w:val="ru-RU"/>
              </w:rPr>
            </w:pPr>
            <w:r w:rsidRPr="007C4DA9">
              <w:rPr>
                <w:sz w:val="17"/>
                <w:szCs w:val="17"/>
                <w:lang w:val="ru-RU"/>
              </w:rPr>
              <w:t>4,0</w:t>
            </w:r>
          </w:p>
        </w:tc>
        <w:tc>
          <w:tcPr>
            <w:tcW w:w="1417" w:type="dxa"/>
            <w:gridSpan w:val="2"/>
            <w:vAlign w:val="bottom"/>
          </w:tcPr>
          <w:p w:rsidR="002C6B05" w:rsidRPr="007C4DA9" w:rsidRDefault="002C6B05" w:rsidP="00202E27">
            <w:pPr>
              <w:tabs>
                <w:tab w:val="left" w:pos="1264"/>
                <w:tab w:val="left" w:pos="1741"/>
                <w:tab w:val="left" w:pos="2217"/>
              </w:tabs>
              <w:spacing w:before="40" w:after="40"/>
              <w:jc w:val="right"/>
              <w:rPr>
                <w:sz w:val="17"/>
                <w:szCs w:val="17"/>
                <w:lang w:val="ru-RU"/>
              </w:rPr>
            </w:pPr>
            <w:r w:rsidRPr="007C4DA9">
              <w:rPr>
                <w:sz w:val="17"/>
                <w:szCs w:val="17"/>
                <w:lang w:val="ru-RU"/>
              </w:rPr>
              <w:t>10 909</w:t>
            </w:r>
          </w:p>
        </w:tc>
        <w:tc>
          <w:tcPr>
            <w:tcW w:w="1276" w:type="dxa"/>
            <w:vAlign w:val="bottom"/>
          </w:tcPr>
          <w:p w:rsidR="002C6B05" w:rsidRPr="007C4DA9" w:rsidRDefault="002C6B05" w:rsidP="00202E27">
            <w:pPr>
              <w:tabs>
                <w:tab w:val="left" w:pos="1264"/>
                <w:tab w:val="left" w:pos="1741"/>
                <w:tab w:val="left" w:pos="2217"/>
              </w:tabs>
              <w:spacing w:before="40" w:after="40"/>
              <w:jc w:val="right"/>
              <w:rPr>
                <w:sz w:val="17"/>
                <w:szCs w:val="17"/>
                <w:lang w:val="ru-RU"/>
              </w:rPr>
            </w:pPr>
            <w:r w:rsidRPr="007C4DA9">
              <w:rPr>
                <w:sz w:val="17"/>
                <w:szCs w:val="17"/>
                <w:lang w:val="ru-RU"/>
              </w:rPr>
              <w:t>7,3</w:t>
            </w:r>
          </w:p>
        </w:tc>
      </w:tr>
      <w:tr w:rsidR="000A4C22" w:rsidRPr="007C4DA9" w:rsidTr="000A7439">
        <w:tc>
          <w:tcPr>
            <w:tcW w:w="2269" w:type="dxa"/>
            <w:gridSpan w:val="2"/>
            <w:tcBorders>
              <w:bottom w:val="single" w:sz="8" w:space="0" w:color="auto"/>
            </w:tcBorders>
            <w:vAlign w:val="bottom"/>
          </w:tcPr>
          <w:p w:rsidR="002C6B05" w:rsidRPr="007C4DA9" w:rsidRDefault="002C6B05" w:rsidP="00202E27">
            <w:pPr>
              <w:tabs>
                <w:tab w:val="left" w:pos="1264"/>
                <w:tab w:val="left" w:pos="1741"/>
                <w:tab w:val="left" w:pos="2217"/>
              </w:tabs>
              <w:spacing w:before="40" w:after="40"/>
              <w:rPr>
                <w:sz w:val="17"/>
                <w:szCs w:val="17"/>
                <w:lang w:val="ru-RU"/>
              </w:rPr>
            </w:pPr>
            <w:r w:rsidRPr="007C4DA9">
              <w:rPr>
                <w:sz w:val="17"/>
                <w:szCs w:val="17"/>
                <w:lang w:val="ru-RU"/>
              </w:rPr>
              <w:t>Правительственные учреждения и министерства</w:t>
            </w:r>
          </w:p>
        </w:tc>
        <w:tc>
          <w:tcPr>
            <w:tcW w:w="1134" w:type="dxa"/>
            <w:gridSpan w:val="2"/>
            <w:tcBorders>
              <w:bottom w:val="single" w:sz="8" w:space="0" w:color="auto"/>
            </w:tcBorders>
            <w:vAlign w:val="bottom"/>
          </w:tcPr>
          <w:p w:rsidR="002C6B05" w:rsidRPr="007C4DA9" w:rsidRDefault="002C6B05" w:rsidP="00202E27">
            <w:pPr>
              <w:tabs>
                <w:tab w:val="left" w:pos="1264"/>
                <w:tab w:val="left" w:pos="1741"/>
                <w:tab w:val="left" w:pos="2217"/>
              </w:tabs>
              <w:spacing w:before="40" w:after="40"/>
              <w:jc w:val="right"/>
              <w:rPr>
                <w:sz w:val="17"/>
                <w:szCs w:val="17"/>
                <w:lang w:val="ru-RU"/>
              </w:rPr>
            </w:pPr>
            <w:r w:rsidRPr="007C4DA9">
              <w:rPr>
                <w:sz w:val="17"/>
                <w:szCs w:val="17"/>
                <w:lang w:val="ru-RU"/>
              </w:rPr>
              <w:t>18 908</w:t>
            </w:r>
          </w:p>
        </w:tc>
        <w:tc>
          <w:tcPr>
            <w:tcW w:w="1134" w:type="dxa"/>
            <w:gridSpan w:val="2"/>
            <w:tcBorders>
              <w:bottom w:val="single" w:sz="8" w:space="0" w:color="auto"/>
            </w:tcBorders>
            <w:vAlign w:val="bottom"/>
          </w:tcPr>
          <w:p w:rsidR="002C6B05" w:rsidRPr="007C4DA9" w:rsidRDefault="002C6B05" w:rsidP="00202E27">
            <w:pPr>
              <w:tabs>
                <w:tab w:val="left" w:pos="1264"/>
                <w:tab w:val="left" w:pos="1741"/>
                <w:tab w:val="left" w:pos="2217"/>
              </w:tabs>
              <w:spacing w:before="40" w:after="40"/>
              <w:jc w:val="right"/>
              <w:rPr>
                <w:sz w:val="17"/>
                <w:szCs w:val="17"/>
                <w:lang w:val="ru-RU"/>
              </w:rPr>
            </w:pPr>
            <w:r w:rsidRPr="007C4DA9">
              <w:rPr>
                <w:sz w:val="17"/>
                <w:szCs w:val="17"/>
                <w:lang w:val="ru-RU"/>
              </w:rPr>
              <w:t>18,4</w:t>
            </w:r>
          </w:p>
        </w:tc>
        <w:tc>
          <w:tcPr>
            <w:tcW w:w="1417" w:type="dxa"/>
            <w:gridSpan w:val="2"/>
            <w:tcBorders>
              <w:bottom w:val="single" w:sz="8" w:space="0" w:color="auto"/>
            </w:tcBorders>
            <w:vAlign w:val="bottom"/>
          </w:tcPr>
          <w:p w:rsidR="002C6B05" w:rsidRPr="007C4DA9" w:rsidRDefault="002C6B05" w:rsidP="00202E27">
            <w:pPr>
              <w:tabs>
                <w:tab w:val="left" w:pos="1264"/>
                <w:tab w:val="left" w:pos="1741"/>
                <w:tab w:val="left" w:pos="2217"/>
              </w:tabs>
              <w:spacing w:before="40" w:after="40"/>
              <w:jc w:val="right"/>
              <w:rPr>
                <w:sz w:val="17"/>
                <w:szCs w:val="17"/>
                <w:lang w:val="ru-RU"/>
              </w:rPr>
            </w:pPr>
            <w:r w:rsidRPr="007C4DA9">
              <w:rPr>
                <w:sz w:val="17"/>
                <w:szCs w:val="17"/>
                <w:lang w:val="ru-RU"/>
              </w:rPr>
              <w:t>12 624</w:t>
            </w:r>
          </w:p>
        </w:tc>
        <w:tc>
          <w:tcPr>
            <w:tcW w:w="1418" w:type="dxa"/>
            <w:gridSpan w:val="2"/>
            <w:tcBorders>
              <w:bottom w:val="single" w:sz="8" w:space="0" w:color="auto"/>
            </w:tcBorders>
            <w:vAlign w:val="bottom"/>
          </w:tcPr>
          <w:p w:rsidR="002C6B05" w:rsidRPr="007C4DA9" w:rsidRDefault="002C6B05" w:rsidP="00202E27">
            <w:pPr>
              <w:tabs>
                <w:tab w:val="left" w:pos="1264"/>
                <w:tab w:val="left" w:pos="1741"/>
                <w:tab w:val="left" w:pos="2217"/>
              </w:tabs>
              <w:spacing w:before="40" w:after="40"/>
              <w:jc w:val="right"/>
              <w:rPr>
                <w:sz w:val="17"/>
                <w:szCs w:val="17"/>
                <w:lang w:val="ru-RU"/>
              </w:rPr>
            </w:pPr>
            <w:r w:rsidRPr="007C4DA9">
              <w:rPr>
                <w:sz w:val="17"/>
                <w:szCs w:val="17"/>
                <w:lang w:val="ru-RU"/>
              </w:rPr>
              <w:t>26,8</w:t>
            </w:r>
          </w:p>
        </w:tc>
        <w:tc>
          <w:tcPr>
            <w:tcW w:w="1417" w:type="dxa"/>
            <w:gridSpan w:val="2"/>
            <w:tcBorders>
              <w:bottom w:val="single" w:sz="8" w:space="0" w:color="auto"/>
            </w:tcBorders>
            <w:vAlign w:val="bottom"/>
          </w:tcPr>
          <w:p w:rsidR="002C6B05" w:rsidRPr="007C4DA9" w:rsidRDefault="002C6B05" w:rsidP="00202E27">
            <w:pPr>
              <w:tabs>
                <w:tab w:val="left" w:pos="1264"/>
                <w:tab w:val="left" w:pos="1741"/>
                <w:tab w:val="left" w:pos="2217"/>
              </w:tabs>
              <w:spacing w:before="40" w:after="40"/>
              <w:jc w:val="right"/>
              <w:rPr>
                <w:sz w:val="17"/>
                <w:szCs w:val="17"/>
                <w:lang w:val="ru-RU"/>
              </w:rPr>
            </w:pPr>
            <w:r w:rsidRPr="007C4DA9">
              <w:rPr>
                <w:sz w:val="17"/>
                <w:szCs w:val="17"/>
                <w:lang w:val="ru-RU"/>
              </w:rPr>
              <w:t>31 632</w:t>
            </w:r>
          </w:p>
        </w:tc>
        <w:tc>
          <w:tcPr>
            <w:tcW w:w="1276" w:type="dxa"/>
            <w:tcBorders>
              <w:bottom w:val="single" w:sz="8" w:space="0" w:color="auto"/>
            </w:tcBorders>
            <w:vAlign w:val="bottom"/>
          </w:tcPr>
          <w:p w:rsidR="002C6B05" w:rsidRPr="007C4DA9" w:rsidRDefault="002C6B05" w:rsidP="00202E27">
            <w:pPr>
              <w:tabs>
                <w:tab w:val="left" w:pos="1264"/>
                <w:tab w:val="left" w:pos="1741"/>
                <w:tab w:val="left" w:pos="2217"/>
              </w:tabs>
              <w:spacing w:before="40" w:after="40"/>
              <w:jc w:val="right"/>
              <w:rPr>
                <w:sz w:val="17"/>
                <w:szCs w:val="17"/>
                <w:lang w:val="ru-RU"/>
              </w:rPr>
            </w:pPr>
            <w:r w:rsidRPr="007C4DA9">
              <w:rPr>
                <w:sz w:val="17"/>
                <w:szCs w:val="17"/>
                <w:lang w:val="ru-RU"/>
              </w:rPr>
              <w:t>21,1</w:t>
            </w:r>
          </w:p>
        </w:tc>
      </w:tr>
      <w:tr w:rsidR="00202E27" w:rsidRPr="007C4DA9" w:rsidTr="000A7439">
        <w:tc>
          <w:tcPr>
            <w:tcW w:w="2269" w:type="dxa"/>
            <w:gridSpan w:val="2"/>
            <w:tcBorders>
              <w:top w:val="single" w:sz="8" w:space="0" w:color="auto"/>
              <w:bottom w:val="single" w:sz="8" w:space="0" w:color="auto"/>
            </w:tcBorders>
            <w:vAlign w:val="bottom"/>
          </w:tcPr>
          <w:p w:rsidR="002C6B05" w:rsidRPr="007C4DA9" w:rsidRDefault="002C6B05" w:rsidP="00202E27">
            <w:pPr>
              <w:tabs>
                <w:tab w:val="left" w:pos="1264"/>
                <w:tab w:val="left" w:pos="1741"/>
                <w:tab w:val="left" w:pos="2217"/>
              </w:tabs>
              <w:spacing w:before="40" w:after="40"/>
              <w:jc w:val="both"/>
              <w:rPr>
                <w:b/>
                <w:sz w:val="17"/>
                <w:szCs w:val="17"/>
                <w:lang w:val="ru-RU"/>
              </w:rPr>
            </w:pPr>
            <w:r w:rsidRPr="007C4DA9">
              <w:rPr>
                <w:b/>
                <w:sz w:val="17"/>
                <w:szCs w:val="17"/>
                <w:lang w:val="ru-RU"/>
              </w:rPr>
              <w:t>Всего</w:t>
            </w:r>
          </w:p>
        </w:tc>
        <w:tc>
          <w:tcPr>
            <w:tcW w:w="1134" w:type="dxa"/>
            <w:gridSpan w:val="2"/>
            <w:tcBorders>
              <w:top w:val="single" w:sz="8" w:space="0" w:color="auto"/>
              <w:bottom w:val="single" w:sz="8" w:space="0" w:color="auto"/>
            </w:tcBorders>
            <w:vAlign w:val="bottom"/>
          </w:tcPr>
          <w:p w:rsidR="002C6B05" w:rsidRPr="007C4DA9" w:rsidRDefault="002C6B05" w:rsidP="00202E27">
            <w:pPr>
              <w:tabs>
                <w:tab w:val="left" w:pos="1264"/>
                <w:tab w:val="left" w:pos="1741"/>
                <w:tab w:val="left" w:pos="2217"/>
              </w:tabs>
              <w:spacing w:before="40" w:after="40"/>
              <w:jc w:val="right"/>
              <w:rPr>
                <w:b/>
                <w:sz w:val="17"/>
                <w:szCs w:val="17"/>
                <w:lang w:val="ru-RU"/>
              </w:rPr>
            </w:pPr>
            <w:r w:rsidRPr="007C4DA9">
              <w:rPr>
                <w:b/>
                <w:sz w:val="17"/>
                <w:szCs w:val="17"/>
                <w:lang w:val="ru-RU"/>
              </w:rPr>
              <w:t>102 608</w:t>
            </w:r>
          </w:p>
        </w:tc>
        <w:tc>
          <w:tcPr>
            <w:tcW w:w="1134" w:type="dxa"/>
            <w:gridSpan w:val="2"/>
            <w:tcBorders>
              <w:top w:val="single" w:sz="8" w:space="0" w:color="auto"/>
              <w:bottom w:val="single" w:sz="8" w:space="0" w:color="auto"/>
            </w:tcBorders>
            <w:vAlign w:val="bottom"/>
          </w:tcPr>
          <w:p w:rsidR="002C6B05" w:rsidRPr="007C4DA9" w:rsidRDefault="002C6B05" w:rsidP="00202E27">
            <w:pPr>
              <w:tabs>
                <w:tab w:val="left" w:pos="1264"/>
                <w:tab w:val="left" w:pos="1741"/>
                <w:tab w:val="left" w:pos="2217"/>
              </w:tabs>
              <w:spacing w:before="40" w:after="40"/>
              <w:jc w:val="right"/>
              <w:rPr>
                <w:b/>
                <w:sz w:val="17"/>
                <w:szCs w:val="17"/>
                <w:lang w:val="ru-RU"/>
              </w:rPr>
            </w:pPr>
            <w:r w:rsidRPr="007C4DA9">
              <w:rPr>
                <w:b/>
                <w:sz w:val="17"/>
                <w:szCs w:val="17"/>
                <w:lang w:val="ru-RU"/>
              </w:rPr>
              <w:t>100,0</w:t>
            </w:r>
          </w:p>
        </w:tc>
        <w:tc>
          <w:tcPr>
            <w:tcW w:w="1417" w:type="dxa"/>
            <w:gridSpan w:val="2"/>
            <w:tcBorders>
              <w:top w:val="single" w:sz="8" w:space="0" w:color="auto"/>
              <w:bottom w:val="single" w:sz="8" w:space="0" w:color="auto"/>
            </w:tcBorders>
            <w:vAlign w:val="bottom"/>
          </w:tcPr>
          <w:p w:rsidR="002C6B05" w:rsidRPr="007C4DA9" w:rsidRDefault="002C6B05" w:rsidP="00202E27">
            <w:pPr>
              <w:tabs>
                <w:tab w:val="left" w:pos="1264"/>
                <w:tab w:val="left" w:pos="1741"/>
                <w:tab w:val="left" w:pos="2217"/>
              </w:tabs>
              <w:spacing w:before="40" w:after="40"/>
              <w:jc w:val="right"/>
              <w:rPr>
                <w:b/>
                <w:sz w:val="17"/>
                <w:szCs w:val="17"/>
                <w:lang w:val="ru-RU"/>
              </w:rPr>
            </w:pPr>
            <w:r w:rsidRPr="007C4DA9">
              <w:rPr>
                <w:b/>
                <w:sz w:val="17"/>
                <w:szCs w:val="17"/>
                <w:lang w:val="ru-RU"/>
              </w:rPr>
              <w:t>47 043</w:t>
            </w:r>
          </w:p>
        </w:tc>
        <w:tc>
          <w:tcPr>
            <w:tcW w:w="1418" w:type="dxa"/>
            <w:gridSpan w:val="2"/>
            <w:tcBorders>
              <w:top w:val="single" w:sz="8" w:space="0" w:color="auto"/>
              <w:bottom w:val="single" w:sz="8" w:space="0" w:color="auto"/>
            </w:tcBorders>
            <w:vAlign w:val="bottom"/>
          </w:tcPr>
          <w:p w:rsidR="002C6B05" w:rsidRPr="007C4DA9" w:rsidRDefault="002C6B05" w:rsidP="00202E27">
            <w:pPr>
              <w:tabs>
                <w:tab w:val="left" w:pos="1264"/>
                <w:tab w:val="left" w:pos="1741"/>
                <w:tab w:val="left" w:pos="2217"/>
              </w:tabs>
              <w:spacing w:before="40" w:after="40"/>
              <w:jc w:val="right"/>
              <w:rPr>
                <w:b/>
                <w:sz w:val="17"/>
                <w:szCs w:val="17"/>
                <w:lang w:val="ru-RU"/>
              </w:rPr>
            </w:pPr>
            <w:r w:rsidRPr="007C4DA9">
              <w:rPr>
                <w:b/>
                <w:sz w:val="17"/>
                <w:szCs w:val="17"/>
                <w:lang w:val="ru-RU"/>
              </w:rPr>
              <w:t>100,0</w:t>
            </w:r>
          </w:p>
        </w:tc>
        <w:tc>
          <w:tcPr>
            <w:tcW w:w="1417" w:type="dxa"/>
            <w:gridSpan w:val="2"/>
            <w:tcBorders>
              <w:top w:val="single" w:sz="8" w:space="0" w:color="auto"/>
              <w:bottom w:val="single" w:sz="8" w:space="0" w:color="auto"/>
            </w:tcBorders>
            <w:vAlign w:val="bottom"/>
          </w:tcPr>
          <w:p w:rsidR="002C6B05" w:rsidRPr="007C4DA9" w:rsidRDefault="002C6B05" w:rsidP="00202E27">
            <w:pPr>
              <w:tabs>
                <w:tab w:val="left" w:pos="1264"/>
                <w:tab w:val="left" w:pos="1741"/>
                <w:tab w:val="left" w:pos="2217"/>
              </w:tabs>
              <w:spacing w:before="40" w:after="40"/>
              <w:jc w:val="right"/>
              <w:rPr>
                <w:b/>
                <w:sz w:val="17"/>
                <w:szCs w:val="17"/>
                <w:lang w:val="ru-RU"/>
              </w:rPr>
            </w:pPr>
            <w:r w:rsidRPr="007C4DA9">
              <w:rPr>
                <w:b/>
                <w:sz w:val="17"/>
                <w:szCs w:val="17"/>
                <w:lang w:val="ru-RU"/>
              </w:rPr>
              <w:t>149 651</w:t>
            </w:r>
          </w:p>
        </w:tc>
        <w:tc>
          <w:tcPr>
            <w:tcW w:w="1276" w:type="dxa"/>
            <w:tcBorders>
              <w:top w:val="single" w:sz="8" w:space="0" w:color="auto"/>
              <w:bottom w:val="single" w:sz="8" w:space="0" w:color="auto"/>
            </w:tcBorders>
            <w:vAlign w:val="bottom"/>
          </w:tcPr>
          <w:p w:rsidR="002C6B05" w:rsidRPr="007C4DA9" w:rsidRDefault="002C6B05" w:rsidP="00202E27">
            <w:pPr>
              <w:tabs>
                <w:tab w:val="left" w:pos="1264"/>
                <w:tab w:val="left" w:pos="1741"/>
                <w:tab w:val="left" w:pos="2217"/>
              </w:tabs>
              <w:spacing w:before="40" w:after="40"/>
              <w:jc w:val="right"/>
              <w:rPr>
                <w:b/>
                <w:sz w:val="17"/>
                <w:szCs w:val="17"/>
                <w:lang w:val="ru-RU"/>
              </w:rPr>
            </w:pPr>
            <w:r w:rsidRPr="007C4DA9">
              <w:rPr>
                <w:b/>
                <w:sz w:val="17"/>
                <w:szCs w:val="17"/>
                <w:lang w:val="ru-RU"/>
              </w:rPr>
              <w:t>100,0</w:t>
            </w:r>
          </w:p>
        </w:tc>
      </w:tr>
    </w:tbl>
    <w:p w:rsidR="002C6B05" w:rsidRPr="007C4DA9" w:rsidRDefault="002C6B05" w:rsidP="002C6B05">
      <w:pPr>
        <w:tabs>
          <w:tab w:val="left" w:pos="1264"/>
          <w:tab w:val="left" w:pos="1741"/>
          <w:tab w:val="left" w:pos="2217"/>
        </w:tabs>
        <w:spacing w:after="120" w:line="240" w:lineRule="exact"/>
        <w:ind w:left="1264" w:right="1264"/>
        <w:jc w:val="both"/>
        <w:rPr>
          <w:sz w:val="17"/>
          <w:szCs w:val="17"/>
          <w:lang w:val="ru-RU"/>
        </w:rPr>
      </w:pPr>
      <w:r w:rsidRPr="007C4DA9">
        <w:rPr>
          <w:sz w:val="17"/>
          <w:szCs w:val="17"/>
          <w:vertAlign w:val="superscript"/>
        </w:rPr>
        <w:t>u</w:t>
      </w:r>
      <w:r w:rsidRPr="007C4DA9">
        <w:rPr>
          <w:sz w:val="17"/>
          <w:szCs w:val="17"/>
          <w:lang w:val="ru-RU"/>
        </w:rPr>
        <w:t xml:space="preserve"> – недопредставленные категории</w:t>
      </w:r>
      <w:r w:rsidR="00443F36">
        <w:rPr>
          <w:sz w:val="17"/>
          <w:szCs w:val="17"/>
          <w:lang w:val="ru-RU"/>
        </w:rPr>
        <w:t>.</w:t>
      </w:r>
    </w:p>
    <w:p w:rsidR="002C6B05" w:rsidRPr="007C4DA9" w:rsidRDefault="002C6B05" w:rsidP="002C6B05">
      <w:pPr>
        <w:tabs>
          <w:tab w:val="left" w:pos="1264"/>
          <w:tab w:val="left" w:pos="1741"/>
          <w:tab w:val="left" w:pos="2217"/>
        </w:tabs>
        <w:spacing w:after="120" w:line="240" w:lineRule="exact"/>
        <w:ind w:left="1264" w:right="1264"/>
        <w:jc w:val="both"/>
        <w:rPr>
          <w:sz w:val="17"/>
          <w:szCs w:val="17"/>
          <w:lang w:val="ru-RU"/>
        </w:rPr>
      </w:pPr>
      <w:r w:rsidRPr="007C4DA9">
        <w:rPr>
          <w:sz w:val="17"/>
          <w:szCs w:val="17"/>
          <w:lang w:val="ru-RU"/>
        </w:rPr>
        <w:t>Абсолютные различия между результатами двух обследований (менее 1800) могут быть обусловлены погрешностью выборки.</w:t>
      </w:r>
    </w:p>
    <w:p w:rsidR="002C6B05" w:rsidRPr="007C4DA9" w:rsidRDefault="002C6B05" w:rsidP="002C6B05">
      <w:pPr>
        <w:tabs>
          <w:tab w:val="left" w:pos="1264"/>
          <w:tab w:val="left" w:pos="1741"/>
          <w:tab w:val="left" w:pos="2217"/>
        </w:tabs>
        <w:spacing w:after="120" w:line="240" w:lineRule="exact"/>
        <w:ind w:left="1264" w:right="1264"/>
        <w:jc w:val="both"/>
        <w:rPr>
          <w:sz w:val="17"/>
          <w:szCs w:val="17"/>
          <w:lang w:val="ru-RU"/>
        </w:rPr>
      </w:pPr>
      <w:r w:rsidRPr="00703BA1">
        <w:rPr>
          <w:i/>
          <w:sz w:val="17"/>
          <w:szCs w:val="17"/>
          <w:lang w:val="ru-RU"/>
        </w:rPr>
        <w:t>Источник</w:t>
      </w:r>
      <w:r w:rsidRPr="007C4DA9">
        <w:rPr>
          <w:sz w:val="17"/>
          <w:szCs w:val="17"/>
          <w:lang w:val="ru-RU"/>
        </w:rPr>
        <w:t>: Национальное статистическое управление, Обследование трудовых ресурсов, июль–сентябрь 2006 года, 001/2007.</w:t>
      </w:r>
    </w:p>
    <w:p w:rsidR="002C6B05" w:rsidRPr="0034188B" w:rsidRDefault="002C6B05" w:rsidP="002C6B05">
      <w:pPr>
        <w:tabs>
          <w:tab w:val="left" w:pos="1264"/>
          <w:tab w:val="left" w:pos="1741"/>
          <w:tab w:val="left" w:pos="2217"/>
        </w:tabs>
        <w:spacing w:after="120" w:line="240" w:lineRule="exact"/>
        <w:ind w:left="1264" w:right="1264"/>
        <w:jc w:val="both"/>
        <w:rPr>
          <w:szCs w:val="20"/>
          <w:lang w:val="ru-RU"/>
        </w:rPr>
      </w:pPr>
      <w:r w:rsidRPr="0034188B">
        <w:rPr>
          <w:szCs w:val="20"/>
          <w:lang w:val="ru-RU"/>
        </w:rPr>
        <w:t xml:space="preserve">Процентная доля женщин, работающих по срочным контрактам и, следовательно, обладающих ограниченными служебными правами, и пользующихся ограниченными льготами, превышает процентную долю мужчин, относящихся к данной категории, хотя разница между ними относительно небольшая. </w:t>
      </w:r>
    </w:p>
    <w:p w:rsidR="002C6B05" w:rsidRPr="0034188B" w:rsidRDefault="002C6B05" w:rsidP="00703BA1">
      <w:pPr>
        <w:tabs>
          <w:tab w:val="left" w:pos="1264"/>
          <w:tab w:val="left" w:pos="1741"/>
          <w:tab w:val="left" w:pos="2217"/>
        </w:tabs>
        <w:spacing w:after="120" w:line="240" w:lineRule="exact"/>
        <w:ind w:left="1264" w:right="1264"/>
        <w:rPr>
          <w:b/>
          <w:szCs w:val="20"/>
          <w:lang w:val="ru-RU"/>
        </w:rPr>
      </w:pPr>
      <w:r w:rsidRPr="00703BA1">
        <w:rPr>
          <w:b/>
          <w:i/>
          <w:szCs w:val="20"/>
          <w:lang w:val="ru-RU"/>
        </w:rPr>
        <w:t>Таблица 11.13</w:t>
      </w:r>
      <w:r w:rsidRPr="0034188B">
        <w:rPr>
          <w:b/>
          <w:szCs w:val="20"/>
          <w:lang w:val="ru-RU"/>
        </w:rPr>
        <w:t xml:space="preserve">. Трудящиеся, работающие по срочным контрактам, </w:t>
      </w:r>
      <w:r w:rsidR="00443F36">
        <w:rPr>
          <w:b/>
          <w:szCs w:val="20"/>
          <w:lang w:val="ru-RU"/>
        </w:rPr>
        <w:br/>
      </w:r>
      <w:r w:rsidRPr="0034188B">
        <w:rPr>
          <w:b/>
          <w:szCs w:val="20"/>
          <w:lang w:val="ru-RU"/>
        </w:rPr>
        <w:t>в процентах от общей численности занятого населения</w:t>
      </w:r>
    </w:p>
    <w:tbl>
      <w:tblPr>
        <w:tblW w:w="0" w:type="auto"/>
        <w:tblInd w:w="1264" w:type="dxa"/>
        <w:tblLook w:val="01E0" w:firstRow="1" w:lastRow="1" w:firstColumn="1" w:lastColumn="1" w:noHBand="0" w:noVBand="0"/>
      </w:tblPr>
      <w:tblGrid>
        <w:gridCol w:w="1254"/>
        <w:gridCol w:w="1784"/>
        <w:gridCol w:w="1760"/>
        <w:gridCol w:w="2126"/>
      </w:tblGrid>
      <w:tr w:rsidR="002C6B05" w:rsidRPr="0034188B" w:rsidTr="00A86F4D">
        <w:tc>
          <w:tcPr>
            <w:tcW w:w="1254" w:type="dxa"/>
            <w:tcBorders>
              <w:top w:val="single" w:sz="4" w:space="0" w:color="auto"/>
            </w:tcBorders>
          </w:tcPr>
          <w:p w:rsidR="002C6B05" w:rsidRPr="00202E27" w:rsidRDefault="002C6B05" w:rsidP="00202E27">
            <w:pPr>
              <w:tabs>
                <w:tab w:val="left" w:pos="1264"/>
                <w:tab w:val="left" w:pos="1741"/>
                <w:tab w:val="left" w:pos="2217"/>
              </w:tabs>
              <w:spacing w:before="20" w:after="20"/>
              <w:jc w:val="both"/>
              <w:rPr>
                <w:i/>
                <w:sz w:val="14"/>
                <w:szCs w:val="14"/>
                <w:lang w:val="ru-RU"/>
              </w:rPr>
            </w:pPr>
          </w:p>
        </w:tc>
        <w:tc>
          <w:tcPr>
            <w:tcW w:w="3544" w:type="dxa"/>
            <w:gridSpan w:val="2"/>
            <w:tcBorders>
              <w:top w:val="single" w:sz="4" w:space="0" w:color="auto"/>
            </w:tcBorders>
          </w:tcPr>
          <w:p w:rsidR="002C6B05" w:rsidRPr="00202E27" w:rsidRDefault="002C6B05" w:rsidP="00A86F4D">
            <w:pPr>
              <w:tabs>
                <w:tab w:val="left" w:pos="1264"/>
                <w:tab w:val="left" w:pos="1741"/>
                <w:tab w:val="left" w:pos="2217"/>
              </w:tabs>
              <w:spacing w:before="20" w:after="20"/>
              <w:jc w:val="center"/>
              <w:rPr>
                <w:i/>
                <w:sz w:val="14"/>
                <w:szCs w:val="14"/>
                <w:lang w:val="ru-RU"/>
              </w:rPr>
            </w:pPr>
            <w:r w:rsidRPr="00202E27">
              <w:rPr>
                <w:i/>
                <w:sz w:val="14"/>
                <w:szCs w:val="14"/>
                <w:lang w:val="ru-RU"/>
              </w:rPr>
              <w:t>Пол</w:t>
            </w:r>
          </w:p>
        </w:tc>
        <w:tc>
          <w:tcPr>
            <w:tcW w:w="2126" w:type="dxa"/>
            <w:tcBorders>
              <w:top w:val="single" w:sz="4" w:space="0" w:color="auto"/>
            </w:tcBorders>
          </w:tcPr>
          <w:p w:rsidR="002C6B05" w:rsidRPr="00202E27" w:rsidRDefault="002C6B05" w:rsidP="00A86F4D">
            <w:pPr>
              <w:tabs>
                <w:tab w:val="left" w:pos="1264"/>
                <w:tab w:val="left" w:pos="1741"/>
                <w:tab w:val="left" w:pos="2217"/>
              </w:tabs>
              <w:spacing w:before="20" w:after="20"/>
              <w:jc w:val="center"/>
              <w:rPr>
                <w:i/>
                <w:sz w:val="14"/>
                <w:szCs w:val="14"/>
                <w:lang w:val="ru-RU"/>
              </w:rPr>
            </w:pPr>
            <w:r w:rsidRPr="00202E27">
              <w:rPr>
                <w:i/>
                <w:sz w:val="14"/>
                <w:szCs w:val="14"/>
                <w:lang w:val="ru-RU"/>
              </w:rPr>
              <w:t>Всего</w:t>
            </w:r>
          </w:p>
        </w:tc>
      </w:tr>
      <w:tr w:rsidR="002C6B05" w:rsidRPr="0034188B" w:rsidTr="00202E27">
        <w:tc>
          <w:tcPr>
            <w:tcW w:w="1254" w:type="dxa"/>
          </w:tcPr>
          <w:p w:rsidR="002C6B05" w:rsidRPr="00202E27" w:rsidRDefault="00A86F4D" w:rsidP="00202E27">
            <w:pPr>
              <w:tabs>
                <w:tab w:val="left" w:pos="1264"/>
                <w:tab w:val="left" w:pos="1741"/>
                <w:tab w:val="left" w:pos="2217"/>
              </w:tabs>
              <w:spacing w:before="20" w:after="20"/>
              <w:jc w:val="both"/>
              <w:rPr>
                <w:i/>
                <w:sz w:val="14"/>
                <w:szCs w:val="14"/>
                <w:lang w:val="ru-RU"/>
              </w:rPr>
            </w:pPr>
            <w:r w:rsidRPr="00202E27">
              <w:rPr>
                <w:i/>
                <w:sz w:val="14"/>
                <w:szCs w:val="14"/>
                <w:lang w:val="ru-RU"/>
              </w:rPr>
              <w:t>Год</w:t>
            </w:r>
          </w:p>
        </w:tc>
        <w:tc>
          <w:tcPr>
            <w:tcW w:w="1784" w:type="dxa"/>
          </w:tcPr>
          <w:p w:rsidR="002C6B05" w:rsidRPr="00202E27" w:rsidRDefault="002C6B05" w:rsidP="00A86F4D">
            <w:pPr>
              <w:tabs>
                <w:tab w:val="left" w:pos="1264"/>
                <w:tab w:val="left" w:pos="1741"/>
                <w:tab w:val="left" w:pos="2217"/>
              </w:tabs>
              <w:spacing w:before="20" w:after="20"/>
              <w:jc w:val="center"/>
              <w:rPr>
                <w:i/>
                <w:sz w:val="14"/>
                <w:szCs w:val="14"/>
                <w:lang w:val="ru-RU"/>
              </w:rPr>
            </w:pPr>
            <w:r w:rsidRPr="00202E27">
              <w:rPr>
                <w:i/>
                <w:sz w:val="14"/>
                <w:szCs w:val="14"/>
                <w:lang w:val="ru-RU"/>
              </w:rPr>
              <w:t>Мужчины</w:t>
            </w:r>
          </w:p>
        </w:tc>
        <w:tc>
          <w:tcPr>
            <w:tcW w:w="1760" w:type="dxa"/>
          </w:tcPr>
          <w:p w:rsidR="002C6B05" w:rsidRPr="00202E27" w:rsidRDefault="002C6B05" w:rsidP="00A86F4D">
            <w:pPr>
              <w:tabs>
                <w:tab w:val="left" w:pos="1264"/>
                <w:tab w:val="left" w:pos="1741"/>
                <w:tab w:val="left" w:pos="2217"/>
              </w:tabs>
              <w:spacing w:before="20" w:after="20"/>
              <w:jc w:val="center"/>
              <w:rPr>
                <w:i/>
                <w:sz w:val="14"/>
                <w:szCs w:val="14"/>
                <w:lang w:val="ru-RU"/>
              </w:rPr>
            </w:pPr>
            <w:r w:rsidRPr="00202E27">
              <w:rPr>
                <w:i/>
                <w:sz w:val="14"/>
                <w:szCs w:val="14"/>
                <w:lang w:val="ru-RU"/>
              </w:rPr>
              <w:t>Женщины</w:t>
            </w:r>
          </w:p>
        </w:tc>
        <w:tc>
          <w:tcPr>
            <w:tcW w:w="2126" w:type="dxa"/>
          </w:tcPr>
          <w:p w:rsidR="002C6B05" w:rsidRPr="00202E27" w:rsidRDefault="002C6B05" w:rsidP="00202E27">
            <w:pPr>
              <w:tabs>
                <w:tab w:val="left" w:pos="1264"/>
                <w:tab w:val="left" w:pos="1741"/>
                <w:tab w:val="left" w:pos="2217"/>
              </w:tabs>
              <w:spacing w:before="20" w:after="20"/>
              <w:jc w:val="both"/>
              <w:rPr>
                <w:i/>
                <w:sz w:val="14"/>
                <w:szCs w:val="14"/>
                <w:lang w:val="ru-RU"/>
              </w:rPr>
            </w:pPr>
          </w:p>
        </w:tc>
      </w:tr>
      <w:tr w:rsidR="002C6B05" w:rsidRPr="0034188B" w:rsidTr="00A86F4D">
        <w:tc>
          <w:tcPr>
            <w:tcW w:w="1254" w:type="dxa"/>
            <w:tcBorders>
              <w:bottom w:val="single" w:sz="4" w:space="0" w:color="auto"/>
            </w:tcBorders>
          </w:tcPr>
          <w:p w:rsidR="002C6B05" w:rsidRPr="00202E27" w:rsidRDefault="002C6B05" w:rsidP="00202E27">
            <w:pPr>
              <w:tabs>
                <w:tab w:val="left" w:pos="1264"/>
                <w:tab w:val="left" w:pos="1741"/>
                <w:tab w:val="left" w:pos="2217"/>
              </w:tabs>
              <w:spacing w:before="20" w:after="20"/>
              <w:jc w:val="both"/>
              <w:rPr>
                <w:i/>
                <w:sz w:val="14"/>
                <w:szCs w:val="14"/>
                <w:lang w:val="ru-RU"/>
              </w:rPr>
            </w:pPr>
          </w:p>
        </w:tc>
        <w:tc>
          <w:tcPr>
            <w:tcW w:w="5670" w:type="dxa"/>
            <w:gridSpan w:val="3"/>
            <w:tcBorders>
              <w:bottom w:val="single" w:sz="4" w:space="0" w:color="auto"/>
            </w:tcBorders>
          </w:tcPr>
          <w:p w:rsidR="002C6B05" w:rsidRPr="00202E27" w:rsidRDefault="002C6B05" w:rsidP="00443F36">
            <w:pPr>
              <w:tabs>
                <w:tab w:val="left" w:pos="1264"/>
                <w:tab w:val="left" w:pos="1741"/>
                <w:tab w:val="left" w:pos="2217"/>
              </w:tabs>
              <w:spacing w:before="20" w:after="20"/>
              <w:ind w:left="-250"/>
              <w:jc w:val="center"/>
              <w:rPr>
                <w:i/>
                <w:sz w:val="14"/>
                <w:szCs w:val="14"/>
                <w:lang w:val="ru-RU"/>
              </w:rPr>
            </w:pPr>
            <w:r w:rsidRPr="00202E27">
              <w:rPr>
                <w:i/>
                <w:sz w:val="14"/>
                <w:szCs w:val="14"/>
                <w:lang w:val="ru-RU"/>
              </w:rPr>
              <w:t>В процентах</w:t>
            </w:r>
          </w:p>
        </w:tc>
      </w:tr>
      <w:tr w:rsidR="002C6B05" w:rsidRPr="0034188B" w:rsidTr="00A86F4D">
        <w:tc>
          <w:tcPr>
            <w:tcW w:w="1254" w:type="dxa"/>
            <w:tcBorders>
              <w:top w:val="single" w:sz="4" w:space="0" w:color="auto"/>
            </w:tcBorders>
          </w:tcPr>
          <w:p w:rsidR="002C6B05" w:rsidRPr="00202E27" w:rsidRDefault="002C6B05" w:rsidP="00202E27">
            <w:pPr>
              <w:tabs>
                <w:tab w:val="left" w:pos="1264"/>
                <w:tab w:val="left" w:pos="1741"/>
                <w:tab w:val="left" w:pos="2217"/>
              </w:tabs>
              <w:spacing w:before="20" w:after="20"/>
              <w:jc w:val="both"/>
              <w:rPr>
                <w:sz w:val="17"/>
                <w:szCs w:val="17"/>
                <w:lang w:val="ru-RU"/>
              </w:rPr>
            </w:pPr>
            <w:r w:rsidRPr="00202E27">
              <w:rPr>
                <w:sz w:val="17"/>
                <w:szCs w:val="17"/>
                <w:lang w:val="ru-RU"/>
              </w:rPr>
              <w:t>2002</w:t>
            </w:r>
          </w:p>
        </w:tc>
        <w:tc>
          <w:tcPr>
            <w:tcW w:w="1784" w:type="dxa"/>
            <w:tcBorders>
              <w:top w:val="single" w:sz="4" w:space="0" w:color="auto"/>
            </w:tcBorders>
          </w:tcPr>
          <w:p w:rsidR="002C6B05" w:rsidRPr="00202E27" w:rsidRDefault="002C6B05" w:rsidP="00A86F4D">
            <w:pPr>
              <w:tabs>
                <w:tab w:val="left" w:pos="1264"/>
                <w:tab w:val="left" w:pos="1741"/>
                <w:tab w:val="left" w:pos="2217"/>
              </w:tabs>
              <w:spacing w:before="20" w:after="20"/>
              <w:jc w:val="center"/>
              <w:rPr>
                <w:sz w:val="17"/>
                <w:szCs w:val="17"/>
                <w:lang w:val="ru-RU"/>
              </w:rPr>
            </w:pPr>
            <w:r w:rsidRPr="00202E27">
              <w:rPr>
                <w:sz w:val="17"/>
                <w:szCs w:val="17"/>
                <w:lang w:val="ru-RU"/>
              </w:rPr>
              <w:t>2,7</w:t>
            </w:r>
          </w:p>
        </w:tc>
        <w:tc>
          <w:tcPr>
            <w:tcW w:w="1760" w:type="dxa"/>
            <w:tcBorders>
              <w:top w:val="single" w:sz="4" w:space="0" w:color="auto"/>
            </w:tcBorders>
          </w:tcPr>
          <w:p w:rsidR="002C6B05" w:rsidRPr="00202E27" w:rsidRDefault="002C6B05" w:rsidP="00A86F4D">
            <w:pPr>
              <w:tabs>
                <w:tab w:val="left" w:pos="1264"/>
                <w:tab w:val="left" w:pos="1741"/>
                <w:tab w:val="left" w:pos="2217"/>
              </w:tabs>
              <w:spacing w:before="20" w:after="20"/>
              <w:jc w:val="center"/>
              <w:rPr>
                <w:sz w:val="17"/>
                <w:szCs w:val="17"/>
                <w:lang w:val="ru-RU"/>
              </w:rPr>
            </w:pPr>
            <w:r w:rsidRPr="00202E27">
              <w:rPr>
                <w:sz w:val="17"/>
                <w:szCs w:val="17"/>
                <w:lang w:val="ru-RU"/>
              </w:rPr>
              <w:t>4,6</w:t>
            </w:r>
          </w:p>
        </w:tc>
        <w:tc>
          <w:tcPr>
            <w:tcW w:w="2126" w:type="dxa"/>
            <w:tcBorders>
              <w:top w:val="single" w:sz="4" w:space="0" w:color="auto"/>
            </w:tcBorders>
          </w:tcPr>
          <w:p w:rsidR="002C6B05" w:rsidRPr="00202E27" w:rsidRDefault="002C6B05" w:rsidP="00A86F4D">
            <w:pPr>
              <w:tabs>
                <w:tab w:val="left" w:pos="1264"/>
                <w:tab w:val="left" w:pos="1741"/>
                <w:tab w:val="left" w:pos="2217"/>
              </w:tabs>
              <w:spacing w:before="20" w:after="20"/>
              <w:jc w:val="center"/>
              <w:rPr>
                <w:sz w:val="17"/>
                <w:szCs w:val="17"/>
                <w:lang w:val="ru-RU"/>
              </w:rPr>
            </w:pPr>
            <w:r w:rsidRPr="00202E27">
              <w:rPr>
                <w:sz w:val="17"/>
                <w:szCs w:val="17"/>
                <w:lang w:val="ru-RU"/>
              </w:rPr>
              <w:t>3,3</w:t>
            </w:r>
          </w:p>
        </w:tc>
      </w:tr>
      <w:tr w:rsidR="002C6B05" w:rsidRPr="0034188B" w:rsidTr="00202E27">
        <w:tc>
          <w:tcPr>
            <w:tcW w:w="1254" w:type="dxa"/>
          </w:tcPr>
          <w:p w:rsidR="002C6B05" w:rsidRPr="00202E27" w:rsidRDefault="002C6B05" w:rsidP="00202E27">
            <w:pPr>
              <w:tabs>
                <w:tab w:val="left" w:pos="1264"/>
                <w:tab w:val="left" w:pos="1741"/>
                <w:tab w:val="left" w:pos="2217"/>
              </w:tabs>
              <w:spacing w:before="20" w:after="20"/>
              <w:jc w:val="both"/>
              <w:rPr>
                <w:sz w:val="17"/>
                <w:szCs w:val="17"/>
                <w:lang w:val="ru-RU"/>
              </w:rPr>
            </w:pPr>
            <w:r w:rsidRPr="00202E27">
              <w:rPr>
                <w:sz w:val="17"/>
                <w:szCs w:val="17"/>
                <w:lang w:val="ru-RU"/>
              </w:rPr>
              <w:t>2003</w:t>
            </w:r>
          </w:p>
        </w:tc>
        <w:tc>
          <w:tcPr>
            <w:tcW w:w="1784" w:type="dxa"/>
          </w:tcPr>
          <w:p w:rsidR="002C6B05" w:rsidRPr="00202E27" w:rsidRDefault="002C6B05" w:rsidP="00A86F4D">
            <w:pPr>
              <w:tabs>
                <w:tab w:val="left" w:pos="1264"/>
                <w:tab w:val="left" w:pos="1741"/>
                <w:tab w:val="left" w:pos="2217"/>
              </w:tabs>
              <w:spacing w:before="20" w:after="20"/>
              <w:jc w:val="center"/>
              <w:rPr>
                <w:sz w:val="17"/>
                <w:szCs w:val="17"/>
                <w:lang w:val="ru-RU"/>
              </w:rPr>
            </w:pPr>
            <w:r w:rsidRPr="00202E27">
              <w:rPr>
                <w:sz w:val="17"/>
                <w:szCs w:val="17"/>
                <w:lang w:val="ru-RU"/>
              </w:rPr>
              <w:t>1,7</w:t>
            </w:r>
            <w:r w:rsidRPr="00202E27">
              <w:rPr>
                <w:sz w:val="17"/>
                <w:szCs w:val="17"/>
                <w:vertAlign w:val="superscript"/>
              </w:rPr>
              <w:t>u</w:t>
            </w:r>
          </w:p>
        </w:tc>
        <w:tc>
          <w:tcPr>
            <w:tcW w:w="1760" w:type="dxa"/>
          </w:tcPr>
          <w:p w:rsidR="002C6B05" w:rsidRPr="00202E27" w:rsidRDefault="002C6B05" w:rsidP="00A86F4D">
            <w:pPr>
              <w:tabs>
                <w:tab w:val="left" w:pos="1264"/>
                <w:tab w:val="left" w:pos="1741"/>
                <w:tab w:val="left" w:pos="2217"/>
              </w:tabs>
              <w:spacing w:before="20" w:after="20"/>
              <w:jc w:val="center"/>
              <w:rPr>
                <w:sz w:val="17"/>
                <w:szCs w:val="17"/>
                <w:lang w:val="ru-RU"/>
              </w:rPr>
            </w:pPr>
            <w:r w:rsidRPr="00202E27">
              <w:rPr>
                <w:sz w:val="17"/>
                <w:szCs w:val="17"/>
                <w:lang w:val="ru-RU"/>
              </w:rPr>
              <w:t>4,6</w:t>
            </w:r>
          </w:p>
        </w:tc>
        <w:tc>
          <w:tcPr>
            <w:tcW w:w="2126" w:type="dxa"/>
          </w:tcPr>
          <w:p w:rsidR="002C6B05" w:rsidRPr="00202E27" w:rsidRDefault="002C6B05" w:rsidP="00A86F4D">
            <w:pPr>
              <w:tabs>
                <w:tab w:val="left" w:pos="1264"/>
                <w:tab w:val="left" w:pos="1741"/>
                <w:tab w:val="left" w:pos="2217"/>
              </w:tabs>
              <w:spacing w:before="20" w:after="20"/>
              <w:jc w:val="center"/>
              <w:rPr>
                <w:sz w:val="17"/>
                <w:szCs w:val="17"/>
                <w:lang w:val="ru-RU"/>
              </w:rPr>
            </w:pPr>
            <w:r w:rsidRPr="00202E27">
              <w:rPr>
                <w:sz w:val="17"/>
                <w:szCs w:val="17"/>
                <w:lang w:val="ru-RU"/>
              </w:rPr>
              <w:t>2,6</w:t>
            </w:r>
          </w:p>
        </w:tc>
      </w:tr>
      <w:tr w:rsidR="002C6B05" w:rsidRPr="0034188B" w:rsidTr="00A86F4D">
        <w:tc>
          <w:tcPr>
            <w:tcW w:w="1254" w:type="dxa"/>
          </w:tcPr>
          <w:p w:rsidR="002C6B05" w:rsidRPr="00202E27" w:rsidRDefault="002C6B05" w:rsidP="00202E27">
            <w:pPr>
              <w:tabs>
                <w:tab w:val="left" w:pos="1264"/>
                <w:tab w:val="left" w:pos="1741"/>
                <w:tab w:val="left" w:pos="2217"/>
              </w:tabs>
              <w:spacing w:before="20" w:after="20"/>
              <w:jc w:val="both"/>
              <w:rPr>
                <w:sz w:val="17"/>
                <w:szCs w:val="17"/>
                <w:lang w:val="ru-RU"/>
              </w:rPr>
            </w:pPr>
            <w:r w:rsidRPr="00202E27">
              <w:rPr>
                <w:sz w:val="17"/>
                <w:szCs w:val="17"/>
                <w:lang w:val="ru-RU"/>
              </w:rPr>
              <w:t>2004</w:t>
            </w:r>
          </w:p>
        </w:tc>
        <w:tc>
          <w:tcPr>
            <w:tcW w:w="1784" w:type="dxa"/>
          </w:tcPr>
          <w:p w:rsidR="002C6B05" w:rsidRPr="00202E27" w:rsidRDefault="002C6B05" w:rsidP="00A86F4D">
            <w:pPr>
              <w:tabs>
                <w:tab w:val="left" w:pos="1264"/>
                <w:tab w:val="left" w:pos="1741"/>
                <w:tab w:val="left" w:pos="2217"/>
              </w:tabs>
              <w:spacing w:before="20" w:after="20"/>
              <w:jc w:val="center"/>
              <w:rPr>
                <w:sz w:val="17"/>
                <w:szCs w:val="17"/>
                <w:lang w:val="ru-RU"/>
              </w:rPr>
            </w:pPr>
            <w:r w:rsidRPr="00202E27">
              <w:rPr>
                <w:sz w:val="17"/>
                <w:szCs w:val="17"/>
                <w:lang w:val="ru-RU"/>
              </w:rPr>
              <w:t>4,2</w:t>
            </w:r>
          </w:p>
        </w:tc>
        <w:tc>
          <w:tcPr>
            <w:tcW w:w="1760" w:type="dxa"/>
          </w:tcPr>
          <w:p w:rsidR="002C6B05" w:rsidRPr="00202E27" w:rsidRDefault="002C6B05" w:rsidP="00A86F4D">
            <w:pPr>
              <w:tabs>
                <w:tab w:val="left" w:pos="1264"/>
                <w:tab w:val="left" w:pos="1741"/>
                <w:tab w:val="left" w:pos="2217"/>
              </w:tabs>
              <w:spacing w:before="20" w:after="20"/>
              <w:jc w:val="center"/>
              <w:rPr>
                <w:sz w:val="17"/>
                <w:szCs w:val="17"/>
                <w:lang w:val="ru-RU"/>
              </w:rPr>
            </w:pPr>
            <w:r w:rsidRPr="00202E27">
              <w:rPr>
                <w:sz w:val="17"/>
                <w:szCs w:val="17"/>
                <w:lang w:val="ru-RU"/>
              </w:rPr>
              <w:t>7,1</w:t>
            </w:r>
          </w:p>
        </w:tc>
        <w:tc>
          <w:tcPr>
            <w:tcW w:w="2126" w:type="dxa"/>
          </w:tcPr>
          <w:p w:rsidR="002C6B05" w:rsidRPr="00202E27" w:rsidRDefault="002C6B05" w:rsidP="00A86F4D">
            <w:pPr>
              <w:tabs>
                <w:tab w:val="left" w:pos="1264"/>
                <w:tab w:val="left" w:pos="1741"/>
                <w:tab w:val="left" w:pos="2217"/>
              </w:tabs>
              <w:spacing w:before="20" w:after="20"/>
              <w:jc w:val="center"/>
              <w:rPr>
                <w:sz w:val="17"/>
                <w:szCs w:val="17"/>
                <w:lang w:val="ru-RU"/>
              </w:rPr>
            </w:pPr>
            <w:r w:rsidRPr="00202E27">
              <w:rPr>
                <w:sz w:val="17"/>
                <w:szCs w:val="17"/>
                <w:lang w:val="ru-RU"/>
              </w:rPr>
              <w:t>5,1</w:t>
            </w:r>
          </w:p>
        </w:tc>
      </w:tr>
      <w:tr w:rsidR="002C6B05" w:rsidRPr="0034188B" w:rsidTr="00A86F4D">
        <w:tc>
          <w:tcPr>
            <w:tcW w:w="1254" w:type="dxa"/>
            <w:tcBorders>
              <w:bottom w:val="single" w:sz="4" w:space="0" w:color="auto"/>
            </w:tcBorders>
          </w:tcPr>
          <w:p w:rsidR="002C6B05" w:rsidRPr="00202E27" w:rsidRDefault="002C6B05" w:rsidP="00202E27">
            <w:pPr>
              <w:tabs>
                <w:tab w:val="left" w:pos="1264"/>
                <w:tab w:val="left" w:pos="1741"/>
                <w:tab w:val="left" w:pos="2217"/>
              </w:tabs>
              <w:spacing w:before="20" w:after="20"/>
              <w:jc w:val="both"/>
              <w:rPr>
                <w:sz w:val="17"/>
                <w:szCs w:val="17"/>
                <w:lang w:val="ru-RU"/>
              </w:rPr>
            </w:pPr>
            <w:r w:rsidRPr="00202E27">
              <w:rPr>
                <w:sz w:val="17"/>
                <w:szCs w:val="17"/>
                <w:lang w:val="ru-RU"/>
              </w:rPr>
              <w:t>2005</w:t>
            </w:r>
          </w:p>
        </w:tc>
        <w:tc>
          <w:tcPr>
            <w:tcW w:w="1784" w:type="dxa"/>
            <w:tcBorders>
              <w:bottom w:val="single" w:sz="4" w:space="0" w:color="auto"/>
            </w:tcBorders>
          </w:tcPr>
          <w:p w:rsidR="002C6B05" w:rsidRPr="00202E27" w:rsidRDefault="002C6B05" w:rsidP="00A86F4D">
            <w:pPr>
              <w:tabs>
                <w:tab w:val="left" w:pos="1264"/>
                <w:tab w:val="left" w:pos="1741"/>
                <w:tab w:val="left" w:pos="2217"/>
              </w:tabs>
              <w:spacing w:before="20" w:after="20"/>
              <w:jc w:val="center"/>
              <w:rPr>
                <w:sz w:val="17"/>
                <w:szCs w:val="17"/>
                <w:lang w:val="ru-RU"/>
              </w:rPr>
            </w:pPr>
            <w:r w:rsidRPr="00202E27">
              <w:rPr>
                <w:sz w:val="17"/>
                <w:szCs w:val="17"/>
                <w:lang w:val="ru-RU"/>
              </w:rPr>
              <w:t>3,9</w:t>
            </w:r>
          </w:p>
        </w:tc>
        <w:tc>
          <w:tcPr>
            <w:tcW w:w="1760" w:type="dxa"/>
            <w:tcBorders>
              <w:bottom w:val="single" w:sz="4" w:space="0" w:color="auto"/>
            </w:tcBorders>
          </w:tcPr>
          <w:p w:rsidR="002C6B05" w:rsidRPr="00202E27" w:rsidRDefault="002C6B05" w:rsidP="00A86F4D">
            <w:pPr>
              <w:tabs>
                <w:tab w:val="left" w:pos="1264"/>
                <w:tab w:val="left" w:pos="1741"/>
                <w:tab w:val="left" w:pos="2217"/>
              </w:tabs>
              <w:spacing w:before="20" w:after="20"/>
              <w:jc w:val="center"/>
              <w:rPr>
                <w:sz w:val="17"/>
                <w:szCs w:val="17"/>
                <w:lang w:val="ru-RU"/>
              </w:rPr>
            </w:pPr>
            <w:r w:rsidRPr="00202E27">
              <w:rPr>
                <w:sz w:val="17"/>
                <w:szCs w:val="17"/>
                <w:lang w:val="ru-RU"/>
              </w:rPr>
              <w:t>5,3</w:t>
            </w:r>
          </w:p>
        </w:tc>
        <w:tc>
          <w:tcPr>
            <w:tcW w:w="2126" w:type="dxa"/>
            <w:tcBorders>
              <w:bottom w:val="single" w:sz="4" w:space="0" w:color="auto"/>
            </w:tcBorders>
          </w:tcPr>
          <w:p w:rsidR="002C6B05" w:rsidRPr="00202E27" w:rsidRDefault="002C6B05" w:rsidP="00A86F4D">
            <w:pPr>
              <w:tabs>
                <w:tab w:val="left" w:pos="1264"/>
                <w:tab w:val="left" w:pos="1741"/>
                <w:tab w:val="left" w:pos="2217"/>
              </w:tabs>
              <w:spacing w:before="20" w:after="20"/>
              <w:jc w:val="center"/>
              <w:rPr>
                <w:sz w:val="17"/>
                <w:szCs w:val="17"/>
                <w:lang w:val="ru-RU"/>
              </w:rPr>
            </w:pPr>
            <w:r w:rsidRPr="00202E27">
              <w:rPr>
                <w:sz w:val="17"/>
                <w:szCs w:val="17"/>
                <w:lang w:val="ru-RU"/>
              </w:rPr>
              <w:t>4,3</w:t>
            </w:r>
          </w:p>
        </w:tc>
      </w:tr>
    </w:tbl>
    <w:p w:rsidR="002C6B05" w:rsidRPr="00202E27" w:rsidRDefault="002C6B05" w:rsidP="002C6B05">
      <w:pPr>
        <w:tabs>
          <w:tab w:val="left" w:pos="1264"/>
          <w:tab w:val="left" w:pos="1741"/>
          <w:tab w:val="left" w:pos="2217"/>
        </w:tabs>
        <w:spacing w:after="120" w:line="240" w:lineRule="exact"/>
        <w:ind w:left="1264" w:right="1264"/>
        <w:jc w:val="both"/>
        <w:rPr>
          <w:sz w:val="17"/>
          <w:szCs w:val="17"/>
          <w:lang w:val="ru-RU"/>
        </w:rPr>
      </w:pPr>
      <w:r w:rsidRPr="00202E27">
        <w:rPr>
          <w:sz w:val="17"/>
          <w:szCs w:val="17"/>
          <w:vertAlign w:val="superscript"/>
        </w:rPr>
        <w:t>u</w:t>
      </w:r>
      <w:r w:rsidRPr="00202E27">
        <w:rPr>
          <w:sz w:val="17"/>
          <w:szCs w:val="17"/>
          <w:lang w:val="ru-RU"/>
        </w:rPr>
        <w:t xml:space="preserve"> – недопредставленные категории</w:t>
      </w:r>
      <w:r w:rsidR="00443F36">
        <w:rPr>
          <w:sz w:val="17"/>
          <w:szCs w:val="17"/>
          <w:lang w:val="ru-RU"/>
        </w:rPr>
        <w:t>.</w:t>
      </w:r>
    </w:p>
    <w:p w:rsidR="002C6B05" w:rsidRPr="00202E27" w:rsidRDefault="002C6B05" w:rsidP="002C6B05">
      <w:pPr>
        <w:tabs>
          <w:tab w:val="left" w:pos="1264"/>
          <w:tab w:val="left" w:pos="1741"/>
          <w:tab w:val="left" w:pos="2217"/>
        </w:tabs>
        <w:spacing w:after="120" w:line="240" w:lineRule="exact"/>
        <w:ind w:left="1264" w:right="1264"/>
        <w:jc w:val="both"/>
        <w:rPr>
          <w:b/>
          <w:sz w:val="17"/>
          <w:szCs w:val="17"/>
          <w:lang w:val="ru-RU"/>
        </w:rPr>
      </w:pPr>
      <w:r w:rsidRPr="00202E27">
        <w:rPr>
          <w:i/>
          <w:sz w:val="17"/>
          <w:szCs w:val="17"/>
          <w:lang w:val="ru-RU"/>
        </w:rPr>
        <w:t>Источник</w:t>
      </w:r>
      <w:r w:rsidRPr="00202E27">
        <w:rPr>
          <w:sz w:val="17"/>
          <w:szCs w:val="17"/>
          <w:lang w:val="ru-RU"/>
        </w:rPr>
        <w:t xml:space="preserve">: Национальное статистическое управление, Ключевые показатели на рынке труда, июль </w:t>
      </w:r>
      <w:r w:rsidR="00443F36">
        <w:rPr>
          <w:sz w:val="17"/>
          <w:szCs w:val="17"/>
          <w:lang w:val="ru-RU"/>
        </w:rPr>
        <w:br/>
      </w:r>
      <w:r w:rsidRPr="00202E27">
        <w:rPr>
          <w:sz w:val="17"/>
          <w:szCs w:val="17"/>
          <w:lang w:val="ru-RU"/>
        </w:rPr>
        <w:t>2006 года, 147/2006.</w:t>
      </w:r>
    </w:p>
    <w:p w:rsidR="002C6B05" w:rsidRPr="0034188B" w:rsidRDefault="002C6B05" w:rsidP="002C6B05">
      <w:pPr>
        <w:tabs>
          <w:tab w:val="left" w:pos="1264"/>
          <w:tab w:val="left" w:pos="1741"/>
          <w:tab w:val="left" w:pos="2217"/>
        </w:tabs>
        <w:spacing w:after="120" w:line="240" w:lineRule="exact"/>
        <w:ind w:left="1264" w:right="1264"/>
        <w:jc w:val="both"/>
        <w:rPr>
          <w:b/>
          <w:szCs w:val="20"/>
          <w:lang w:val="ru-RU"/>
        </w:rPr>
      </w:pPr>
      <w:r w:rsidRPr="0034188B">
        <w:rPr>
          <w:b/>
          <w:szCs w:val="20"/>
          <w:lang w:val="ru-RU"/>
        </w:rPr>
        <w:t>11.5</w:t>
      </w:r>
      <w:r w:rsidRPr="0034188B">
        <w:rPr>
          <w:b/>
          <w:szCs w:val="20"/>
          <w:lang w:val="ru-RU"/>
        </w:rPr>
        <w:tab/>
        <w:t>Разрыв в оплате труда мужчин и женщин</w:t>
      </w:r>
    </w:p>
    <w:p w:rsidR="002C6B05" w:rsidRPr="0034188B" w:rsidRDefault="002C6B05" w:rsidP="002C6B05">
      <w:pPr>
        <w:tabs>
          <w:tab w:val="left" w:pos="1264"/>
          <w:tab w:val="left" w:pos="1741"/>
          <w:tab w:val="left" w:pos="2217"/>
        </w:tabs>
        <w:spacing w:after="120" w:line="240" w:lineRule="exact"/>
        <w:ind w:left="1264" w:right="1264"/>
        <w:jc w:val="both"/>
        <w:rPr>
          <w:szCs w:val="20"/>
          <w:lang w:val="ru-RU"/>
        </w:rPr>
      </w:pPr>
      <w:r w:rsidRPr="0034188B">
        <w:rPr>
          <w:szCs w:val="20"/>
          <w:lang w:val="ru-RU"/>
        </w:rPr>
        <w:t>Несмотря на то что коллективные договоры и законы, касающиеся минимальной заработной платы, являются в принципе нейтральными с гендерной точки зрения, женщины тем не менее в конечном счете зарабатывают меньше, чем мужчины. Согласно Положению в области оплаты труда за 2005 год, Мальта характеризуется самым небольшим разрывом в почасовой оплате труда мужчин и женщин, который составляет 4 процента; это означает, что женщина в среднем зарабатывает 96 процентов от заработной платы мужчины. Однако исследования, проведенные Национальной комиссией по поощрению равенства, в рамках которых были использованы различные механизмы оценки, дали иные результаты.</w:t>
      </w:r>
    </w:p>
    <w:p w:rsidR="002C6B05" w:rsidRPr="0034188B" w:rsidRDefault="002C6B05" w:rsidP="002C6B05">
      <w:pPr>
        <w:tabs>
          <w:tab w:val="left" w:pos="1264"/>
          <w:tab w:val="left" w:pos="1741"/>
          <w:tab w:val="left" w:pos="2217"/>
        </w:tabs>
        <w:spacing w:after="120" w:line="240" w:lineRule="exact"/>
        <w:ind w:left="1264" w:right="1264"/>
        <w:jc w:val="both"/>
        <w:rPr>
          <w:szCs w:val="20"/>
          <w:lang w:val="ru-RU"/>
        </w:rPr>
      </w:pPr>
      <w:r w:rsidRPr="0034188B">
        <w:rPr>
          <w:szCs w:val="20"/>
          <w:lang w:val="ru-RU"/>
        </w:rPr>
        <w:t>Европейская комиссия установила, что разрыв в оплате труда мужчин и женщин измеряется как разница в средней валовой почасовой заработной плате мужчин и женщин (в возрасте от 15 до 64 лет, которые работают не менее 15 часов в неделю) в масштабах всей экономики и на всех предприятиях и учреждениях.</w:t>
      </w:r>
    </w:p>
    <w:p w:rsidR="002C6B05" w:rsidRPr="0034188B" w:rsidRDefault="002C6B05" w:rsidP="002C6B05">
      <w:pPr>
        <w:tabs>
          <w:tab w:val="left" w:pos="1264"/>
          <w:tab w:val="left" w:pos="1741"/>
          <w:tab w:val="left" w:pos="2217"/>
        </w:tabs>
        <w:spacing w:after="120" w:line="240" w:lineRule="exact"/>
        <w:ind w:left="1264" w:right="1264"/>
        <w:jc w:val="both"/>
        <w:rPr>
          <w:szCs w:val="20"/>
          <w:lang w:val="ru-RU"/>
        </w:rPr>
      </w:pPr>
      <w:r w:rsidRPr="0034188B">
        <w:rPr>
          <w:szCs w:val="20"/>
          <w:lang w:val="ru-RU"/>
        </w:rPr>
        <w:t>Однако Национальная комиссия по поощрению равенства определила следующие ограничения, действующие в отношении общеевропейского механизма сбора данных, которые, возможно, играют роль факторов, объясняющих ранее полученные данные:</w:t>
      </w:r>
    </w:p>
    <w:p w:rsidR="002C6B05" w:rsidRPr="0034188B" w:rsidRDefault="002C6B05" w:rsidP="006C1EE4">
      <w:pPr>
        <w:tabs>
          <w:tab w:val="left" w:pos="1741"/>
          <w:tab w:val="left" w:pos="2217"/>
        </w:tabs>
        <w:spacing w:after="120" w:line="240" w:lineRule="exact"/>
        <w:ind w:left="1740" w:right="1264" w:hanging="476"/>
        <w:jc w:val="both"/>
        <w:rPr>
          <w:szCs w:val="20"/>
          <w:lang w:val="ru-RU"/>
        </w:rPr>
      </w:pPr>
      <w:r w:rsidRPr="0034188B">
        <w:rPr>
          <w:szCs w:val="20"/>
          <w:lang w:val="ru-RU"/>
        </w:rPr>
        <w:sym w:font="Wingdings 2" w:char="F0A1"/>
      </w:r>
      <w:r w:rsidRPr="0034188B">
        <w:rPr>
          <w:szCs w:val="20"/>
          <w:lang w:val="ru-RU"/>
        </w:rPr>
        <w:tab/>
        <w:t>работа трудящихся, занятых более 15 часов в неделю;</w:t>
      </w:r>
    </w:p>
    <w:p w:rsidR="002C6B05" w:rsidRPr="0034188B" w:rsidRDefault="002C6B05" w:rsidP="006C1EE4">
      <w:pPr>
        <w:tabs>
          <w:tab w:val="left" w:pos="1741"/>
          <w:tab w:val="left" w:pos="2217"/>
        </w:tabs>
        <w:spacing w:after="120" w:line="240" w:lineRule="exact"/>
        <w:ind w:left="1740" w:right="1264" w:hanging="476"/>
        <w:jc w:val="both"/>
        <w:rPr>
          <w:szCs w:val="20"/>
          <w:lang w:val="ru-RU"/>
        </w:rPr>
      </w:pPr>
      <w:r w:rsidRPr="0034188B">
        <w:rPr>
          <w:szCs w:val="20"/>
          <w:lang w:val="ru-RU"/>
        </w:rPr>
        <w:sym w:font="Wingdings 2" w:char="F0A1"/>
      </w:r>
      <w:r w:rsidRPr="0034188B">
        <w:rPr>
          <w:szCs w:val="20"/>
          <w:lang w:val="ru-RU"/>
        </w:rPr>
        <w:tab/>
        <w:t>влияние сезонных факторов, особенно в отношении работы на условиях неполной занятости;</w:t>
      </w:r>
    </w:p>
    <w:p w:rsidR="002C6B05" w:rsidRPr="0034188B" w:rsidRDefault="002C6B05" w:rsidP="006C1EE4">
      <w:pPr>
        <w:tabs>
          <w:tab w:val="left" w:pos="1741"/>
          <w:tab w:val="left" w:pos="2217"/>
        </w:tabs>
        <w:spacing w:after="120" w:line="240" w:lineRule="exact"/>
        <w:ind w:left="1740" w:right="1264" w:hanging="476"/>
        <w:jc w:val="both"/>
        <w:rPr>
          <w:szCs w:val="20"/>
          <w:lang w:val="ru-RU"/>
        </w:rPr>
      </w:pPr>
      <w:r w:rsidRPr="0034188B">
        <w:rPr>
          <w:szCs w:val="20"/>
          <w:lang w:val="ru-RU"/>
        </w:rPr>
        <w:sym w:font="Wingdings 2" w:char="F0A1"/>
      </w:r>
      <w:r w:rsidRPr="0034188B">
        <w:rPr>
          <w:szCs w:val="20"/>
          <w:lang w:val="ru-RU"/>
        </w:rPr>
        <w:tab/>
        <w:t>отсутствие правила сопоставления "труда равной ценности";</w:t>
      </w:r>
    </w:p>
    <w:p w:rsidR="002C6B05" w:rsidRPr="0034188B" w:rsidRDefault="002C6B05" w:rsidP="006C1EE4">
      <w:pPr>
        <w:tabs>
          <w:tab w:val="left" w:pos="1741"/>
          <w:tab w:val="left" w:pos="2217"/>
        </w:tabs>
        <w:spacing w:after="120" w:line="240" w:lineRule="exact"/>
        <w:ind w:left="1740" w:right="1264" w:hanging="476"/>
        <w:jc w:val="both"/>
        <w:rPr>
          <w:szCs w:val="20"/>
          <w:lang w:val="ru-RU"/>
        </w:rPr>
      </w:pPr>
      <w:r w:rsidRPr="0034188B">
        <w:rPr>
          <w:szCs w:val="20"/>
          <w:lang w:val="ru-RU"/>
        </w:rPr>
        <w:sym w:font="Wingdings 2" w:char="F0A1"/>
      </w:r>
      <w:r w:rsidRPr="0034188B">
        <w:rPr>
          <w:szCs w:val="20"/>
          <w:lang w:val="ru-RU"/>
        </w:rPr>
        <w:tab/>
        <w:t>сопоставление одинаковых профессий в частном/государственном секторе и в различных отраслях промышленности;</w:t>
      </w:r>
    </w:p>
    <w:p w:rsidR="002C6B05" w:rsidRPr="002C6B05" w:rsidRDefault="002C6B05" w:rsidP="006C1EE4">
      <w:pPr>
        <w:tabs>
          <w:tab w:val="left" w:pos="1741"/>
          <w:tab w:val="left" w:pos="2217"/>
        </w:tabs>
        <w:spacing w:after="120" w:line="240" w:lineRule="exact"/>
        <w:ind w:left="1740" w:right="1264" w:hanging="476"/>
        <w:jc w:val="both"/>
        <w:rPr>
          <w:szCs w:val="20"/>
          <w:lang w:val="ru-RU"/>
        </w:rPr>
      </w:pPr>
      <w:r w:rsidRPr="0034188B">
        <w:rPr>
          <w:szCs w:val="20"/>
          <w:lang w:val="ru-RU"/>
        </w:rPr>
        <w:sym w:font="Wingdings 2" w:char="F0A1"/>
      </w:r>
      <w:r w:rsidRPr="0034188B">
        <w:rPr>
          <w:szCs w:val="20"/>
          <w:lang w:val="ru-RU"/>
        </w:rPr>
        <w:tab/>
      </w:r>
      <w:r w:rsidR="00703BA1">
        <w:rPr>
          <w:szCs w:val="20"/>
          <w:lang w:val="ru-RU"/>
        </w:rPr>
        <w:t>н</w:t>
      </w:r>
      <w:r w:rsidRPr="0034188B">
        <w:rPr>
          <w:szCs w:val="20"/>
          <w:lang w:val="ru-RU"/>
        </w:rPr>
        <w:t>едопредставленность некоторых секторов</w:t>
      </w:r>
      <w:r w:rsidRPr="002C6B05">
        <w:rPr>
          <w:szCs w:val="20"/>
          <w:lang w:val="ru-RU"/>
        </w:rPr>
        <w:t>.</w:t>
      </w:r>
    </w:p>
    <w:p w:rsidR="002C6B05" w:rsidRPr="0034188B" w:rsidRDefault="002C6B05" w:rsidP="002C6B05">
      <w:pPr>
        <w:tabs>
          <w:tab w:val="left" w:pos="1264"/>
          <w:tab w:val="left" w:pos="1741"/>
          <w:tab w:val="left" w:pos="2217"/>
        </w:tabs>
        <w:spacing w:after="120" w:line="240" w:lineRule="exact"/>
        <w:ind w:left="1264" w:right="1264"/>
        <w:jc w:val="both"/>
        <w:rPr>
          <w:szCs w:val="20"/>
          <w:lang w:val="ru-RU"/>
        </w:rPr>
      </w:pPr>
      <w:r w:rsidRPr="0034188B">
        <w:rPr>
          <w:szCs w:val="20"/>
          <w:lang w:val="ru-RU"/>
        </w:rPr>
        <w:t>На основе выборки обследования, проведенного в 2006 году, Национальная комиссия по поощрению равенства выяснила, что средний базовый размер заработной платы за месяц составлял 419 мальтийских лир ежемесячно, при этом мужчины зарабатывали ежемесячно 444,15 мальтийск</w:t>
      </w:r>
      <w:r w:rsidR="00703BA1">
        <w:rPr>
          <w:szCs w:val="20"/>
          <w:lang w:val="ru-RU"/>
        </w:rPr>
        <w:t>ой</w:t>
      </w:r>
      <w:r w:rsidRPr="0034188B">
        <w:rPr>
          <w:szCs w:val="20"/>
          <w:lang w:val="ru-RU"/>
        </w:rPr>
        <w:t xml:space="preserve"> лир</w:t>
      </w:r>
      <w:r w:rsidR="00703BA1">
        <w:rPr>
          <w:szCs w:val="20"/>
          <w:lang w:val="ru-RU"/>
        </w:rPr>
        <w:t>ы</w:t>
      </w:r>
      <w:r w:rsidRPr="0034188B">
        <w:rPr>
          <w:szCs w:val="20"/>
          <w:lang w:val="ru-RU"/>
        </w:rPr>
        <w:t>, а ежемесячный заработок женщин составлял 374,28 мальтийск</w:t>
      </w:r>
      <w:r w:rsidR="00703BA1">
        <w:rPr>
          <w:szCs w:val="20"/>
          <w:lang w:val="ru-RU"/>
        </w:rPr>
        <w:t>ой</w:t>
      </w:r>
      <w:r w:rsidRPr="0034188B">
        <w:rPr>
          <w:szCs w:val="20"/>
          <w:lang w:val="ru-RU"/>
        </w:rPr>
        <w:t xml:space="preserve"> лир</w:t>
      </w:r>
      <w:r w:rsidR="00703BA1">
        <w:rPr>
          <w:szCs w:val="20"/>
          <w:lang w:val="ru-RU"/>
        </w:rPr>
        <w:t>ы</w:t>
      </w:r>
      <w:r w:rsidRPr="0034188B">
        <w:rPr>
          <w:szCs w:val="20"/>
          <w:lang w:val="ru-RU"/>
        </w:rPr>
        <w:t>. Эти данные свидетельствуют о том, что измеренный таким образом разрыв в оплате труда мужчин и женщин составляет 15,7 процента.</w:t>
      </w:r>
    </w:p>
    <w:p w:rsidR="002C6B05" w:rsidRPr="0034188B" w:rsidRDefault="002C6B05" w:rsidP="002C6B05">
      <w:pPr>
        <w:tabs>
          <w:tab w:val="left" w:pos="1264"/>
          <w:tab w:val="left" w:pos="1741"/>
          <w:tab w:val="left" w:pos="2217"/>
        </w:tabs>
        <w:spacing w:after="120" w:line="240" w:lineRule="exact"/>
        <w:ind w:left="1264" w:right="1264"/>
        <w:jc w:val="both"/>
        <w:rPr>
          <w:szCs w:val="20"/>
          <w:lang w:val="ru-RU"/>
        </w:rPr>
      </w:pPr>
      <w:r w:rsidRPr="0034188B">
        <w:rPr>
          <w:szCs w:val="20"/>
          <w:lang w:val="ru-RU"/>
        </w:rPr>
        <w:t>Этот разрыв окажется еще более значительным, если, помимо базового размера заработной платы, принимать в расчет дополнительные выплаты, включая комиссионные вознаграждения и премии. Это означает, что при средневзвешенной валовой заработной плате в размере 557,31 мальтийск</w:t>
      </w:r>
      <w:r w:rsidR="00703BA1">
        <w:rPr>
          <w:szCs w:val="20"/>
          <w:lang w:val="ru-RU"/>
        </w:rPr>
        <w:t>ой</w:t>
      </w:r>
      <w:r w:rsidRPr="0034188B">
        <w:rPr>
          <w:szCs w:val="20"/>
          <w:lang w:val="ru-RU"/>
        </w:rPr>
        <w:t xml:space="preserve"> лир</w:t>
      </w:r>
      <w:r w:rsidR="00703BA1">
        <w:rPr>
          <w:szCs w:val="20"/>
          <w:lang w:val="ru-RU"/>
        </w:rPr>
        <w:t>ы</w:t>
      </w:r>
      <w:r w:rsidRPr="0034188B">
        <w:rPr>
          <w:szCs w:val="20"/>
          <w:lang w:val="ru-RU"/>
        </w:rPr>
        <w:t xml:space="preserve"> в месяц мужчины зарабатывают ежемесячно 608,92 мальтийск</w:t>
      </w:r>
      <w:r w:rsidR="00703BA1">
        <w:rPr>
          <w:szCs w:val="20"/>
          <w:lang w:val="ru-RU"/>
        </w:rPr>
        <w:t>ой</w:t>
      </w:r>
      <w:r w:rsidRPr="0034188B">
        <w:rPr>
          <w:szCs w:val="20"/>
          <w:lang w:val="ru-RU"/>
        </w:rPr>
        <w:t xml:space="preserve"> лир</w:t>
      </w:r>
      <w:r w:rsidR="00703BA1">
        <w:rPr>
          <w:szCs w:val="20"/>
          <w:lang w:val="ru-RU"/>
        </w:rPr>
        <w:t>ы</w:t>
      </w:r>
      <w:r w:rsidRPr="0034188B">
        <w:rPr>
          <w:szCs w:val="20"/>
          <w:lang w:val="ru-RU"/>
        </w:rPr>
        <w:t>, а женщины зарабатывают ежемесячно 467,33 мальтийск</w:t>
      </w:r>
      <w:r w:rsidR="00703BA1">
        <w:rPr>
          <w:szCs w:val="20"/>
          <w:lang w:val="ru-RU"/>
        </w:rPr>
        <w:t>ой</w:t>
      </w:r>
      <w:r w:rsidRPr="0034188B">
        <w:rPr>
          <w:szCs w:val="20"/>
          <w:lang w:val="ru-RU"/>
        </w:rPr>
        <w:t xml:space="preserve"> лир</w:t>
      </w:r>
      <w:r w:rsidR="00703BA1">
        <w:rPr>
          <w:szCs w:val="20"/>
          <w:lang w:val="ru-RU"/>
        </w:rPr>
        <w:t>ы</w:t>
      </w:r>
      <w:r w:rsidRPr="0034188B">
        <w:rPr>
          <w:szCs w:val="20"/>
          <w:lang w:val="ru-RU"/>
        </w:rPr>
        <w:t>. Таким образом, исследование свидетельствует о том, что, согласно данному механизму оценки, разрыв в оплате труда мужчин и женщин составляет 23,2 процента.</w:t>
      </w:r>
    </w:p>
    <w:p w:rsidR="002C6B05" w:rsidRPr="0034188B" w:rsidRDefault="002C6B05" w:rsidP="002C6B05">
      <w:pPr>
        <w:tabs>
          <w:tab w:val="left" w:pos="1264"/>
          <w:tab w:val="left" w:pos="1741"/>
          <w:tab w:val="left" w:pos="2217"/>
        </w:tabs>
        <w:spacing w:after="120" w:line="240" w:lineRule="exact"/>
        <w:ind w:left="1264" w:right="1264"/>
        <w:jc w:val="both"/>
        <w:rPr>
          <w:szCs w:val="20"/>
          <w:lang w:val="ru-RU"/>
        </w:rPr>
      </w:pPr>
      <w:r w:rsidRPr="0034188B">
        <w:rPr>
          <w:szCs w:val="20"/>
          <w:lang w:val="ru-RU"/>
        </w:rPr>
        <w:t>Это исследование показало, что женщины, работающие на почасовой основе, зарабатывают меньше, чем их коллеги-мужчины. Если рассчитать общую валовую почасовую оплату труда вместе с дополнительными выплатами, исходя из числа отработанных часов, то получится, что мужчины зарабатывают 3,26 мальтийск</w:t>
      </w:r>
      <w:r w:rsidR="00703BA1">
        <w:rPr>
          <w:szCs w:val="20"/>
          <w:lang w:val="ru-RU"/>
        </w:rPr>
        <w:t>ой</w:t>
      </w:r>
      <w:r w:rsidRPr="0034188B">
        <w:rPr>
          <w:szCs w:val="20"/>
          <w:lang w:val="ru-RU"/>
        </w:rPr>
        <w:t xml:space="preserve"> лир</w:t>
      </w:r>
      <w:r w:rsidR="00703BA1">
        <w:rPr>
          <w:szCs w:val="20"/>
          <w:lang w:val="ru-RU"/>
        </w:rPr>
        <w:t>ы</w:t>
      </w:r>
      <w:r w:rsidRPr="0034188B">
        <w:rPr>
          <w:szCs w:val="20"/>
          <w:lang w:val="ru-RU"/>
        </w:rPr>
        <w:t xml:space="preserve"> в час, в то время как женщины зарабатывают 2,79 мальтийск</w:t>
      </w:r>
      <w:r w:rsidR="00703BA1">
        <w:rPr>
          <w:szCs w:val="20"/>
          <w:lang w:val="ru-RU"/>
        </w:rPr>
        <w:t>ой</w:t>
      </w:r>
      <w:r w:rsidRPr="0034188B">
        <w:rPr>
          <w:szCs w:val="20"/>
          <w:lang w:val="ru-RU"/>
        </w:rPr>
        <w:t xml:space="preserve"> лир</w:t>
      </w:r>
      <w:r w:rsidR="00703BA1">
        <w:rPr>
          <w:szCs w:val="20"/>
          <w:lang w:val="ru-RU"/>
        </w:rPr>
        <w:t>ы</w:t>
      </w:r>
      <w:r w:rsidRPr="0034188B">
        <w:rPr>
          <w:szCs w:val="20"/>
          <w:lang w:val="ru-RU"/>
        </w:rPr>
        <w:t xml:space="preserve"> в час; то есть разница составляет 14,4 процента. Это объясняется тем, что мужчины работают в общей сложности на 267 часов в год больше, чем женщины, а выполнение семейных обязанностей и работа по дому в мальтийском обществе по-прежнему в первую очередь ложится на плечи женщин.</w:t>
      </w:r>
    </w:p>
    <w:p w:rsidR="002C6B05" w:rsidRPr="0034188B" w:rsidRDefault="002C6B05" w:rsidP="002C6B05">
      <w:pPr>
        <w:tabs>
          <w:tab w:val="left" w:pos="1264"/>
          <w:tab w:val="left" w:pos="1741"/>
          <w:tab w:val="left" w:pos="2217"/>
        </w:tabs>
        <w:spacing w:after="120" w:line="240" w:lineRule="exact"/>
        <w:ind w:left="1264" w:right="1264"/>
        <w:jc w:val="both"/>
        <w:rPr>
          <w:b/>
          <w:szCs w:val="20"/>
          <w:lang w:val="ru-RU"/>
        </w:rPr>
      </w:pPr>
      <w:r w:rsidRPr="00500F4D">
        <w:rPr>
          <w:b/>
          <w:i/>
          <w:szCs w:val="20"/>
          <w:lang w:val="ru-RU"/>
        </w:rPr>
        <w:t>Таблица 11.14</w:t>
      </w:r>
      <w:r w:rsidRPr="0034188B">
        <w:rPr>
          <w:b/>
          <w:szCs w:val="20"/>
          <w:lang w:val="ru-RU"/>
        </w:rPr>
        <w:t>. Средний размер общего объема годовой заработной платы трудящихся в разбивке по основному роду занятий по состоянию на апрель–июнь 2006 года</w:t>
      </w:r>
    </w:p>
    <w:tbl>
      <w:tblPr>
        <w:tblW w:w="10188" w:type="dxa"/>
        <w:jc w:val="center"/>
        <w:tblLayout w:type="fixed"/>
        <w:tblLook w:val="01E0" w:firstRow="1" w:lastRow="1" w:firstColumn="1" w:lastColumn="1" w:noHBand="0" w:noVBand="0"/>
      </w:tblPr>
      <w:tblGrid>
        <w:gridCol w:w="2437"/>
        <w:gridCol w:w="993"/>
        <w:gridCol w:w="1275"/>
        <w:gridCol w:w="1115"/>
        <w:gridCol w:w="1456"/>
        <w:gridCol w:w="1456"/>
        <w:gridCol w:w="1456"/>
      </w:tblGrid>
      <w:tr w:rsidR="002C6B05" w:rsidRPr="006C1EE4" w:rsidTr="006341DF">
        <w:trPr>
          <w:cantSplit/>
          <w:jc w:val="center"/>
        </w:trPr>
        <w:tc>
          <w:tcPr>
            <w:tcW w:w="2437" w:type="dxa"/>
            <w:vMerge w:val="restart"/>
            <w:tcBorders>
              <w:top w:val="single" w:sz="4" w:space="0" w:color="auto"/>
            </w:tcBorders>
          </w:tcPr>
          <w:p w:rsidR="002C6B05" w:rsidRPr="006C1EE4" w:rsidRDefault="006C1EE4" w:rsidP="0066312E">
            <w:pPr>
              <w:tabs>
                <w:tab w:val="left" w:pos="1264"/>
                <w:tab w:val="left" w:pos="1741"/>
                <w:tab w:val="left" w:pos="2217"/>
              </w:tabs>
              <w:spacing w:before="60" w:after="60"/>
              <w:rPr>
                <w:i/>
                <w:sz w:val="14"/>
                <w:szCs w:val="14"/>
                <w:lang w:val="ru-RU"/>
              </w:rPr>
            </w:pPr>
            <w:r>
              <w:rPr>
                <w:i/>
                <w:sz w:val="14"/>
                <w:szCs w:val="14"/>
                <w:lang w:val="ru-RU"/>
              </w:rPr>
              <w:br/>
            </w:r>
            <w:r>
              <w:rPr>
                <w:i/>
                <w:sz w:val="14"/>
                <w:szCs w:val="14"/>
                <w:lang w:val="ru-RU"/>
              </w:rPr>
              <w:br/>
            </w:r>
            <w:r w:rsidR="002C6B05" w:rsidRPr="006C1EE4">
              <w:rPr>
                <w:i/>
                <w:sz w:val="14"/>
                <w:szCs w:val="14"/>
                <w:lang w:val="ru-RU"/>
              </w:rPr>
              <w:t>Профессиональная группа</w:t>
            </w:r>
          </w:p>
        </w:tc>
        <w:tc>
          <w:tcPr>
            <w:tcW w:w="4839" w:type="dxa"/>
            <w:gridSpan w:val="4"/>
            <w:tcBorders>
              <w:top w:val="single" w:sz="4" w:space="0" w:color="auto"/>
              <w:bottom w:val="single" w:sz="4" w:space="0" w:color="auto"/>
            </w:tcBorders>
          </w:tcPr>
          <w:p w:rsidR="002C6B05" w:rsidRPr="006C1EE4" w:rsidRDefault="002C6B05" w:rsidP="006C1EE4">
            <w:pPr>
              <w:tabs>
                <w:tab w:val="left" w:pos="1264"/>
                <w:tab w:val="left" w:pos="1741"/>
                <w:tab w:val="left" w:pos="2217"/>
              </w:tabs>
              <w:spacing w:before="60" w:after="60"/>
              <w:jc w:val="center"/>
              <w:rPr>
                <w:i/>
                <w:sz w:val="14"/>
                <w:szCs w:val="14"/>
                <w:lang w:val="ru-RU"/>
              </w:rPr>
            </w:pPr>
            <w:r w:rsidRPr="006C1EE4">
              <w:rPr>
                <w:i/>
                <w:sz w:val="14"/>
                <w:szCs w:val="14"/>
                <w:lang w:val="ru-RU"/>
              </w:rPr>
              <w:t>Пол</w:t>
            </w:r>
          </w:p>
        </w:tc>
        <w:tc>
          <w:tcPr>
            <w:tcW w:w="2912" w:type="dxa"/>
            <w:gridSpan w:val="2"/>
            <w:vMerge w:val="restart"/>
            <w:tcBorders>
              <w:top w:val="single" w:sz="4" w:space="0" w:color="auto"/>
            </w:tcBorders>
          </w:tcPr>
          <w:p w:rsidR="002C6B05" w:rsidRPr="006C1EE4" w:rsidRDefault="006C1EE4" w:rsidP="006C1EE4">
            <w:pPr>
              <w:tabs>
                <w:tab w:val="left" w:pos="1264"/>
                <w:tab w:val="left" w:pos="1741"/>
                <w:tab w:val="left" w:pos="2217"/>
              </w:tabs>
              <w:spacing w:before="60" w:after="60"/>
              <w:jc w:val="center"/>
              <w:rPr>
                <w:i/>
                <w:sz w:val="14"/>
                <w:szCs w:val="14"/>
                <w:lang w:val="ru-RU"/>
              </w:rPr>
            </w:pPr>
            <w:r>
              <w:rPr>
                <w:i/>
                <w:sz w:val="14"/>
                <w:szCs w:val="14"/>
                <w:lang w:val="ru-RU"/>
              </w:rPr>
              <w:br/>
            </w:r>
            <w:r w:rsidR="002C6B05" w:rsidRPr="006C1EE4">
              <w:rPr>
                <w:i/>
                <w:sz w:val="14"/>
                <w:szCs w:val="14"/>
                <w:lang w:val="ru-RU"/>
              </w:rPr>
              <w:t>Всего</w:t>
            </w:r>
          </w:p>
        </w:tc>
      </w:tr>
      <w:tr w:rsidR="002C6B05" w:rsidRPr="006C1EE4" w:rsidTr="006341DF">
        <w:trPr>
          <w:cantSplit/>
          <w:jc w:val="center"/>
        </w:trPr>
        <w:tc>
          <w:tcPr>
            <w:tcW w:w="2437" w:type="dxa"/>
            <w:vMerge/>
          </w:tcPr>
          <w:p w:rsidR="002C6B05" w:rsidRPr="006C1EE4" w:rsidRDefault="002C6B05" w:rsidP="006C1EE4">
            <w:pPr>
              <w:tabs>
                <w:tab w:val="left" w:pos="1264"/>
                <w:tab w:val="left" w:pos="1741"/>
                <w:tab w:val="left" w:pos="2217"/>
              </w:tabs>
              <w:spacing w:before="60" w:after="60"/>
              <w:jc w:val="center"/>
              <w:rPr>
                <w:i/>
                <w:sz w:val="14"/>
                <w:szCs w:val="14"/>
                <w:lang w:val="ru-RU"/>
              </w:rPr>
            </w:pPr>
          </w:p>
        </w:tc>
        <w:tc>
          <w:tcPr>
            <w:tcW w:w="2268" w:type="dxa"/>
            <w:gridSpan w:val="2"/>
            <w:tcBorders>
              <w:top w:val="single" w:sz="4" w:space="0" w:color="auto"/>
            </w:tcBorders>
          </w:tcPr>
          <w:p w:rsidR="002C6B05" w:rsidRPr="006C1EE4" w:rsidRDefault="002C6B05" w:rsidP="006C1EE4">
            <w:pPr>
              <w:tabs>
                <w:tab w:val="left" w:pos="1264"/>
                <w:tab w:val="left" w:pos="1741"/>
                <w:tab w:val="left" w:pos="2217"/>
              </w:tabs>
              <w:spacing w:before="60" w:after="60"/>
              <w:jc w:val="center"/>
              <w:rPr>
                <w:i/>
                <w:sz w:val="14"/>
                <w:szCs w:val="14"/>
                <w:lang w:val="ru-RU"/>
              </w:rPr>
            </w:pPr>
            <w:r w:rsidRPr="006C1EE4">
              <w:rPr>
                <w:i/>
                <w:sz w:val="14"/>
                <w:szCs w:val="14"/>
                <w:lang w:val="ru-RU"/>
              </w:rPr>
              <w:t>Мужчины</w:t>
            </w:r>
          </w:p>
        </w:tc>
        <w:tc>
          <w:tcPr>
            <w:tcW w:w="2571" w:type="dxa"/>
            <w:gridSpan w:val="2"/>
            <w:tcBorders>
              <w:top w:val="single" w:sz="4" w:space="0" w:color="auto"/>
            </w:tcBorders>
          </w:tcPr>
          <w:p w:rsidR="002C6B05" w:rsidRPr="006C1EE4" w:rsidRDefault="002C6B05" w:rsidP="006C1EE4">
            <w:pPr>
              <w:tabs>
                <w:tab w:val="left" w:pos="1264"/>
                <w:tab w:val="left" w:pos="1741"/>
                <w:tab w:val="left" w:pos="2217"/>
              </w:tabs>
              <w:spacing w:before="60" w:after="60"/>
              <w:jc w:val="center"/>
              <w:rPr>
                <w:i/>
                <w:sz w:val="14"/>
                <w:szCs w:val="14"/>
                <w:lang w:val="ru-RU"/>
              </w:rPr>
            </w:pPr>
            <w:r w:rsidRPr="006C1EE4">
              <w:rPr>
                <w:i/>
                <w:sz w:val="14"/>
                <w:szCs w:val="14"/>
                <w:lang w:val="ru-RU"/>
              </w:rPr>
              <w:t>Женщины</w:t>
            </w:r>
          </w:p>
        </w:tc>
        <w:tc>
          <w:tcPr>
            <w:tcW w:w="2912" w:type="dxa"/>
            <w:gridSpan w:val="2"/>
            <w:vMerge/>
          </w:tcPr>
          <w:p w:rsidR="002C6B05" w:rsidRPr="006C1EE4" w:rsidRDefault="002C6B05" w:rsidP="006C1EE4">
            <w:pPr>
              <w:tabs>
                <w:tab w:val="left" w:pos="1264"/>
                <w:tab w:val="left" w:pos="1741"/>
                <w:tab w:val="left" w:pos="2217"/>
              </w:tabs>
              <w:spacing w:before="60" w:after="60"/>
              <w:jc w:val="center"/>
              <w:rPr>
                <w:i/>
                <w:sz w:val="14"/>
                <w:szCs w:val="14"/>
                <w:lang w:val="ru-RU"/>
              </w:rPr>
            </w:pPr>
          </w:p>
        </w:tc>
      </w:tr>
      <w:tr w:rsidR="002C6B05" w:rsidRPr="006C1EE4" w:rsidTr="006341DF">
        <w:trPr>
          <w:cantSplit/>
          <w:jc w:val="center"/>
        </w:trPr>
        <w:tc>
          <w:tcPr>
            <w:tcW w:w="2437" w:type="dxa"/>
            <w:vMerge/>
            <w:tcBorders>
              <w:bottom w:val="single" w:sz="8" w:space="0" w:color="auto"/>
            </w:tcBorders>
          </w:tcPr>
          <w:p w:rsidR="002C6B05" w:rsidRPr="006C1EE4" w:rsidRDefault="002C6B05" w:rsidP="006C1EE4">
            <w:pPr>
              <w:tabs>
                <w:tab w:val="left" w:pos="1264"/>
                <w:tab w:val="left" w:pos="1741"/>
                <w:tab w:val="left" w:pos="2217"/>
              </w:tabs>
              <w:spacing w:before="60" w:after="60"/>
              <w:jc w:val="center"/>
              <w:rPr>
                <w:i/>
                <w:sz w:val="14"/>
                <w:szCs w:val="14"/>
                <w:lang w:val="ru-RU"/>
              </w:rPr>
            </w:pPr>
          </w:p>
        </w:tc>
        <w:tc>
          <w:tcPr>
            <w:tcW w:w="993" w:type="dxa"/>
            <w:tcBorders>
              <w:top w:val="single" w:sz="4" w:space="0" w:color="auto"/>
              <w:bottom w:val="single" w:sz="8" w:space="0" w:color="auto"/>
            </w:tcBorders>
          </w:tcPr>
          <w:p w:rsidR="002C6B05" w:rsidRPr="006C1EE4" w:rsidRDefault="002C6B05" w:rsidP="006C1EE4">
            <w:pPr>
              <w:tabs>
                <w:tab w:val="left" w:pos="1264"/>
                <w:tab w:val="left" w:pos="1741"/>
                <w:tab w:val="left" w:pos="2217"/>
              </w:tabs>
              <w:spacing w:before="60" w:after="60"/>
              <w:jc w:val="right"/>
              <w:rPr>
                <w:i/>
                <w:sz w:val="14"/>
                <w:szCs w:val="14"/>
                <w:lang w:val="ru-RU"/>
              </w:rPr>
            </w:pPr>
            <w:r w:rsidRPr="006C1EE4">
              <w:rPr>
                <w:i/>
                <w:sz w:val="14"/>
                <w:szCs w:val="14"/>
                <w:lang w:val="ru-RU"/>
              </w:rPr>
              <w:t>Количество</w:t>
            </w:r>
          </w:p>
        </w:tc>
        <w:tc>
          <w:tcPr>
            <w:tcW w:w="1275" w:type="dxa"/>
            <w:tcBorders>
              <w:top w:val="single" w:sz="4" w:space="0" w:color="auto"/>
              <w:bottom w:val="single" w:sz="8" w:space="0" w:color="auto"/>
            </w:tcBorders>
          </w:tcPr>
          <w:p w:rsidR="002C6B05" w:rsidRPr="006C1EE4" w:rsidRDefault="002C6B05" w:rsidP="006C1EE4">
            <w:pPr>
              <w:tabs>
                <w:tab w:val="left" w:pos="1264"/>
                <w:tab w:val="left" w:pos="1741"/>
                <w:tab w:val="left" w:pos="2217"/>
              </w:tabs>
              <w:spacing w:before="60" w:after="60"/>
              <w:jc w:val="right"/>
              <w:rPr>
                <w:i/>
                <w:sz w:val="14"/>
                <w:szCs w:val="14"/>
                <w:lang w:val="ru-RU"/>
              </w:rPr>
            </w:pPr>
            <w:r w:rsidRPr="006C1EE4">
              <w:rPr>
                <w:i/>
                <w:sz w:val="14"/>
                <w:szCs w:val="14"/>
                <w:lang w:val="ru-RU"/>
              </w:rPr>
              <w:t>В процентах</w:t>
            </w:r>
          </w:p>
        </w:tc>
        <w:tc>
          <w:tcPr>
            <w:tcW w:w="1115" w:type="dxa"/>
            <w:tcBorders>
              <w:top w:val="single" w:sz="4" w:space="0" w:color="auto"/>
              <w:bottom w:val="single" w:sz="8" w:space="0" w:color="auto"/>
            </w:tcBorders>
          </w:tcPr>
          <w:p w:rsidR="002C6B05" w:rsidRPr="006C1EE4" w:rsidRDefault="002C6B05" w:rsidP="006C1EE4">
            <w:pPr>
              <w:tabs>
                <w:tab w:val="left" w:pos="1264"/>
                <w:tab w:val="left" w:pos="1741"/>
                <w:tab w:val="left" w:pos="2217"/>
              </w:tabs>
              <w:spacing w:before="60" w:after="60"/>
              <w:jc w:val="right"/>
              <w:rPr>
                <w:i/>
                <w:sz w:val="14"/>
                <w:szCs w:val="14"/>
                <w:lang w:val="ru-RU"/>
              </w:rPr>
            </w:pPr>
            <w:r w:rsidRPr="006C1EE4">
              <w:rPr>
                <w:i/>
                <w:sz w:val="14"/>
                <w:szCs w:val="14"/>
                <w:lang w:val="ru-RU"/>
              </w:rPr>
              <w:t>Количество</w:t>
            </w:r>
          </w:p>
        </w:tc>
        <w:tc>
          <w:tcPr>
            <w:tcW w:w="1456" w:type="dxa"/>
            <w:tcBorders>
              <w:top w:val="single" w:sz="4" w:space="0" w:color="auto"/>
              <w:bottom w:val="single" w:sz="8" w:space="0" w:color="auto"/>
            </w:tcBorders>
          </w:tcPr>
          <w:p w:rsidR="002C6B05" w:rsidRPr="006C1EE4" w:rsidRDefault="002C6B05" w:rsidP="006C1EE4">
            <w:pPr>
              <w:tabs>
                <w:tab w:val="left" w:pos="1264"/>
                <w:tab w:val="left" w:pos="1741"/>
                <w:tab w:val="left" w:pos="2217"/>
              </w:tabs>
              <w:spacing w:before="60" w:after="60"/>
              <w:jc w:val="right"/>
              <w:rPr>
                <w:i/>
                <w:sz w:val="14"/>
                <w:szCs w:val="14"/>
                <w:lang w:val="ru-RU"/>
              </w:rPr>
            </w:pPr>
            <w:r w:rsidRPr="006C1EE4">
              <w:rPr>
                <w:i/>
                <w:sz w:val="14"/>
                <w:szCs w:val="14"/>
                <w:lang w:val="ru-RU"/>
              </w:rPr>
              <w:t>В процентах</w:t>
            </w:r>
          </w:p>
        </w:tc>
        <w:tc>
          <w:tcPr>
            <w:tcW w:w="1456" w:type="dxa"/>
            <w:tcBorders>
              <w:top w:val="single" w:sz="4" w:space="0" w:color="auto"/>
              <w:bottom w:val="single" w:sz="8" w:space="0" w:color="auto"/>
            </w:tcBorders>
          </w:tcPr>
          <w:p w:rsidR="002C6B05" w:rsidRPr="006C1EE4" w:rsidRDefault="002C6B05" w:rsidP="006C1EE4">
            <w:pPr>
              <w:tabs>
                <w:tab w:val="left" w:pos="1264"/>
                <w:tab w:val="left" w:pos="1741"/>
                <w:tab w:val="left" w:pos="2217"/>
              </w:tabs>
              <w:spacing w:before="60" w:after="60"/>
              <w:jc w:val="right"/>
              <w:rPr>
                <w:i/>
                <w:sz w:val="14"/>
                <w:szCs w:val="14"/>
                <w:lang w:val="ru-RU"/>
              </w:rPr>
            </w:pPr>
            <w:r w:rsidRPr="006C1EE4">
              <w:rPr>
                <w:i/>
                <w:sz w:val="14"/>
                <w:szCs w:val="14"/>
                <w:lang w:val="ru-RU"/>
              </w:rPr>
              <w:t>Количество</w:t>
            </w:r>
          </w:p>
        </w:tc>
        <w:tc>
          <w:tcPr>
            <w:tcW w:w="1456" w:type="dxa"/>
            <w:tcBorders>
              <w:top w:val="single" w:sz="4" w:space="0" w:color="auto"/>
              <w:bottom w:val="single" w:sz="8" w:space="0" w:color="auto"/>
            </w:tcBorders>
          </w:tcPr>
          <w:p w:rsidR="002C6B05" w:rsidRPr="006C1EE4" w:rsidRDefault="002C6B05" w:rsidP="006C1EE4">
            <w:pPr>
              <w:tabs>
                <w:tab w:val="left" w:pos="1264"/>
                <w:tab w:val="left" w:pos="1741"/>
                <w:tab w:val="left" w:pos="2217"/>
              </w:tabs>
              <w:spacing w:before="60" w:after="60"/>
              <w:jc w:val="right"/>
              <w:rPr>
                <w:i/>
                <w:sz w:val="14"/>
                <w:szCs w:val="14"/>
                <w:lang w:val="ru-RU"/>
              </w:rPr>
            </w:pPr>
            <w:r w:rsidRPr="006C1EE4">
              <w:rPr>
                <w:i/>
                <w:sz w:val="14"/>
                <w:szCs w:val="14"/>
                <w:lang w:val="ru-RU"/>
              </w:rPr>
              <w:t>В процентах</w:t>
            </w:r>
          </w:p>
        </w:tc>
      </w:tr>
      <w:tr w:rsidR="002C6B05" w:rsidRPr="006C1EE4" w:rsidTr="006341DF">
        <w:trPr>
          <w:jc w:val="center"/>
        </w:trPr>
        <w:tc>
          <w:tcPr>
            <w:tcW w:w="2437" w:type="dxa"/>
            <w:tcBorders>
              <w:top w:val="single" w:sz="8" w:space="0" w:color="auto"/>
            </w:tcBorders>
            <w:vAlign w:val="bottom"/>
          </w:tcPr>
          <w:p w:rsidR="002C6B05" w:rsidRPr="006C1EE4" w:rsidRDefault="002C6B05" w:rsidP="006C1EE4">
            <w:pPr>
              <w:tabs>
                <w:tab w:val="left" w:pos="1264"/>
                <w:tab w:val="left" w:pos="1741"/>
                <w:tab w:val="left" w:pos="2217"/>
              </w:tabs>
              <w:spacing w:before="60" w:after="60"/>
              <w:rPr>
                <w:sz w:val="17"/>
                <w:szCs w:val="17"/>
                <w:lang w:val="ru-RU"/>
              </w:rPr>
            </w:pPr>
            <w:r w:rsidRPr="006C1EE4">
              <w:rPr>
                <w:sz w:val="17"/>
                <w:szCs w:val="17"/>
                <w:lang w:val="ru-RU"/>
              </w:rPr>
              <w:t>Вооруженные силы</w:t>
            </w:r>
          </w:p>
        </w:tc>
        <w:tc>
          <w:tcPr>
            <w:tcW w:w="993" w:type="dxa"/>
            <w:tcBorders>
              <w:top w:val="single" w:sz="8" w:space="0" w:color="auto"/>
            </w:tcBorders>
            <w:vAlign w:val="bottom"/>
          </w:tcPr>
          <w:p w:rsidR="002C6B05" w:rsidRPr="006C1EE4" w:rsidRDefault="002C6B05" w:rsidP="006C1EE4">
            <w:pPr>
              <w:tabs>
                <w:tab w:val="left" w:pos="1264"/>
                <w:tab w:val="left" w:pos="1741"/>
                <w:tab w:val="left" w:pos="2217"/>
              </w:tabs>
              <w:spacing w:before="60" w:after="60"/>
              <w:jc w:val="right"/>
              <w:rPr>
                <w:sz w:val="17"/>
                <w:szCs w:val="17"/>
                <w:lang w:val="ru-RU"/>
              </w:rPr>
            </w:pPr>
            <w:r w:rsidRPr="006C1EE4">
              <w:rPr>
                <w:sz w:val="17"/>
                <w:szCs w:val="17"/>
                <w:lang w:val="ru-RU"/>
              </w:rPr>
              <w:t>1 861</w:t>
            </w:r>
          </w:p>
        </w:tc>
        <w:tc>
          <w:tcPr>
            <w:tcW w:w="1275" w:type="dxa"/>
            <w:tcBorders>
              <w:top w:val="single" w:sz="8" w:space="0" w:color="auto"/>
            </w:tcBorders>
            <w:vAlign w:val="bottom"/>
          </w:tcPr>
          <w:p w:rsidR="002C6B05" w:rsidRPr="006C1EE4" w:rsidRDefault="002C6B05" w:rsidP="006C1EE4">
            <w:pPr>
              <w:tabs>
                <w:tab w:val="left" w:pos="1264"/>
                <w:tab w:val="left" w:pos="1741"/>
                <w:tab w:val="left" w:pos="2217"/>
              </w:tabs>
              <w:spacing w:before="60" w:after="60"/>
              <w:jc w:val="right"/>
              <w:rPr>
                <w:sz w:val="17"/>
                <w:szCs w:val="17"/>
                <w:lang w:val="ru-RU"/>
              </w:rPr>
            </w:pPr>
            <w:r w:rsidRPr="006C1EE4">
              <w:rPr>
                <w:sz w:val="17"/>
                <w:szCs w:val="17"/>
                <w:lang w:val="ru-RU"/>
              </w:rPr>
              <w:t>5 363,06</w:t>
            </w:r>
          </w:p>
        </w:tc>
        <w:tc>
          <w:tcPr>
            <w:tcW w:w="1115" w:type="dxa"/>
            <w:tcBorders>
              <w:top w:val="single" w:sz="8" w:space="0" w:color="auto"/>
            </w:tcBorders>
            <w:vAlign w:val="bottom"/>
          </w:tcPr>
          <w:p w:rsidR="002C6B05" w:rsidRPr="006C1EE4" w:rsidRDefault="002C6B05" w:rsidP="006C1EE4">
            <w:pPr>
              <w:tabs>
                <w:tab w:val="left" w:pos="1264"/>
                <w:tab w:val="left" w:pos="1741"/>
                <w:tab w:val="left" w:pos="2217"/>
              </w:tabs>
              <w:spacing w:before="60" w:after="60"/>
              <w:jc w:val="right"/>
              <w:rPr>
                <w:sz w:val="17"/>
                <w:szCs w:val="17"/>
                <w:lang w:val="ru-RU"/>
              </w:rPr>
            </w:pPr>
            <w:r w:rsidRPr="006C1EE4">
              <w:rPr>
                <w:sz w:val="17"/>
                <w:szCs w:val="17"/>
                <w:lang w:val="ru-RU"/>
              </w:rPr>
              <w:t>-</w:t>
            </w:r>
          </w:p>
        </w:tc>
        <w:tc>
          <w:tcPr>
            <w:tcW w:w="1456" w:type="dxa"/>
            <w:tcBorders>
              <w:top w:val="single" w:sz="8" w:space="0" w:color="auto"/>
            </w:tcBorders>
            <w:vAlign w:val="bottom"/>
          </w:tcPr>
          <w:p w:rsidR="002C6B05" w:rsidRPr="006C1EE4" w:rsidRDefault="002C6B05" w:rsidP="006C1EE4">
            <w:pPr>
              <w:tabs>
                <w:tab w:val="left" w:pos="1264"/>
                <w:tab w:val="left" w:pos="1741"/>
                <w:tab w:val="left" w:pos="2217"/>
              </w:tabs>
              <w:spacing w:before="60" w:after="60"/>
              <w:jc w:val="right"/>
              <w:rPr>
                <w:sz w:val="17"/>
                <w:szCs w:val="17"/>
                <w:lang w:val="ru-RU"/>
              </w:rPr>
            </w:pPr>
            <w:r w:rsidRPr="006C1EE4">
              <w:rPr>
                <w:sz w:val="17"/>
                <w:szCs w:val="17"/>
                <w:lang w:val="ru-RU"/>
              </w:rPr>
              <w:t>-</w:t>
            </w:r>
          </w:p>
        </w:tc>
        <w:tc>
          <w:tcPr>
            <w:tcW w:w="1456" w:type="dxa"/>
            <w:tcBorders>
              <w:top w:val="single" w:sz="8" w:space="0" w:color="auto"/>
            </w:tcBorders>
            <w:vAlign w:val="bottom"/>
          </w:tcPr>
          <w:p w:rsidR="002C6B05" w:rsidRPr="006C1EE4" w:rsidRDefault="002C6B05" w:rsidP="006C1EE4">
            <w:pPr>
              <w:tabs>
                <w:tab w:val="left" w:pos="1264"/>
                <w:tab w:val="left" w:pos="1741"/>
                <w:tab w:val="left" w:pos="2217"/>
              </w:tabs>
              <w:spacing w:before="60" w:after="60"/>
              <w:jc w:val="right"/>
              <w:rPr>
                <w:sz w:val="17"/>
                <w:szCs w:val="17"/>
                <w:lang w:val="ru-RU"/>
              </w:rPr>
            </w:pPr>
            <w:r w:rsidRPr="006C1EE4">
              <w:rPr>
                <w:sz w:val="17"/>
                <w:szCs w:val="17"/>
                <w:lang w:val="ru-RU"/>
              </w:rPr>
              <w:t>1 861</w:t>
            </w:r>
          </w:p>
        </w:tc>
        <w:tc>
          <w:tcPr>
            <w:tcW w:w="1456" w:type="dxa"/>
            <w:tcBorders>
              <w:top w:val="single" w:sz="8" w:space="0" w:color="auto"/>
            </w:tcBorders>
            <w:vAlign w:val="bottom"/>
          </w:tcPr>
          <w:p w:rsidR="002C6B05" w:rsidRPr="006C1EE4" w:rsidRDefault="002C6B05" w:rsidP="006C1EE4">
            <w:pPr>
              <w:tabs>
                <w:tab w:val="left" w:pos="1264"/>
                <w:tab w:val="left" w:pos="1741"/>
                <w:tab w:val="left" w:pos="2217"/>
              </w:tabs>
              <w:spacing w:before="60" w:after="60"/>
              <w:jc w:val="right"/>
              <w:rPr>
                <w:sz w:val="17"/>
                <w:szCs w:val="17"/>
                <w:lang w:val="ru-RU"/>
              </w:rPr>
            </w:pPr>
            <w:r w:rsidRPr="006C1EE4">
              <w:rPr>
                <w:sz w:val="17"/>
                <w:szCs w:val="17"/>
                <w:lang w:val="ru-RU"/>
              </w:rPr>
              <w:t>5 363,06</w:t>
            </w:r>
          </w:p>
        </w:tc>
      </w:tr>
      <w:tr w:rsidR="002C6B05" w:rsidRPr="006C1EE4" w:rsidTr="006341DF">
        <w:trPr>
          <w:jc w:val="center"/>
        </w:trPr>
        <w:tc>
          <w:tcPr>
            <w:tcW w:w="2437" w:type="dxa"/>
            <w:vAlign w:val="bottom"/>
          </w:tcPr>
          <w:p w:rsidR="002C6B05" w:rsidRPr="006C1EE4" w:rsidRDefault="002C6B05" w:rsidP="006C1EE4">
            <w:pPr>
              <w:tabs>
                <w:tab w:val="left" w:pos="1264"/>
                <w:tab w:val="left" w:pos="1741"/>
                <w:tab w:val="left" w:pos="2217"/>
              </w:tabs>
              <w:spacing w:before="60" w:after="60"/>
              <w:rPr>
                <w:sz w:val="17"/>
                <w:szCs w:val="17"/>
                <w:lang w:val="ru-RU"/>
              </w:rPr>
            </w:pPr>
            <w:r w:rsidRPr="006C1EE4">
              <w:rPr>
                <w:sz w:val="17"/>
                <w:szCs w:val="17"/>
                <w:lang w:val="ru-RU"/>
              </w:rPr>
              <w:t>Члены законодательного органа, высшие должностные лица и руководители</w:t>
            </w:r>
          </w:p>
        </w:tc>
        <w:tc>
          <w:tcPr>
            <w:tcW w:w="993" w:type="dxa"/>
            <w:vAlign w:val="bottom"/>
          </w:tcPr>
          <w:p w:rsidR="002C6B05" w:rsidRPr="006C1EE4" w:rsidRDefault="002C6B05" w:rsidP="006C1EE4">
            <w:pPr>
              <w:tabs>
                <w:tab w:val="left" w:pos="1264"/>
                <w:tab w:val="left" w:pos="1741"/>
                <w:tab w:val="left" w:pos="2217"/>
              </w:tabs>
              <w:spacing w:before="60" w:after="60"/>
              <w:jc w:val="right"/>
              <w:rPr>
                <w:sz w:val="17"/>
                <w:szCs w:val="17"/>
                <w:lang w:val="ru-RU"/>
              </w:rPr>
            </w:pPr>
            <w:r w:rsidRPr="006C1EE4">
              <w:rPr>
                <w:sz w:val="17"/>
                <w:szCs w:val="17"/>
                <w:lang w:val="ru-RU"/>
              </w:rPr>
              <w:t>6 797</w:t>
            </w:r>
          </w:p>
        </w:tc>
        <w:tc>
          <w:tcPr>
            <w:tcW w:w="1275" w:type="dxa"/>
            <w:vAlign w:val="bottom"/>
          </w:tcPr>
          <w:p w:rsidR="002C6B05" w:rsidRPr="006C1EE4" w:rsidRDefault="002C6B05" w:rsidP="006C1EE4">
            <w:pPr>
              <w:tabs>
                <w:tab w:val="left" w:pos="1264"/>
                <w:tab w:val="left" w:pos="1741"/>
                <w:tab w:val="left" w:pos="2217"/>
              </w:tabs>
              <w:spacing w:before="60" w:after="60"/>
              <w:jc w:val="right"/>
              <w:rPr>
                <w:sz w:val="17"/>
                <w:szCs w:val="17"/>
                <w:lang w:val="ru-RU"/>
              </w:rPr>
            </w:pPr>
            <w:r w:rsidRPr="006C1EE4">
              <w:rPr>
                <w:sz w:val="17"/>
                <w:szCs w:val="17"/>
                <w:lang w:val="ru-RU"/>
              </w:rPr>
              <w:t>9 387,58</w:t>
            </w:r>
          </w:p>
        </w:tc>
        <w:tc>
          <w:tcPr>
            <w:tcW w:w="1115" w:type="dxa"/>
            <w:vAlign w:val="bottom"/>
          </w:tcPr>
          <w:p w:rsidR="002C6B05" w:rsidRPr="006C1EE4" w:rsidRDefault="002C6B05" w:rsidP="006C1EE4">
            <w:pPr>
              <w:tabs>
                <w:tab w:val="left" w:pos="1264"/>
                <w:tab w:val="left" w:pos="1741"/>
                <w:tab w:val="left" w:pos="2217"/>
              </w:tabs>
              <w:spacing w:before="60" w:after="60"/>
              <w:jc w:val="right"/>
              <w:rPr>
                <w:sz w:val="17"/>
                <w:szCs w:val="17"/>
                <w:lang w:val="ru-RU"/>
              </w:rPr>
            </w:pPr>
            <w:r w:rsidRPr="006C1EE4">
              <w:rPr>
                <w:sz w:val="17"/>
                <w:szCs w:val="17"/>
                <w:lang w:val="ru-RU"/>
              </w:rPr>
              <w:t>1 407</w:t>
            </w:r>
            <w:r w:rsidRPr="006C1EE4">
              <w:rPr>
                <w:sz w:val="17"/>
                <w:szCs w:val="17"/>
                <w:vertAlign w:val="superscript"/>
              </w:rPr>
              <w:t>u</w:t>
            </w:r>
          </w:p>
        </w:tc>
        <w:tc>
          <w:tcPr>
            <w:tcW w:w="1456" w:type="dxa"/>
            <w:vAlign w:val="bottom"/>
          </w:tcPr>
          <w:p w:rsidR="002C6B05" w:rsidRPr="006C1EE4" w:rsidRDefault="002C6B05" w:rsidP="006C1EE4">
            <w:pPr>
              <w:tabs>
                <w:tab w:val="left" w:pos="1264"/>
                <w:tab w:val="left" w:pos="1741"/>
                <w:tab w:val="left" w:pos="2217"/>
              </w:tabs>
              <w:spacing w:before="60" w:after="60"/>
              <w:jc w:val="right"/>
              <w:rPr>
                <w:sz w:val="17"/>
                <w:szCs w:val="17"/>
                <w:lang w:val="ru-RU"/>
              </w:rPr>
            </w:pPr>
            <w:r w:rsidRPr="006C1EE4">
              <w:rPr>
                <w:sz w:val="17"/>
                <w:szCs w:val="17"/>
                <w:lang w:val="ru-RU"/>
              </w:rPr>
              <w:t>7 138,61</w:t>
            </w:r>
            <w:r w:rsidRPr="006C1EE4">
              <w:rPr>
                <w:sz w:val="17"/>
                <w:szCs w:val="17"/>
                <w:vertAlign w:val="superscript"/>
              </w:rPr>
              <w:t>u</w:t>
            </w:r>
          </w:p>
        </w:tc>
        <w:tc>
          <w:tcPr>
            <w:tcW w:w="1456" w:type="dxa"/>
            <w:vAlign w:val="bottom"/>
          </w:tcPr>
          <w:p w:rsidR="002C6B05" w:rsidRPr="006C1EE4" w:rsidRDefault="002C6B05" w:rsidP="006C1EE4">
            <w:pPr>
              <w:tabs>
                <w:tab w:val="left" w:pos="1264"/>
                <w:tab w:val="left" w:pos="1741"/>
                <w:tab w:val="left" w:pos="2217"/>
              </w:tabs>
              <w:spacing w:before="60" w:after="60"/>
              <w:jc w:val="right"/>
              <w:rPr>
                <w:sz w:val="17"/>
                <w:szCs w:val="17"/>
                <w:lang w:val="ru-RU"/>
              </w:rPr>
            </w:pPr>
            <w:r w:rsidRPr="006C1EE4">
              <w:rPr>
                <w:sz w:val="17"/>
                <w:szCs w:val="17"/>
                <w:lang w:val="ru-RU"/>
              </w:rPr>
              <w:t>8 204</w:t>
            </w:r>
          </w:p>
        </w:tc>
        <w:tc>
          <w:tcPr>
            <w:tcW w:w="1456" w:type="dxa"/>
            <w:vAlign w:val="bottom"/>
          </w:tcPr>
          <w:p w:rsidR="002C6B05" w:rsidRPr="006C1EE4" w:rsidRDefault="002C6B05" w:rsidP="006C1EE4">
            <w:pPr>
              <w:tabs>
                <w:tab w:val="left" w:pos="1264"/>
                <w:tab w:val="left" w:pos="1741"/>
                <w:tab w:val="left" w:pos="2217"/>
              </w:tabs>
              <w:spacing w:before="60" w:after="60"/>
              <w:jc w:val="right"/>
              <w:rPr>
                <w:sz w:val="17"/>
                <w:szCs w:val="17"/>
                <w:lang w:val="ru-RU"/>
              </w:rPr>
            </w:pPr>
            <w:r w:rsidRPr="006C1EE4">
              <w:rPr>
                <w:sz w:val="17"/>
                <w:szCs w:val="17"/>
                <w:lang w:val="ru-RU"/>
              </w:rPr>
              <w:t>9 001,88</w:t>
            </w:r>
          </w:p>
        </w:tc>
      </w:tr>
      <w:tr w:rsidR="002C6B05" w:rsidRPr="006C1EE4" w:rsidTr="006341DF">
        <w:trPr>
          <w:jc w:val="center"/>
        </w:trPr>
        <w:tc>
          <w:tcPr>
            <w:tcW w:w="2437" w:type="dxa"/>
            <w:vAlign w:val="bottom"/>
          </w:tcPr>
          <w:p w:rsidR="002C6B05" w:rsidRPr="006C1EE4" w:rsidRDefault="002C6B05" w:rsidP="006C1EE4">
            <w:pPr>
              <w:tabs>
                <w:tab w:val="left" w:pos="1264"/>
                <w:tab w:val="left" w:pos="1741"/>
                <w:tab w:val="left" w:pos="2217"/>
              </w:tabs>
              <w:spacing w:before="60" w:after="60"/>
              <w:rPr>
                <w:sz w:val="17"/>
                <w:szCs w:val="17"/>
                <w:lang w:val="ru-RU"/>
              </w:rPr>
            </w:pPr>
            <w:r w:rsidRPr="006C1EE4">
              <w:rPr>
                <w:sz w:val="17"/>
                <w:szCs w:val="17"/>
                <w:lang w:val="ru-RU"/>
              </w:rPr>
              <w:t>Специалисты</w:t>
            </w:r>
          </w:p>
        </w:tc>
        <w:tc>
          <w:tcPr>
            <w:tcW w:w="993" w:type="dxa"/>
            <w:vAlign w:val="bottom"/>
          </w:tcPr>
          <w:p w:rsidR="002C6B05" w:rsidRPr="006C1EE4" w:rsidRDefault="002C6B05" w:rsidP="006C1EE4">
            <w:pPr>
              <w:tabs>
                <w:tab w:val="left" w:pos="1264"/>
                <w:tab w:val="left" w:pos="1741"/>
                <w:tab w:val="left" w:pos="2217"/>
              </w:tabs>
              <w:spacing w:before="60" w:after="60"/>
              <w:jc w:val="right"/>
              <w:rPr>
                <w:sz w:val="17"/>
                <w:szCs w:val="17"/>
                <w:lang w:val="ru-RU"/>
              </w:rPr>
            </w:pPr>
            <w:r w:rsidRPr="006C1EE4">
              <w:rPr>
                <w:sz w:val="17"/>
                <w:szCs w:val="17"/>
                <w:lang w:val="ru-RU"/>
              </w:rPr>
              <w:t>8 412</w:t>
            </w:r>
          </w:p>
        </w:tc>
        <w:tc>
          <w:tcPr>
            <w:tcW w:w="1275" w:type="dxa"/>
            <w:vAlign w:val="bottom"/>
          </w:tcPr>
          <w:p w:rsidR="002C6B05" w:rsidRPr="006C1EE4" w:rsidRDefault="002C6B05" w:rsidP="006C1EE4">
            <w:pPr>
              <w:tabs>
                <w:tab w:val="left" w:pos="1264"/>
                <w:tab w:val="left" w:pos="1741"/>
                <w:tab w:val="left" w:pos="2217"/>
              </w:tabs>
              <w:spacing w:before="60" w:after="60"/>
              <w:jc w:val="right"/>
              <w:rPr>
                <w:sz w:val="17"/>
                <w:szCs w:val="17"/>
                <w:lang w:val="ru-RU"/>
              </w:rPr>
            </w:pPr>
            <w:r w:rsidRPr="006C1EE4">
              <w:rPr>
                <w:sz w:val="17"/>
                <w:szCs w:val="17"/>
                <w:lang w:val="ru-RU"/>
              </w:rPr>
              <w:t>7 561,05</w:t>
            </w:r>
          </w:p>
        </w:tc>
        <w:tc>
          <w:tcPr>
            <w:tcW w:w="1115" w:type="dxa"/>
            <w:vAlign w:val="bottom"/>
          </w:tcPr>
          <w:p w:rsidR="002C6B05" w:rsidRPr="006C1EE4" w:rsidRDefault="002C6B05" w:rsidP="006C1EE4">
            <w:pPr>
              <w:tabs>
                <w:tab w:val="left" w:pos="1264"/>
                <w:tab w:val="left" w:pos="1741"/>
                <w:tab w:val="left" w:pos="2217"/>
              </w:tabs>
              <w:spacing w:before="60" w:after="60"/>
              <w:jc w:val="right"/>
              <w:rPr>
                <w:sz w:val="17"/>
                <w:szCs w:val="17"/>
                <w:lang w:val="ru-RU"/>
              </w:rPr>
            </w:pPr>
            <w:r w:rsidRPr="006C1EE4">
              <w:rPr>
                <w:sz w:val="17"/>
                <w:szCs w:val="17"/>
                <w:lang w:val="ru-RU"/>
              </w:rPr>
              <w:t>7 538</w:t>
            </w:r>
          </w:p>
        </w:tc>
        <w:tc>
          <w:tcPr>
            <w:tcW w:w="1456" w:type="dxa"/>
            <w:vAlign w:val="bottom"/>
          </w:tcPr>
          <w:p w:rsidR="002C6B05" w:rsidRPr="006C1EE4" w:rsidRDefault="002C6B05" w:rsidP="006C1EE4">
            <w:pPr>
              <w:tabs>
                <w:tab w:val="left" w:pos="1264"/>
                <w:tab w:val="left" w:pos="1741"/>
                <w:tab w:val="left" w:pos="2217"/>
              </w:tabs>
              <w:spacing w:before="60" w:after="60"/>
              <w:jc w:val="right"/>
              <w:rPr>
                <w:sz w:val="17"/>
                <w:szCs w:val="17"/>
                <w:lang w:val="ru-RU"/>
              </w:rPr>
            </w:pPr>
            <w:r w:rsidRPr="006C1EE4">
              <w:rPr>
                <w:sz w:val="17"/>
                <w:szCs w:val="17"/>
                <w:lang w:val="ru-RU"/>
              </w:rPr>
              <w:t>6 512,95</w:t>
            </w:r>
          </w:p>
        </w:tc>
        <w:tc>
          <w:tcPr>
            <w:tcW w:w="1456" w:type="dxa"/>
            <w:vAlign w:val="bottom"/>
          </w:tcPr>
          <w:p w:rsidR="002C6B05" w:rsidRPr="006C1EE4" w:rsidRDefault="002C6B05" w:rsidP="006C1EE4">
            <w:pPr>
              <w:tabs>
                <w:tab w:val="left" w:pos="1264"/>
                <w:tab w:val="left" w:pos="1741"/>
                <w:tab w:val="left" w:pos="2217"/>
              </w:tabs>
              <w:spacing w:before="60" w:after="60"/>
              <w:jc w:val="right"/>
              <w:rPr>
                <w:sz w:val="17"/>
                <w:szCs w:val="17"/>
                <w:lang w:val="ru-RU"/>
              </w:rPr>
            </w:pPr>
            <w:r w:rsidRPr="006C1EE4">
              <w:rPr>
                <w:sz w:val="17"/>
                <w:szCs w:val="17"/>
                <w:lang w:val="ru-RU"/>
              </w:rPr>
              <w:t>15 950</w:t>
            </w:r>
          </w:p>
        </w:tc>
        <w:tc>
          <w:tcPr>
            <w:tcW w:w="1456" w:type="dxa"/>
            <w:vAlign w:val="bottom"/>
          </w:tcPr>
          <w:p w:rsidR="002C6B05" w:rsidRPr="006C1EE4" w:rsidRDefault="002C6B05" w:rsidP="006C1EE4">
            <w:pPr>
              <w:tabs>
                <w:tab w:val="left" w:pos="1264"/>
                <w:tab w:val="left" w:pos="1741"/>
                <w:tab w:val="left" w:pos="2217"/>
              </w:tabs>
              <w:spacing w:before="60" w:after="60"/>
              <w:jc w:val="right"/>
              <w:rPr>
                <w:sz w:val="17"/>
                <w:szCs w:val="17"/>
                <w:lang w:val="ru-RU"/>
              </w:rPr>
            </w:pPr>
            <w:r w:rsidRPr="006C1EE4">
              <w:rPr>
                <w:sz w:val="17"/>
                <w:szCs w:val="17"/>
                <w:lang w:val="ru-RU"/>
              </w:rPr>
              <w:t>7 065,72</w:t>
            </w:r>
          </w:p>
        </w:tc>
      </w:tr>
      <w:tr w:rsidR="002C6B05" w:rsidRPr="006C1EE4" w:rsidTr="006341DF">
        <w:trPr>
          <w:jc w:val="center"/>
        </w:trPr>
        <w:tc>
          <w:tcPr>
            <w:tcW w:w="2437" w:type="dxa"/>
            <w:vAlign w:val="bottom"/>
          </w:tcPr>
          <w:p w:rsidR="002C6B05" w:rsidRPr="006C1EE4" w:rsidRDefault="002C6B05" w:rsidP="006C1EE4">
            <w:pPr>
              <w:tabs>
                <w:tab w:val="left" w:pos="1264"/>
                <w:tab w:val="left" w:pos="1741"/>
                <w:tab w:val="left" w:pos="2217"/>
              </w:tabs>
              <w:spacing w:before="60" w:after="60"/>
              <w:rPr>
                <w:sz w:val="17"/>
                <w:szCs w:val="17"/>
                <w:lang w:val="ru-RU"/>
              </w:rPr>
            </w:pPr>
            <w:r w:rsidRPr="006C1EE4">
              <w:rPr>
                <w:sz w:val="17"/>
                <w:szCs w:val="17"/>
                <w:lang w:val="ru-RU"/>
              </w:rPr>
              <w:t>Техники и младшие специалисты</w:t>
            </w:r>
          </w:p>
        </w:tc>
        <w:tc>
          <w:tcPr>
            <w:tcW w:w="993" w:type="dxa"/>
            <w:vAlign w:val="bottom"/>
          </w:tcPr>
          <w:p w:rsidR="002C6B05" w:rsidRPr="006C1EE4" w:rsidRDefault="002C6B05" w:rsidP="006C1EE4">
            <w:pPr>
              <w:tabs>
                <w:tab w:val="left" w:pos="1264"/>
                <w:tab w:val="left" w:pos="1741"/>
                <w:tab w:val="left" w:pos="2217"/>
              </w:tabs>
              <w:spacing w:before="60" w:after="60"/>
              <w:jc w:val="right"/>
              <w:rPr>
                <w:sz w:val="17"/>
                <w:szCs w:val="17"/>
                <w:lang w:val="ru-RU"/>
              </w:rPr>
            </w:pPr>
            <w:r w:rsidRPr="006C1EE4">
              <w:rPr>
                <w:sz w:val="17"/>
                <w:szCs w:val="17"/>
                <w:lang w:val="ru-RU"/>
              </w:rPr>
              <w:t>12 791</w:t>
            </w:r>
          </w:p>
        </w:tc>
        <w:tc>
          <w:tcPr>
            <w:tcW w:w="1275" w:type="dxa"/>
            <w:vAlign w:val="bottom"/>
          </w:tcPr>
          <w:p w:rsidR="002C6B05" w:rsidRPr="006C1EE4" w:rsidRDefault="002C6B05" w:rsidP="006C1EE4">
            <w:pPr>
              <w:tabs>
                <w:tab w:val="left" w:pos="1264"/>
                <w:tab w:val="left" w:pos="1741"/>
                <w:tab w:val="left" w:pos="2217"/>
              </w:tabs>
              <w:spacing w:before="60" w:after="60"/>
              <w:jc w:val="right"/>
              <w:rPr>
                <w:sz w:val="17"/>
                <w:szCs w:val="17"/>
                <w:lang w:val="ru-RU"/>
              </w:rPr>
            </w:pPr>
            <w:r w:rsidRPr="006C1EE4">
              <w:rPr>
                <w:sz w:val="17"/>
                <w:szCs w:val="17"/>
                <w:lang w:val="ru-RU"/>
              </w:rPr>
              <w:t>6 226,76</w:t>
            </w:r>
          </w:p>
        </w:tc>
        <w:tc>
          <w:tcPr>
            <w:tcW w:w="1115" w:type="dxa"/>
            <w:vAlign w:val="bottom"/>
          </w:tcPr>
          <w:p w:rsidR="002C6B05" w:rsidRPr="006C1EE4" w:rsidRDefault="002C6B05" w:rsidP="006C1EE4">
            <w:pPr>
              <w:tabs>
                <w:tab w:val="left" w:pos="1264"/>
                <w:tab w:val="left" w:pos="1741"/>
                <w:tab w:val="left" w:pos="2217"/>
              </w:tabs>
              <w:spacing w:before="60" w:after="60"/>
              <w:jc w:val="right"/>
              <w:rPr>
                <w:sz w:val="17"/>
                <w:szCs w:val="17"/>
                <w:lang w:val="ru-RU"/>
              </w:rPr>
            </w:pPr>
            <w:r w:rsidRPr="006C1EE4">
              <w:rPr>
                <w:sz w:val="17"/>
                <w:szCs w:val="17"/>
                <w:lang w:val="ru-RU"/>
              </w:rPr>
              <w:t>10 165</w:t>
            </w:r>
          </w:p>
        </w:tc>
        <w:tc>
          <w:tcPr>
            <w:tcW w:w="1456" w:type="dxa"/>
            <w:vAlign w:val="bottom"/>
          </w:tcPr>
          <w:p w:rsidR="002C6B05" w:rsidRPr="006C1EE4" w:rsidRDefault="002C6B05" w:rsidP="006C1EE4">
            <w:pPr>
              <w:tabs>
                <w:tab w:val="left" w:pos="1264"/>
                <w:tab w:val="left" w:pos="1741"/>
                <w:tab w:val="left" w:pos="2217"/>
              </w:tabs>
              <w:spacing w:before="60" w:after="60"/>
              <w:jc w:val="right"/>
              <w:rPr>
                <w:sz w:val="17"/>
                <w:szCs w:val="17"/>
                <w:lang w:val="ru-RU"/>
              </w:rPr>
            </w:pPr>
            <w:r w:rsidRPr="006C1EE4">
              <w:rPr>
                <w:sz w:val="17"/>
                <w:szCs w:val="17"/>
                <w:lang w:val="ru-RU"/>
              </w:rPr>
              <w:t>5 414,95</w:t>
            </w:r>
          </w:p>
        </w:tc>
        <w:tc>
          <w:tcPr>
            <w:tcW w:w="1456" w:type="dxa"/>
            <w:vAlign w:val="bottom"/>
          </w:tcPr>
          <w:p w:rsidR="002C6B05" w:rsidRPr="006C1EE4" w:rsidRDefault="002C6B05" w:rsidP="006C1EE4">
            <w:pPr>
              <w:tabs>
                <w:tab w:val="left" w:pos="1264"/>
                <w:tab w:val="left" w:pos="1741"/>
                <w:tab w:val="left" w:pos="2217"/>
              </w:tabs>
              <w:spacing w:before="60" w:after="60"/>
              <w:jc w:val="right"/>
              <w:rPr>
                <w:sz w:val="17"/>
                <w:szCs w:val="17"/>
                <w:lang w:val="ru-RU"/>
              </w:rPr>
            </w:pPr>
            <w:r w:rsidRPr="006C1EE4">
              <w:rPr>
                <w:sz w:val="17"/>
                <w:szCs w:val="17"/>
                <w:lang w:val="ru-RU"/>
              </w:rPr>
              <w:t>22 956</w:t>
            </w:r>
          </w:p>
        </w:tc>
        <w:tc>
          <w:tcPr>
            <w:tcW w:w="1456" w:type="dxa"/>
            <w:vAlign w:val="bottom"/>
          </w:tcPr>
          <w:p w:rsidR="002C6B05" w:rsidRPr="006C1EE4" w:rsidRDefault="002C6B05" w:rsidP="006C1EE4">
            <w:pPr>
              <w:tabs>
                <w:tab w:val="left" w:pos="1264"/>
                <w:tab w:val="left" w:pos="1741"/>
                <w:tab w:val="left" w:pos="2217"/>
              </w:tabs>
              <w:spacing w:before="60" w:after="60"/>
              <w:jc w:val="right"/>
              <w:rPr>
                <w:sz w:val="17"/>
                <w:szCs w:val="17"/>
                <w:lang w:val="ru-RU"/>
              </w:rPr>
            </w:pPr>
            <w:r w:rsidRPr="006C1EE4">
              <w:rPr>
                <w:sz w:val="17"/>
                <w:szCs w:val="17"/>
                <w:lang w:val="ru-RU"/>
              </w:rPr>
              <w:t>5 867,29</w:t>
            </w:r>
          </w:p>
        </w:tc>
      </w:tr>
      <w:tr w:rsidR="002C6B05" w:rsidRPr="006C1EE4" w:rsidTr="006341DF">
        <w:trPr>
          <w:jc w:val="center"/>
        </w:trPr>
        <w:tc>
          <w:tcPr>
            <w:tcW w:w="2437" w:type="dxa"/>
            <w:vAlign w:val="bottom"/>
          </w:tcPr>
          <w:p w:rsidR="002C6B05" w:rsidRPr="006C1EE4" w:rsidRDefault="002C6B05" w:rsidP="006C1EE4">
            <w:pPr>
              <w:tabs>
                <w:tab w:val="left" w:pos="1264"/>
                <w:tab w:val="left" w:pos="1741"/>
                <w:tab w:val="left" w:pos="2217"/>
              </w:tabs>
              <w:spacing w:before="60" w:after="60"/>
              <w:rPr>
                <w:sz w:val="17"/>
                <w:szCs w:val="17"/>
                <w:lang w:val="ru-RU"/>
              </w:rPr>
            </w:pPr>
            <w:r w:rsidRPr="006C1EE4">
              <w:rPr>
                <w:sz w:val="17"/>
                <w:szCs w:val="17"/>
                <w:lang w:val="ru-RU"/>
              </w:rPr>
              <w:t>Канцелярские работники</w:t>
            </w:r>
          </w:p>
        </w:tc>
        <w:tc>
          <w:tcPr>
            <w:tcW w:w="993" w:type="dxa"/>
            <w:vAlign w:val="bottom"/>
          </w:tcPr>
          <w:p w:rsidR="002C6B05" w:rsidRPr="006C1EE4" w:rsidRDefault="002C6B05" w:rsidP="006C1EE4">
            <w:pPr>
              <w:tabs>
                <w:tab w:val="left" w:pos="1264"/>
                <w:tab w:val="left" w:pos="1741"/>
                <w:tab w:val="left" w:pos="2217"/>
              </w:tabs>
              <w:spacing w:before="60" w:after="60"/>
              <w:jc w:val="right"/>
              <w:rPr>
                <w:sz w:val="17"/>
                <w:szCs w:val="17"/>
                <w:lang w:val="ru-RU"/>
              </w:rPr>
            </w:pPr>
            <w:r w:rsidRPr="006C1EE4">
              <w:rPr>
                <w:sz w:val="17"/>
                <w:szCs w:val="17"/>
                <w:lang w:val="ru-RU"/>
              </w:rPr>
              <w:t>8 088</w:t>
            </w:r>
          </w:p>
        </w:tc>
        <w:tc>
          <w:tcPr>
            <w:tcW w:w="1275" w:type="dxa"/>
            <w:vAlign w:val="bottom"/>
          </w:tcPr>
          <w:p w:rsidR="002C6B05" w:rsidRPr="006C1EE4" w:rsidRDefault="002C6B05" w:rsidP="006C1EE4">
            <w:pPr>
              <w:tabs>
                <w:tab w:val="left" w:pos="1264"/>
                <w:tab w:val="left" w:pos="1741"/>
                <w:tab w:val="left" w:pos="2217"/>
              </w:tabs>
              <w:spacing w:before="60" w:after="60"/>
              <w:jc w:val="right"/>
              <w:rPr>
                <w:sz w:val="17"/>
                <w:szCs w:val="17"/>
                <w:lang w:val="ru-RU"/>
              </w:rPr>
            </w:pPr>
            <w:r w:rsidRPr="006C1EE4">
              <w:rPr>
                <w:sz w:val="17"/>
                <w:szCs w:val="17"/>
                <w:lang w:val="ru-RU"/>
              </w:rPr>
              <w:t>5 262,31</w:t>
            </w:r>
          </w:p>
        </w:tc>
        <w:tc>
          <w:tcPr>
            <w:tcW w:w="1115" w:type="dxa"/>
            <w:vAlign w:val="bottom"/>
          </w:tcPr>
          <w:p w:rsidR="002C6B05" w:rsidRPr="006C1EE4" w:rsidRDefault="002C6B05" w:rsidP="006C1EE4">
            <w:pPr>
              <w:tabs>
                <w:tab w:val="left" w:pos="1264"/>
                <w:tab w:val="left" w:pos="1741"/>
                <w:tab w:val="left" w:pos="2217"/>
              </w:tabs>
              <w:spacing w:before="60" w:after="60"/>
              <w:jc w:val="right"/>
              <w:rPr>
                <w:sz w:val="17"/>
                <w:szCs w:val="17"/>
                <w:lang w:val="ru-RU"/>
              </w:rPr>
            </w:pPr>
            <w:r w:rsidRPr="006C1EE4">
              <w:rPr>
                <w:sz w:val="17"/>
                <w:szCs w:val="17"/>
                <w:lang w:val="ru-RU"/>
              </w:rPr>
              <w:t>9 912</w:t>
            </w:r>
          </w:p>
        </w:tc>
        <w:tc>
          <w:tcPr>
            <w:tcW w:w="1456" w:type="dxa"/>
            <w:vAlign w:val="bottom"/>
          </w:tcPr>
          <w:p w:rsidR="002C6B05" w:rsidRPr="006C1EE4" w:rsidRDefault="002C6B05" w:rsidP="006C1EE4">
            <w:pPr>
              <w:tabs>
                <w:tab w:val="left" w:pos="1264"/>
                <w:tab w:val="left" w:pos="1741"/>
                <w:tab w:val="left" w:pos="2217"/>
              </w:tabs>
              <w:spacing w:before="60" w:after="60"/>
              <w:jc w:val="right"/>
              <w:rPr>
                <w:sz w:val="17"/>
                <w:szCs w:val="17"/>
                <w:lang w:val="ru-RU"/>
              </w:rPr>
            </w:pPr>
            <w:r w:rsidRPr="006C1EE4">
              <w:rPr>
                <w:sz w:val="17"/>
                <w:szCs w:val="17"/>
                <w:lang w:val="ru-RU"/>
              </w:rPr>
              <w:t>4 735,86</w:t>
            </w:r>
          </w:p>
        </w:tc>
        <w:tc>
          <w:tcPr>
            <w:tcW w:w="1456" w:type="dxa"/>
            <w:vAlign w:val="bottom"/>
          </w:tcPr>
          <w:p w:rsidR="002C6B05" w:rsidRPr="006C1EE4" w:rsidRDefault="002C6B05" w:rsidP="006C1EE4">
            <w:pPr>
              <w:tabs>
                <w:tab w:val="left" w:pos="1264"/>
                <w:tab w:val="left" w:pos="1741"/>
                <w:tab w:val="left" w:pos="2217"/>
              </w:tabs>
              <w:spacing w:before="60" w:after="60"/>
              <w:jc w:val="right"/>
              <w:rPr>
                <w:sz w:val="17"/>
                <w:szCs w:val="17"/>
                <w:lang w:val="ru-RU"/>
              </w:rPr>
            </w:pPr>
            <w:r w:rsidRPr="006C1EE4">
              <w:rPr>
                <w:sz w:val="17"/>
                <w:szCs w:val="17"/>
                <w:lang w:val="ru-RU"/>
              </w:rPr>
              <w:t>18 000</w:t>
            </w:r>
          </w:p>
        </w:tc>
        <w:tc>
          <w:tcPr>
            <w:tcW w:w="1456" w:type="dxa"/>
            <w:vAlign w:val="bottom"/>
          </w:tcPr>
          <w:p w:rsidR="002C6B05" w:rsidRPr="006C1EE4" w:rsidRDefault="002C6B05" w:rsidP="006C1EE4">
            <w:pPr>
              <w:tabs>
                <w:tab w:val="left" w:pos="1264"/>
                <w:tab w:val="left" w:pos="1741"/>
                <w:tab w:val="left" w:pos="2217"/>
              </w:tabs>
              <w:spacing w:before="60" w:after="60"/>
              <w:jc w:val="right"/>
              <w:rPr>
                <w:sz w:val="17"/>
                <w:szCs w:val="17"/>
                <w:lang w:val="ru-RU"/>
              </w:rPr>
            </w:pPr>
            <w:r w:rsidRPr="006C1EE4">
              <w:rPr>
                <w:sz w:val="17"/>
                <w:szCs w:val="17"/>
                <w:lang w:val="ru-RU"/>
              </w:rPr>
              <w:t>4 972,41</w:t>
            </w:r>
          </w:p>
        </w:tc>
      </w:tr>
      <w:tr w:rsidR="002C6B05" w:rsidRPr="006C1EE4" w:rsidTr="006341DF">
        <w:trPr>
          <w:jc w:val="center"/>
        </w:trPr>
        <w:tc>
          <w:tcPr>
            <w:tcW w:w="2437" w:type="dxa"/>
            <w:vAlign w:val="bottom"/>
          </w:tcPr>
          <w:p w:rsidR="002C6B05" w:rsidRPr="006C1EE4" w:rsidRDefault="002C6B05" w:rsidP="006C1EE4">
            <w:pPr>
              <w:tabs>
                <w:tab w:val="left" w:pos="1264"/>
                <w:tab w:val="left" w:pos="1741"/>
                <w:tab w:val="left" w:pos="2217"/>
              </w:tabs>
              <w:spacing w:before="60" w:after="60"/>
              <w:rPr>
                <w:sz w:val="17"/>
                <w:szCs w:val="17"/>
                <w:lang w:val="ru-RU"/>
              </w:rPr>
            </w:pPr>
            <w:r w:rsidRPr="006C1EE4">
              <w:rPr>
                <w:sz w:val="17"/>
                <w:szCs w:val="17"/>
                <w:lang w:val="ru-RU"/>
              </w:rPr>
              <w:t>Работники сферы торговли и</w:t>
            </w:r>
            <w:r w:rsidR="00500F4D">
              <w:rPr>
                <w:sz w:val="17"/>
                <w:szCs w:val="17"/>
                <w:lang w:val="ru-RU"/>
              </w:rPr>
              <w:br/>
            </w:r>
            <w:r w:rsidRPr="006C1EE4">
              <w:rPr>
                <w:sz w:val="17"/>
                <w:szCs w:val="17"/>
                <w:lang w:val="ru-RU"/>
              </w:rPr>
              <w:t>обслуживания</w:t>
            </w:r>
          </w:p>
        </w:tc>
        <w:tc>
          <w:tcPr>
            <w:tcW w:w="993" w:type="dxa"/>
            <w:vAlign w:val="bottom"/>
          </w:tcPr>
          <w:p w:rsidR="002C6B05" w:rsidRPr="006C1EE4" w:rsidRDefault="002C6B05" w:rsidP="006C1EE4">
            <w:pPr>
              <w:tabs>
                <w:tab w:val="left" w:pos="1264"/>
                <w:tab w:val="left" w:pos="1741"/>
                <w:tab w:val="left" w:pos="2217"/>
              </w:tabs>
              <w:spacing w:before="60" w:after="60"/>
              <w:jc w:val="right"/>
              <w:rPr>
                <w:sz w:val="17"/>
                <w:szCs w:val="17"/>
                <w:lang w:val="ru-RU"/>
              </w:rPr>
            </w:pPr>
            <w:r w:rsidRPr="006C1EE4">
              <w:rPr>
                <w:sz w:val="17"/>
                <w:szCs w:val="17"/>
                <w:lang w:val="ru-RU"/>
              </w:rPr>
              <w:t>11 446</w:t>
            </w:r>
          </w:p>
        </w:tc>
        <w:tc>
          <w:tcPr>
            <w:tcW w:w="1275" w:type="dxa"/>
            <w:vAlign w:val="bottom"/>
          </w:tcPr>
          <w:p w:rsidR="002C6B05" w:rsidRPr="006C1EE4" w:rsidRDefault="002C6B05" w:rsidP="006C1EE4">
            <w:pPr>
              <w:tabs>
                <w:tab w:val="left" w:pos="1264"/>
                <w:tab w:val="left" w:pos="1741"/>
                <w:tab w:val="left" w:pos="2217"/>
              </w:tabs>
              <w:spacing w:before="60" w:after="60"/>
              <w:jc w:val="right"/>
              <w:rPr>
                <w:sz w:val="17"/>
                <w:szCs w:val="17"/>
                <w:lang w:val="ru-RU"/>
              </w:rPr>
            </w:pPr>
            <w:r w:rsidRPr="006C1EE4">
              <w:rPr>
                <w:sz w:val="17"/>
                <w:szCs w:val="17"/>
                <w:lang w:val="ru-RU"/>
              </w:rPr>
              <w:t>4 384,73</w:t>
            </w:r>
          </w:p>
        </w:tc>
        <w:tc>
          <w:tcPr>
            <w:tcW w:w="1115" w:type="dxa"/>
            <w:vAlign w:val="bottom"/>
          </w:tcPr>
          <w:p w:rsidR="002C6B05" w:rsidRPr="006C1EE4" w:rsidRDefault="002C6B05" w:rsidP="006C1EE4">
            <w:pPr>
              <w:tabs>
                <w:tab w:val="left" w:pos="1264"/>
                <w:tab w:val="left" w:pos="1741"/>
                <w:tab w:val="left" w:pos="2217"/>
              </w:tabs>
              <w:spacing w:before="60" w:after="60"/>
              <w:jc w:val="right"/>
              <w:rPr>
                <w:sz w:val="17"/>
                <w:szCs w:val="17"/>
                <w:lang w:val="ru-RU"/>
              </w:rPr>
            </w:pPr>
            <w:r w:rsidRPr="006C1EE4">
              <w:rPr>
                <w:sz w:val="17"/>
                <w:szCs w:val="17"/>
                <w:lang w:val="ru-RU"/>
              </w:rPr>
              <w:t>9 162</w:t>
            </w:r>
          </w:p>
        </w:tc>
        <w:tc>
          <w:tcPr>
            <w:tcW w:w="1456" w:type="dxa"/>
            <w:vAlign w:val="bottom"/>
          </w:tcPr>
          <w:p w:rsidR="002C6B05" w:rsidRPr="006C1EE4" w:rsidRDefault="002C6B05" w:rsidP="006C1EE4">
            <w:pPr>
              <w:tabs>
                <w:tab w:val="left" w:pos="1264"/>
                <w:tab w:val="left" w:pos="1741"/>
                <w:tab w:val="left" w:pos="2217"/>
              </w:tabs>
              <w:spacing w:before="60" w:after="60"/>
              <w:jc w:val="right"/>
              <w:rPr>
                <w:sz w:val="17"/>
                <w:szCs w:val="17"/>
                <w:lang w:val="ru-RU"/>
              </w:rPr>
            </w:pPr>
            <w:r w:rsidRPr="006C1EE4">
              <w:rPr>
                <w:sz w:val="17"/>
                <w:szCs w:val="17"/>
                <w:lang w:val="ru-RU"/>
              </w:rPr>
              <w:t>3 925,06</w:t>
            </w:r>
          </w:p>
        </w:tc>
        <w:tc>
          <w:tcPr>
            <w:tcW w:w="1456" w:type="dxa"/>
            <w:vAlign w:val="bottom"/>
          </w:tcPr>
          <w:p w:rsidR="002C6B05" w:rsidRPr="006C1EE4" w:rsidRDefault="002C6B05" w:rsidP="006C1EE4">
            <w:pPr>
              <w:tabs>
                <w:tab w:val="left" w:pos="1264"/>
                <w:tab w:val="left" w:pos="1741"/>
                <w:tab w:val="left" w:pos="2217"/>
              </w:tabs>
              <w:spacing w:before="60" w:after="60"/>
              <w:jc w:val="right"/>
              <w:rPr>
                <w:sz w:val="17"/>
                <w:szCs w:val="17"/>
                <w:lang w:val="ru-RU"/>
              </w:rPr>
            </w:pPr>
            <w:r w:rsidRPr="006C1EE4">
              <w:rPr>
                <w:sz w:val="17"/>
                <w:szCs w:val="17"/>
                <w:lang w:val="ru-RU"/>
              </w:rPr>
              <w:t>20 608</w:t>
            </w:r>
          </w:p>
        </w:tc>
        <w:tc>
          <w:tcPr>
            <w:tcW w:w="1456" w:type="dxa"/>
            <w:vAlign w:val="bottom"/>
          </w:tcPr>
          <w:p w:rsidR="002C6B05" w:rsidRPr="006C1EE4" w:rsidRDefault="002C6B05" w:rsidP="006C1EE4">
            <w:pPr>
              <w:tabs>
                <w:tab w:val="left" w:pos="1264"/>
                <w:tab w:val="left" w:pos="1741"/>
                <w:tab w:val="left" w:pos="2217"/>
              </w:tabs>
              <w:spacing w:before="60" w:after="60"/>
              <w:jc w:val="right"/>
              <w:rPr>
                <w:sz w:val="17"/>
                <w:szCs w:val="17"/>
                <w:lang w:val="ru-RU"/>
              </w:rPr>
            </w:pPr>
            <w:r w:rsidRPr="006C1EE4">
              <w:rPr>
                <w:sz w:val="17"/>
                <w:szCs w:val="17"/>
                <w:lang w:val="ru-RU"/>
              </w:rPr>
              <w:t>4 180,37</w:t>
            </w:r>
          </w:p>
        </w:tc>
      </w:tr>
      <w:tr w:rsidR="002C6B05" w:rsidRPr="006C1EE4" w:rsidTr="006341DF">
        <w:trPr>
          <w:jc w:val="center"/>
        </w:trPr>
        <w:tc>
          <w:tcPr>
            <w:tcW w:w="2437" w:type="dxa"/>
            <w:vAlign w:val="bottom"/>
          </w:tcPr>
          <w:p w:rsidR="002C6B05" w:rsidRPr="006C1EE4" w:rsidRDefault="002C6B05" w:rsidP="006C1EE4">
            <w:pPr>
              <w:tabs>
                <w:tab w:val="left" w:pos="1264"/>
                <w:tab w:val="left" w:pos="1741"/>
                <w:tab w:val="left" w:pos="2217"/>
              </w:tabs>
              <w:spacing w:before="60" w:after="60"/>
              <w:rPr>
                <w:sz w:val="17"/>
                <w:szCs w:val="17"/>
                <w:lang w:val="ru-RU"/>
              </w:rPr>
            </w:pPr>
            <w:r w:rsidRPr="006C1EE4">
              <w:rPr>
                <w:sz w:val="17"/>
                <w:szCs w:val="17"/>
                <w:lang w:val="ru-RU"/>
              </w:rPr>
              <w:t>Квалифицированные работники сектора сельского хозяйства и рыболовства</w:t>
            </w:r>
          </w:p>
        </w:tc>
        <w:tc>
          <w:tcPr>
            <w:tcW w:w="993" w:type="dxa"/>
            <w:vAlign w:val="bottom"/>
          </w:tcPr>
          <w:p w:rsidR="002C6B05" w:rsidRPr="006C1EE4" w:rsidRDefault="002C6B05" w:rsidP="006C1EE4">
            <w:pPr>
              <w:tabs>
                <w:tab w:val="left" w:pos="1264"/>
                <w:tab w:val="left" w:pos="1741"/>
                <w:tab w:val="left" w:pos="2217"/>
              </w:tabs>
              <w:spacing w:before="60" w:after="60"/>
              <w:jc w:val="right"/>
              <w:rPr>
                <w:sz w:val="17"/>
                <w:szCs w:val="17"/>
                <w:lang w:val="en-GB"/>
              </w:rPr>
            </w:pPr>
            <w:r w:rsidRPr="006C1EE4">
              <w:rPr>
                <w:sz w:val="17"/>
                <w:szCs w:val="17"/>
                <w:lang w:val="en-GB"/>
              </w:rPr>
              <w:t>592</w:t>
            </w:r>
            <w:r w:rsidRPr="006C1EE4">
              <w:rPr>
                <w:sz w:val="17"/>
                <w:szCs w:val="17"/>
                <w:vertAlign w:val="superscript"/>
              </w:rPr>
              <w:t>u</w:t>
            </w:r>
          </w:p>
        </w:tc>
        <w:tc>
          <w:tcPr>
            <w:tcW w:w="1275" w:type="dxa"/>
            <w:vAlign w:val="bottom"/>
          </w:tcPr>
          <w:p w:rsidR="002C6B05" w:rsidRPr="006C1EE4" w:rsidRDefault="002C6B05" w:rsidP="006C1EE4">
            <w:pPr>
              <w:tabs>
                <w:tab w:val="left" w:pos="1264"/>
                <w:tab w:val="left" w:pos="1741"/>
                <w:tab w:val="left" w:pos="2217"/>
              </w:tabs>
              <w:spacing w:before="60" w:after="60"/>
              <w:jc w:val="right"/>
              <w:rPr>
                <w:sz w:val="17"/>
                <w:szCs w:val="17"/>
                <w:lang w:val="en-GB"/>
              </w:rPr>
            </w:pPr>
            <w:r w:rsidRPr="006C1EE4">
              <w:rPr>
                <w:sz w:val="17"/>
                <w:szCs w:val="17"/>
                <w:lang w:val="en-GB"/>
              </w:rPr>
              <w:t>4 543,93</w:t>
            </w:r>
            <w:r w:rsidRPr="006C1EE4">
              <w:rPr>
                <w:sz w:val="17"/>
                <w:szCs w:val="17"/>
                <w:vertAlign w:val="superscript"/>
              </w:rPr>
              <w:t>u</w:t>
            </w:r>
          </w:p>
        </w:tc>
        <w:tc>
          <w:tcPr>
            <w:tcW w:w="1115" w:type="dxa"/>
            <w:vAlign w:val="bottom"/>
          </w:tcPr>
          <w:p w:rsidR="002C6B05" w:rsidRPr="006C1EE4" w:rsidRDefault="002C6B05" w:rsidP="006C1EE4">
            <w:pPr>
              <w:tabs>
                <w:tab w:val="left" w:pos="1264"/>
                <w:tab w:val="left" w:pos="1741"/>
                <w:tab w:val="left" w:pos="2217"/>
              </w:tabs>
              <w:spacing w:before="60" w:after="60"/>
              <w:jc w:val="right"/>
              <w:rPr>
                <w:sz w:val="17"/>
                <w:szCs w:val="17"/>
                <w:lang w:val="en-GB"/>
              </w:rPr>
            </w:pPr>
            <w:r w:rsidRPr="006C1EE4">
              <w:rPr>
                <w:sz w:val="17"/>
                <w:szCs w:val="17"/>
                <w:lang w:val="en-GB"/>
              </w:rPr>
              <w:t>-</w:t>
            </w:r>
          </w:p>
        </w:tc>
        <w:tc>
          <w:tcPr>
            <w:tcW w:w="1456" w:type="dxa"/>
            <w:vAlign w:val="bottom"/>
          </w:tcPr>
          <w:p w:rsidR="002C6B05" w:rsidRPr="006C1EE4" w:rsidRDefault="002C6B05" w:rsidP="006C1EE4">
            <w:pPr>
              <w:tabs>
                <w:tab w:val="left" w:pos="1264"/>
                <w:tab w:val="left" w:pos="1741"/>
                <w:tab w:val="left" w:pos="2217"/>
              </w:tabs>
              <w:spacing w:before="60" w:after="60"/>
              <w:jc w:val="right"/>
              <w:rPr>
                <w:sz w:val="17"/>
                <w:szCs w:val="17"/>
                <w:lang w:val="en-GB"/>
              </w:rPr>
            </w:pPr>
            <w:r w:rsidRPr="006C1EE4">
              <w:rPr>
                <w:sz w:val="17"/>
                <w:szCs w:val="17"/>
                <w:lang w:val="en-GB"/>
              </w:rPr>
              <w:t>-</w:t>
            </w:r>
          </w:p>
        </w:tc>
        <w:tc>
          <w:tcPr>
            <w:tcW w:w="1456" w:type="dxa"/>
            <w:vAlign w:val="bottom"/>
          </w:tcPr>
          <w:p w:rsidR="002C6B05" w:rsidRPr="006C1EE4" w:rsidRDefault="002C6B05" w:rsidP="006C1EE4">
            <w:pPr>
              <w:tabs>
                <w:tab w:val="left" w:pos="1264"/>
                <w:tab w:val="left" w:pos="1741"/>
                <w:tab w:val="left" w:pos="2217"/>
              </w:tabs>
              <w:spacing w:before="60" w:after="60"/>
              <w:jc w:val="right"/>
              <w:rPr>
                <w:sz w:val="17"/>
                <w:szCs w:val="17"/>
                <w:lang w:val="en-GB"/>
              </w:rPr>
            </w:pPr>
            <w:r w:rsidRPr="006C1EE4">
              <w:rPr>
                <w:sz w:val="17"/>
                <w:szCs w:val="17"/>
                <w:lang w:val="en-GB"/>
              </w:rPr>
              <w:t>592</w:t>
            </w:r>
            <w:r w:rsidRPr="006C1EE4">
              <w:rPr>
                <w:sz w:val="17"/>
                <w:szCs w:val="17"/>
                <w:vertAlign w:val="superscript"/>
              </w:rPr>
              <w:t>u</w:t>
            </w:r>
          </w:p>
        </w:tc>
        <w:tc>
          <w:tcPr>
            <w:tcW w:w="1456" w:type="dxa"/>
            <w:vAlign w:val="bottom"/>
          </w:tcPr>
          <w:p w:rsidR="002C6B05" w:rsidRPr="006C1EE4" w:rsidRDefault="002C6B05" w:rsidP="006C1EE4">
            <w:pPr>
              <w:tabs>
                <w:tab w:val="left" w:pos="1264"/>
                <w:tab w:val="left" w:pos="1741"/>
                <w:tab w:val="left" w:pos="2217"/>
              </w:tabs>
              <w:spacing w:before="60" w:after="60"/>
              <w:jc w:val="right"/>
              <w:rPr>
                <w:sz w:val="17"/>
                <w:szCs w:val="17"/>
                <w:lang w:val="ru-RU"/>
              </w:rPr>
            </w:pPr>
            <w:r w:rsidRPr="006C1EE4">
              <w:rPr>
                <w:sz w:val="17"/>
                <w:szCs w:val="17"/>
                <w:lang w:val="ru-RU"/>
              </w:rPr>
              <w:t>4 543,93</w:t>
            </w:r>
            <w:r w:rsidRPr="006C1EE4">
              <w:rPr>
                <w:sz w:val="17"/>
                <w:szCs w:val="17"/>
                <w:vertAlign w:val="superscript"/>
              </w:rPr>
              <w:t>u</w:t>
            </w:r>
          </w:p>
        </w:tc>
      </w:tr>
      <w:tr w:rsidR="002C6B05" w:rsidRPr="006C1EE4" w:rsidTr="006341DF">
        <w:trPr>
          <w:jc w:val="center"/>
        </w:trPr>
        <w:tc>
          <w:tcPr>
            <w:tcW w:w="2437" w:type="dxa"/>
            <w:vAlign w:val="bottom"/>
          </w:tcPr>
          <w:p w:rsidR="002C6B05" w:rsidRPr="006C1EE4" w:rsidRDefault="002C6B05" w:rsidP="006C1EE4">
            <w:pPr>
              <w:tabs>
                <w:tab w:val="left" w:pos="1264"/>
                <w:tab w:val="left" w:pos="1741"/>
                <w:tab w:val="left" w:pos="2217"/>
              </w:tabs>
              <w:spacing w:before="60" w:after="60"/>
              <w:rPr>
                <w:sz w:val="17"/>
                <w:szCs w:val="17"/>
                <w:lang w:val="ru-RU"/>
              </w:rPr>
            </w:pPr>
            <w:r w:rsidRPr="006C1EE4">
              <w:rPr>
                <w:sz w:val="17"/>
                <w:szCs w:val="17"/>
                <w:lang w:val="ru-RU"/>
              </w:rPr>
              <w:t>Работники народных промыслов и других видов кустарного ремесла</w:t>
            </w:r>
          </w:p>
        </w:tc>
        <w:tc>
          <w:tcPr>
            <w:tcW w:w="993" w:type="dxa"/>
            <w:vAlign w:val="bottom"/>
          </w:tcPr>
          <w:p w:rsidR="002C6B05" w:rsidRPr="006C1EE4" w:rsidRDefault="002C6B05" w:rsidP="006C1EE4">
            <w:pPr>
              <w:tabs>
                <w:tab w:val="left" w:pos="1264"/>
                <w:tab w:val="left" w:pos="1741"/>
                <w:tab w:val="left" w:pos="2217"/>
              </w:tabs>
              <w:spacing w:before="60" w:after="60"/>
              <w:jc w:val="right"/>
              <w:rPr>
                <w:sz w:val="17"/>
                <w:szCs w:val="17"/>
                <w:lang w:val="ru-RU"/>
              </w:rPr>
            </w:pPr>
            <w:r w:rsidRPr="006C1EE4">
              <w:rPr>
                <w:sz w:val="17"/>
                <w:szCs w:val="17"/>
                <w:lang w:val="ru-RU"/>
              </w:rPr>
              <w:t>13 827</w:t>
            </w:r>
          </w:p>
        </w:tc>
        <w:tc>
          <w:tcPr>
            <w:tcW w:w="1275" w:type="dxa"/>
            <w:vAlign w:val="bottom"/>
          </w:tcPr>
          <w:p w:rsidR="002C6B05" w:rsidRPr="006C1EE4" w:rsidRDefault="002C6B05" w:rsidP="006C1EE4">
            <w:pPr>
              <w:tabs>
                <w:tab w:val="left" w:pos="1264"/>
                <w:tab w:val="left" w:pos="1741"/>
                <w:tab w:val="left" w:pos="2217"/>
              </w:tabs>
              <w:spacing w:before="60" w:after="60"/>
              <w:jc w:val="right"/>
              <w:rPr>
                <w:sz w:val="17"/>
                <w:szCs w:val="17"/>
                <w:lang w:val="ru-RU"/>
              </w:rPr>
            </w:pPr>
            <w:r w:rsidRPr="006C1EE4">
              <w:rPr>
                <w:sz w:val="17"/>
                <w:szCs w:val="17"/>
                <w:lang w:val="ru-RU"/>
              </w:rPr>
              <w:t>4 925,89</w:t>
            </w:r>
          </w:p>
        </w:tc>
        <w:tc>
          <w:tcPr>
            <w:tcW w:w="1115" w:type="dxa"/>
            <w:vAlign w:val="bottom"/>
          </w:tcPr>
          <w:p w:rsidR="002C6B05" w:rsidRPr="006C1EE4" w:rsidRDefault="002C6B05" w:rsidP="006C1EE4">
            <w:pPr>
              <w:tabs>
                <w:tab w:val="left" w:pos="1264"/>
                <w:tab w:val="left" w:pos="1741"/>
                <w:tab w:val="left" w:pos="2217"/>
              </w:tabs>
              <w:spacing w:before="60" w:after="60"/>
              <w:jc w:val="right"/>
              <w:rPr>
                <w:sz w:val="17"/>
                <w:szCs w:val="17"/>
                <w:lang w:val="ru-RU"/>
              </w:rPr>
            </w:pPr>
            <w:r w:rsidRPr="006C1EE4">
              <w:rPr>
                <w:sz w:val="17"/>
                <w:szCs w:val="17"/>
                <w:lang w:val="ru-RU"/>
              </w:rPr>
              <w:t>539</w:t>
            </w:r>
            <w:r w:rsidRPr="006C1EE4">
              <w:rPr>
                <w:sz w:val="17"/>
                <w:szCs w:val="17"/>
                <w:vertAlign w:val="superscript"/>
              </w:rPr>
              <w:t>u</w:t>
            </w:r>
          </w:p>
        </w:tc>
        <w:tc>
          <w:tcPr>
            <w:tcW w:w="1456" w:type="dxa"/>
            <w:vAlign w:val="bottom"/>
          </w:tcPr>
          <w:p w:rsidR="002C6B05" w:rsidRPr="006C1EE4" w:rsidRDefault="002C6B05" w:rsidP="006C1EE4">
            <w:pPr>
              <w:tabs>
                <w:tab w:val="left" w:pos="1264"/>
                <w:tab w:val="left" w:pos="1741"/>
                <w:tab w:val="left" w:pos="2217"/>
              </w:tabs>
              <w:spacing w:before="60" w:after="60"/>
              <w:jc w:val="right"/>
              <w:rPr>
                <w:sz w:val="17"/>
                <w:szCs w:val="17"/>
                <w:lang w:val="ru-RU"/>
              </w:rPr>
            </w:pPr>
            <w:r w:rsidRPr="006C1EE4">
              <w:rPr>
                <w:sz w:val="17"/>
                <w:szCs w:val="17"/>
                <w:lang w:val="ru-RU"/>
              </w:rPr>
              <w:t>5 191,01</w:t>
            </w:r>
            <w:r w:rsidRPr="006C1EE4">
              <w:rPr>
                <w:sz w:val="17"/>
                <w:szCs w:val="17"/>
                <w:vertAlign w:val="superscript"/>
              </w:rPr>
              <w:t>u</w:t>
            </w:r>
          </w:p>
        </w:tc>
        <w:tc>
          <w:tcPr>
            <w:tcW w:w="1456" w:type="dxa"/>
            <w:vAlign w:val="bottom"/>
          </w:tcPr>
          <w:p w:rsidR="002C6B05" w:rsidRPr="006C1EE4" w:rsidRDefault="002C6B05" w:rsidP="006C1EE4">
            <w:pPr>
              <w:tabs>
                <w:tab w:val="left" w:pos="1264"/>
                <w:tab w:val="left" w:pos="1741"/>
                <w:tab w:val="left" w:pos="2217"/>
              </w:tabs>
              <w:spacing w:before="60" w:after="60"/>
              <w:jc w:val="right"/>
              <w:rPr>
                <w:sz w:val="17"/>
                <w:szCs w:val="17"/>
                <w:lang w:val="ru-RU"/>
              </w:rPr>
            </w:pPr>
            <w:r w:rsidRPr="006C1EE4">
              <w:rPr>
                <w:sz w:val="17"/>
                <w:szCs w:val="17"/>
                <w:lang w:val="ru-RU"/>
              </w:rPr>
              <w:t>14 366</w:t>
            </w:r>
          </w:p>
        </w:tc>
        <w:tc>
          <w:tcPr>
            <w:tcW w:w="1456" w:type="dxa"/>
            <w:vAlign w:val="bottom"/>
          </w:tcPr>
          <w:p w:rsidR="002C6B05" w:rsidRPr="006C1EE4" w:rsidRDefault="002C6B05" w:rsidP="006C1EE4">
            <w:pPr>
              <w:tabs>
                <w:tab w:val="left" w:pos="1264"/>
                <w:tab w:val="left" w:pos="1741"/>
                <w:tab w:val="left" w:pos="2217"/>
              </w:tabs>
              <w:spacing w:before="60" w:after="60"/>
              <w:jc w:val="right"/>
              <w:rPr>
                <w:sz w:val="17"/>
                <w:szCs w:val="17"/>
                <w:lang w:val="ru-RU"/>
              </w:rPr>
            </w:pPr>
            <w:r w:rsidRPr="006C1EE4">
              <w:rPr>
                <w:sz w:val="17"/>
                <w:szCs w:val="17"/>
                <w:lang w:val="ru-RU"/>
              </w:rPr>
              <w:t>4 935,84</w:t>
            </w:r>
          </w:p>
        </w:tc>
      </w:tr>
      <w:tr w:rsidR="002C6B05" w:rsidRPr="006C1EE4" w:rsidTr="006341DF">
        <w:trPr>
          <w:jc w:val="center"/>
        </w:trPr>
        <w:tc>
          <w:tcPr>
            <w:tcW w:w="2437" w:type="dxa"/>
            <w:vAlign w:val="bottom"/>
          </w:tcPr>
          <w:p w:rsidR="002C6B05" w:rsidRPr="006C1EE4" w:rsidRDefault="002C6B05" w:rsidP="006C1EE4">
            <w:pPr>
              <w:tabs>
                <w:tab w:val="left" w:pos="1264"/>
                <w:tab w:val="left" w:pos="1741"/>
                <w:tab w:val="left" w:pos="2217"/>
              </w:tabs>
              <w:spacing w:before="60" w:after="60"/>
              <w:rPr>
                <w:sz w:val="17"/>
                <w:szCs w:val="17"/>
                <w:lang w:val="ru-RU"/>
              </w:rPr>
            </w:pPr>
            <w:r w:rsidRPr="006C1EE4">
              <w:rPr>
                <w:sz w:val="17"/>
                <w:szCs w:val="17"/>
                <w:lang w:val="ru-RU"/>
              </w:rPr>
              <w:t>Промышленные рабочие, операторы и сборщики машин</w:t>
            </w:r>
          </w:p>
        </w:tc>
        <w:tc>
          <w:tcPr>
            <w:tcW w:w="993" w:type="dxa"/>
            <w:vAlign w:val="bottom"/>
          </w:tcPr>
          <w:p w:rsidR="002C6B05" w:rsidRPr="006C1EE4" w:rsidRDefault="002C6B05" w:rsidP="006C1EE4">
            <w:pPr>
              <w:tabs>
                <w:tab w:val="left" w:pos="1264"/>
                <w:tab w:val="left" w:pos="1741"/>
                <w:tab w:val="left" w:pos="2217"/>
              </w:tabs>
              <w:spacing w:before="60" w:after="60"/>
              <w:jc w:val="right"/>
              <w:rPr>
                <w:sz w:val="17"/>
                <w:szCs w:val="17"/>
                <w:lang w:val="ru-RU"/>
              </w:rPr>
            </w:pPr>
            <w:r w:rsidRPr="006C1EE4">
              <w:rPr>
                <w:sz w:val="17"/>
                <w:szCs w:val="17"/>
                <w:lang w:val="ru-RU"/>
              </w:rPr>
              <w:t>7 269</w:t>
            </w:r>
          </w:p>
        </w:tc>
        <w:tc>
          <w:tcPr>
            <w:tcW w:w="1275" w:type="dxa"/>
            <w:vAlign w:val="bottom"/>
          </w:tcPr>
          <w:p w:rsidR="002C6B05" w:rsidRPr="006C1EE4" w:rsidRDefault="002C6B05" w:rsidP="006C1EE4">
            <w:pPr>
              <w:tabs>
                <w:tab w:val="left" w:pos="1264"/>
                <w:tab w:val="left" w:pos="1741"/>
                <w:tab w:val="left" w:pos="2217"/>
              </w:tabs>
              <w:spacing w:before="60" w:after="60"/>
              <w:jc w:val="right"/>
              <w:rPr>
                <w:sz w:val="17"/>
                <w:szCs w:val="17"/>
                <w:lang w:val="ru-RU"/>
              </w:rPr>
            </w:pPr>
            <w:r w:rsidRPr="006C1EE4">
              <w:rPr>
                <w:sz w:val="17"/>
                <w:szCs w:val="17"/>
                <w:lang w:val="ru-RU"/>
              </w:rPr>
              <w:t>4 823,26</w:t>
            </w:r>
          </w:p>
        </w:tc>
        <w:tc>
          <w:tcPr>
            <w:tcW w:w="1115" w:type="dxa"/>
            <w:vAlign w:val="bottom"/>
          </w:tcPr>
          <w:p w:rsidR="002C6B05" w:rsidRPr="006C1EE4" w:rsidRDefault="002C6B05" w:rsidP="006C1EE4">
            <w:pPr>
              <w:tabs>
                <w:tab w:val="left" w:pos="1264"/>
                <w:tab w:val="left" w:pos="1741"/>
                <w:tab w:val="left" w:pos="2217"/>
              </w:tabs>
              <w:spacing w:before="60" w:after="60"/>
              <w:jc w:val="right"/>
              <w:rPr>
                <w:sz w:val="17"/>
                <w:szCs w:val="17"/>
                <w:lang w:val="ru-RU"/>
              </w:rPr>
            </w:pPr>
            <w:r w:rsidRPr="006C1EE4">
              <w:rPr>
                <w:sz w:val="17"/>
                <w:szCs w:val="17"/>
                <w:lang w:val="ru-RU"/>
              </w:rPr>
              <w:t>4 589</w:t>
            </w:r>
          </w:p>
        </w:tc>
        <w:tc>
          <w:tcPr>
            <w:tcW w:w="1456" w:type="dxa"/>
            <w:vAlign w:val="bottom"/>
          </w:tcPr>
          <w:p w:rsidR="002C6B05" w:rsidRPr="006C1EE4" w:rsidRDefault="002C6B05" w:rsidP="006C1EE4">
            <w:pPr>
              <w:tabs>
                <w:tab w:val="left" w:pos="1264"/>
                <w:tab w:val="left" w:pos="1741"/>
                <w:tab w:val="left" w:pos="2217"/>
              </w:tabs>
              <w:spacing w:before="60" w:after="60"/>
              <w:jc w:val="right"/>
              <w:rPr>
                <w:sz w:val="17"/>
                <w:szCs w:val="17"/>
                <w:lang w:val="ru-RU"/>
              </w:rPr>
            </w:pPr>
            <w:r w:rsidRPr="006C1EE4">
              <w:rPr>
                <w:sz w:val="17"/>
                <w:szCs w:val="17"/>
                <w:lang w:val="ru-RU"/>
              </w:rPr>
              <w:t>4 540,70</w:t>
            </w:r>
          </w:p>
        </w:tc>
        <w:tc>
          <w:tcPr>
            <w:tcW w:w="1456" w:type="dxa"/>
            <w:vAlign w:val="bottom"/>
          </w:tcPr>
          <w:p w:rsidR="002C6B05" w:rsidRPr="006C1EE4" w:rsidRDefault="002C6B05" w:rsidP="006C1EE4">
            <w:pPr>
              <w:tabs>
                <w:tab w:val="left" w:pos="1264"/>
                <w:tab w:val="left" w:pos="1741"/>
                <w:tab w:val="left" w:pos="2217"/>
              </w:tabs>
              <w:spacing w:before="60" w:after="60"/>
              <w:jc w:val="right"/>
              <w:rPr>
                <w:sz w:val="17"/>
                <w:szCs w:val="17"/>
                <w:lang w:val="ru-RU"/>
              </w:rPr>
            </w:pPr>
            <w:r w:rsidRPr="006C1EE4">
              <w:rPr>
                <w:sz w:val="17"/>
                <w:szCs w:val="17"/>
                <w:lang w:val="ru-RU"/>
              </w:rPr>
              <w:t>11 858</w:t>
            </w:r>
          </w:p>
        </w:tc>
        <w:tc>
          <w:tcPr>
            <w:tcW w:w="1456" w:type="dxa"/>
            <w:vAlign w:val="bottom"/>
          </w:tcPr>
          <w:p w:rsidR="002C6B05" w:rsidRPr="006C1EE4" w:rsidRDefault="002C6B05" w:rsidP="006C1EE4">
            <w:pPr>
              <w:tabs>
                <w:tab w:val="left" w:pos="1264"/>
                <w:tab w:val="left" w:pos="1741"/>
                <w:tab w:val="left" w:pos="2217"/>
              </w:tabs>
              <w:spacing w:before="60" w:after="60"/>
              <w:jc w:val="right"/>
              <w:rPr>
                <w:sz w:val="17"/>
                <w:szCs w:val="17"/>
                <w:lang w:val="ru-RU"/>
              </w:rPr>
            </w:pPr>
            <w:r w:rsidRPr="006C1EE4">
              <w:rPr>
                <w:sz w:val="17"/>
                <w:szCs w:val="17"/>
                <w:lang w:val="ru-RU"/>
              </w:rPr>
              <w:t>4 713,91</w:t>
            </w:r>
          </w:p>
        </w:tc>
      </w:tr>
      <w:tr w:rsidR="002C6B05" w:rsidRPr="006C1EE4" w:rsidTr="006341DF">
        <w:trPr>
          <w:jc w:val="center"/>
        </w:trPr>
        <w:tc>
          <w:tcPr>
            <w:tcW w:w="2437" w:type="dxa"/>
            <w:tcBorders>
              <w:bottom w:val="single" w:sz="8" w:space="0" w:color="auto"/>
            </w:tcBorders>
            <w:vAlign w:val="bottom"/>
          </w:tcPr>
          <w:p w:rsidR="002C6B05" w:rsidRPr="006C1EE4" w:rsidRDefault="002C6B05" w:rsidP="006C1EE4">
            <w:pPr>
              <w:tabs>
                <w:tab w:val="left" w:pos="1264"/>
                <w:tab w:val="left" w:pos="1741"/>
                <w:tab w:val="left" w:pos="2217"/>
              </w:tabs>
              <w:spacing w:before="60" w:after="60"/>
              <w:jc w:val="both"/>
              <w:rPr>
                <w:sz w:val="17"/>
                <w:szCs w:val="17"/>
                <w:lang w:val="ru-RU"/>
              </w:rPr>
            </w:pPr>
            <w:r w:rsidRPr="006C1EE4">
              <w:rPr>
                <w:sz w:val="17"/>
                <w:szCs w:val="17"/>
                <w:lang w:val="ru-RU"/>
              </w:rPr>
              <w:t>Элементарные профессии</w:t>
            </w:r>
          </w:p>
        </w:tc>
        <w:tc>
          <w:tcPr>
            <w:tcW w:w="993" w:type="dxa"/>
            <w:tcBorders>
              <w:bottom w:val="single" w:sz="8" w:space="0" w:color="auto"/>
            </w:tcBorders>
            <w:vAlign w:val="bottom"/>
          </w:tcPr>
          <w:p w:rsidR="002C6B05" w:rsidRPr="006C1EE4" w:rsidRDefault="002C6B05" w:rsidP="006C1EE4">
            <w:pPr>
              <w:tabs>
                <w:tab w:val="left" w:pos="1264"/>
                <w:tab w:val="left" w:pos="1741"/>
                <w:tab w:val="left" w:pos="2217"/>
              </w:tabs>
              <w:spacing w:before="60" w:after="60"/>
              <w:jc w:val="right"/>
              <w:rPr>
                <w:sz w:val="17"/>
                <w:szCs w:val="17"/>
                <w:lang w:val="ru-RU"/>
              </w:rPr>
            </w:pPr>
            <w:r w:rsidRPr="006C1EE4">
              <w:rPr>
                <w:sz w:val="17"/>
                <w:szCs w:val="17"/>
                <w:lang w:val="ru-RU"/>
              </w:rPr>
              <w:t>14 420</w:t>
            </w:r>
          </w:p>
        </w:tc>
        <w:tc>
          <w:tcPr>
            <w:tcW w:w="1275" w:type="dxa"/>
            <w:tcBorders>
              <w:bottom w:val="single" w:sz="8" w:space="0" w:color="auto"/>
            </w:tcBorders>
            <w:vAlign w:val="bottom"/>
          </w:tcPr>
          <w:p w:rsidR="002C6B05" w:rsidRPr="006C1EE4" w:rsidRDefault="002C6B05" w:rsidP="006C1EE4">
            <w:pPr>
              <w:tabs>
                <w:tab w:val="left" w:pos="1264"/>
                <w:tab w:val="left" w:pos="1741"/>
                <w:tab w:val="left" w:pos="2217"/>
              </w:tabs>
              <w:spacing w:before="60" w:after="60"/>
              <w:jc w:val="right"/>
              <w:rPr>
                <w:sz w:val="17"/>
                <w:szCs w:val="17"/>
                <w:lang w:val="ru-RU"/>
              </w:rPr>
            </w:pPr>
            <w:r w:rsidRPr="006C1EE4">
              <w:rPr>
                <w:sz w:val="17"/>
                <w:szCs w:val="17"/>
                <w:lang w:val="ru-RU"/>
              </w:rPr>
              <w:t>4 501,15</w:t>
            </w:r>
          </w:p>
        </w:tc>
        <w:tc>
          <w:tcPr>
            <w:tcW w:w="1115" w:type="dxa"/>
            <w:tcBorders>
              <w:bottom w:val="single" w:sz="8" w:space="0" w:color="auto"/>
            </w:tcBorders>
            <w:vAlign w:val="bottom"/>
          </w:tcPr>
          <w:p w:rsidR="002C6B05" w:rsidRPr="006C1EE4" w:rsidRDefault="002C6B05" w:rsidP="006C1EE4">
            <w:pPr>
              <w:tabs>
                <w:tab w:val="left" w:pos="1264"/>
                <w:tab w:val="left" w:pos="1741"/>
                <w:tab w:val="left" w:pos="2217"/>
              </w:tabs>
              <w:spacing w:before="60" w:after="60"/>
              <w:jc w:val="right"/>
              <w:rPr>
                <w:sz w:val="17"/>
                <w:szCs w:val="17"/>
                <w:lang w:val="ru-RU"/>
              </w:rPr>
            </w:pPr>
            <w:r w:rsidRPr="006C1EE4">
              <w:rPr>
                <w:sz w:val="17"/>
                <w:szCs w:val="17"/>
                <w:lang w:val="ru-RU"/>
              </w:rPr>
              <w:t>4 097</w:t>
            </w:r>
          </w:p>
        </w:tc>
        <w:tc>
          <w:tcPr>
            <w:tcW w:w="1456" w:type="dxa"/>
            <w:tcBorders>
              <w:bottom w:val="single" w:sz="8" w:space="0" w:color="auto"/>
            </w:tcBorders>
            <w:vAlign w:val="bottom"/>
          </w:tcPr>
          <w:p w:rsidR="002C6B05" w:rsidRPr="006C1EE4" w:rsidRDefault="002C6B05" w:rsidP="006C1EE4">
            <w:pPr>
              <w:tabs>
                <w:tab w:val="left" w:pos="1264"/>
                <w:tab w:val="left" w:pos="1741"/>
                <w:tab w:val="left" w:pos="2217"/>
              </w:tabs>
              <w:spacing w:before="60" w:after="60"/>
              <w:jc w:val="right"/>
              <w:rPr>
                <w:sz w:val="17"/>
                <w:szCs w:val="17"/>
                <w:lang w:val="ru-RU"/>
              </w:rPr>
            </w:pPr>
            <w:r w:rsidRPr="006C1EE4">
              <w:rPr>
                <w:sz w:val="17"/>
                <w:szCs w:val="17"/>
                <w:lang w:val="ru-RU"/>
              </w:rPr>
              <w:t>3 468,78</w:t>
            </w:r>
          </w:p>
        </w:tc>
        <w:tc>
          <w:tcPr>
            <w:tcW w:w="1456" w:type="dxa"/>
            <w:tcBorders>
              <w:bottom w:val="single" w:sz="8" w:space="0" w:color="auto"/>
            </w:tcBorders>
            <w:vAlign w:val="bottom"/>
          </w:tcPr>
          <w:p w:rsidR="002C6B05" w:rsidRPr="006C1EE4" w:rsidRDefault="002C6B05" w:rsidP="006C1EE4">
            <w:pPr>
              <w:tabs>
                <w:tab w:val="left" w:pos="1264"/>
                <w:tab w:val="left" w:pos="1741"/>
                <w:tab w:val="left" w:pos="2217"/>
              </w:tabs>
              <w:spacing w:before="60" w:after="60"/>
              <w:jc w:val="right"/>
              <w:rPr>
                <w:sz w:val="17"/>
                <w:szCs w:val="17"/>
                <w:lang w:val="ru-RU"/>
              </w:rPr>
            </w:pPr>
            <w:r w:rsidRPr="006C1EE4">
              <w:rPr>
                <w:sz w:val="17"/>
                <w:szCs w:val="17"/>
                <w:lang w:val="ru-RU"/>
              </w:rPr>
              <w:t>18 517</w:t>
            </w:r>
          </w:p>
        </w:tc>
        <w:tc>
          <w:tcPr>
            <w:tcW w:w="1456" w:type="dxa"/>
            <w:tcBorders>
              <w:bottom w:val="single" w:sz="8" w:space="0" w:color="auto"/>
            </w:tcBorders>
            <w:vAlign w:val="bottom"/>
          </w:tcPr>
          <w:p w:rsidR="002C6B05" w:rsidRPr="006C1EE4" w:rsidRDefault="002C6B05" w:rsidP="006C1EE4">
            <w:pPr>
              <w:tabs>
                <w:tab w:val="left" w:pos="1264"/>
                <w:tab w:val="left" w:pos="1741"/>
                <w:tab w:val="left" w:pos="2217"/>
              </w:tabs>
              <w:spacing w:before="60" w:after="60"/>
              <w:jc w:val="right"/>
              <w:rPr>
                <w:sz w:val="17"/>
                <w:szCs w:val="17"/>
                <w:lang w:val="ru-RU"/>
              </w:rPr>
            </w:pPr>
            <w:r w:rsidRPr="006C1EE4">
              <w:rPr>
                <w:sz w:val="17"/>
                <w:szCs w:val="17"/>
                <w:lang w:val="ru-RU"/>
              </w:rPr>
              <w:t>4 272,73</w:t>
            </w:r>
          </w:p>
        </w:tc>
      </w:tr>
      <w:tr w:rsidR="002C6B05" w:rsidRPr="006C1EE4" w:rsidTr="006341DF">
        <w:trPr>
          <w:jc w:val="center"/>
        </w:trPr>
        <w:tc>
          <w:tcPr>
            <w:tcW w:w="2437" w:type="dxa"/>
            <w:tcBorders>
              <w:top w:val="single" w:sz="8" w:space="0" w:color="auto"/>
              <w:bottom w:val="single" w:sz="8" w:space="0" w:color="auto"/>
            </w:tcBorders>
            <w:vAlign w:val="bottom"/>
          </w:tcPr>
          <w:p w:rsidR="002C6B05" w:rsidRPr="006C1EE4" w:rsidRDefault="002C6B05" w:rsidP="006C1EE4">
            <w:pPr>
              <w:tabs>
                <w:tab w:val="left" w:pos="1264"/>
                <w:tab w:val="left" w:pos="1741"/>
                <w:tab w:val="left" w:pos="2217"/>
              </w:tabs>
              <w:spacing w:before="60" w:after="60"/>
              <w:jc w:val="both"/>
              <w:rPr>
                <w:b/>
                <w:sz w:val="17"/>
                <w:szCs w:val="17"/>
                <w:lang w:val="ru-RU"/>
              </w:rPr>
            </w:pPr>
            <w:r w:rsidRPr="006C1EE4">
              <w:rPr>
                <w:b/>
                <w:sz w:val="17"/>
                <w:szCs w:val="17"/>
                <w:lang w:val="ru-RU"/>
              </w:rPr>
              <w:t>Итого</w:t>
            </w:r>
          </w:p>
        </w:tc>
        <w:tc>
          <w:tcPr>
            <w:tcW w:w="993" w:type="dxa"/>
            <w:tcBorders>
              <w:top w:val="single" w:sz="8" w:space="0" w:color="auto"/>
              <w:bottom w:val="single" w:sz="8" w:space="0" w:color="auto"/>
            </w:tcBorders>
            <w:vAlign w:val="bottom"/>
          </w:tcPr>
          <w:p w:rsidR="002C6B05" w:rsidRPr="006C1EE4" w:rsidRDefault="002C6B05" w:rsidP="006C1EE4">
            <w:pPr>
              <w:tabs>
                <w:tab w:val="left" w:pos="1264"/>
                <w:tab w:val="left" w:pos="1741"/>
                <w:tab w:val="left" w:pos="2217"/>
              </w:tabs>
              <w:spacing w:before="60" w:after="60"/>
              <w:jc w:val="right"/>
              <w:rPr>
                <w:b/>
                <w:sz w:val="17"/>
                <w:szCs w:val="17"/>
                <w:lang w:val="ru-RU"/>
              </w:rPr>
            </w:pPr>
            <w:r w:rsidRPr="006C1EE4">
              <w:rPr>
                <w:b/>
                <w:sz w:val="17"/>
                <w:szCs w:val="17"/>
                <w:lang w:val="ru-RU"/>
              </w:rPr>
              <w:t>85 503</w:t>
            </w:r>
          </w:p>
        </w:tc>
        <w:tc>
          <w:tcPr>
            <w:tcW w:w="1275" w:type="dxa"/>
            <w:tcBorders>
              <w:top w:val="single" w:sz="8" w:space="0" w:color="auto"/>
              <w:bottom w:val="single" w:sz="8" w:space="0" w:color="auto"/>
            </w:tcBorders>
            <w:vAlign w:val="bottom"/>
          </w:tcPr>
          <w:p w:rsidR="002C6B05" w:rsidRPr="006C1EE4" w:rsidRDefault="002C6B05" w:rsidP="006C1EE4">
            <w:pPr>
              <w:tabs>
                <w:tab w:val="left" w:pos="1264"/>
                <w:tab w:val="left" w:pos="1741"/>
                <w:tab w:val="left" w:pos="2217"/>
              </w:tabs>
              <w:spacing w:before="60" w:after="60"/>
              <w:jc w:val="right"/>
              <w:rPr>
                <w:b/>
                <w:sz w:val="17"/>
                <w:szCs w:val="17"/>
                <w:lang w:val="ru-RU"/>
              </w:rPr>
            </w:pPr>
            <w:r w:rsidRPr="006C1EE4">
              <w:rPr>
                <w:b/>
                <w:sz w:val="17"/>
                <w:szCs w:val="17"/>
                <w:lang w:val="ru-RU"/>
              </w:rPr>
              <w:t>5 620,32</w:t>
            </w:r>
          </w:p>
        </w:tc>
        <w:tc>
          <w:tcPr>
            <w:tcW w:w="1115" w:type="dxa"/>
            <w:tcBorders>
              <w:top w:val="single" w:sz="8" w:space="0" w:color="auto"/>
              <w:bottom w:val="single" w:sz="8" w:space="0" w:color="auto"/>
            </w:tcBorders>
            <w:vAlign w:val="bottom"/>
          </w:tcPr>
          <w:p w:rsidR="002C6B05" w:rsidRPr="006C1EE4" w:rsidRDefault="002C6B05" w:rsidP="006C1EE4">
            <w:pPr>
              <w:tabs>
                <w:tab w:val="left" w:pos="1264"/>
                <w:tab w:val="left" w:pos="1741"/>
                <w:tab w:val="left" w:pos="2217"/>
              </w:tabs>
              <w:spacing w:before="60" w:after="60"/>
              <w:jc w:val="right"/>
              <w:rPr>
                <w:b/>
                <w:sz w:val="17"/>
                <w:szCs w:val="17"/>
                <w:lang w:val="ru-RU"/>
              </w:rPr>
            </w:pPr>
            <w:r w:rsidRPr="006C1EE4">
              <w:rPr>
                <w:b/>
                <w:sz w:val="17"/>
                <w:szCs w:val="17"/>
                <w:lang w:val="ru-RU"/>
              </w:rPr>
              <w:t>47 409</w:t>
            </w:r>
          </w:p>
        </w:tc>
        <w:tc>
          <w:tcPr>
            <w:tcW w:w="1456" w:type="dxa"/>
            <w:tcBorders>
              <w:top w:val="single" w:sz="8" w:space="0" w:color="auto"/>
              <w:bottom w:val="single" w:sz="8" w:space="0" w:color="auto"/>
            </w:tcBorders>
            <w:vAlign w:val="bottom"/>
          </w:tcPr>
          <w:p w:rsidR="002C6B05" w:rsidRPr="006C1EE4" w:rsidRDefault="002C6B05" w:rsidP="006C1EE4">
            <w:pPr>
              <w:tabs>
                <w:tab w:val="left" w:pos="1264"/>
                <w:tab w:val="left" w:pos="1741"/>
                <w:tab w:val="left" w:pos="2217"/>
              </w:tabs>
              <w:spacing w:before="60" w:after="60"/>
              <w:jc w:val="right"/>
              <w:rPr>
                <w:b/>
                <w:sz w:val="17"/>
                <w:szCs w:val="17"/>
                <w:lang w:val="ru-RU"/>
              </w:rPr>
            </w:pPr>
            <w:r w:rsidRPr="006C1EE4">
              <w:rPr>
                <w:b/>
                <w:sz w:val="17"/>
                <w:szCs w:val="17"/>
                <w:lang w:val="ru-RU"/>
              </w:rPr>
              <w:t>4 955,43</w:t>
            </w:r>
          </w:p>
        </w:tc>
        <w:tc>
          <w:tcPr>
            <w:tcW w:w="1456" w:type="dxa"/>
            <w:tcBorders>
              <w:top w:val="single" w:sz="8" w:space="0" w:color="auto"/>
              <w:bottom w:val="single" w:sz="8" w:space="0" w:color="auto"/>
            </w:tcBorders>
            <w:vAlign w:val="bottom"/>
          </w:tcPr>
          <w:p w:rsidR="002C6B05" w:rsidRPr="006C1EE4" w:rsidRDefault="002C6B05" w:rsidP="006C1EE4">
            <w:pPr>
              <w:tabs>
                <w:tab w:val="left" w:pos="1264"/>
                <w:tab w:val="left" w:pos="1741"/>
                <w:tab w:val="left" w:pos="2217"/>
              </w:tabs>
              <w:spacing w:before="60" w:after="60"/>
              <w:jc w:val="right"/>
              <w:rPr>
                <w:b/>
                <w:sz w:val="17"/>
                <w:szCs w:val="17"/>
                <w:lang w:val="ru-RU"/>
              </w:rPr>
            </w:pPr>
            <w:r w:rsidRPr="006C1EE4">
              <w:rPr>
                <w:b/>
                <w:sz w:val="17"/>
                <w:szCs w:val="17"/>
                <w:lang w:val="ru-RU"/>
              </w:rPr>
              <w:t>132 912</w:t>
            </w:r>
          </w:p>
        </w:tc>
        <w:tc>
          <w:tcPr>
            <w:tcW w:w="1456" w:type="dxa"/>
            <w:tcBorders>
              <w:top w:val="single" w:sz="8" w:space="0" w:color="auto"/>
              <w:bottom w:val="single" w:sz="8" w:space="0" w:color="auto"/>
            </w:tcBorders>
            <w:vAlign w:val="bottom"/>
          </w:tcPr>
          <w:p w:rsidR="002C6B05" w:rsidRPr="006C1EE4" w:rsidRDefault="002C6B05" w:rsidP="006C1EE4">
            <w:pPr>
              <w:tabs>
                <w:tab w:val="left" w:pos="1264"/>
                <w:tab w:val="left" w:pos="1741"/>
                <w:tab w:val="left" w:pos="2217"/>
              </w:tabs>
              <w:spacing w:before="60" w:after="60"/>
              <w:jc w:val="right"/>
              <w:rPr>
                <w:b/>
                <w:sz w:val="17"/>
                <w:szCs w:val="17"/>
                <w:lang w:val="ru-RU"/>
              </w:rPr>
            </w:pPr>
            <w:r w:rsidRPr="006C1EE4">
              <w:rPr>
                <w:b/>
                <w:sz w:val="17"/>
                <w:szCs w:val="17"/>
                <w:lang w:val="ru-RU"/>
              </w:rPr>
              <w:t>5 383,16</w:t>
            </w:r>
          </w:p>
        </w:tc>
      </w:tr>
    </w:tbl>
    <w:p w:rsidR="002C6B05" w:rsidRPr="006C1EE4" w:rsidRDefault="002C6B05" w:rsidP="006341DF">
      <w:pPr>
        <w:tabs>
          <w:tab w:val="left" w:pos="1741"/>
          <w:tab w:val="left" w:pos="2217"/>
        </w:tabs>
        <w:spacing w:after="40" w:line="240" w:lineRule="exact"/>
        <w:ind w:left="-142" w:right="1264"/>
        <w:jc w:val="both"/>
        <w:rPr>
          <w:sz w:val="17"/>
          <w:szCs w:val="17"/>
          <w:lang w:val="ru-RU"/>
        </w:rPr>
      </w:pPr>
      <w:r w:rsidRPr="006C1EE4">
        <w:rPr>
          <w:sz w:val="17"/>
          <w:szCs w:val="17"/>
          <w:vertAlign w:val="superscript"/>
        </w:rPr>
        <w:t>u</w:t>
      </w:r>
      <w:r w:rsidRPr="006C1EE4">
        <w:rPr>
          <w:sz w:val="17"/>
          <w:szCs w:val="17"/>
          <w:lang w:val="ru-RU"/>
        </w:rPr>
        <w:t xml:space="preserve"> – недопредставленные категории</w:t>
      </w:r>
      <w:r w:rsidR="006341DF">
        <w:rPr>
          <w:sz w:val="17"/>
          <w:szCs w:val="17"/>
          <w:lang w:val="ru-RU"/>
        </w:rPr>
        <w:t>.</w:t>
      </w:r>
    </w:p>
    <w:p w:rsidR="002C6B05" w:rsidRPr="006C1EE4" w:rsidRDefault="002C6B05" w:rsidP="00500F4D">
      <w:pPr>
        <w:tabs>
          <w:tab w:val="left" w:pos="1741"/>
          <w:tab w:val="left" w:pos="2217"/>
        </w:tabs>
        <w:spacing w:after="120" w:line="240" w:lineRule="exact"/>
        <w:ind w:left="-142" w:right="494"/>
        <w:jc w:val="both"/>
        <w:rPr>
          <w:sz w:val="17"/>
          <w:szCs w:val="17"/>
          <w:lang w:val="ru-RU"/>
        </w:rPr>
      </w:pPr>
      <w:r w:rsidRPr="006C1EE4">
        <w:rPr>
          <w:i/>
          <w:sz w:val="17"/>
          <w:szCs w:val="17"/>
          <w:lang w:val="ru-RU"/>
        </w:rPr>
        <w:t>Источник</w:t>
      </w:r>
      <w:r w:rsidRPr="006C1EE4">
        <w:rPr>
          <w:sz w:val="17"/>
          <w:szCs w:val="17"/>
          <w:lang w:val="ru-RU"/>
        </w:rPr>
        <w:t>: Национальное статистическое управление, Ключевые показатели на рынке труда, июль–сентябрь 2006 года, 001/2007.</w:t>
      </w:r>
    </w:p>
    <w:p w:rsidR="002C6B05" w:rsidRPr="0034188B" w:rsidRDefault="002C6B05" w:rsidP="002C6B05">
      <w:pPr>
        <w:tabs>
          <w:tab w:val="left" w:pos="1264"/>
          <w:tab w:val="left" w:pos="1741"/>
          <w:tab w:val="left" w:pos="2217"/>
        </w:tabs>
        <w:spacing w:after="120" w:line="240" w:lineRule="exact"/>
        <w:ind w:left="1264" w:right="1264"/>
        <w:jc w:val="both"/>
        <w:rPr>
          <w:szCs w:val="20"/>
          <w:lang w:val="ru-RU"/>
        </w:rPr>
      </w:pPr>
      <w:r w:rsidRPr="0034188B">
        <w:rPr>
          <w:szCs w:val="20"/>
          <w:lang w:val="ru-RU"/>
        </w:rPr>
        <w:t xml:space="preserve">Данные о разнице в заработной плате между женщинами и мужчинами свидетельствуют о том, что разрыв в оплате труда по-прежнему велик и женщины получают более низкую заработную плату, чем их коллеги-мужчины, занимающие аналогичные должности. </w:t>
      </w:r>
    </w:p>
    <w:p w:rsidR="002C6B05" w:rsidRPr="0034188B" w:rsidRDefault="002C6B05" w:rsidP="002C6B05">
      <w:pPr>
        <w:tabs>
          <w:tab w:val="left" w:pos="1264"/>
          <w:tab w:val="left" w:pos="1741"/>
          <w:tab w:val="left" w:pos="2217"/>
        </w:tabs>
        <w:spacing w:after="120" w:line="240" w:lineRule="exact"/>
        <w:ind w:left="1264" w:right="1264"/>
        <w:jc w:val="both"/>
        <w:rPr>
          <w:b/>
          <w:szCs w:val="20"/>
          <w:lang w:val="ru-RU"/>
        </w:rPr>
      </w:pPr>
      <w:r w:rsidRPr="0034188B">
        <w:rPr>
          <w:b/>
          <w:szCs w:val="20"/>
          <w:lang w:val="ru-RU"/>
        </w:rPr>
        <w:t>11.6</w:t>
      </w:r>
      <w:r w:rsidRPr="0034188B">
        <w:rPr>
          <w:b/>
          <w:szCs w:val="20"/>
          <w:lang w:val="ru-RU"/>
        </w:rPr>
        <w:tab/>
        <w:t>Полная и частичная занятость</w:t>
      </w:r>
    </w:p>
    <w:p w:rsidR="002C6B05" w:rsidRPr="0034188B" w:rsidRDefault="002C6B05" w:rsidP="002C6B05">
      <w:pPr>
        <w:tabs>
          <w:tab w:val="left" w:pos="1264"/>
          <w:tab w:val="left" w:pos="1741"/>
          <w:tab w:val="left" w:pos="2217"/>
        </w:tabs>
        <w:spacing w:after="120" w:line="240" w:lineRule="exact"/>
        <w:ind w:left="1264" w:right="1264"/>
        <w:jc w:val="both"/>
        <w:rPr>
          <w:szCs w:val="20"/>
          <w:lang w:val="ru-RU"/>
        </w:rPr>
      </w:pPr>
      <w:r w:rsidRPr="0034188B">
        <w:rPr>
          <w:szCs w:val="20"/>
          <w:lang w:val="ru-RU"/>
        </w:rPr>
        <w:t xml:space="preserve">Разрыв между женщинами и мужчинами в отношении полной и частичной занятости – широко распространенное явление на Мальтийских островах. Если зарегистрированное число мужчин, работающих на условиях полной занятости, в 2005 году составило </w:t>
      </w:r>
      <w:r w:rsidR="006341DF">
        <w:rPr>
          <w:szCs w:val="20"/>
          <w:lang w:val="ru-RU"/>
        </w:rPr>
        <w:br/>
      </w:r>
      <w:r w:rsidRPr="0034188B">
        <w:rPr>
          <w:szCs w:val="20"/>
          <w:lang w:val="ru-RU"/>
        </w:rPr>
        <w:t xml:space="preserve">72,7 процента, то соответствующий показатель для женщин составлял всего лишь </w:t>
      </w:r>
      <w:r w:rsidR="006341DF">
        <w:rPr>
          <w:szCs w:val="20"/>
          <w:lang w:val="ru-RU"/>
        </w:rPr>
        <w:br/>
      </w:r>
      <w:r w:rsidRPr="0034188B">
        <w:rPr>
          <w:szCs w:val="20"/>
          <w:lang w:val="ru-RU"/>
        </w:rPr>
        <w:t xml:space="preserve">29,3 процента. </w:t>
      </w:r>
    </w:p>
    <w:p w:rsidR="002C6B05" w:rsidRPr="0034188B" w:rsidRDefault="002C6B05" w:rsidP="002C6B05">
      <w:pPr>
        <w:tabs>
          <w:tab w:val="left" w:pos="1264"/>
          <w:tab w:val="left" w:pos="1741"/>
          <w:tab w:val="left" w:pos="2217"/>
        </w:tabs>
        <w:spacing w:after="120" w:line="240" w:lineRule="exact"/>
        <w:ind w:left="1264" w:right="1264"/>
        <w:jc w:val="both"/>
        <w:rPr>
          <w:szCs w:val="20"/>
          <w:lang w:val="ru-RU"/>
        </w:rPr>
      </w:pPr>
      <w:r w:rsidRPr="0034188B">
        <w:rPr>
          <w:szCs w:val="20"/>
          <w:lang w:val="ru-RU"/>
        </w:rPr>
        <w:t>С другой стороны, как видно из приведенной ниже таблицы, уровень частичной занятости в 2005 году составлял среди мужчин 5,1 процента, тогда как для женщин он был равен 21,4 процента. Частичная занятость представляет собой явление, характерное для трудоустройства женщин, возвращающихся на рынок труда. Число отработанных часов стимулирует вступление выполняющих семейные обязанности женщин в ряды оплачиваемой р</w:t>
      </w:r>
      <w:r w:rsidRPr="0034188B">
        <w:rPr>
          <w:szCs w:val="20"/>
          <w:lang w:val="ru-RU"/>
        </w:rPr>
        <w:t>а</w:t>
      </w:r>
      <w:r w:rsidRPr="0034188B">
        <w:rPr>
          <w:szCs w:val="20"/>
          <w:lang w:val="ru-RU"/>
        </w:rPr>
        <w:t>бочей силы. Женщины, как правило, предпочитают работать на условиях неполной занятости, а не в течение полного рабочего дня. 71 процент работников, которые трудятся только на условиях неполной занятости, составляют женщины. Это исследование показывает, что за последние два десятилетия число женщин, которые сделали выбор в пользу неполной занятости в качестве основы своей трудовой деятельности, возросло более чем в пять раз</w:t>
      </w:r>
      <w:r w:rsidRPr="0034188B">
        <w:rPr>
          <w:rStyle w:val="EndnoteReference"/>
          <w:szCs w:val="20"/>
          <w:lang w:val="en-GB"/>
        </w:rPr>
        <w:endnoteReference w:id="57"/>
      </w:r>
      <w:r w:rsidRPr="0034188B">
        <w:rPr>
          <w:szCs w:val="20"/>
          <w:lang w:val="ru-RU"/>
        </w:rPr>
        <w:t xml:space="preserve">. Это свидетельствует о том, что семейные и домашние обязанности по-прежнему распределяются крайне неравномерно и в большей степени касаются женщин. </w:t>
      </w:r>
    </w:p>
    <w:p w:rsidR="002C6B05" w:rsidRPr="0034188B" w:rsidRDefault="002C6B05" w:rsidP="001407F7">
      <w:pPr>
        <w:tabs>
          <w:tab w:val="left" w:pos="1264"/>
          <w:tab w:val="left" w:pos="1741"/>
          <w:tab w:val="left" w:pos="2217"/>
        </w:tabs>
        <w:spacing w:before="180" w:after="120" w:line="240" w:lineRule="exact"/>
        <w:ind w:left="1264" w:right="1264"/>
        <w:jc w:val="both"/>
        <w:rPr>
          <w:b/>
          <w:szCs w:val="20"/>
          <w:lang w:val="ru-RU"/>
        </w:rPr>
      </w:pPr>
      <w:r w:rsidRPr="001407F7">
        <w:rPr>
          <w:b/>
          <w:i/>
          <w:szCs w:val="20"/>
          <w:lang w:val="ru-RU"/>
        </w:rPr>
        <w:t>Таблица 11.15.</w:t>
      </w:r>
      <w:r w:rsidRPr="0034188B">
        <w:rPr>
          <w:b/>
          <w:szCs w:val="20"/>
          <w:lang w:val="ru-RU"/>
        </w:rPr>
        <w:t xml:space="preserve"> Уровень занятости в эквиваленте полной занятости</w:t>
      </w:r>
    </w:p>
    <w:tbl>
      <w:tblPr>
        <w:tblW w:w="3661" w:type="pct"/>
        <w:tblInd w:w="1242" w:type="dxa"/>
        <w:tblLook w:val="01E0" w:firstRow="1" w:lastRow="1" w:firstColumn="1" w:lastColumn="1" w:noHBand="0" w:noVBand="0"/>
      </w:tblPr>
      <w:tblGrid>
        <w:gridCol w:w="851"/>
        <w:gridCol w:w="1135"/>
        <w:gridCol w:w="1276"/>
        <w:gridCol w:w="1276"/>
        <w:gridCol w:w="2832"/>
      </w:tblGrid>
      <w:tr w:rsidR="00500F4D" w:rsidRPr="0034188B" w:rsidTr="001407F7">
        <w:trPr>
          <w:cantSplit/>
        </w:trPr>
        <w:tc>
          <w:tcPr>
            <w:tcW w:w="577" w:type="pct"/>
            <w:vMerge w:val="restart"/>
            <w:tcBorders>
              <w:top w:val="single" w:sz="4" w:space="0" w:color="auto"/>
            </w:tcBorders>
          </w:tcPr>
          <w:p w:rsidR="00500F4D" w:rsidRPr="00500F4D" w:rsidRDefault="00500F4D" w:rsidP="00500F4D">
            <w:pPr>
              <w:tabs>
                <w:tab w:val="left" w:pos="1264"/>
                <w:tab w:val="left" w:pos="1741"/>
                <w:tab w:val="left" w:pos="2217"/>
              </w:tabs>
              <w:spacing w:before="60" w:after="60"/>
              <w:jc w:val="center"/>
              <w:rPr>
                <w:i/>
                <w:sz w:val="14"/>
                <w:szCs w:val="14"/>
                <w:lang w:val="ru-RU"/>
              </w:rPr>
            </w:pPr>
          </w:p>
        </w:tc>
        <w:tc>
          <w:tcPr>
            <w:tcW w:w="1636" w:type="pct"/>
            <w:gridSpan w:val="2"/>
            <w:tcBorders>
              <w:top w:val="single" w:sz="4" w:space="0" w:color="auto"/>
              <w:bottom w:val="single" w:sz="4" w:space="0" w:color="auto"/>
            </w:tcBorders>
          </w:tcPr>
          <w:p w:rsidR="00500F4D" w:rsidRPr="00500F4D" w:rsidRDefault="00500F4D" w:rsidP="00500F4D">
            <w:pPr>
              <w:tabs>
                <w:tab w:val="left" w:pos="1264"/>
                <w:tab w:val="left" w:pos="1741"/>
                <w:tab w:val="left" w:pos="2217"/>
              </w:tabs>
              <w:spacing w:before="60" w:after="60"/>
              <w:jc w:val="center"/>
              <w:rPr>
                <w:i/>
                <w:sz w:val="14"/>
                <w:szCs w:val="14"/>
                <w:lang w:val="ru-RU"/>
              </w:rPr>
            </w:pPr>
            <w:r w:rsidRPr="00500F4D">
              <w:rPr>
                <w:i/>
                <w:sz w:val="14"/>
                <w:szCs w:val="14"/>
                <w:lang w:val="ru-RU"/>
              </w:rPr>
              <w:t>Пол</w:t>
            </w:r>
          </w:p>
        </w:tc>
        <w:tc>
          <w:tcPr>
            <w:tcW w:w="866" w:type="pct"/>
            <w:vMerge w:val="restart"/>
            <w:tcBorders>
              <w:top w:val="single" w:sz="4" w:space="0" w:color="auto"/>
            </w:tcBorders>
          </w:tcPr>
          <w:p w:rsidR="00500F4D" w:rsidRPr="00500F4D" w:rsidRDefault="00500F4D" w:rsidP="00500F4D">
            <w:pPr>
              <w:tabs>
                <w:tab w:val="left" w:pos="1264"/>
                <w:tab w:val="left" w:pos="1741"/>
                <w:tab w:val="left" w:pos="2217"/>
              </w:tabs>
              <w:spacing w:before="60" w:after="60"/>
              <w:jc w:val="center"/>
              <w:rPr>
                <w:i/>
                <w:sz w:val="14"/>
                <w:szCs w:val="14"/>
                <w:lang w:val="ru-RU"/>
              </w:rPr>
            </w:pPr>
            <w:r>
              <w:rPr>
                <w:i/>
                <w:sz w:val="14"/>
                <w:szCs w:val="14"/>
                <w:lang w:val="ru-RU"/>
              </w:rPr>
              <w:br/>
            </w:r>
            <w:r w:rsidRPr="00500F4D">
              <w:rPr>
                <w:i/>
                <w:sz w:val="14"/>
                <w:szCs w:val="14"/>
                <w:lang w:val="ru-RU"/>
              </w:rPr>
              <w:t>Всего</w:t>
            </w:r>
          </w:p>
        </w:tc>
        <w:tc>
          <w:tcPr>
            <w:tcW w:w="1921" w:type="pct"/>
            <w:vMerge w:val="restart"/>
            <w:tcBorders>
              <w:top w:val="single" w:sz="4" w:space="0" w:color="auto"/>
            </w:tcBorders>
          </w:tcPr>
          <w:p w:rsidR="00500F4D" w:rsidRPr="00500F4D" w:rsidRDefault="00500F4D" w:rsidP="00500F4D">
            <w:pPr>
              <w:tabs>
                <w:tab w:val="left" w:pos="1264"/>
                <w:tab w:val="left" w:pos="1741"/>
                <w:tab w:val="left" w:pos="2217"/>
              </w:tabs>
              <w:spacing w:before="60" w:after="60"/>
              <w:jc w:val="center"/>
              <w:rPr>
                <w:i/>
                <w:sz w:val="14"/>
                <w:szCs w:val="14"/>
                <w:lang w:val="ru-RU"/>
              </w:rPr>
            </w:pPr>
            <w:r>
              <w:rPr>
                <w:i/>
                <w:sz w:val="14"/>
                <w:szCs w:val="14"/>
                <w:lang w:val="ru-RU"/>
              </w:rPr>
              <w:br/>
            </w:r>
            <w:r w:rsidRPr="00500F4D">
              <w:rPr>
                <w:i/>
                <w:sz w:val="14"/>
                <w:szCs w:val="14"/>
                <w:lang w:val="ru-RU"/>
              </w:rPr>
              <w:t>Разрыв в уровне занятости между женщинами и мужчинами в эквиваленте полной занятости</w:t>
            </w:r>
          </w:p>
        </w:tc>
      </w:tr>
      <w:tr w:rsidR="00500F4D" w:rsidRPr="0034188B" w:rsidTr="001407F7">
        <w:trPr>
          <w:cantSplit/>
        </w:trPr>
        <w:tc>
          <w:tcPr>
            <w:tcW w:w="577" w:type="pct"/>
            <w:vMerge/>
          </w:tcPr>
          <w:p w:rsidR="00500F4D" w:rsidRPr="00500F4D" w:rsidRDefault="00500F4D" w:rsidP="002C6B05">
            <w:pPr>
              <w:tabs>
                <w:tab w:val="left" w:pos="1264"/>
                <w:tab w:val="left" w:pos="1741"/>
                <w:tab w:val="left" w:pos="2217"/>
              </w:tabs>
              <w:spacing w:after="120" w:line="240" w:lineRule="exact"/>
              <w:jc w:val="both"/>
              <w:rPr>
                <w:i/>
                <w:sz w:val="14"/>
                <w:szCs w:val="14"/>
                <w:lang w:val="ru-RU"/>
              </w:rPr>
            </w:pPr>
          </w:p>
        </w:tc>
        <w:tc>
          <w:tcPr>
            <w:tcW w:w="770" w:type="pct"/>
            <w:tcBorders>
              <w:top w:val="single" w:sz="4" w:space="0" w:color="auto"/>
            </w:tcBorders>
          </w:tcPr>
          <w:p w:rsidR="00500F4D" w:rsidRPr="00500F4D" w:rsidRDefault="00500F4D" w:rsidP="00500F4D">
            <w:pPr>
              <w:tabs>
                <w:tab w:val="left" w:pos="1264"/>
                <w:tab w:val="left" w:pos="1741"/>
                <w:tab w:val="left" w:pos="2217"/>
              </w:tabs>
              <w:spacing w:after="120" w:line="240" w:lineRule="exact"/>
              <w:jc w:val="center"/>
              <w:rPr>
                <w:i/>
                <w:sz w:val="14"/>
                <w:szCs w:val="14"/>
                <w:lang w:val="ru-RU"/>
              </w:rPr>
            </w:pPr>
            <w:r w:rsidRPr="00500F4D">
              <w:rPr>
                <w:i/>
                <w:sz w:val="14"/>
                <w:szCs w:val="14"/>
                <w:lang w:val="ru-RU"/>
              </w:rPr>
              <w:t>Мужчины</w:t>
            </w:r>
          </w:p>
        </w:tc>
        <w:tc>
          <w:tcPr>
            <w:tcW w:w="866" w:type="pct"/>
            <w:tcBorders>
              <w:top w:val="single" w:sz="4" w:space="0" w:color="auto"/>
            </w:tcBorders>
          </w:tcPr>
          <w:p w:rsidR="00500F4D" w:rsidRPr="00500F4D" w:rsidRDefault="00500F4D" w:rsidP="00500F4D">
            <w:pPr>
              <w:tabs>
                <w:tab w:val="left" w:pos="1264"/>
                <w:tab w:val="left" w:pos="1741"/>
                <w:tab w:val="left" w:pos="2217"/>
              </w:tabs>
              <w:spacing w:after="120" w:line="240" w:lineRule="exact"/>
              <w:jc w:val="center"/>
              <w:rPr>
                <w:i/>
                <w:sz w:val="14"/>
                <w:szCs w:val="14"/>
                <w:lang w:val="ru-RU"/>
              </w:rPr>
            </w:pPr>
            <w:r w:rsidRPr="00500F4D">
              <w:rPr>
                <w:i/>
                <w:sz w:val="14"/>
                <w:szCs w:val="14"/>
                <w:lang w:val="ru-RU"/>
              </w:rPr>
              <w:t>Женщины</w:t>
            </w:r>
          </w:p>
        </w:tc>
        <w:tc>
          <w:tcPr>
            <w:tcW w:w="866" w:type="pct"/>
            <w:vMerge/>
          </w:tcPr>
          <w:p w:rsidR="00500F4D" w:rsidRPr="00500F4D" w:rsidRDefault="00500F4D" w:rsidP="002C6B05">
            <w:pPr>
              <w:tabs>
                <w:tab w:val="left" w:pos="1264"/>
                <w:tab w:val="left" w:pos="1741"/>
                <w:tab w:val="left" w:pos="2217"/>
              </w:tabs>
              <w:spacing w:after="120" w:line="240" w:lineRule="exact"/>
              <w:jc w:val="both"/>
              <w:rPr>
                <w:i/>
                <w:sz w:val="14"/>
                <w:szCs w:val="14"/>
                <w:lang w:val="ru-RU"/>
              </w:rPr>
            </w:pPr>
          </w:p>
        </w:tc>
        <w:tc>
          <w:tcPr>
            <w:tcW w:w="1921" w:type="pct"/>
            <w:vMerge/>
          </w:tcPr>
          <w:p w:rsidR="00500F4D" w:rsidRPr="00500F4D" w:rsidRDefault="00500F4D" w:rsidP="002C6B05">
            <w:pPr>
              <w:tabs>
                <w:tab w:val="left" w:pos="1264"/>
                <w:tab w:val="left" w:pos="1741"/>
                <w:tab w:val="left" w:pos="2217"/>
              </w:tabs>
              <w:spacing w:after="120" w:line="240" w:lineRule="exact"/>
              <w:jc w:val="both"/>
              <w:rPr>
                <w:i/>
                <w:sz w:val="14"/>
                <w:szCs w:val="14"/>
                <w:lang w:val="ru-RU"/>
              </w:rPr>
            </w:pPr>
          </w:p>
        </w:tc>
      </w:tr>
      <w:tr w:rsidR="00500F4D" w:rsidRPr="00500F4D" w:rsidTr="00B42456">
        <w:tc>
          <w:tcPr>
            <w:tcW w:w="577" w:type="pct"/>
            <w:tcBorders>
              <w:bottom w:val="single" w:sz="8" w:space="0" w:color="auto"/>
            </w:tcBorders>
          </w:tcPr>
          <w:p w:rsidR="00500F4D" w:rsidRPr="00500F4D" w:rsidRDefault="00500F4D" w:rsidP="00315A49">
            <w:pPr>
              <w:tabs>
                <w:tab w:val="left" w:pos="1264"/>
                <w:tab w:val="left" w:pos="1741"/>
                <w:tab w:val="left" w:pos="2217"/>
              </w:tabs>
              <w:spacing w:after="120"/>
              <w:jc w:val="both"/>
              <w:rPr>
                <w:i/>
                <w:sz w:val="14"/>
                <w:szCs w:val="14"/>
                <w:lang w:val="ru-RU"/>
              </w:rPr>
            </w:pPr>
            <w:r w:rsidRPr="00500F4D">
              <w:rPr>
                <w:i/>
                <w:sz w:val="14"/>
                <w:szCs w:val="14"/>
                <w:lang w:val="ru-RU"/>
              </w:rPr>
              <w:t>Год</w:t>
            </w:r>
          </w:p>
        </w:tc>
        <w:tc>
          <w:tcPr>
            <w:tcW w:w="2501" w:type="pct"/>
            <w:gridSpan w:val="3"/>
            <w:tcBorders>
              <w:bottom w:val="single" w:sz="8" w:space="0" w:color="auto"/>
            </w:tcBorders>
          </w:tcPr>
          <w:p w:rsidR="00500F4D" w:rsidRPr="00500F4D" w:rsidRDefault="00500F4D" w:rsidP="00500F4D">
            <w:pPr>
              <w:tabs>
                <w:tab w:val="left" w:pos="1264"/>
                <w:tab w:val="left" w:pos="1741"/>
                <w:tab w:val="left" w:pos="2217"/>
              </w:tabs>
              <w:spacing w:after="120" w:line="240" w:lineRule="exact"/>
              <w:jc w:val="center"/>
              <w:rPr>
                <w:i/>
                <w:sz w:val="14"/>
                <w:szCs w:val="14"/>
                <w:lang w:val="ru-RU"/>
              </w:rPr>
            </w:pPr>
            <w:r w:rsidRPr="00500F4D">
              <w:rPr>
                <w:i/>
                <w:sz w:val="14"/>
                <w:szCs w:val="14"/>
                <w:lang w:val="ru-RU"/>
              </w:rPr>
              <w:t>В процентах</w:t>
            </w:r>
          </w:p>
        </w:tc>
        <w:tc>
          <w:tcPr>
            <w:tcW w:w="1921" w:type="pct"/>
            <w:vMerge/>
            <w:tcBorders>
              <w:bottom w:val="single" w:sz="8" w:space="0" w:color="auto"/>
            </w:tcBorders>
          </w:tcPr>
          <w:p w:rsidR="00500F4D" w:rsidRPr="00500F4D" w:rsidRDefault="00500F4D" w:rsidP="002C6B05">
            <w:pPr>
              <w:tabs>
                <w:tab w:val="left" w:pos="1264"/>
                <w:tab w:val="left" w:pos="1741"/>
                <w:tab w:val="left" w:pos="2217"/>
              </w:tabs>
              <w:spacing w:after="120" w:line="240" w:lineRule="exact"/>
              <w:jc w:val="both"/>
              <w:rPr>
                <w:i/>
                <w:sz w:val="14"/>
                <w:szCs w:val="14"/>
                <w:lang w:val="ru-RU"/>
              </w:rPr>
            </w:pPr>
          </w:p>
        </w:tc>
      </w:tr>
      <w:tr w:rsidR="00500F4D" w:rsidRPr="0034188B" w:rsidTr="00B42456">
        <w:tc>
          <w:tcPr>
            <w:tcW w:w="577" w:type="pct"/>
            <w:tcBorders>
              <w:top w:val="single" w:sz="8" w:space="0" w:color="auto"/>
            </w:tcBorders>
          </w:tcPr>
          <w:p w:rsidR="00500F4D" w:rsidRPr="00500F4D" w:rsidRDefault="00500F4D" w:rsidP="00500F4D">
            <w:pPr>
              <w:tabs>
                <w:tab w:val="left" w:pos="1264"/>
                <w:tab w:val="left" w:pos="1741"/>
                <w:tab w:val="left" w:pos="2217"/>
              </w:tabs>
              <w:spacing w:before="60" w:after="60"/>
              <w:jc w:val="both"/>
              <w:rPr>
                <w:sz w:val="17"/>
                <w:szCs w:val="17"/>
                <w:lang w:val="ru-RU"/>
              </w:rPr>
            </w:pPr>
            <w:r w:rsidRPr="00500F4D">
              <w:rPr>
                <w:sz w:val="17"/>
                <w:szCs w:val="17"/>
                <w:lang w:val="ru-RU"/>
              </w:rPr>
              <w:t>2002</w:t>
            </w:r>
          </w:p>
        </w:tc>
        <w:tc>
          <w:tcPr>
            <w:tcW w:w="770" w:type="pct"/>
            <w:tcBorders>
              <w:top w:val="single" w:sz="8" w:space="0" w:color="auto"/>
            </w:tcBorders>
          </w:tcPr>
          <w:p w:rsidR="00500F4D" w:rsidRPr="00500F4D" w:rsidRDefault="00500F4D" w:rsidP="00500F4D">
            <w:pPr>
              <w:tabs>
                <w:tab w:val="left" w:pos="1264"/>
                <w:tab w:val="left" w:pos="1741"/>
                <w:tab w:val="left" w:pos="2217"/>
              </w:tabs>
              <w:spacing w:before="60" w:after="60"/>
              <w:jc w:val="center"/>
              <w:rPr>
                <w:sz w:val="17"/>
                <w:szCs w:val="17"/>
                <w:lang w:val="ru-RU"/>
              </w:rPr>
            </w:pPr>
            <w:r w:rsidRPr="00500F4D">
              <w:rPr>
                <w:sz w:val="17"/>
                <w:szCs w:val="17"/>
                <w:lang w:val="ru-RU"/>
              </w:rPr>
              <w:t>72,9</w:t>
            </w:r>
          </w:p>
        </w:tc>
        <w:tc>
          <w:tcPr>
            <w:tcW w:w="866" w:type="pct"/>
            <w:tcBorders>
              <w:top w:val="single" w:sz="8" w:space="0" w:color="auto"/>
            </w:tcBorders>
          </w:tcPr>
          <w:p w:rsidR="00500F4D" w:rsidRPr="00500F4D" w:rsidRDefault="00500F4D" w:rsidP="00500F4D">
            <w:pPr>
              <w:tabs>
                <w:tab w:val="left" w:pos="1264"/>
                <w:tab w:val="left" w:pos="1741"/>
                <w:tab w:val="left" w:pos="2217"/>
              </w:tabs>
              <w:spacing w:before="60" w:after="60"/>
              <w:jc w:val="center"/>
              <w:rPr>
                <w:sz w:val="17"/>
                <w:szCs w:val="17"/>
                <w:lang w:val="ru-RU"/>
              </w:rPr>
            </w:pPr>
            <w:r w:rsidRPr="00500F4D">
              <w:rPr>
                <w:sz w:val="17"/>
                <w:szCs w:val="17"/>
                <w:lang w:val="ru-RU"/>
              </w:rPr>
              <w:t>31,5</w:t>
            </w:r>
          </w:p>
        </w:tc>
        <w:tc>
          <w:tcPr>
            <w:tcW w:w="866" w:type="pct"/>
            <w:tcBorders>
              <w:top w:val="single" w:sz="8" w:space="0" w:color="auto"/>
            </w:tcBorders>
          </w:tcPr>
          <w:p w:rsidR="00500F4D" w:rsidRPr="00500F4D" w:rsidRDefault="00500F4D" w:rsidP="00500F4D">
            <w:pPr>
              <w:tabs>
                <w:tab w:val="left" w:pos="1264"/>
                <w:tab w:val="left" w:pos="1741"/>
                <w:tab w:val="left" w:pos="2217"/>
              </w:tabs>
              <w:spacing w:before="60" w:after="60"/>
              <w:jc w:val="center"/>
              <w:rPr>
                <w:sz w:val="17"/>
                <w:szCs w:val="17"/>
                <w:lang w:val="ru-RU"/>
              </w:rPr>
            </w:pPr>
            <w:r w:rsidRPr="00500F4D">
              <w:rPr>
                <w:sz w:val="17"/>
                <w:szCs w:val="17"/>
                <w:lang w:val="ru-RU"/>
              </w:rPr>
              <w:t>52,3</w:t>
            </w:r>
          </w:p>
        </w:tc>
        <w:tc>
          <w:tcPr>
            <w:tcW w:w="1921" w:type="pct"/>
            <w:tcBorders>
              <w:top w:val="single" w:sz="8" w:space="0" w:color="auto"/>
            </w:tcBorders>
          </w:tcPr>
          <w:p w:rsidR="00500F4D" w:rsidRPr="00500F4D" w:rsidRDefault="00500F4D" w:rsidP="00500F4D">
            <w:pPr>
              <w:tabs>
                <w:tab w:val="left" w:pos="1264"/>
                <w:tab w:val="left" w:pos="1741"/>
                <w:tab w:val="left" w:pos="2217"/>
              </w:tabs>
              <w:spacing w:before="60" w:after="60"/>
              <w:jc w:val="center"/>
              <w:rPr>
                <w:sz w:val="17"/>
                <w:szCs w:val="17"/>
                <w:lang w:val="ru-RU"/>
              </w:rPr>
            </w:pPr>
            <w:r w:rsidRPr="00500F4D">
              <w:rPr>
                <w:sz w:val="17"/>
                <w:szCs w:val="17"/>
                <w:lang w:val="ru-RU"/>
              </w:rPr>
              <w:t>41,5</w:t>
            </w:r>
          </w:p>
        </w:tc>
      </w:tr>
      <w:tr w:rsidR="00500F4D" w:rsidRPr="0034188B" w:rsidTr="00500F4D">
        <w:tc>
          <w:tcPr>
            <w:tcW w:w="577" w:type="pct"/>
          </w:tcPr>
          <w:p w:rsidR="00500F4D" w:rsidRPr="00500F4D" w:rsidRDefault="00500F4D" w:rsidP="00500F4D">
            <w:pPr>
              <w:tabs>
                <w:tab w:val="left" w:pos="1264"/>
                <w:tab w:val="left" w:pos="1741"/>
                <w:tab w:val="left" w:pos="2217"/>
              </w:tabs>
              <w:spacing w:before="60" w:after="60"/>
              <w:jc w:val="both"/>
              <w:rPr>
                <w:sz w:val="17"/>
                <w:szCs w:val="17"/>
                <w:lang w:val="ru-RU"/>
              </w:rPr>
            </w:pPr>
            <w:r w:rsidRPr="00500F4D">
              <w:rPr>
                <w:sz w:val="17"/>
                <w:szCs w:val="17"/>
                <w:lang w:val="ru-RU"/>
              </w:rPr>
              <w:t>2003</w:t>
            </w:r>
          </w:p>
        </w:tc>
        <w:tc>
          <w:tcPr>
            <w:tcW w:w="770" w:type="pct"/>
          </w:tcPr>
          <w:p w:rsidR="00500F4D" w:rsidRPr="00500F4D" w:rsidRDefault="00500F4D" w:rsidP="00500F4D">
            <w:pPr>
              <w:tabs>
                <w:tab w:val="left" w:pos="1264"/>
                <w:tab w:val="left" w:pos="1741"/>
                <w:tab w:val="left" w:pos="2217"/>
              </w:tabs>
              <w:spacing w:before="60" w:after="60"/>
              <w:jc w:val="center"/>
              <w:rPr>
                <w:sz w:val="17"/>
                <w:szCs w:val="17"/>
                <w:lang w:val="ru-RU"/>
              </w:rPr>
            </w:pPr>
            <w:r w:rsidRPr="00500F4D">
              <w:rPr>
                <w:sz w:val="17"/>
                <w:szCs w:val="17"/>
                <w:lang w:val="ru-RU"/>
              </w:rPr>
              <w:t>72,1</w:t>
            </w:r>
          </w:p>
        </w:tc>
        <w:tc>
          <w:tcPr>
            <w:tcW w:w="866" w:type="pct"/>
          </w:tcPr>
          <w:p w:rsidR="00500F4D" w:rsidRPr="00500F4D" w:rsidRDefault="00500F4D" w:rsidP="00500F4D">
            <w:pPr>
              <w:tabs>
                <w:tab w:val="left" w:pos="1264"/>
                <w:tab w:val="left" w:pos="1741"/>
                <w:tab w:val="left" w:pos="2217"/>
              </w:tabs>
              <w:spacing w:before="60" w:after="60"/>
              <w:jc w:val="center"/>
              <w:rPr>
                <w:sz w:val="17"/>
                <w:szCs w:val="17"/>
                <w:lang w:val="ru-RU"/>
              </w:rPr>
            </w:pPr>
            <w:r w:rsidRPr="00500F4D">
              <w:rPr>
                <w:sz w:val="17"/>
                <w:szCs w:val="17"/>
                <w:lang w:val="ru-RU"/>
              </w:rPr>
              <w:t>30,5</w:t>
            </w:r>
          </w:p>
        </w:tc>
        <w:tc>
          <w:tcPr>
            <w:tcW w:w="866" w:type="pct"/>
          </w:tcPr>
          <w:p w:rsidR="00500F4D" w:rsidRPr="00500F4D" w:rsidRDefault="00500F4D" w:rsidP="00500F4D">
            <w:pPr>
              <w:tabs>
                <w:tab w:val="left" w:pos="1264"/>
                <w:tab w:val="left" w:pos="1741"/>
                <w:tab w:val="left" w:pos="2217"/>
              </w:tabs>
              <w:spacing w:before="60" w:after="60"/>
              <w:jc w:val="center"/>
              <w:rPr>
                <w:sz w:val="17"/>
                <w:szCs w:val="17"/>
                <w:lang w:val="ru-RU"/>
              </w:rPr>
            </w:pPr>
            <w:r w:rsidRPr="00500F4D">
              <w:rPr>
                <w:sz w:val="17"/>
                <w:szCs w:val="17"/>
                <w:lang w:val="ru-RU"/>
              </w:rPr>
              <w:t>51,4</w:t>
            </w:r>
          </w:p>
        </w:tc>
        <w:tc>
          <w:tcPr>
            <w:tcW w:w="1921" w:type="pct"/>
          </w:tcPr>
          <w:p w:rsidR="00500F4D" w:rsidRPr="00500F4D" w:rsidRDefault="00500F4D" w:rsidP="00500F4D">
            <w:pPr>
              <w:tabs>
                <w:tab w:val="left" w:pos="1264"/>
                <w:tab w:val="left" w:pos="1741"/>
                <w:tab w:val="left" w:pos="2217"/>
              </w:tabs>
              <w:spacing w:before="60" w:after="60"/>
              <w:jc w:val="center"/>
              <w:rPr>
                <w:sz w:val="17"/>
                <w:szCs w:val="17"/>
                <w:lang w:val="ru-RU"/>
              </w:rPr>
            </w:pPr>
            <w:r w:rsidRPr="00500F4D">
              <w:rPr>
                <w:sz w:val="17"/>
                <w:szCs w:val="17"/>
                <w:lang w:val="ru-RU"/>
              </w:rPr>
              <w:t>41,6</w:t>
            </w:r>
          </w:p>
        </w:tc>
      </w:tr>
      <w:tr w:rsidR="00500F4D" w:rsidRPr="0034188B" w:rsidTr="00500F4D">
        <w:tc>
          <w:tcPr>
            <w:tcW w:w="577" w:type="pct"/>
          </w:tcPr>
          <w:p w:rsidR="00500F4D" w:rsidRPr="00500F4D" w:rsidRDefault="00500F4D" w:rsidP="00500F4D">
            <w:pPr>
              <w:tabs>
                <w:tab w:val="left" w:pos="1264"/>
                <w:tab w:val="left" w:pos="1741"/>
                <w:tab w:val="left" w:pos="2217"/>
              </w:tabs>
              <w:spacing w:before="60" w:after="60"/>
              <w:jc w:val="both"/>
              <w:rPr>
                <w:sz w:val="17"/>
                <w:szCs w:val="17"/>
                <w:lang w:val="ru-RU"/>
              </w:rPr>
            </w:pPr>
            <w:r w:rsidRPr="00500F4D">
              <w:rPr>
                <w:sz w:val="17"/>
                <w:szCs w:val="17"/>
                <w:lang w:val="ru-RU"/>
              </w:rPr>
              <w:t>2004</w:t>
            </w:r>
          </w:p>
        </w:tc>
        <w:tc>
          <w:tcPr>
            <w:tcW w:w="770" w:type="pct"/>
          </w:tcPr>
          <w:p w:rsidR="00500F4D" w:rsidRPr="00500F4D" w:rsidRDefault="00500F4D" w:rsidP="00500F4D">
            <w:pPr>
              <w:tabs>
                <w:tab w:val="left" w:pos="1264"/>
                <w:tab w:val="left" w:pos="1741"/>
                <w:tab w:val="left" w:pos="2217"/>
              </w:tabs>
              <w:spacing w:before="60" w:after="60"/>
              <w:jc w:val="center"/>
              <w:rPr>
                <w:sz w:val="17"/>
                <w:szCs w:val="17"/>
                <w:lang w:val="ru-RU"/>
              </w:rPr>
            </w:pPr>
            <w:r w:rsidRPr="00500F4D">
              <w:rPr>
                <w:sz w:val="17"/>
                <w:szCs w:val="17"/>
                <w:lang w:val="ru-RU"/>
              </w:rPr>
              <w:t>73,1</w:t>
            </w:r>
          </w:p>
        </w:tc>
        <w:tc>
          <w:tcPr>
            <w:tcW w:w="866" w:type="pct"/>
          </w:tcPr>
          <w:p w:rsidR="00500F4D" w:rsidRPr="00500F4D" w:rsidRDefault="00500F4D" w:rsidP="00500F4D">
            <w:pPr>
              <w:tabs>
                <w:tab w:val="left" w:pos="1264"/>
                <w:tab w:val="left" w:pos="1741"/>
                <w:tab w:val="left" w:pos="2217"/>
              </w:tabs>
              <w:spacing w:before="60" w:after="60"/>
              <w:jc w:val="center"/>
              <w:rPr>
                <w:sz w:val="17"/>
                <w:szCs w:val="17"/>
                <w:lang w:val="ru-RU"/>
              </w:rPr>
            </w:pPr>
            <w:r w:rsidRPr="00500F4D">
              <w:rPr>
                <w:sz w:val="17"/>
                <w:szCs w:val="17"/>
                <w:lang w:val="ru-RU"/>
              </w:rPr>
              <w:t>30,1</w:t>
            </w:r>
          </w:p>
        </w:tc>
        <w:tc>
          <w:tcPr>
            <w:tcW w:w="866" w:type="pct"/>
          </w:tcPr>
          <w:p w:rsidR="00500F4D" w:rsidRPr="00500F4D" w:rsidRDefault="00500F4D" w:rsidP="00500F4D">
            <w:pPr>
              <w:tabs>
                <w:tab w:val="left" w:pos="1264"/>
                <w:tab w:val="left" w:pos="1741"/>
                <w:tab w:val="left" w:pos="2217"/>
              </w:tabs>
              <w:spacing w:before="60" w:after="60"/>
              <w:jc w:val="center"/>
              <w:rPr>
                <w:sz w:val="17"/>
                <w:szCs w:val="17"/>
                <w:lang w:val="ru-RU"/>
              </w:rPr>
            </w:pPr>
            <w:r w:rsidRPr="00500F4D">
              <w:rPr>
                <w:sz w:val="17"/>
                <w:szCs w:val="17"/>
                <w:lang w:val="ru-RU"/>
              </w:rPr>
              <w:t>51,7</w:t>
            </w:r>
          </w:p>
        </w:tc>
        <w:tc>
          <w:tcPr>
            <w:tcW w:w="1921" w:type="pct"/>
          </w:tcPr>
          <w:p w:rsidR="00500F4D" w:rsidRPr="00500F4D" w:rsidRDefault="00500F4D" w:rsidP="00500F4D">
            <w:pPr>
              <w:tabs>
                <w:tab w:val="left" w:pos="1264"/>
                <w:tab w:val="left" w:pos="1741"/>
                <w:tab w:val="left" w:pos="2217"/>
              </w:tabs>
              <w:spacing w:before="60" w:after="60"/>
              <w:jc w:val="center"/>
              <w:rPr>
                <w:sz w:val="17"/>
                <w:szCs w:val="17"/>
                <w:lang w:val="ru-RU"/>
              </w:rPr>
            </w:pPr>
            <w:r w:rsidRPr="00500F4D">
              <w:rPr>
                <w:sz w:val="17"/>
                <w:szCs w:val="17"/>
                <w:lang w:val="ru-RU"/>
              </w:rPr>
              <w:t>43,0</w:t>
            </w:r>
          </w:p>
        </w:tc>
      </w:tr>
      <w:tr w:rsidR="00500F4D" w:rsidRPr="0034188B" w:rsidTr="00B42456">
        <w:tc>
          <w:tcPr>
            <w:tcW w:w="577" w:type="pct"/>
            <w:tcBorders>
              <w:bottom w:val="single" w:sz="8" w:space="0" w:color="auto"/>
            </w:tcBorders>
          </w:tcPr>
          <w:p w:rsidR="00500F4D" w:rsidRPr="00500F4D" w:rsidRDefault="00500F4D" w:rsidP="00500F4D">
            <w:pPr>
              <w:tabs>
                <w:tab w:val="left" w:pos="1264"/>
                <w:tab w:val="left" w:pos="1741"/>
                <w:tab w:val="left" w:pos="2217"/>
              </w:tabs>
              <w:spacing w:before="60" w:after="60"/>
              <w:jc w:val="both"/>
              <w:rPr>
                <w:sz w:val="17"/>
                <w:szCs w:val="17"/>
                <w:lang w:val="ru-RU"/>
              </w:rPr>
            </w:pPr>
            <w:r w:rsidRPr="00500F4D">
              <w:rPr>
                <w:sz w:val="17"/>
                <w:szCs w:val="17"/>
                <w:lang w:val="ru-RU"/>
              </w:rPr>
              <w:t>2005</w:t>
            </w:r>
          </w:p>
        </w:tc>
        <w:tc>
          <w:tcPr>
            <w:tcW w:w="770" w:type="pct"/>
            <w:tcBorders>
              <w:bottom w:val="single" w:sz="8" w:space="0" w:color="auto"/>
            </w:tcBorders>
          </w:tcPr>
          <w:p w:rsidR="00500F4D" w:rsidRPr="00500F4D" w:rsidRDefault="00500F4D" w:rsidP="00500F4D">
            <w:pPr>
              <w:tabs>
                <w:tab w:val="left" w:pos="1264"/>
                <w:tab w:val="left" w:pos="1741"/>
                <w:tab w:val="left" w:pos="2217"/>
              </w:tabs>
              <w:spacing w:before="60" w:after="60"/>
              <w:jc w:val="center"/>
              <w:rPr>
                <w:sz w:val="17"/>
                <w:szCs w:val="17"/>
                <w:lang w:val="ru-RU"/>
              </w:rPr>
            </w:pPr>
            <w:r w:rsidRPr="00500F4D">
              <w:rPr>
                <w:sz w:val="17"/>
                <w:szCs w:val="17"/>
                <w:lang w:val="ru-RU"/>
              </w:rPr>
              <w:t>72,7</w:t>
            </w:r>
          </w:p>
        </w:tc>
        <w:tc>
          <w:tcPr>
            <w:tcW w:w="866" w:type="pct"/>
            <w:tcBorders>
              <w:bottom w:val="single" w:sz="8" w:space="0" w:color="auto"/>
            </w:tcBorders>
          </w:tcPr>
          <w:p w:rsidR="00500F4D" w:rsidRPr="00500F4D" w:rsidRDefault="00500F4D" w:rsidP="00500F4D">
            <w:pPr>
              <w:tabs>
                <w:tab w:val="left" w:pos="1264"/>
                <w:tab w:val="left" w:pos="1741"/>
                <w:tab w:val="left" w:pos="2217"/>
              </w:tabs>
              <w:spacing w:before="60" w:after="60"/>
              <w:jc w:val="center"/>
              <w:rPr>
                <w:sz w:val="17"/>
                <w:szCs w:val="17"/>
                <w:lang w:val="ru-RU"/>
              </w:rPr>
            </w:pPr>
            <w:r w:rsidRPr="00500F4D">
              <w:rPr>
                <w:sz w:val="17"/>
                <w:szCs w:val="17"/>
                <w:lang w:val="ru-RU"/>
              </w:rPr>
              <w:t>29,3</w:t>
            </w:r>
          </w:p>
        </w:tc>
        <w:tc>
          <w:tcPr>
            <w:tcW w:w="866" w:type="pct"/>
            <w:tcBorders>
              <w:bottom w:val="single" w:sz="8" w:space="0" w:color="auto"/>
            </w:tcBorders>
          </w:tcPr>
          <w:p w:rsidR="00500F4D" w:rsidRPr="00500F4D" w:rsidRDefault="00500F4D" w:rsidP="00500F4D">
            <w:pPr>
              <w:tabs>
                <w:tab w:val="left" w:pos="1264"/>
                <w:tab w:val="left" w:pos="1741"/>
                <w:tab w:val="left" w:pos="2217"/>
              </w:tabs>
              <w:spacing w:before="60" w:after="60"/>
              <w:jc w:val="center"/>
              <w:rPr>
                <w:sz w:val="17"/>
                <w:szCs w:val="17"/>
                <w:lang w:val="ru-RU"/>
              </w:rPr>
            </w:pPr>
            <w:r w:rsidRPr="00500F4D">
              <w:rPr>
                <w:sz w:val="17"/>
                <w:szCs w:val="17"/>
                <w:lang w:val="ru-RU"/>
              </w:rPr>
              <w:t>51,2</w:t>
            </w:r>
          </w:p>
        </w:tc>
        <w:tc>
          <w:tcPr>
            <w:tcW w:w="1921" w:type="pct"/>
            <w:tcBorders>
              <w:bottom w:val="single" w:sz="8" w:space="0" w:color="auto"/>
            </w:tcBorders>
          </w:tcPr>
          <w:p w:rsidR="00500F4D" w:rsidRPr="00500F4D" w:rsidRDefault="00500F4D" w:rsidP="00500F4D">
            <w:pPr>
              <w:tabs>
                <w:tab w:val="left" w:pos="1264"/>
                <w:tab w:val="left" w:pos="1741"/>
                <w:tab w:val="left" w:pos="2217"/>
              </w:tabs>
              <w:spacing w:before="60" w:after="60"/>
              <w:jc w:val="center"/>
              <w:rPr>
                <w:sz w:val="17"/>
                <w:szCs w:val="17"/>
                <w:lang w:val="ru-RU"/>
              </w:rPr>
            </w:pPr>
            <w:r w:rsidRPr="00500F4D">
              <w:rPr>
                <w:sz w:val="17"/>
                <w:szCs w:val="17"/>
                <w:lang w:val="ru-RU"/>
              </w:rPr>
              <w:t>43,4</w:t>
            </w:r>
          </w:p>
        </w:tc>
      </w:tr>
    </w:tbl>
    <w:p w:rsidR="001407F7" w:rsidRPr="001407F7" w:rsidRDefault="001407F7" w:rsidP="001407F7">
      <w:pPr>
        <w:tabs>
          <w:tab w:val="left" w:pos="1264"/>
          <w:tab w:val="left" w:pos="1741"/>
          <w:tab w:val="left" w:pos="2217"/>
        </w:tabs>
        <w:spacing w:line="240" w:lineRule="exact"/>
        <w:ind w:left="1264" w:right="1264"/>
        <w:jc w:val="both"/>
        <w:rPr>
          <w:sz w:val="6"/>
          <w:szCs w:val="6"/>
          <w:lang w:val="ru-RU"/>
        </w:rPr>
      </w:pPr>
    </w:p>
    <w:p w:rsidR="002C6B05" w:rsidRPr="001407F7" w:rsidRDefault="002C6B05" w:rsidP="001407F7">
      <w:pPr>
        <w:tabs>
          <w:tab w:val="left" w:pos="1264"/>
          <w:tab w:val="left" w:pos="1741"/>
          <w:tab w:val="left" w:pos="2217"/>
        </w:tabs>
        <w:spacing w:after="120"/>
        <w:ind w:left="1264" w:right="1264"/>
        <w:jc w:val="both"/>
        <w:rPr>
          <w:sz w:val="17"/>
          <w:szCs w:val="17"/>
          <w:lang w:val="ru-RU"/>
        </w:rPr>
      </w:pPr>
      <w:r w:rsidRPr="001407F7">
        <w:rPr>
          <w:sz w:val="17"/>
          <w:szCs w:val="17"/>
          <w:lang w:val="ru-RU"/>
        </w:rPr>
        <w:t xml:space="preserve">Уровень занятости в эквиваленте полной занятости определяется как общее количество отработанных часов, разделенное на среднегодовое количество часов, отработанных на рабочих местах, предполагающих работу на условиях полной занятости, рассчитанное как доля в общей численности населения в возрастной группе </w:t>
      </w:r>
      <w:r w:rsidR="00822E67">
        <w:rPr>
          <w:sz w:val="17"/>
          <w:szCs w:val="17"/>
          <w:lang w:val="ru-RU"/>
        </w:rPr>
        <w:t>1</w:t>
      </w:r>
      <w:r w:rsidRPr="001407F7">
        <w:rPr>
          <w:sz w:val="17"/>
          <w:szCs w:val="17"/>
          <w:lang w:val="ru-RU"/>
        </w:rPr>
        <w:t>5–64 года.</w:t>
      </w:r>
    </w:p>
    <w:p w:rsidR="002C6B05" w:rsidRPr="001407F7" w:rsidRDefault="002C6B05" w:rsidP="001407F7">
      <w:pPr>
        <w:tabs>
          <w:tab w:val="left" w:pos="1264"/>
          <w:tab w:val="left" w:pos="1741"/>
          <w:tab w:val="left" w:pos="2217"/>
        </w:tabs>
        <w:spacing w:after="120"/>
        <w:ind w:left="1264" w:right="1264"/>
        <w:jc w:val="both"/>
        <w:rPr>
          <w:sz w:val="17"/>
          <w:szCs w:val="17"/>
          <w:lang w:val="ru-RU"/>
        </w:rPr>
      </w:pPr>
      <w:r w:rsidRPr="001407F7">
        <w:rPr>
          <w:sz w:val="17"/>
          <w:szCs w:val="17"/>
          <w:lang w:val="ru-RU"/>
        </w:rPr>
        <w:t>Разрыв в уровне занятости между женщинами и мужчинами в эквиваленте полной занятости представляет собой разницу между занятостью женщин и мужчин, выраженную в процентах.</w:t>
      </w:r>
    </w:p>
    <w:p w:rsidR="002C6B05" w:rsidRPr="001407F7" w:rsidRDefault="002C6B05" w:rsidP="001407F7">
      <w:pPr>
        <w:tabs>
          <w:tab w:val="left" w:pos="1264"/>
          <w:tab w:val="left" w:pos="1741"/>
          <w:tab w:val="left" w:pos="2217"/>
        </w:tabs>
        <w:spacing w:after="120"/>
        <w:ind w:left="1264" w:right="1264"/>
        <w:jc w:val="both"/>
        <w:rPr>
          <w:b/>
          <w:sz w:val="17"/>
          <w:szCs w:val="17"/>
          <w:lang w:val="ru-RU"/>
        </w:rPr>
      </w:pPr>
      <w:r w:rsidRPr="001407F7">
        <w:rPr>
          <w:i/>
          <w:sz w:val="17"/>
          <w:szCs w:val="17"/>
          <w:lang w:val="ru-RU"/>
        </w:rPr>
        <w:t>Источник</w:t>
      </w:r>
      <w:r w:rsidRPr="001407F7">
        <w:rPr>
          <w:sz w:val="17"/>
          <w:szCs w:val="17"/>
          <w:lang w:val="ru-RU"/>
        </w:rPr>
        <w:t xml:space="preserve">: Национальное статистическое управление, Ключевые показатели на рынке труда, </w:t>
      </w:r>
      <w:r w:rsidR="001407F7">
        <w:rPr>
          <w:sz w:val="17"/>
          <w:szCs w:val="17"/>
          <w:lang w:val="ru-RU"/>
        </w:rPr>
        <w:br/>
      </w:r>
      <w:r w:rsidRPr="001407F7">
        <w:rPr>
          <w:sz w:val="17"/>
          <w:szCs w:val="17"/>
          <w:lang w:val="ru-RU"/>
        </w:rPr>
        <w:t>июль 2006 года, 147/2006.</w:t>
      </w:r>
    </w:p>
    <w:p w:rsidR="001407F7" w:rsidRDefault="001407F7" w:rsidP="002C6B05">
      <w:pPr>
        <w:tabs>
          <w:tab w:val="left" w:pos="1264"/>
          <w:tab w:val="left" w:pos="1741"/>
          <w:tab w:val="left" w:pos="2217"/>
        </w:tabs>
        <w:spacing w:after="120" w:line="240" w:lineRule="exact"/>
        <w:ind w:left="1264" w:right="1264"/>
        <w:jc w:val="both"/>
        <w:rPr>
          <w:b/>
          <w:i/>
          <w:szCs w:val="20"/>
          <w:lang w:val="ru-RU"/>
        </w:rPr>
      </w:pPr>
    </w:p>
    <w:p w:rsidR="002C6B05" w:rsidRPr="0034188B" w:rsidRDefault="002C6B05" w:rsidP="00822E67">
      <w:pPr>
        <w:tabs>
          <w:tab w:val="left" w:pos="1264"/>
          <w:tab w:val="left" w:pos="1741"/>
          <w:tab w:val="left" w:pos="2217"/>
        </w:tabs>
        <w:spacing w:after="120" w:line="240" w:lineRule="exact"/>
        <w:ind w:left="1264" w:right="1264"/>
        <w:rPr>
          <w:b/>
          <w:szCs w:val="20"/>
          <w:lang w:val="ru-RU"/>
        </w:rPr>
      </w:pPr>
      <w:r w:rsidRPr="001407F7">
        <w:rPr>
          <w:b/>
          <w:i/>
          <w:szCs w:val="20"/>
          <w:lang w:val="ru-RU"/>
        </w:rPr>
        <w:t>Таблица 11.16</w:t>
      </w:r>
      <w:r w:rsidRPr="0034188B">
        <w:rPr>
          <w:b/>
          <w:szCs w:val="20"/>
          <w:lang w:val="ru-RU"/>
        </w:rPr>
        <w:t xml:space="preserve">. Трудящиеся, работающие на условиях неполной занятости, </w:t>
      </w:r>
      <w:r w:rsidR="00822E67">
        <w:rPr>
          <w:b/>
          <w:szCs w:val="20"/>
          <w:lang w:val="ru-RU"/>
        </w:rPr>
        <w:br/>
      </w:r>
      <w:r w:rsidRPr="0034188B">
        <w:rPr>
          <w:b/>
          <w:szCs w:val="20"/>
          <w:lang w:val="ru-RU"/>
        </w:rPr>
        <w:t>в процентах от общей численности занятого населения</w:t>
      </w:r>
    </w:p>
    <w:tbl>
      <w:tblPr>
        <w:tblW w:w="0" w:type="auto"/>
        <w:tblInd w:w="1264" w:type="dxa"/>
        <w:tblLook w:val="01E0" w:firstRow="1" w:lastRow="1" w:firstColumn="1" w:lastColumn="1" w:noHBand="0" w:noVBand="0"/>
      </w:tblPr>
      <w:tblGrid>
        <w:gridCol w:w="1128"/>
        <w:gridCol w:w="2520"/>
        <w:gridCol w:w="2520"/>
        <w:gridCol w:w="1465"/>
      </w:tblGrid>
      <w:tr w:rsidR="002C6B05" w:rsidRPr="00500F4D" w:rsidTr="001407F7">
        <w:tc>
          <w:tcPr>
            <w:tcW w:w="1128" w:type="dxa"/>
            <w:tcBorders>
              <w:top w:val="single" w:sz="4" w:space="0" w:color="auto"/>
            </w:tcBorders>
          </w:tcPr>
          <w:p w:rsidR="002C6B05" w:rsidRPr="001407F7" w:rsidRDefault="002C6B05" w:rsidP="001407F7">
            <w:pPr>
              <w:tabs>
                <w:tab w:val="left" w:pos="1264"/>
                <w:tab w:val="left" w:pos="1741"/>
                <w:tab w:val="left" w:pos="2217"/>
              </w:tabs>
              <w:spacing w:before="60" w:after="60"/>
              <w:jc w:val="center"/>
              <w:rPr>
                <w:i/>
                <w:sz w:val="14"/>
                <w:szCs w:val="14"/>
                <w:lang w:val="ru-RU"/>
              </w:rPr>
            </w:pPr>
          </w:p>
        </w:tc>
        <w:tc>
          <w:tcPr>
            <w:tcW w:w="5040" w:type="dxa"/>
            <w:gridSpan w:val="2"/>
            <w:tcBorders>
              <w:top w:val="single" w:sz="4" w:space="0" w:color="auto"/>
              <w:bottom w:val="single" w:sz="4" w:space="0" w:color="auto"/>
            </w:tcBorders>
          </w:tcPr>
          <w:p w:rsidR="002C6B05" w:rsidRPr="001407F7" w:rsidRDefault="002C6B05" w:rsidP="001407F7">
            <w:pPr>
              <w:tabs>
                <w:tab w:val="left" w:pos="1264"/>
                <w:tab w:val="left" w:pos="1741"/>
                <w:tab w:val="left" w:pos="2217"/>
              </w:tabs>
              <w:spacing w:before="60" w:after="60"/>
              <w:jc w:val="center"/>
              <w:rPr>
                <w:i/>
                <w:sz w:val="14"/>
                <w:szCs w:val="14"/>
                <w:lang w:val="ru-RU"/>
              </w:rPr>
            </w:pPr>
            <w:r w:rsidRPr="001407F7">
              <w:rPr>
                <w:i/>
                <w:sz w:val="14"/>
                <w:szCs w:val="14"/>
                <w:lang w:val="ru-RU"/>
              </w:rPr>
              <w:t>Пол</w:t>
            </w:r>
          </w:p>
        </w:tc>
        <w:tc>
          <w:tcPr>
            <w:tcW w:w="1465" w:type="dxa"/>
            <w:tcBorders>
              <w:top w:val="single" w:sz="4" w:space="0" w:color="auto"/>
            </w:tcBorders>
          </w:tcPr>
          <w:p w:rsidR="002C6B05" w:rsidRPr="001407F7" w:rsidRDefault="002C6B05" w:rsidP="001407F7">
            <w:pPr>
              <w:tabs>
                <w:tab w:val="left" w:pos="1264"/>
                <w:tab w:val="left" w:pos="1741"/>
                <w:tab w:val="left" w:pos="2217"/>
              </w:tabs>
              <w:spacing w:before="60" w:after="60"/>
              <w:jc w:val="center"/>
              <w:rPr>
                <w:i/>
                <w:sz w:val="14"/>
                <w:szCs w:val="14"/>
                <w:lang w:val="ru-RU"/>
              </w:rPr>
            </w:pPr>
            <w:r w:rsidRPr="001407F7">
              <w:rPr>
                <w:i/>
                <w:sz w:val="14"/>
                <w:szCs w:val="14"/>
                <w:lang w:val="ru-RU"/>
              </w:rPr>
              <w:t>Всего</w:t>
            </w:r>
          </w:p>
        </w:tc>
      </w:tr>
      <w:tr w:rsidR="002C6B05" w:rsidRPr="00500F4D" w:rsidTr="001407F7">
        <w:tc>
          <w:tcPr>
            <w:tcW w:w="1128" w:type="dxa"/>
          </w:tcPr>
          <w:p w:rsidR="002C6B05" w:rsidRPr="001407F7" w:rsidRDefault="001407F7" w:rsidP="0066312E">
            <w:pPr>
              <w:tabs>
                <w:tab w:val="left" w:pos="1264"/>
                <w:tab w:val="left" w:pos="1741"/>
                <w:tab w:val="left" w:pos="2217"/>
              </w:tabs>
              <w:spacing w:before="60" w:after="60"/>
              <w:rPr>
                <w:i/>
                <w:sz w:val="14"/>
                <w:szCs w:val="14"/>
                <w:lang w:val="ru-RU"/>
              </w:rPr>
            </w:pPr>
            <w:r w:rsidRPr="0066312E">
              <w:rPr>
                <w:i/>
                <w:sz w:val="14"/>
                <w:szCs w:val="14"/>
                <w:lang w:val="ru-RU"/>
              </w:rPr>
              <w:t>Год</w:t>
            </w:r>
          </w:p>
        </w:tc>
        <w:tc>
          <w:tcPr>
            <w:tcW w:w="2520" w:type="dxa"/>
            <w:tcBorders>
              <w:top w:val="single" w:sz="4" w:space="0" w:color="auto"/>
            </w:tcBorders>
          </w:tcPr>
          <w:p w:rsidR="002C6B05" w:rsidRPr="001407F7" w:rsidRDefault="002C6B05" w:rsidP="001407F7">
            <w:pPr>
              <w:tabs>
                <w:tab w:val="left" w:pos="1264"/>
                <w:tab w:val="left" w:pos="1741"/>
                <w:tab w:val="left" w:pos="2217"/>
              </w:tabs>
              <w:spacing w:before="60" w:after="60"/>
              <w:jc w:val="center"/>
              <w:rPr>
                <w:i/>
                <w:sz w:val="14"/>
                <w:szCs w:val="14"/>
                <w:lang w:val="ru-RU"/>
              </w:rPr>
            </w:pPr>
            <w:r w:rsidRPr="001407F7">
              <w:rPr>
                <w:i/>
                <w:sz w:val="14"/>
                <w:szCs w:val="14"/>
                <w:lang w:val="ru-RU"/>
              </w:rPr>
              <w:t>Мужчины</w:t>
            </w:r>
          </w:p>
        </w:tc>
        <w:tc>
          <w:tcPr>
            <w:tcW w:w="2520" w:type="dxa"/>
            <w:tcBorders>
              <w:top w:val="single" w:sz="4" w:space="0" w:color="auto"/>
            </w:tcBorders>
          </w:tcPr>
          <w:p w:rsidR="002C6B05" w:rsidRPr="001407F7" w:rsidRDefault="002C6B05" w:rsidP="001407F7">
            <w:pPr>
              <w:tabs>
                <w:tab w:val="left" w:pos="1264"/>
                <w:tab w:val="left" w:pos="1741"/>
                <w:tab w:val="left" w:pos="2217"/>
              </w:tabs>
              <w:spacing w:before="60" w:after="60"/>
              <w:jc w:val="center"/>
              <w:rPr>
                <w:i/>
                <w:sz w:val="14"/>
                <w:szCs w:val="14"/>
                <w:lang w:val="ru-RU"/>
              </w:rPr>
            </w:pPr>
            <w:r w:rsidRPr="001407F7">
              <w:rPr>
                <w:i/>
                <w:sz w:val="14"/>
                <w:szCs w:val="14"/>
                <w:lang w:val="ru-RU"/>
              </w:rPr>
              <w:t>Женщины</w:t>
            </w:r>
          </w:p>
        </w:tc>
        <w:tc>
          <w:tcPr>
            <w:tcW w:w="1465" w:type="dxa"/>
          </w:tcPr>
          <w:p w:rsidR="002C6B05" w:rsidRPr="001407F7" w:rsidRDefault="002C6B05" w:rsidP="001407F7">
            <w:pPr>
              <w:tabs>
                <w:tab w:val="left" w:pos="1264"/>
                <w:tab w:val="left" w:pos="1741"/>
                <w:tab w:val="left" w:pos="2217"/>
              </w:tabs>
              <w:spacing w:before="60" w:after="60"/>
              <w:jc w:val="center"/>
              <w:rPr>
                <w:i/>
                <w:sz w:val="14"/>
                <w:szCs w:val="14"/>
                <w:lang w:val="ru-RU"/>
              </w:rPr>
            </w:pPr>
          </w:p>
        </w:tc>
      </w:tr>
      <w:tr w:rsidR="002C6B05" w:rsidRPr="00500F4D" w:rsidTr="001407F7">
        <w:tc>
          <w:tcPr>
            <w:tcW w:w="1128" w:type="dxa"/>
            <w:tcBorders>
              <w:bottom w:val="single" w:sz="4" w:space="0" w:color="auto"/>
            </w:tcBorders>
          </w:tcPr>
          <w:p w:rsidR="002C6B05" w:rsidRPr="001407F7" w:rsidRDefault="002C6B05" w:rsidP="001407F7">
            <w:pPr>
              <w:tabs>
                <w:tab w:val="left" w:pos="1264"/>
                <w:tab w:val="left" w:pos="1741"/>
                <w:tab w:val="left" w:pos="2217"/>
              </w:tabs>
              <w:spacing w:before="60" w:after="60"/>
              <w:jc w:val="center"/>
              <w:rPr>
                <w:i/>
                <w:sz w:val="14"/>
                <w:szCs w:val="14"/>
                <w:lang w:val="ru-RU"/>
              </w:rPr>
            </w:pPr>
          </w:p>
        </w:tc>
        <w:tc>
          <w:tcPr>
            <w:tcW w:w="6505" w:type="dxa"/>
            <w:gridSpan w:val="3"/>
            <w:tcBorders>
              <w:bottom w:val="single" w:sz="4" w:space="0" w:color="auto"/>
            </w:tcBorders>
          </w:tcPr>
          <w:p w:rsidR="002C6B05" w:rsidRPr="001407F7" w:rsidRDefault="002C6B05" w:rsidP="0066312E">
            <w:pPr>
              <w:tabs>
                <w:tab w:val="left" w:pos="1264"/>
                <w:tab w:val="left" w:pos="1741"/>
                <w:tab w:val="left" w:pos="2217"/>
              </w:tabs>
              <w:spacing w:before="60" w:after="60"/>
              <w:ind w:left="1010"/>
              <w:jc w:val="center"/>
              <w:rPr>
                <w:i/>
                <w:sz w:val="14"/>
                <w:szCs w:val="14"/>
                <w:lang w:val="ru-RU"/>
              </w:rPr>
            </w:pPr>
            <w:r w:rsidRPr="001407F7">
              <w:rPr>
                <w:i/>
                <w:sz w:val="14"/>
                <w:szCs w:val="14"/>
                <w:lang w:val="ru-RU"/>
              </w:rPr>
              <w:t>В процентах</w:t>
            </w:r>
          </w:p>
        </w:tc>
      </w:tr>
      <w:tr w:rsidR="002C6B05" w:rsidRPr="00500F4D" w:rsidTr="001407F7">
        <w:tc>
          <w:tcPr>
            <w:tcW w:w="1128" w:type="dxa"/>
            <w:tcBorders>
              <w:top w:val="single" w:sz="4" w:space="0" w:color="auto"/>
            </w:tcBorders>
          </w:tcPr>
          <w:p w:rsidR="002C6B05" w:rsidRPr="001407F7" w:rsidRDefault="002C6B05" w:rsidP="001407F7">
            <w:pPr>
              <w:tabs>
                <w:tab w:val="left" w:pos="1264"/>
                <w:tab w:val="left" w:pos="1741"/>
                <w:tab w:val="left" w:pos="2217"/>
              </w:tabs>
              <w:spacing w:before="60" w:after="60"/>
              <w:jc w:val="both"/>
              <w:rPr>
                <w:sz w:val="17"/>
                <w:szCs w:val="17"/>
                <w:lang w:val="ru-RU"/>
              </w:rPr>
            </w:pPr>
            <w:r w:rsidRPr="001407F7">
              <w:rPr>
                <w:sz w:val="17"/>
                <w:szCs w:val="17"/>
                <w:lang w:val="ru-RU"/>
              </w:rPr>
              <w:t>2002</w:t>
            </w:r>
          </w:p>
        </w:tc>
        <w:tc>
          <w:tcPr>
            <w:tcW w:w="2520" w:type="dxa"/>
            <w:tcBorders>
              <w:top w:val="single" w:sz="4" w:space="0" w:color="auto"/>
            </w:tcBorders>
          </w:tcPr>
          <w:p w:rsidR="002C6B05" w:rsidRPr="00500F4D" w:rsidRDefault="002C6B05" w:rsidP="001407F7">
            <w:pPr>
              <w:tabs>
                <w:tab w:val="left" w:pos="1264"/>
                <w:tab w:val="left" w:pos="1741"/>
                <w:tab w:val="left" w:pos="2217"/>
              </w:tabs>
              <w:spacing w:before="60" w:after="60"/>
              <w:jc w:val="center"/>
              <w:rPr>
                <w:sz w:val="17"/>
                <w:szCs w:val="17"/>
                <w:lang w:val="ru-RU"/>
              </w:rPr>
            </w:pPr>
            <w:r w:rsidRPr="00500F4D">
              <w:rPr>
                <w:sz w:val="17"/>
                <w:szCs w:val="17"/>
                <w:lang w:val="ru-RU"/>
              </w:rPr>
              <w:t>4,4</w:t>
            </w:r>
          </w:p>
        </w:tc>
        <w:tc>
          <w:tcPr>
            <w:tcW w:w="2520" w:type="dxa"/>
            <w:tcBorders>
              <w:top w:val="single" w:sz="4" w:space="0" w:color="auto"/>
            </w:tcBorders>
          </w:tcPr>
          <w:p w:rsidR="002C6B05" w:rsidRPr="00500F4D" w:rsidRDefault="002C6B05" w:rsidP="001407F7">
            <w:pPr>
              <w:tabs>
                <w:tab w:val="left" w:pos="1264"/>
                <w:tab w:val="left" w:pos="1741"/>
                <w:tab w:val="left" w:pos="2217"/>
              </w:tabs>
              <w:spacing w:before="60" w:after="60"/>
              <w:jc w:val="center"/>
              <w:rPr>
                <w:sz w:val="17"/>
                <w:szCs w:val="17"/>
                <w:lang w:val="ru-RU"/>
              </w:rPr>
            </w:pPr>
            <w:r w:rsidRPr="00500F4D">
              <w:rPr>
                <w:sz w:val="17"/>
                <w:szCs w:val="17"/>
                <w:lang w:val="ru-RU"/>
              </w:rPr>
              <w:t>18,9</w:t>
            </w:r>
          </w:p>
        </w:tc>
        <w:tc>
          <w:tcPr>
            <w:tcW w:w="1465" w:type="dxa"/>
            <w:tcBorders>
              <w:top w:val="single" w:sz="4" w:space="0" w:color="auto"/>
            </w:tcBorders>
          </w:tcPr>
          <w:p w:rsidR="002C6B05" w:rsidRPr="00500F4D" w:rsidRDefault="002C6B05" w:rsidP="001407F7">
            <w:pPr>
              <w:tabs>
                <w:tab w:val="left" w:pos="1264"/>
                <w:tab w:val="left" w:pos="1741"/>
                <w:tab w:val="left" w:pos="2217"/>
              </w:tabs>
              <w:spacing w:before="60" w:after="60"/>
              <w:jc w:val="center"/>
              <w:rPr>
                <w:sz w:val="17"/>
                <w:szCs w:val="17"/>
                <w:lang w:val="ru-RU"/>
              </w:rPr>
            </w:pPr>
            <w:r w:rsidRPr="00500F4D">
              <w:rPr>
                <w:sz w:val="17"/>
                <w:szCs w:val="17"/>
                <w:lang w:val="ru-RU"/>
              </w:rPr>
              <w:t>9,4</w:t>
            </w:r>
          </w:p>
        </w:tc>
      </w:tr>
      <w:tr w:rsidR="002C6B05" w:rsidRPr="00500F4D" w:rsidTr="001407F7">
        <w:tc>
          <w:tcPr>
            <w:tcW w:w="1128" w:type="dxa"/>
          </w:tcPr>
          <w:p w:rsidR="002C6B05" w:rsidRPr="001407F7" w:rsidRDefault="002C6B05" w:rsidP="001407F7">
            <w:pPr>
              <w:tabs>
                <w:tab w:val="left" w:pos="1264"/>
                <w:tab w:val="left" w:pos="1741"/>
                <w:tab w:val="left" w:pos="2217"/>
              </w:tabs>
              <w:spacing w:before="60" w:after="60"/>
              <w:jc w:val="both"/>
              <w:rPr>
                <w:sz w:val="17"/>
                <w:szCs w:val="17"/>
                <w:lang w:val="ru-RU"/>
              </w:rPr>
            </w:pPr>
            <w:r w:rsidRPr="001407F7">
              <w:rPr>
                <w:sz w:val="17"/>
                <w:szCs w:val="17"/>
                <w:lang w:val="ru-RU"/>
              </w:rPr>
              <w:t>2003</w:t>
            </w:r>
          </w:p>
        </w:tc>
        <w:tc>
          <w:tcPr>
            <w:tcW w:w="2520" w:type="dxa"/>
          </w:tcPr>
          <w:p w:rsidR="002C6B05" w:rsidRPr="00500F4D" w:rsidRDefault="002C6B05" w:rsidP="001407F7">
            <w:pPr>
              <w:tabs>
                <w:tab w:val="left" w:pos="1264"/>
                <w:tab w:val="left" w:pos="1741"/>
                <w:tab w:val="left" w:pos="2217"/>
              </w:tabs>
              <w:spacing w:before="60" w:after="60"/>
              <w:jc w:val="center"/>
              <w:rPr>
                <w:sz w:val="17"/>
                <w:szCs w:val="17"/>
                <w:lang w:val="ru-RU"/>
              </w:rPr>
            </w:pPr>
            <w:r w:rsidRPr="00500F4D">
              <w:rPr>
                <w:sz w:val="17"/>
                <w:szCs w:val="17"/>
                <w:lang w:val="ru-RU"/>
              </w:rPr>
              <w:t>3,5</w:t>
            </w:r>
          </w:p>
        </w:tc>
        <w:tc>
          <w:tcPr>
            <w:tcW w:w="2520" w:type="dxa"/>
          </w:tcPr>
          <w:p w:rsidR="002C6B05" w:rsidRPr="00500F4D" w:rsidRDefault="002C6B05" w:rsidP="001407F7">
            <w:pPr>
              <w:tabs>
                <w:tab w:val="left" w:pos="1264"/>
                <w:tab w:val="left" w:pos="1741"/>
                <w:tab w:val="left" w:pos="2217"/>
              </w:tabs>
              <w:spacing w:before="60" w:after="60"/>
              <w:jc w:val="center"/>
              <w:rPr>
                <w:sz w:val="17"/>
                <w:szCs w:val="17"/>
                <w:lang w:val="ru-RU"/>
              </w:rPr>
            </w:pPr>
            <w:r w:rsidRPr="00500F4D">
              <w:rPr>
                <w:sz w:val="17"/>
                <w:szCs w:val="17"/>
                <w:lang w:val="ru-RU"/>
              </w:rPr>
              <w:t>19,1</w:t>
            </w:r>
          </w:p>
        </w:tc>
        <w:tc>
          <w:tcPr>
            <w:tcW w:w="1465" w:type="dxa"/>
          </w:tcPr>
          <w:p w:rsidR="002C6B05" w:rsidRPr="00500F4D" w:rsidRDefault="002C6B05" w:rsidP="001407F7">
            <w:pPr>
              <w:tabs>
                <w:tab w:val="left" w:pos="1264"/>
                <w:tab w:val="left" w:pos="1741"/>
                <w:tab w:val="left" w:pos="2217"/>
              </w:tabs>
              <w:spacing w:before="60" w:after="60"/>
              <w:jc w:val="center"/>
              <w:rPr>
                <w:sz w:val="17"/>
                <w:szCs w:val="17"/>
                <w:lang w:val="ru-RU"/>
              </w:rPr>
            </w:pPr>
            <w:r w:rsidRPr="00500F4D">
              <w:rPr>
                <w:sz w:val="17"/>
                <w:szCs w:val="17"/>
                <w:lang w:val="ru-RU"/>
              </w:rPr>
              <w:t>8,7</w:t>
            </w:r>
          </w:p>
        </w:tc>
      </w:tr>
      <w:tr w:rsidR="002C6B05" w:rsidRPr="00500F4D" w:rsidTr="001407F7">
        <w:tc>
          <w:tcPr>
            <w:tcW w:w="1128" w:type="dxa"/>
          </w:tcPr>
          <w:p w:rsidR="002C6B05" w:rsidRPr="001407F7" w:rsidRDefault="002C6B05" w:rsidP="001407F7">
            <w:pPr>
              <w:tabs>
                <w:tab w:val="left" w:pos="1264"/>
                <w:tab w:val="left" w:pos="1741"/>
                <w:tab w:val="left" w:pos="2217"/>
              </w:tabs>
              <w:spacing w:before="60" w:after="60"/>
              <w:jc w:val="both"/>
              <w:rPr>
                <w:sz w:val="17"/>
                <w:szCs w:val="17"/>
                <w:lang w:val="ru-RU"/>
              </w:rPr>
            </w:pPr>
            <w:r w:rsidRPr="001407F7">
              <w:rPr>
                <w:sz w:val="17"/>
                <w:szCs w:val="17"/>
                <w:lang w:val="ru-RU"/>
              </w:rPr>
              <w:t>2004</w:t>
            </w:r>
          </w:p>
        </w:tc>
        <w:tc>
          <w:tcPr>
            <w:tcW w:w="2520" w:type="dxa"/>
          </w:tcPr>
          <w:p w:rsidR="002C6B05" w:rsidRPr="00500F4D" w:rsidRDefault="002C6B05" w:rsidP="001407F7">
            <w:pPr>
              <w:tabs>
                <w:tab w:val="left" w:pos="1264"/>
                <w:tab w:val="left" w:pos="1741"/>
                <w:tab w:val="left" w:pos="2217"/>
              </w:tabs>
              <w:spacing w:before="60" w:after="60"/>
              <w:jc w:val="center"/>
              <w:rPr>
                <w:sz w:val="17"/>
                <w:szCs w:val="17"/>
                <w:lang w:val="ru-RU"/>
              </w:rPr>
            </w:pPr>
            <w:r w:rsidRPr="00500F4D">
              <w:rPr>
                <w:sz w:val="17"/>
                <w:szCs w:val="17"/>
                <w:lang w:val="ru-RU"/>
              </w:rPr>
              <w:t>3,9</w:t>
            </w:r>
          </w:p>
        </w:tc>
        <w:tc>
          <w:tcPr>
            <w:tcW w:w="2520" w:type="dxa"/>
          </w:tcPr>
          <w:p w:rsidR="002C6B05" w:rsidRPr="00500F4D" w:rsidRDefault="002C6B05" w:rsidP="001407F7">
            <w:pPr>
              <w:tabs>
                <w:tab w:val="left" w:pos="1264"/>
                <w:tab w:val="left" w:pos="1741"/>
                <w:tab w:val="left" w:pos="2217"/>
              </w:tabs>
              <w:spacing w:before="60" w:after="60"/>
              <w:jc w:val="center"/>
              <w:rPr>
                <w:sz w:val="17"/>
                <w:szCs w:val="17"/>
                <w:lang w:val="ru-RU"/>
              </w:rPr>
            </w:pPr>
            <w:r w:rsidRPr="00500F4D">
              <w:rPr>
                <w:sz w:val="17"/>
                <w:szCs w:val="17"/>
                <w:lang w:val="ru-RU"/>
              </w:rPr>
              <w:t>20,5</w:t>
            </w:r>
          </w:p>
        </w:tc>
        <w:tc>
          <w:tcPr>
            <w:tcW w:w="1465" w:type="dxa"/>
          </w:tcPr>
          <w:p w:rsidR="002C6B05" w:rsidRPr="00500F4D" w:rsidRDefault="002C6B05" w:rsidP="001407F7">
            <w:pPr>
              <w:tabs>
                <w:tab w:val="left" w:pos="1264"/>
                <w:tab w:val="left" w:pos="1741"/>
                <w:tab w:val="left" w:pos="2217"/>
              </w:tabs>
              <w:spacing w:before="60" w:after="60"/>
              <w:jc w:val="center"/>
              <w:rPr>
                <w:sz w:val="17"/>
                <w:szCs w:val="17"/>
                <w:lang w:val="ru-RU"/>
              </w:rPr>
            </w:pPr>
            <w:r w:rsidRPr="00500F4D">
              <w:rPr>
                <w:sz w:val="17"/>
                <w:szCs w:val="17"/>
                <w:lang w:val="ru-RU"/>
              </w:rPr>
              <w:t>9,4</w:t>
            </w:r>
          </w:p>
        </w:tc>
      </w:tr>
      <w:tr w:rsidR="002C6B05" w:rsidRPr="00500F4D" w:rsidTr="001407F7">
        <w:tc>
          <w:tcPr>
            <w:tcW w:w="1128" w:type="dxa"/>
            <w:tcBorders>
              <w:bottom w:val="single" w:sz="4" w:space="0" w:color="auto"/>
            </w:tcBorders>
          </w:tcPr>
          <w:p w:rsidR="002C6B05" w:rsidRPr="001407F7" w:rsidRDefault="002C6B05" w:rsidP="001407F7">
            <w:pPr>
              <w:tabs>
                <w:tab w:val="left" w:pos="1264"/>
                <w:tab w:val="left" w:pos="1741"/>
                <w:tab w:val="left" w:pos="2217"/>
              </w:tabs>
              <w:spacing w:before="60" w:after="60"/>
              <w:jc w:val="both"/>
              <w:rPr>
                <w:sz w:val="17"/>
                <w:szCs w:val="17"/>
                <w:lang w:val="ru-RU"/>
              </w:rPr>
            </w:pPr>
            <w:r w:rsidRPr="001407F7">
              <w:rPr>
                <w:sz w:val="17"/>
                <w:szCs w:val="17"/>
                <w:lang w:val="ru-RU"/>
              </w:rPr>
              <w:t>2005</w:t>
            </w:r>
          </w:p>
        </w:tc>
        <w:tc>
          <w:tcPr>
            <w:tcW w:w="2520" w:type="dxa"/>
            <w:tcBorders>
              <w:bottom w:val="single" w:sz="4" w:space="0" w:color="auto"/>
            </w:tcBorders>
          </w:tcPr>
          <w:p w:rsidR="002C6B05" w:rsidRPr="00500F4D" w:rsidRDefault="002C6B05" w:rsidP="001407F7">
            <w:pPr>
              <w:tabs>
                <w:tab w:val="left" w:pos="1264"/>
                <w:tab w:val="left" w:pos="1741"/>
                <w:tab w:val="left" w:pos="2217"/>
              </w:tabs>
              <w:spacing w:before="60" w:after="60"/>
              <w:jc w:val="center"/>
              <w:rPr>
                <w:sz w:val="17"/>
                <w:szCs w:val="17"/>
                <w:lang w:val="ru-RU"/>
              </w:rPr>
            </w:pPr>
            <w:r w:rsidRPr="00500F4D">
              <w:rPr>
                <w:sz w:val="17"/>
                <w:szCs w:val="17"/>
                <w:lang w:val="ru-RU"/>
              </w:rPr>
              <w:t>5,1</w:t>
            </w:r>
          </w:p>
        </w:tc>
        <w:tc>
          <w:tcPr>
            <w:tcW w:w="2520" w:type="dxa"/>
            <w:tcBorders>
              <w:bottom w:val="single" w:sz="4" w:space="0" w:color="auto"/>
            </w:tcBorders>
          </w:tcPr>
          <w:p w:rsidR="002C6B05" w:rsidRPr="00500F4D" w:rsidRDefault="002C6B05" w:rsidP="001407F7">
            <w:pPr>
              <w:tabs>
                <w:tab w:val="left" w:pos="1264"/>
                <w:tab w:val="left" w:pos="1741"/>
                <w:tab w:val="left" w:pos="2217"/>
              </w:tabs>
              <w:spacing w:before="60" w:after="60"/>
              <w:jc w:val="center"/>
              <w:rPr>
                <w:sz w:val="17"/>
                <w:szCs w:val="17"/>
                <w:lang w:val="ru-RU"/>
              </w:rPr>
            </w:pPr>
            <w:r w:rsidRPr="00500F4D">
              <w:rPr>
                <w:sz w:val="17"/>
                <w:szCs w:val="17"/>
                <w:lang w:val="ru-RU"/>
              </w:rPr>
              <w:t>21,4</w:t>
            </w:r>
          </w:p>
        </w:tc>
        <w:tc>
          <w:tcPr>
            <w:tcW w:w="1465" w:type="dxa"/>
            <w:tcBorders>
              <w:bottom w:val="single" w:sz="4" w:space="0" w:color="auto"/>
            </w:tcBorders>
          </w:tcPr>
          <w:p w:rsidR="002C6B05" w:rsidRPr="00500F4D" w:rsidRDefault="002C6B05" w:rsidP="001407F7">
            <w:pPr>
              <w:tabs>
                <w:tab w:val="left" w:pos="1264"/>
                <w:tab w:val="left" w:pos="1741"/>
                <w:tab w:val="left" w:pos="2217"/>
              </w:tabs>
              <w:spacing w:before="60" w:after="60"/>
              <w:jc w:val="center"/>
              <w:rPr>
                <w:sz w:val="17"/>
                <w:szCs w:val="17"/>
                <w:lang w:val="ru-RU"/>
              </w:rPr>
            </w:pPr>
            <w:r w:rsidRPr="00500F4D">
              <w:rPr>
                <w:sz w:val="17"/>
                <w:szCs w:val="17"/>
                <w:lang w:val="ru-RU"/>
              </w:rPr>
              <w:t>10,5</w:t>
            </w:r>
          </w:p>
        </w:tc>
      </w:tr>
    </w:tbl>
    <w:p w:rsidR="002C6B05" w:rsidRPr="00500F4D" w:rsidRDefault="002C6B05" w:rsidP="001407F7">
      <w:pPr>
        <w:tabs>
          <w:tab w:val="left" w:pos="1264"/>
          <w:tab w:val="left" w:pos="1741"/>
          <w:tab w:val="left" w:pos="2217"/>
        </w:tabs>
        <w:spacing w:before="100" w:after="120" w:line="240" w:lineRule="exact"/>
        <w:ind w:left="1264" w:right="1264"/>
        <w:jc w:val="both"/>
        <w:rPr>
          <w:sz w:val="17"/>
          <w:szCs w:val="17"/>
          <w:lang w:val="ru-RU"/>
        </w:rPr>
      </w:pPr>
      <w:r w:rsidRPr="001407F7">
        <w:rPr>
          <w:i/>
          <w:sz w:val="17"/>
          <w:szCs w:val="17"/>
          <w:lang w:val="ru-RU"/>
        </w:rPr>
        <w:t>Источник</w:t>
      </w:r>
      <w:r w:rsidRPr="00500F4D">
        <w:rPr>
          <w:sz w:val="17"/>
          <w:szCs w:val="17"/>
          <w:lang w:val="ru-RU"/>
        </w:rPr>
        <w:t xml:space="preserve">: Национальное статистическое управление, Ключевые показатели на рынке труда, </w:t>
      </w:r>
      <w:r w:rsidR="001407F7">
        <w:rPr>
          <w:sz w:val="17"/>
          <w:szCs w:val="17"/>
          <w:lang w:val="ru-RU"/>
        </w:rPr>
        <w:br/>
      </w:r>
      <w:r w:rsidRPr="00500F4D">
        <w:rPr>
          <w:sz w:val="17"/>
          <w:szCs w:val="17"/>
          <w:lang w:val="ru-RU"/>
        </w:rPr>
        <w:t>июль 2006 года, 147/2006.</w:t>
      </w:r>
    </w:p>
    <w:p w:rsidR="002C6B05" w:rsidRPr="0034188B" w:rsidRDefault="001407F7" w:rsidP="002C6B05">
      <w:pPr>
        <w:tabs>
          <w:tab w:val="left" w:pos="1264"/>
          <w:tab w:val="left" w:pos="1741"/>
          <w:tab w:val="left" w:pos="2217"/>
        </w:tabs>
        <w:spacing w:after="120" w:line="240" w:lineRule="exact"/>
        <w:ind w:left="1264" w:right="1264"/>
        <w:jc w:val="both"/>
        <w:rPr>
          <w:b/>
          <w:szCs w:val="20"/>
          <w:lang w:val="ru-RU"/>
        </w:rPr>
      </w:pPr>
      <w:r>
        <w:rPr>
          <w:b/>
          <w:szCs w:val="20"/>
          <w:lang w:val="ru-RU"/>
        </w:rPr>
        <w:br w:type="page"/>
      </w:r>
      <w:r w:rsidR="002C6B05" w:rsidRPr="0034188B">
        <w:rPr>
          <w:b/>
          <w:szCs w:val="20"/>
          <w:lang w:val="ru-RU"/>
        </w:rPr>
        <w:t>11.7</w:t>
      </w:r>
      <w:r w:rsidR="002C6B05" w:rsidRPr="0034188B">
        <w:rPr>
          <w:b/>
          <w:szCs w:val="20"/>
          <w:lang w:val="ru-RU"/>
        </w:rPr>
        <w:tab/>
        <w:t>Женщины и предпринимательская деятельность</w:t>
      </w:r>
    </w:p>
    <w:p w:rsidR="002C6B05" w:rsidRPr="0034188B" w:rsidRDefault="002C6B05" w:rsidP="002C6B05">
      <w:pPr>
        <w:tabs>
          <w:tab w:val="left" w:pos="1264"/>
          <w:tab w:val="left" w:pos="1741"/>
          <w:tab w:val="left" w:pos="2217"/>
        </w:tabs>
        <w:spacing w:after="120" w:line="240" w:lineRule="exact"/>
        <w:ind w:left="1264" w:right="1264"/>
        <w:jc w:val="both"/>
        <w:rPr>
          <w:szCs w:val="20"/>
          <w:lang w:val="ru-RU"/>
        </w:rPr>
      </w:pPr>
      <w:r w:rsidRPr="0034188B">
        <w:rPr>
          <w:szCs w:val="20"/>
          <w:lang w:val="ru-RU"/>
        </w:rPr>
        <w:t xml:space="preserve">Вопросы предпринимательской деятельности, а также установок и навыков, необходимых для выработки предпринимательского стиля мышления, находят свое отражение в национальной политической повестке дня. В 2004 году малые предприятия, на которых трудятся менее девяти человек, вместе взятые, служат крупнейшим источником занятости на Мальтийских островах. Основные работодатели на Мальте – это многочисленные предприниматели, которые нанимают небольшое число работников. Малые и средние предприятия на Мальте и Гоцо составляют костяк мальтийской экономики. </w:t>
      </w:r>
    </w:p>
    <w:p w:rsidR="002C6B05" w:rsidRPr="0034188B" w:rsidRDefault="002C6B05" w:rsidP="002C6B05">
      <w:pPr>
        <w:tabs>
          <w:tab w:val="left" w:pos="1264"/>
          <w:tab w:val="left" w:pos="1741"/>
          <w:tab w:val="left" w:pos="2217"/>
        </w:tabs>
        <w:spacing w:after="120" w:line="240" w:lineRule="exact"/>
        <w:ind w:left="1264" w:right="1264"/>
        <w:jc w:val="both"/>
        <w:rPr>
          <w:szCs w:val="20"/>
          <w:lang w:val="ru-RU"/>
        </w:rPr>
      </w:pPr>
      <w:r w:rsidRPr="0034188B">
        <w:rPr>
          <w:szCs w:val="20"/>
          <w:lang w:val="ru-RU"/>
        </w:rPr>
        <w:t xml:space="preserve">Женщины-предприниматели призваны играть активную роль в этой области. </w:t>
      </w:r>
      <w:r w:rsidR="00FD57B2">
        <w:rPr>
          <w:szCs w:val="20"/>
          <w:lang w:val="ru-RU"/>
        </w:rPr>
        <w:br/>
      </w:r>
      <w:r w:rsidRPr="0034188B">
        <w:rPr>
          <w:szCs w:val="20"/>
          <w:lang w:val="ru-RU"/>
        </w:rPr>
        <w:t>В настоящее время в Европе категория наемных работников состоит в основном из мужчин. Такая тенденция наблюдается и на Мальте, однако нашим правительством были предприняты шаги с целью сократить подобный разрыв с помощью инициатив, осуществляемых в рамках бюджетной реформы, а также с помощью сети подразделений, увязывающих деятельность различных организаций. Предпринимательство входит в сферу ответственности всех министерств, каждое из которых по-своему оказывает влияние на условия, в которых действует предприниматель. Инициатива, предложенная правительством, позволяет мужчинам и женщинам, работающим на семейных предприятиях, из финансовых соображений регистрироваться в качестве наемных работников тех же самых семейных предприятий. Это означает, что люб</w:t>
      </w:r>
      <w:r w:rsidR="00FD57B2">
        <w:rPr>
          <w:szCs w:val="20"/>
          <w:lang w:val="ru-RU"/>
        </w:rPr>
        <w:t>ые</w:t>
      </w:r>
      <w:r w:rsidRPr="0034188B">
        <w:rPr>
          <w:szCs w:val="20"/>
          <w:lang w:val="ru-RU"/>
        </w:rPr>
        <w:t xml:space="preserve"> мужчина или женщина будут иметь возможность пользоваться всеми социальными льготами, а также будут иметь право на получение пенсии после выплаты ими своих взносов в систему социального обеспечения. Из этого следует, что выполняемая членами соответствующей семьи работа получает признание и к тому же члены семьи получат выгоду от снижения налогов. В 2005 году женщины составляли 13,5 процента населения, занимающегося индивидуальной трудовой деятельностью. Как ожидается, в результате мер, принятых в 2006 году, этот показатель будет выше. Кроме того, мальтийским женщинам-предпринимателям предлагаются пакеты услуг финансового характера; препятствия, с которыми сталкиваются женщины, начинающие заниматься предпринимательской деятельностью, выявляются и в настоящее время устраняются. </w:t>
      </w:r>
    </w:p>
    <w:p w:rsidR="002C6B05" w:rsidRPr="0034188B" w:rsidRDefault="002C6B05" w:rsidP="002C6B05">
      <w:pPr>
        <w:tabs>
          <w:tab w:val="left" w:pos="1264"/>
          <w:tab w:val="left" w:pos="1741"/>
          <w:tab w:val="left" w:pos="2217"/>
        </w:tabs>
        <w:spacing w:after="120" w:line="240" w:lineRule="exact"/>
        <w:ind w:left="1264" w:right="1264"/>
        <w:jc w:val="both"/>
        <w:rPr>
          <w:szCs w:val="20"/>
          <w:lang w:val="ru-RU"/>
        </w:rPr>
      </w:pPr>
      <w:r w:rsidRPr="0034188B">
        <w:rPr>
          <w:szCs w:val="20"/>
          <w:lang w:val="ru-RU"/>
        </w:rPr>
        <w:t xml:space="preserve">Правительство взяло на себя обязательство обеспечить структуры, предоставляющие будущим предпринимателям возможность участвовать в программах специализированной профессиональной подготовки, программах переподготовки, получать консультации по вопросам подготовки бизнес-плана и получения микрокредитов. Кроме того, создаются учебные заведения, предлагающие студентам освоить навыки предпринимательства – предметы, включенные в учебные </w:t>
      </w:r>
      <w:r w:rsidR="001407F7">
        <w:rPr>
          <w:szCs w:val="20"/>
          <w:lang w:val="ru-RU"/>
        </w:rPr>
        <w:br/>
      </w:r>
      <w:r w:rsidRPr="0034188B">
        <w:rPr>
          <w:szCs w:val="20"/>
          <w:lang w:val="ru-RU"/>
        </w:rPr>
        <w:t xml:space="preserve">программы. </w:t>
      </w:r>
    </w:p>
    <w:p w:rsidR="002C6B05" w:rsidRPr="0034188B" w:rsidRDefault="001407F7" w:rsidP="001407F7">
      <w:pPr>
        <w:tabs>
          <w:tab w:val="left" w:pos="1264"/>
          <w:tab w:val="left" w:pos="1741"/>
          <w:tab w:val="left" w:pos="2217"/>
        </w:tabs>
        <w:spacing w:after="120" w:line="240" w:lineRule="exact"/>
        <w:ind w:left="1264" w:right="1264"/>
        <w:rPr>
          <w:b/>
          <w:szCs w:val="20"/>
          <w:lang w:val="ru-RU"/>
        </w:rPr>
      </w:pPr>
      <w:r>
        <w:rPr>
          <w:b/>
          <w:szCs w:val="20"/>
          <w:lang w:val="ru-RU"/>
        </w:rPr>
        <w:br w:type="page"/>
      </w:r>
      <w:r w:rsidR="002C6B05" w:rsidRPr="001407F7">
        <w:rPr>
          <w:b/>
          <w:i/>
          <w:szCs w:val="20"/>
          <w:lang w:val="ru-RU"/>
        </w:rPr>
        <w:t>Таблица 11.17</w:t>
      </w:r>
      <w:r w:rsidR="002C6B05" w:rsidRPr="0034188B">
        <w:rPr>
          <w:b/>
          <w:szCs w:val="20"/>
          <w:lang w:val="ru-RU"/>
        </w:rPr>
        <w:t xml:space="preserve">. Лица, занимающиеся индивидуальной трудовой деятельностью, </w:t>
      </w:r>
      <w:r>
        <w:rPr>
          <w:b/>
          <w:szCs w:val="20"/>
          <w:lang w:val="ru-RU"/>
        </w:rPr>
        <w:br/>
      </w:r>
      <w:r w:rsidR="002C6B05" w:rsidRPr="0034188B">
        <w:rPr>
          <w:b/>
          <w:szCs w:val="20"/>
          <w:lang w:val="ru-RU"/>
        </w:rPr>
        <w:t>в процентах от общей численности занятого населения</w:t>
      </w:r>
    </w:p>
    <w:tbl>
      <w:tblPr>
        <w:tblW w:w="0" w:type="auto"/>
        <w:tblInd w:w="1384" w:type="dxa"/>
        <w:tblLook w:val="01E0" w:firstRow="1" w:lastRow="1" w:firstColumn="1" w:lastColumn="1" w:noHBand="0" w:noVBand="0"/>
      </w:tblPr>
      <w:tblGrid>
        <w:gridCol w:w="1985"/>
        <w:gridCol w:w="1663"/>
        <w:gridCol w:w="1739"/>
        <w:gridCol w:w="1559"/>
      </w:tblGrid>
      <w:tr w:rsidR="002C6B05" w:rsidRPr="00500F4D" w:rsidTr="001407F7">
        <w:tc>
          <w:tcPr>
            <w:tcW w:w="1985" w:type="dxa"/>
            <w:tcBorders>
              <w:top w:val="single" w:sz="4" w:space="0" w:color="auto"/>
            </w:tcBorders>
          </w:tcPr>
          <w:p w:rsidR="002C6B05" w:rsidRPr="001407F7" w:rsidRDefault="002C6B05" w:rsidP="001407F7">
            <w:pPr>
              <w:tabs>
                <w:tab w:val="left" w:pos="1264"/>
                <w:tab w:val="left" w:pos="1741"/>
                <w:tab w:val="left" w:pos="2217"/>
              </w:tabs>
              <w:spacing w:before="60" w:after="60"/>
              <w:jc w:val="center"/>
              <w:rPr>
                <w:i/>
                <w:sz w:val="14"/>
                <w:szCs w:val="14"/>
                <w:lang w:val="ru-RU"/>
              </w:rPr>
            </w:pPr>
          </w:p>
        </w:tc>
        <w:tc>
          <w:tcPr>
            <w:tcW w:w="3402" w:type="dxa"/>
            <w:gridSpan w:val="2"/>
            <w:tcBorders>
              <w:top w:val="single" w:sz="4" w:space="0" w:color="auto"/>
              <w:bottom w:val="single" w:sz="4" w:space="0" w:color="auto"/>
            </w:tcBorders>
          </w:tcPr>
          <w:p w:rsidR="002C6B05" w:rsidRPr="001407F7" w:rsidRDefault="002C6B05" w:rsidP="001407F7">
            <w:pPr>
              <w:tabs>
                <w:tab w:val="left" w:pos="1264"/>
                <w:tab w:val="left" w:pos="1741"/>
                <w:tab w:val="left" w:pos="2217"/>
              </w:tabs>
              <w:spacing w:before="60" w:after="60"/>
              <w:jc w:val="center"/>
              <w:rPr>
                <w:i/>
                <w:sz w:val="14"/>
                <w:szCs w:val="14"/>
                <w:lang w:val="ru-RU"/>
              </w:rPr>
            </w:pPr>
            <w:r w:rsidRPr="001407F7">
              <w:rPr>
                <w:i/>
                <w:sz w:val="14"/>
                <w:szCs w:val="14"/>
                <w:lang w:val="ru-RU"/>
              </w:rPr>
              <w:t>Пол</w:t>
            </w:r>
          </w:p>
        </w:tc>
        <w:tc>
          <w:tcPr>
            <w:tcW w:w="1559" w:type="dxa"/>
            <w:tcBorders>
              <w:top w:val="single" w:sz="4" w:space="0" w:color="auto"/>
            </w:tcBorders>
          </w:tcPr>
          <w:p w:rsidR="002C6B05" w:rsidRPr="001407F7" w:rsidRDefault="002C6B05" w:rsidP="001407F7">
            <w:pPr>
              <w:tabs>
                <w:tab w:val="left" w:pos="1264"/>
                <w:tab w:val="left" w:pos="1741"/>
                <w:tab w:val="left" w:pos="2217"/>
              </w:tabs>
              <w:spacing w:before="60" w:after="60"/>
              <w:jc w:val="center"/>
              <w:rPr>
                <w:i/>
                <w:sz w:val="14"/>
                <w:szCs w:val="14"/>
                <w:lang w:val="ru-RU"/>
              </w:rPr>
            </w:pPr>
          </w:p>
        </w:tc>
      </w:tr>
      <w:tr w:rsidR="002C6B05" w:rsidRPr="00500F4D" w:rsidTr="001407F7">
        <w:tc>
          <w:tcPr>
            <w:tcW w:w="1985" w:type="dxa"/>
          </w:tcPr>
          <w:p w:rsidR="002C6B05" w:rsidRPr="001407F7" w:rsidRDefault="001407F7" w:rsidP="001407F7">
            <w:pPr>
              <w:tabs>
                <w:tab w:val="left" w:pos="1264"/>
                <w:tab w:val="left" w:pos="1741"/>
                <w:tab w:val="left" w:pos="2217"/>
              </w:tabs>
              <w:spacing w:before="60" w:after="60"/>
              <w:rPr>
                <w:i/>
                <w:sz w:val="14"/>
                <w:szCs w:val="14"/>
                <w:lang w:val="ru-RU"/>
              </w:rPr>
            </w:pPr>
            <w:r w:rsidRPr="001407F7">
              <w:rPr>
                <w:i/>
                <w:sz w:val="14"/>
                <w:szCs w:val="14"/>
                <w:lang w:val="ru-RU"/>
              </w:rPr>
              <w:t>Год</w:t>
            </w:r>
          </w:p>
        </w:tc>
        <w:tc>
          <w:tcPr>
            <w:tcW w:w="1663" w:type="dxa"/>
            <w:tcBorders>
              <w:top w:val="single" w:sz="4" w:space="0" w:color="auto"/>
            </w:tcBorders>
          </w:tcPr>
          <w:p w:rsidR="002C6B05" w:rsidRPr="001407F7" w:rsidRDefault="002C6B05" w:rsidP="001407F7">
            <w:pPr>
              <w:tabs>
                <w:tab w:val="left" w:pos="1264"/>
                <w:tab w:val="left" w:pos="1741"/>
                <w:tab w:val="left" w:pos="2217"/>
              </w:tabs>
              <w:spacing w:before="60" w:after="60"/>
              <w:jc w:val="center"/>
              <w:rPr>
                <w:i/>
                <w:sz w:val="14"/>
                <w:szCs w:val="14"/>
                <w:lang w:val="ru-RU"/>
              </w:rPr>
            </w:pPr>
            <w:r w:rsidRPr="001407F7">
              <w:rPr>
                <w:i/>
                <w:sz w:val="14"/>
                <w:szCs w:val="14"/>
                <w:lang w:val="ru-RU"/>
              </w:rPr>
              <w:t>Мужчины</w:t>
            </w:r>
          </w:p>
        </w:tc>
        <w:tc>
          <w:tcPr>
            <w:tcW w:w="1739" w:type="dxa"/>
            <w:tcBorders>
              <w:top w:val="single" w:sz="4" w:space="0" w:color="auto"/>
            </w:tcBorders>
          </w:tcPr>
          <w:p w:rsidR="002C6B05" w:rsidRPr="001407F7" w:rsidRDefault="002C6B05" w:rsidP="001407F7">
            <w:pPr>
              <w:tabs>
                <w:tab w:val="left" w:pos="1264"/>
                <w:tab w:val="left" w:pos="1741"/>
                <w:tab w:val="left" w:pos="2217"/>
              </w:tabs>
              <w:spacing w:before="60" w:after="60"/>
              <w:jc w:val="center"/>
              <w:rPr>
                <w:i/>
                <w:sz w:val="14"/>
                <w:szCs w:val="14"/>
                <w:lang w:val="ru-RU"/>
              </w:rPr>
            </w:pPr>
            <w:r w:rsidRPr="001407F7">
              <w:rPr>
                <w:i/>
                <w:sz w:val="14"/>
                <w:szCs w:val="14"/>
                <w:lang w:val="ru-RU"/>
              </w:rPr>
              <w:t>Женщины</w:t>
            </w:r>
          </w:p>
        </w:tc>
        <w:tc>
          <w:tcPr>
            <w:tcW w:w="1559" w:type="dxa"/>
          </w:tcPr>
          <w:p w:rsidR="002C6B05" w:rsidRPr="001407F7" w:rsidRDefault="001407F7" w:rsidP="001407F7">
            <w:pPr>
              <w:tabs>
                <w:tab w:val="left" w:pos="1264"/>
                <w:tab w:val="left" w:pos="1741"/>
                <w:tab w:val="left" w:pos="2217"/>
              </w:tabs>
              <w:spacing w:before="60" w:after="60"/>
              <w:jc w:val="center"/>
              <w:rPr>
                <w:i/>
                <w:sz w:val="14"/>
                <w:szCs w:val="14"/>
                <w:lang w:val="ru-RU"/>
              </w:rPr>
            </w:pPr>
            <w:r w:rsidRPr="001407F7">
              <w:rPr>
                <w:i/>
                <w:sz w:val="14"/>
                <w:szCs w:val="14"/>
                <w:lang w:val="ru-RU"/>
              </w:rPr>
              <w:t>Всего</w:t>
            </w:r>
          </w:p>
        </w:tc>
      </w:tr>
      <w:tr w:rsidR="002C6B05" w:rsidRPr="00500F4D" w:rsidTr="001407F7">
        <w:tc>
          <w:tcPr>
            <w:tcW w:w="1985" w:type="dxa"/>
            <w:tcBorders>
              <w:bottom w:val="single" w:sz="4" w:space="0" w:color="auto"/>
            </w:tcBorders>
          </w:tcPr>
          <w:p w:rsidR="002C6B05" w:rsidRPr="001407F7" w:rsidRDefault="002C6B05" w:rsidP="001407F7">
            <w:pPr>
              <w:tabs>
                <w:tab w:val="left" w:pos="1264"/>
                <w:tab w:val="left" w:pos="1741"/>
                <w:tab w:val="left" w:pos="2217"/>
              </w:tabs>
              <w:spacing w:before="60" w:after="60"/>
              <w:jc w:val="center"/>
              <w:rPr>
                <w:i/>
                <w:sz w:val="14"/>
                <w:szCs w:val="14"/>
                <w:lang w:val="ru-RU"/>
              </w:rPr>
            </w:pPr>
          </w:p>
        </w:tc>
        <w:tc>
          <w:tcPr>
            <w:tcW w:w="4961" w:type="dxa"/>
            <w:gridSpan w:val="3"/>
            <w:tcBorders>
              <w:bottom w:val="single" w:sz="4" w:space="0" w:color="auto"/>
            </w:tcBorders>
          </w:tcPr>
          <w:p w:rsidR="002C6B05" w:rsidRPr="001407F7" w:rsidRDefault="002C6B05" w:rsidP="001407F7">
            <w:pPr>
              <w:tabs>
                <w:tab w:val="left" w:pos="1264"/>
                <w:tab w:val="left" w:pos="1741"/>
                <w:tab w:val="left" w:pos="2217"/>
              </w:tabs>
              <w:spacing w:before="60" w:after="60"/>
              <w:jc w:val="center"/>
              <w:rPr>
                <w:i/>
                <w:sz w:val="14"/>
                <w:szCs w:val="14"/>
                <w:lang w:val="ru-RU"/>
              </w:rPr>
            </w:pPr>
            <w:r w:rsidRPr="001407F7">
              <w:rPr>
                <w:i/>
                <w:sz w:val="14"/>
                <w:szCs w:val="14"/>
                <w:lang w:val="ru-RU"/>
              </w:rPr>
              <w:t>В процентах</w:t>
            </w:r>
          </w:p>
        </w:tc>
      </w:tr>
      <w:tr w:rsidR="002C6B05" w:rsidRPr="00500F4D" w:rsidTr="001407F7">
        <w:tc>
          <w:tcPr>
            <w:tcW w:w="1985" w:type="dxa"/>
            <w:tcBorders>
              <w:top w:val="single" w:sz="4" w:space="0" w:color="auto"/>
            </w:tcBorders>
          </w:tcPr>
          <w:p w:rsidR="002C6B05" w:rsidRPr="001407F7" w:rsidRDefault="002C6B05" w:rsidP="001407F7">
            <w:pPr>
              <w:tabs>
                <w:tab w:val="left" w:pos="1264"/>
                <w:tab w:val="left" w:pos="1741"/>
                <w:tab w:val="left" w:pos="2217"/>
              </w:tabs>
              <w:spacing w:before="60" w:after="60"/>
              <w:jc w:val="both"/>
              <w:rPr>
                <w:sz w:val="17"/>
                <w:szCs w:val="17"/>
                <w:lang w:val="ru-RU"/>
              </w:rPr>
            </w:pPr>
            <w:r w:rsidRPr="001407F7">
              <w:rPr>
                <w:sz w:val="17"/>
                <w:szCs w:val="17"/>
                <w:lang w:val="ru-RU"/>
              </w:rPr>
              <w:t>2002</w:t>
            </w:r>
          </w:p>
        </w:tc>
        <w:tc>
          <w:tcPr>
            <w:tcW w:w="1663" w:type="dxa"/>
            <w:tcBorders>
              <w:top w:val="single" w:sz="4" w:space="0" w:color="auto"/>
            </w:tcBorders>
          </w:tcPr>
          <w:p w:rsidR="002C6B05" w:rsidRPr="00500F4D" w:rsidRDefault="002C6B05" w:rsidP="001407F7">
            <w:pPr>
              <w:tabs>
                <w:tab w:val="left" w:pos="1264"/>
                <w:tab w:val="left" w:pos="1741"/>
                <w:tab w:val="left" w:pos="2217"/>
              </w:tabs>
              <w:spacing w:before="60" w:after="60"/>
              <w:jc w:val="center"/>
              <w:rPr>
                <w:sz w:val="17"/>
                <w:szCs w:val="17"/>
                <w:lang w:val="ru-RU"/>
              </w:rPr>
            </w:pPr>
            <w:r w:rsidRPr="00500F4D">
              <w:rPr>
                <w:sz w:val="17"/>
                <w:szCs w:val="17"/>
                <w:lang w:val="ru-RU"/>
              </w:rPr>
              <w:t>17,8</w:t>
            </w:r>
          </w:p>
        </w:tc>
        <w:tc>
          <w:tcPr>
            <w:tcW w:w="1739" w:type="dxa"/>
            <w:tcBorders>
              <w:top w:val="single" w:sz="4" w:space="0" w:color="auto"/>
            </w:tcBorders>
          </w:tcPr>
          <w:p w:rsidR="002C6B05" w:rsidRPr="00500F4D" w:rsidRDefault="002C6B05" w:rsidP="001407F7">
            <w:pPr>
              <w:tabs>
                <w:tab w:val="left" w:pos="1264"/>
                <w:tab w:val="left" w:pos="1741"/>
                <w:tab w:val="left" w:pos="2217"/>
              </w:tabs>
              <w:spacing w:before="60" w:after="60"/>
              <w:jc w:val="center"/>
              <w:rPr>
                <w:sz w:val="17"/>
                <w:szCs w:val="17"/>
                <w:lang w:val="ru-RU"/>
              </w:rPr>
            </w:pPr>
            <w:r w:rsidRPr="00500F4D">
              <w:rPr>
                <w:sz w:val="17"/>
                <w:szCs w:val="17"/>
                <w:lang w:val="ru-RU"/>
              </w:rPr>
              <w:t>5,4</w:t>
            </w:r>
          </w:p>
        </w:tc>
        <w:tc>
          <w:tcPr>
            <w:tcW w:w="1559" w:type="dxa"/>
            <w:tcBorders>
              <w:top w:val="single" w:sz="4" w:space="0" w:color="auto"/>
            </w:tcBorders>
          </w:tcPr>
          <w:p w:rsidR="002C6B05" w:rsidRPr="00500F4D" w:rsidRDefault="002C6B05" w:rsidP="001407F7">
            <w:pPr>
              <w:tabs>
                <w:tab w:val="left" w:pos="1264"/>
                <w:tab w:val="left" w:pos="1741"/>
                <w:tab w:val="left" w:pos="2217"/>
              </w:tabs>
              <w:spacing w:before="60" w:after="60"/>
              <w:jc w:val="center"/>
              <w:rPr>
                <w:sz w:val="17"/>
                <w:szCs w:val="17"/>
                <w:lang w:val="ru-RU"/>
              </w:rPr>
            </w:pPr>
            <w:r w:rsidRPr="00500F4D">
              <w:rPr>
                <w:sz w:val="17"/>
                <w:szCs w:val="17"/>
                <w:lang w:val="ru-RU"/>
              </w:rPr>
              <w:t>14,0</w:t>
            </w:r>
          </w:p>
        </w:tc>
      </w:tr>
      <w:tr w:rsidR="002C6B05" w:rsidRPr="00500F4D" w:rsidTr="001407F7">
        <w:tc>
          <w:tcPr>
            <w:tcW w:w="1985" w:type="dxa"/>
          </w:tcPr>
          <w:p w:rsidR="002C6B05" w:rsidRPr="001407F7" w:rsidRDefault="002C6B05" w:rsidP="001407F7">
            <w:pPr>
              <w:tabs>
                <w:tab w:val="left" w:pos="1264"/>
                <w:tab w:val="left" w:pos="1741"/>
                <w:tab w:val="left" w:pos="2217"/>
              </w:tabs>
              <w:spacing w:before="60" w:after="60"/>
              <w:jc w:val="both"/>
              <w:rPr>
                <w:sz w:val="17"/>
                <w:szCs w:val="17"/>
                <w:lang w:val="ru-RU"/>
              </w:rPr>
            </w:pPr>
            <w:r w:rsidRPr="001407F7">
              <w:rPr>
                <w:sz w:val="17"/>
                <w:szCs w:val="17"/>
                <w:lang w:val="ru-RU"/>
              </w:rPr>
              <w:t>2003</w:t>
            </w:r>
          </w:p>
        </w:tc>
        <w:tc>
          <w:tcPr>
            <w:tcW w:w="1663" w:type="dxa"/>
          </w:tcPr>
          <w:p w:rsidR="002C6B05" w:rsidRPr="00500F4D" w:rsidRDefault="002C6B05" w:rsidP="001407F7">
            <w:pPr>
              <w:tabs>
                <w:tab w:val="left" w:pos="1264"/>
                <w:tab w:val="left" w:pos="1741"/>
                <w:tab w:val="left" w:pos="2217"/>
              </w:tabs>
              <w:spacing w:before="60" w:after="60"/>
              <w:jc w:val="center"/>
              <w:rPr>
                <w:sz w:val="17"/>
                <w:szCs w:val="17"/>
                <w:lang w:val="ru-RU"/>
              </w:rPr>
            </w:pPr>
            <w:r w:rsidRPr="00500F4D">
              <w:rPr>
                <w:sz w:val="17"/>
                <w:szCs w:val="17"/>
                <w:lang w:val="ru-RU"/>
              </w:rPr>
              <w:t>17,2</w:t>
            </w:r>
          </w:p>
        </w:tc>
        <w:tc>
          <w:tcPr>
            <w:tcW w:w="1739" w:type="dxa"/>
          </w:tcPr>
          <w:p w:rsidR="002C6B05" w:rsidRPr="00500F4D" w:rsidRDefault="002C6B05" w:rsidP="001407F7">
            <w:pPr>
              <w:tabs>
                <w:tab w:val="left" w:pos="1264"/>
                <w:tab w:val="left" w:pos="1741"/>
                <w:tab w:val="left" w:pos="2217"/>
              </w:tabs>
              <w:spacing w:before="60" w:after="60"/>
              <w:jc w:val="center"/>
              <w:rPr>
                <w:sz w:val="17"/>
                <w:szCs w:val="17"/>
                <w:lang w:val="ru-RU"/>
              </w:rPr>
            </w:pPr>
            <w:r w:rsidRPr="00500F4D">
              <w:rPr>
                <w:sz w:val="17"/>
                <w:szCs w:val="17"/>
                <w:lang w:val="ru-RU"/>
              </w:rPr>
              <w:t>8,0</w:t>
            </w:r>
          </w:p>
        </w:tc>
        <w:tc>
          <w:tcPr>
            <w:tcW w:w="1559" w:type="dxa"/>
          </w:tcPr>
          <w:p w:rsidR="002C6B05" w:rsidRPr="00500F4D" w:rsidRDefault="002C6B05" w:rsidP="001407F7">
            <w:pPr>
              <w:tabs>
                <w:tab w:val="left" w:pos="1264"/>
                <w:tab w:val="left" w:pos="1741"/>
                <w:tab w:val="left" w:pos="2217"/>
              </w:tabs>
              <w:spacing w:before="60" w:after="60"/>
              <w:jc w:val="center"/>
              <w:rPr>
                <w:sz w:val="17"/>
                <w:szCs w:val="17"/>
                <w:lang w:val="ru-RU"/>
              </w:rPr>
            </w:pPr>
            <w:r w:rsidRPr="00500F4D">
              <w:rPr>
                <w:sz w:val="17"/>
                <w:szCs w:val="17"/>
                <w:lang w:val="ru-RU"/>
              </w:rPr>
              <w:t>14,3</w:t>
            </w:r>
          </w:p>
        </w:tc>
      </w:tr>
      <w:tr w:rsidR="002C6B05" w:rsidRPr="00500F4D" w:rsidTr="001407F7">
        <w:tc>
          <w:tcPr>
            <w:tcW w:w="1985" w:type="dxa"/>
          </w:tcPr>
          <w:p w:rsidR="002C6B05" w:rsidRPr="001407F7" w:rsidRDefault="002C6B05" w:rsidP="001407F7">
            <w:pPr>
              <w:tabs>
                <w:tab w:val="left" w:pos="1264"/>
                <w:tab w:val="left" w:pos="1741"/>
                <w:tab w:val="left" w:pos="2217"/>
              </w:tabs>
              <w:spacing w:before="60" w:after="60"/>
              <w:jc w:val="both"/>
              <w:rPr>
                <w:sz w:val="17"/>
                <w:szCs w:val="17"/>
                <w:lang w:val="ru-RU"/>
              </w:rPr>
            </w:pPr>
            <w:r w:rsidRPr="001407F7">
              <w:rPr>
                <w:sz w:val="17"/>
                <w:szCs w:val="17"/>
                <w:lang w:val="ru-RU"/>
              </w:rPr>
              <w:t>2004</w:t>
            </w:r>
          </w:p>
        </w:tc>
        <w:tc>
          <w:tcPr>
            <w:tcW w:w="1663" w:type="dxa"/>
          </w:tcPr>
          <w:p w:rsidR="002C6B05" w:rsidRPr="00500F4D" w:rsidRDefault="002C6B05" w:rsidP="001407F7">
            <w:pPr>
              <w:tabs>
                <w:tab w:val="left" w:pos="1264"/>
                <w:tab w:val="left" w:pos="1741"/>
                <w:tab w:val="left" w:pos="2217"/>
              </w:tabs>
              <w:spacing w:before="60" w:after="60"/>
              <w:jc w:val="center"/>
              <w:rPr>
                <w:sz w:val="17"/>
                <w:szCs w:val="17"/>
                <w:lang w:val="ru-RU"/>
              </w:rPr>
            </w:pPr>
            <w:r w:rsidRPr="00500F4D">
              <w:rPr>
                <w:sz w:val="17"/>
                <w:szCs w:val="17"/>
                <w:lang w:val="ru-RU"/>
              </w:rPr>
              <w:t>17,1</w:t>
            </w:r>
          </w:p>
        </w:tc>
        <w:tc>
          <w:tcPr>
            <w:tcW w:w="1739" w:type="dxa"/>
          </w:tcPr>
          <w:p w:rsidR="002C6B05" w:rsidRPr="00500F4D" w:rsidRDefault="002C6B05" w:rsidP="001407F7">
            <w:pPr>
              <w:tabs>
                <w:tab w:val="left" w:pos="1264"/>
                <w:tab w:val="left" w:pos="1741"/>
                <w:tab w:val="left" w:pos="2217"/>
              </w:tabs>
              <w:spacing w:before="60" w:after="60"/>
              <w:jc w:val="center"/>
              <w:rPr>
                <w:sz w:val="17"/>
                <w:szCs w:val="17"/>
                <w:lang w:val="ru-RU"/>
              </w:rPr>
            </w:pPr>
            <w:r w:rsidRPr="00500F4D">
              <w:rPr>
                <w:sz w:val="17"/>
                <w:szCs w:val="17"/>
                <w:lang w:val="ru-RU"/>
              </w:rPr>
              <w:t>6,2</w:t>
            </w:r>
          </w:p>
        </w:tc>
        <w:tc>
          <w:tcPr>
            <w:tcW w:w="1559" w:type="dxa"/>
          </w:tcPr>
          <w:p w:rsidR="002C6B05" w:rsidRPr="00500F4D" w:rsidRDefault="002C6B05" w:rsidP="001407F7">
            <w:pPr>
              <w:tabs>
                <w:tab w:val="left" w:pos="1264"/>
                <w:tab w:val="left" w:pos="1741"/>
                <w:tab w:val="left" w:pos="2217"/>
              </w:tabs>
              <w:spacing w:before="60" w:after="60"/>
              <w:jc w:val="center"/>
              <w:rPr>
                <w:sz w:val="17"/>
                <w:szCs w:val="17"/>
                <w:lang w:val="ru-RU"/>
              </w:rPr>
            </w:pPr>
            <w:r w:rsidRPr="00500F4D">
              <w:rPr>
                <w:sz w:val="17"/>
                <w:szCs w:val="17"/>
                <w:lang w:val="ru-RU"/>
              </w:rPr>
              <w:t>13,8</w:t>
            </w:r>
          </w:p>
        </w:tc>
      </w:tr>
      <w:tr w:rsidR="002C6B05" w:rsidRPr="00500F4D" w:rsidTr="001407F7">
        <w:tc>
          <w:tcPr>
            <w:tcW w:w="1985" w:type="dxa"/>
            <w:tcBorders>
              <w:bottom w:val="single" w:sz="4" w:space="0" w:color="auto"/>
            </w:tcBorders>
          </w:tcPr>
          <w:p w:rsidR="002C6B05" w:rsidRPr="001407F7" w:rsidRDefault="002C6B05" w:rsidP="001407F7">
            <w:pPr>
              <w:tabs>
                <w:tab w:val="left" w:pos="1264"/>
                <w:tab w:val="left" w:pos="1741"/>
                <w:tab w:val="left" w:pos="2217"/>
              </w:tabs>
              <w:spacing w:before="60" w:after="60"/>
              <w:jc w:val="both"/>
              <w:rPr>
                <w:sz w:val="17"/>
                <w:szCs w:val="17"/>
                <w:lang w:val="ru-RU"/>
              </w:rPr>
            </w:pPr>
            <w:r w:rsidRPr="001407F7">
              <w:rPr>
                <w:sz w:val="17"/>
                <w:szCs w:val="17"/>
                <w:lang w:val="ru-RU"/>
              </w:rPr>
              <w:t>2005</w:t>
            </w:r>
          </w:p>
        </w:tc>
        <w:tc>
          <w:tcPr>
            <w:tcW w:w="1663" w:type="dxa"/>
            <w:tcBorders>
              <w:bottom w:val="single" w:sz="4" w:space="0" w:color="auto"/>
            </w:tcBorders>
          </w:tcPr>
          <w:p w:rsidR="002C6B05" w:rsidRPr="00500F4D" w:rsidRDefault="002C6B05" w:rsidP="001407F7">
            <w:pPr>
              <w:tabs>
                <w:tab w:val="left" w:pos="1264"/>
                <w:tab w:val="left" w:pos="1741"/>
                <w:tab w:val="left" w:pos="2217"/>
              </w:tabs>
              <w:spacing w:before="60" w:after="60"/>
              <w:jc w:val="center"/>
              <w:rPr>
                <w:sz w:val="17"/>
                <w:szCs w:val="17"/>
                <w:lang w:val="ru-RU"/>
              </w:rPr>
            </w:pPr>
            <w:r w:rsidRPr="00500F4D">
              <w:rPr>
                <w:sz w:val="17"/>
                <w:szCs w:val="17"/>
                <w:lang w:val="ru-RU"/>
              </w:rPr>
              <w:t>17,3</w:t>
            </w:r>
          </w:p>
        </w:tc>
        <w:tc>
          <w:tcPr>
            <w:tcW w:w="1739" w:type="dxa"/>
            <w:tcBorders>
              <w:bottom w:val="single" w:sz="4" w:space="0" w:color="auto"/>
            </w:tcBorders>
          </w:tcPr>
          <w:p w:rsidR="002C6B05" w:rsidRPr="00500F4D" w:rsidRDefault="002C6B05" w:rsidP="001407F7">
            <w:pPr>
              <w:tabs>
                <w:tab w:val="left" w:pos="1264"/>
                <w:tab w:val="left" w:pos="1741"/>
                <w:tab w:val="left" w:pos="2217"/>
              </w:tabs>
              <w:spacing w:before="60" w:after="60"/>
              <w:jc w:val="center"/>
              <w:rPr>
                <w:sz w:val="17"/>
                <w:szCs w:val="17"/>
                <w:lang w:val="ru-RU"/>
              </w:rPr>
            </w:pPr>
            <w:r w:rsidRPr="00500F4D">
              <w:rPr>
                <w:sz w:val="17"/>
                <w:szCs w:val="17"/>
                <w:lang w:val="ru-RU"/>
              </w:rPr>
              <w:t>4,3</w:t>
            </w:r>
          </w:p>
        </w:tc>
        <w:tc>
          <w:tcPr>
            <w:tcW w:w="1559" w:type="dxa"/>
            <w:tcBorders>
              <w:bottom w:val="single" w:sz="4" w:space="0" w:color="auto"/>
            </w:tcBorders>
          </w:tcPr>
          <w:p w:rsidR="002C6B05" w:rsidRPr="00500F4D" w:rsidRDefault="002C6B05" w:rsidP="001407F7">
            <w:pPr>
              <w:tabs>
                <w:tab w:val="left" w:pos="1264"/>
                <w:tab w:val="left" w:pos="1741"/>
                <w:tab w:val="left" w:pos="2217"/>
              </w:tabs>
              <w:spacing w:before="60" w:after="60"/>
              <w:jc w:val="center"/>
              <w:rPr>
                <w:sz w:val="17"/>
                <w:szCs w:val="17"/>
                <w:lang w:val="ru-RU"/>
              </w:rPr>
            </w:pPr>
            <w:r w:rsidRPr="00500F4D">
              <w:rPr>
                <w:sz w:val="17"/>
                <w:szCs w:val="17"/>
                <w:lang w:val="ru-RU"/>
              </w:rPr>
              <w:t>13,3</w:t>
            </w:r>
          </w:p>
        </w:tc>
      </w:tr>
    </w:tbl>
    <w:p w:rsidR="002C6B05" w:rsidRPr="00500F4D" w:rsidRDefault="002C6B05" w:rsidP="002C6B05">
      <w:pPr>
        <w:tabs>
          <w:tab w:val="left" w:pos="1264"/>
          <w:tab w:val="left" w:pos="1741"/>
          <w:tab w:val="left" w:pos="2217"/>
        </w:tabs>
        <w:spacing w:after="120" w:line="240" w:lineRule="exact"/>
        <w:ind w:left="1264" w:right="1264"/>
        <w:jc w:val="both"/>
        <w:rPr>
          <w:sz w:val="17"/>
          <w:szCs w:val="17"/>
          <w:lang w:val="ru-RU"/>
        </w:rPr>
      </w:pPr>
      <w:r w:rsidRPr="00500F4D">
        <w:rPr>
          <w:sz w:val="17"/>
          <w:szCs w:val="17"/>
          <w:lang w:val="ru-RU"/>
        </w:rPr>
        <w:t>Категория лиц, занимающихся индивидуальной трудовой деятельностью, включает лиц, занимающихся индивидуальной трудовой деятельностью без наемных работников, и лиц, занимающихся индивидуальной трудовой деятельностью с привлечением наемных работников.</w:t>
      </w:r>
    </w:p>
    <w:p w:rsidR="002C6B05" w:rsidRPr="00500F4D" w:rsidRDefault="002C6B05" w:rsidP="002C6B05">
      <w:pPr>
        <w:tabs>
          <w:tab w:val="left" w:pos="1264"/>
          <w:tab w:val="left" w:pos="1741"/>
          <w:tab w:val="left" w:pos="2217"/>
        </w:tabs>
        <w:spacing w:after="120" w:line="240" w:lineRule="exact"/>
        <w:ind w:left="1264" w:right="1264"/>
        <w:jc w:val="both"/>
        <w:rPr>
          <w:b/>
          <w:sz w:val="17"/>
          <w:szCs w:val="17"/>
          <w:lang w:val="ru-RU"/>
        </w:rPr>
      </w:pPr>
      <w:r w:rsidRPr="001407F7">
        <w:rPr>
          <w:i/>
          <w:sz w:val="17"/>
          <w:szCs w:val="17"/>
          <w:lang w:val="ru-RU"/>
        </w:rPr>
        <w:t>Источник</w:t>
      </w:r>
      <w:r w:rsidRPr="00500F4D">
        <w:rPr>
          <w:sz w:val="17"/>
          <w:szCs w:val="17"/>
          <w:lang w:val="ru-RU"/>
        </w:rPr>
        <w:t xml:space="preserve">: Национальное статистическое управление, Ключевые показатели на рынке труда, </w:t>
      </w:r>
      <w:r w:rsidR="001407F7">
        <w:rPr>
          <w:sz w:val="17"/>
          <w:szCs w:val="17"/>
          <w:lang w:val="ru-RU"/>
        </w:rPr>
        <w:br/>
      </w:r>
      <w:r w:rsidRPr="00500F4D">
        <w:rPr>
          <w:sz w:val="17"/>
          <w:szCs w:val="17"/>
          <w:lang w:val="ru-RU"/>
        </w:rPr>
        <w:t>июль 2006 года, 147/2006.</w:t>
      </w:r>
    </w:p>
    <w:p w:rsidR="001407F7" w:rsidRDefault="001407F7" w:rsidP="002C6B05">
      <w:pPr>
        <w:tabs>
          <w:tab w:val="left" w:pos="1264"/>
          <w:tab w:val="left" w:pos="1741"/>
          <w:tab w:val="left" w:pos="2217"/>
        </w:tabs>
        <w:spacing w:after="120" w:line="240" w:lineRule="exact"/>
        <w:ind w:left="1264" w:right="1264"/>
        <w:jc w:val="both"/>
        <w:rPr>
          <w:szCs w:val="20"/>
          <w:lang w:val="ru-RU"/>
        </w:rPr>
      </w:pPr>
    </w:p>
    <w:p w:rsidR="002C6B05" w:rsidRPr="0034188B" w:rsidRDefault="002C6B05" w:rsidP="002C6B05">
      <w:pPr>
        <w:tabs>
          <w:tab w:val="left" w:pos="1264"/>
          <w:tab w:val="left" w:pos="1741"/>
          <w:tab w:val="left" w:pos="2217"/>
        </w:tabs>
        <w:spacing w:after="120" w:line="240" w:lineRule="exact"/>
        <w:ind w:left="1264" w:right="1264"/>
        <w:jc w:val="both"/>
        <w:rPr>
          <w:szCs w:val="20"/>
          <w:lang w:val="ru-RU"/>
        </w:rPr>
      </w:pPr>
      <w:r w:rsidRPr="0034188B">
        <w:rPr>
          <w:szCs w:val="20"/>
          <w:lang w:val="ru-RU"/>
        </w:rPr>
        <w:t>В 2005 году индивидуальной трудовой деятельностью занимал</w:t>
      </w:r>
      <w:r w:rsidR="00FD57B2">
        <w:rPr>
          <w:szCs w:val="20"/>
          <w:lang w:val="ru-RU"/>
        </w:rPr>
        <w:t>и</w:t>
      </w:r>
      <w:r w:rsidRPr="0034188B">
        <w:rPr>
          <w:szCs w:val="20"/>
          <w:lang w:val="ru-RU"/>
        </w:rPr>
        <w:t xml:space="preserve">сь в общей сложности 20 380 человек (с наемными работниками или без них), что соответствует 13,7 процента общей численности рабочей силы. 86,5 процента лиц, занимавшихся индивидуальной деятельностью, составляли мужчины и 13,5 процента – женщины. В период с 2000 по 2005 год было зарегистрировано увеличение численности лиц, занимающихся индивидуальной трудовой деятельностью, на 11,2 процента, а именно на 10,8 процента среди мужчин и 5,2 процента среди женщин. </w:t>
      </w:r>
    </w:p>
    <w:p w:rsidR="002C6B05" w:rsidRPr="0034188B" w:rsidRDefault="002C6B05" w:rsidP="002C6B05">
      <w:pPr>
        <w:tabs>
          <w:tab w:val="left" w:pos="1264"/>
          <w:tab w:val="left" w:pos="1741"/>
          <w:tab w:val="left" w:pos="2217"/>
        </w:tabs>
        <w:spacing w:after="120" w:line="240" w:lineRule="exact"/>
        <w:ind w:left="1264" w:right="1264"/>
        <w:jc w:val="both"/>
        <w:rPr>
          <w:b/>
          <w:szCs w:val="20"/>
          <w:lang w:val="ru-RU"/>
        </w:rPr>
      </w:pPr>
      <w:r w:rsidRPr="0034188B">
        <w:rPr>
          <w:b/>
          <w:szCs w:val="20"/>
          <w:lang w:val="ru-RU"/>
        </w:rPr>
        <w:t>11.8</w:t>
      </w:r>
      <w:r w:rsidRPr="0034188B">
        <w:rPr>
          <w:b/>
          <w:szCs w:val="20"/>
          <w:lang w:val="ru-RU"/>
        </w:rPr>
        <w:tab/>
        <w:t>Женщины на руководящих должностях</w:t>
      </w:r>
    </w:p>
    <w:p w:rsidR="002C6B05" w:rsidRPr="0034188B" w:rsidRDefault="002C6B05" w:rsidP="002C6B05">
      <w:pPr>
        <w:tabs>
          <w:tab w:val="left" w:pos="1264"/>
          <w:tab w:val="left" w:pos="1741"/>
          <w:tab w:val="left" w:pos="2217"/>
        </w:tabs>
        <w:spacing w:after="120" w:line="240" w:lineRule="exact"/>
        <w:ind w:left="1264" w:right="1264"/>
        <w:jc w:val="both"/>
        <w:rPr>
          <w:szCs w:val="20"/>
          <w:lang w:val="ru-RU"/>
        </w:rPr>
      </w:pPr>
      <w:r w:rsidRPr="0034188B">
        <w:rPr>
          <w:szCs w:val="20"/>
          <w:lang w:val="ru-RU"/>
        </w:rPr>
        <w:t>Представительство женщин на руководящих должностях и в высших эшелонах власти на Мальтийских островах по-прежнему остается очень ограниченным. Тем не менее, учитывая тот факт, что женщины уже составляют более половины общей численности студентов высших учебных заведений, а также принимая во внимание увеличение числа женщин, делающих карьеру, предполагается, что через несколько лет большее число женщин будет готово занять управленческие должности. В настоящее время Мальта занимает место в нижней части списка стран ЕС-25, в котором определяется процентная доля женщин на руководящих должностях, поскольку значение этого показателя для Мальты составляет 14,5 процента</w:t>
      </w:r>
      <w:r w:rsidRPr="0034188B">
        <w:rPr>
          <w:rStyle w:val="EndnoteReference"/>
          <w:szCs w:val="20"/>
          <w:lang w:val="en-GB"/>
        </w:rPr>
        <w:endnoteReference w:id="58"/>
      </w:r>
      <w:r w:rsidRPr="0034188B">
        <w:rPr>
          <w:szCs w:val="20"/>
          <w:lang w:val="ru-RU"/>
        </w:rPr>
        <w:t>.</w:t>
      </w:r>
    </w:p>
    <w:p w:rsidR="002C6B05" w:rsidRPr="0034188B" w:rsidRDefault="00FD57B2" w:rsidP="002C6B05">
      <w:pPr>
        <w:tabs>
          <w:tab w:val="left" w:pos="1264"/>
          <w:tab w:val="left" w:pos="1741"/>
          <w:tab w:val="left" w:pos="2217"/>
        </w:tabs>
        <w:spacing w:after="120" w:line="240" w:lineRule="exact"/>
        <w:ind w:left="1264" w:right="1264"/>
        <w:jc w:val="both"/>
        <w:rPr>
          <w:szCs w:val="20"/>
          <w:lang w:val="ru-RU"/>
        </w:rPr>
      </w:pPr>
      <w:r>
        <w:rPr>
          <w:szCs w:val="20"/>
          <w:lang w:val="ru-RU"/>
        </w:rPr>
        <w:t>Число</w:t>
      </w:r>
      <w:r w:rsidR="002C6B05" w:rsidRPr="0034188B">
        <w:rPr>
          <w:szCs w:val="20"/>
          <w:lang w:val="ru-RU"/>
        </w:rPr>
        <w:t xml:space="preserve"> женщин в системе высшего образования превышает </w:t>
      </w:r>
      <w:r>
        <w:rPr>
          <w:szCs w:val="20"/>
          <w:lang w:val="ru-RU"/>
        </w:rPr>
        <w:t>число</w:t>
      </w:r>
      <w:r w:rsidR="002C6B05" w:rsidRPr="0034188B">
        <w:rPr>
          <w:szCs w:val="20"/>
          <w:lang w:val="ru-RU"/>
        </w:rPr>
        <w:t xml:space="preserve"> мужчин. Эта ситуация отражает количественное соотношение между женщинами и мужчинами в стране, поскольку женщины составляют большинство населения. Однако такое соотношение не находит отражения в экономике труда, и количественный скачок, достигнутый в сфере образования, не переходит в качественный скачок в области экономики. </w:t>
      </w:r>
    </w:p>
    <w:p w:rsidR="002C6B05" w:rsidRPr="0034188B" w:rsidRDefault="002C6B05" w:rsidP="002C6B05">
      <w:pPr>
        <w:tabs>
          <w:tab w:val="left" w:pos="1264"/>
          <w:tab w:val="left" w:pos="1741"/>
          <w:tab w:val="left" w:pos="2217"/>
        </w:tabs>
        <w:spacing w:after="120" w:line="240" w:lineRule="exact"/>
        <w:ind w:left="1264" w:right="1264"/>
        <w:jc w:val="both"/>
        <w:rPr>
          <w:szCs w:val="20"/>
          <w:lang w:val="ru-RU"/>
        </w:rPr>
      </w:pPr>
      <w:r w:rsidRPr="0034188B">
        <w:rPr>
          <w:szCs w:val="20"/>
          <w:lang w:val="ru-RU"/>
        </w:rPr>
        <w:t>На высоких должностях, связанных с принятием решений, коэффициент феминизации, который обозначает число женщин на сто мужчин в конкретной категории, низок. Доля женщин на должностях высших категорий и среди старшего преподавательского персонала высших учебных заведений никогда не превышала  трети доли мужчин. На местном уровне заметно ощущается степень вертикального различия между научными работниками и техническим персоналом.</w:t>
      </w:r>
    </w:p>
    <w:p w:rsidR="00FD57B2" w:rsidRDefault="00FD57B2" w:rsidP="002C6B05">
      <w:pPr>
        <w:tabs>
          <w:tab w:val="left" w:pos="1264"/>
          <w:tab w:val="left" w:pos="1741"/>
          <w:tab w:val="left" w:pos="2217"/>
        </w:tabs>
        <w:spacing w:after="120" w:line="240" w:lineRule="exact"/>
        <w:ind w:left="1264" w:right="1264"/>
        <w:jc w:val="both"/>
        <w:rPr>
          <w:b/>
          <w:i/>
          <w:szCs w:val="20"/>
          <w:lang w:val="ru-RU"/>
        </w:rPr>
      </w:pPr>
    </w:p>
    <w:p w:rsidR="002C6B05" w:rsidRPr="0034188B" w:rsidRDefault="002C6B05" w:rsidP="002C6B05">
      <w:pPr>
        <w:tabs>
          <w:tab w:val="left" w:pos="1264"/>
          <w:tab w:val="left" w:pos="1741"/>
          <w:tab w:val="left" w:pos="2217"/>
        </w:tabs>
        <w:spacing w:after="120" w:line="240" w:lineRule="exact"/>
        <w:ind w:left="1264" w:right="1264"/>
        <w:jc w:val="both"/>
        <w:rPr>
          <w:b/>
          <w:szCs w:val="20"/>
          <w:lang w:val="ru-RU"/>
        </w:rPr>
      </w:pPr>
      <w:r w:rsidRPr="001407F7">
        <w:rPr>
          <w:b/>
          <w:i/>
          <w:szCs w:val="20"/>
          <w:lang w:val="ru-RU"/>
        </w:rPr>
        <w:t>Таблица 11.18</w:t>
      </w:r>
      <w:r w:rsidRPr="0034188B">
        <w:rPr>
          <w:b/>
          <w:szCs w:val="20"/>
          <w:lang w:val="ru-RU"/>
        </w:rPr>
        <w:t xml:space="preserve">. </w:t>
      </w:r>
      <w:r w:rsidR="001407F7">
        <w:rPr>
          <w:b/>
          <w:szCs w:val="20"/>
          <w:lang w:val="ru-RU"/>
        </w:rPr>
        <w:t xml:space="preserve"> </w:t>
      </w:r>
      <w:r w:rsidRPr="0034188B">
        <w:rPr>
          <w:b/>
          <w:szCs w:val="20"/>
          <w:lang w:val="ru-RU"/>
        </w:rPr>
        <w:t>Комитеты, советы, комиссии и суды</w:t>
      </w:r>
    </w:p>
    <w:p w:rsidR="002C6B05" w:rsidRPr="0034188B" w:rsidRDefault="002C6B05" w:rsidP="002C6B05">
      <w:pPr>
        <w:tabs>
          <w:tab w:val="left" w:pos="1264"/>
          <w:tab w:val="left" w:pos="1741"/>
          <w:tab w:val="left" w:pos="2217"/>
        </w:tabs>
        <w:spacing w:after="120" w:line="240" w:lineRule="exact"/>
        <w:ind w:left="1264" w:right="1264"/>
        <w:jc w:val="both"/>
        <w:rPr>
          <w:b/>
          <w:szCs w:val="20"/>
          <w:lang w:val="ru-RU"/>
        </w:rPr>
      </w:pPr>
      <w:r w:rsidRPr="0034188B">
        <w:rPr>
          <w:b/>
          <w:szCs w:val="20"/>
          <w:u w:val="single"/>
          <w:lang w:val="ru-RU"/>
        </w:rPr>
        <w:t>Представительство мужчин и женщин</w:t>
      </w:r>
      <w:r w:rsidRPr="0066312E">
        <w:rPr>
          <w:b/>
          <w:szCs w:val="20"/>
          <w:u w:val="single"/>
          <w:lang w:val="ru-RU"/>
        </w:rPr>
        <w:t>,</w:t>
      </w:r>
      <w:r w:rsidR="0066312E" w:rsidRPr="0066312E">
        <w:rPr>
          <w:b/>
          <w:szCs w:val="20"/>
          <w:u w:val="single"/>
          <w:lang w:val="ru-RU"/>
        </w:rPr>
        <w:t xml:space="preserve"> </w:t>
      </w:r>
      <w:r w:rsidRPr="0066312E">
        <w:rPr>
          <w:b/>
          <w:szCs w:val="20"/>
          <w:u w:val="single"/>
          <w:lang w:val="ru-RU"/>
        </w:rPr>
        <w:t>2006 год</w:t>
      </w:r>
    </w:p>
    <w:tbl>
      <w:tblPr>
        <w:tblW w:w="0" w:type="auto"/>
        <w:tblInd w:w="1368" w:type="dxa"/>
        <w:tblLook w:val="01E0" w:firstRow="1" w:lastRow="1" w:firstColumn="1" w:lastColumn="1" w:noHBand="0" w:noVBand="0"/>
      </w:tblPr>
      <w:tblGrid>
        <w:gridCol w:w="1188"/>
        <w:gridCol w:w="1336"/>
        <w:gridCol w:w="1365"/>
        <w:gridCol w:w="1546"/>
        <w:gridCol w:w="1546"/>
      </w:tblGrid>
      <w:tr w:rsidR="002C6B05" w:rsidRPr="001407F7" w:rsidTr="00473CCF">
        <w:tc>
          <w:tcPr>
            <w:tcW w:w="1188" w:type="dxa"/>
            <w:tcBorders>
              <w:top w:val="single" w:sz="4" w:space="0" w:color="auto"/>
            </w:tcBorders>
          </w:tcPr>
          <w:p w:rsidR="002C6B05" w:rsidRPr="001407F7" w:rsidRDefault="002C6B05" w:rsidP="00473CCF">
            <w:pPr>
              <w:tabs>
                <w:tab w:val="left" w:pos="1264"/>
                <w:tab w:val="left" w:pos="1741"/>
                <w:tab w:val="left" w:pos="2217"/>
              </w:tabs>
              <w:spacing w:before="60" w:after="60"/>
              <w:jc w:val="center"/>
              <w:rPr>
                <w:i/>
                <w:sz w:val="14"/>
                <w:szCs w:val="14"/>
                <w:lang w:val="ru-RU"/>
              </w:rPr>
            </w:pPr>
          </w:p>
        </w:tc>
        <w:tc>
          <w:tcPr>
            <w:tcW w:w="5793" w:type="dxa"/>
            <w:gridSpan w:val="4"/>
            <w:tcBorders>
              <w:top w:val="single" w:sz="4" w:space="0" w:color="auto"/>
              <w:bottom w:val="single" w:sz="4" w:space="0" w:color="auto"/>
            </w:tcBorders>
          </w:tcPr>
          <w:p w:rsidR="002C6B05" w:rsidRPr="001407F7" w:rsidRDefault="002C6B05" w:rsidP="00473CCF">
            <w:pPr>
              <w:tabs>
                <w:tab w:val="left" w:pos="1264"/>
                <w:tab w:val="left" w:pos="1741"/>
                <w:tab w:val="left" w:pos="2217"/>
              </w:tabs>
              <w:spacing w:before="60" w:after="60"/>
              <w:jc w:val="center"/>
              <w:rPr>
                <w:i/>
                <w:sz w:val="14"/>
                <w:szCs w:val="14"/>
                <w:lang w:val="ru-RU"/>
              </w:rPr>
            </w:pPr>
            <w:r w:rsidRPr="001407F7">
              <w:rPr>
                <w:i/>
                <w:sz w:val="14"/>
                <w:szCs w:val="14"/>
                <w:lang w:val="ru-RU"/>
              </w:rPr>
              <w:t>Члены</w:t>
            </w:r>
          </w:p>
        </w:tc>
      </w:tr>
      <w:tr w:rsidR="002C6B05" w:rsidRPr="001407F7" w:rsidTr="00FD57B2">
        <w:tc>
          <w:tcPr>
            <w:tcW w:w="1188" w:type="dxa"/>
            <w:tcBorders>
              <w:bottom w:val="single" w:sz="8" w:space="0" w:color="auto"/>
            </w:tcBorders>
          </w:tcPr>
          <w:p w:rsidR="002C6B05" w:rsidRPr="001407F7" w:rsidRDefault="002C6B05" w:rsidP="00473CCF">
            <w:pPr>
              <w:tabs>
                <w:tab w:val="left" w:pos="1264"/>
                <w:tab w:val="left" w:pos="1741"/>
                <w:tab w:val="left" w:pos="2217"/>
              </w:tabs>
              <w:spacing w:before="60" w:after="60"/>
              <w:jc w:val="center"/>
              <w:rPr>
                <w:i/>
                <w:sz w:val="14"/>
                <w:szCs w:val="14"/>
                <w:lang w:val="ru-RU"/>
              </w:rPr>
            </w:pPr>
          </w:p>
        </w:tc>
        <w:tc>
          <w:tcPr>
            <w:tcW w:w="1336" w:type="dxa"/>
            <w:tcBorders>
              <w:top w:val="single" w:sz="4" w:space="0" w:color="auto"/>
              <w:bottom w:val="single" w:sz="8" w:space="0" w:color="auto"/>
            </w:tcBorders>
          </w:tcPr>
          <w:p w:rsidR="002C6B05" w:rsidRPr="001407F7" w:rsidRDefault="002C6B05" w:rsidP="00473CCF">
            <w:pPr>
              <w:tabs>
                <w:tab w:val="left" w:pos="1264"/>
                <w:tab w:val="left" w:pos="1741"/>
                <w:tab w:val="left" w:pos="2217"/>
              </w:tabs>
              <w:spacing w:before="60" w:after="60"/>
              <w:jc w:val="center"/>
              <w:rPr>
                <w:i/>
                <w:sz w:val="14"/>
                <w:szCs w:val="14"/>
                <w:lang w:val="ru-RU"/>
              </w:rPr>
            </w:pPr>
            <w:r w:rsidRPr="001407F7">
              <w:rPr>
                <w:i/>
                <w:sz w:val="14"/>
                <w:szCs w:val="14"/>
                <w:lang w:val="ru-RU"/>
              </w:rPr>
              <w:t>Мужчины</w:t>
            </w:r>
          </w:p>
        </w:tc>
        <w:tc>
          <w:tcPr>
            <w:tcW w:w="1365" w:type="dxa"/>
            <w:tcBorders>
              <w:top w:val="single" w:sz="4" w:space="0" w:color="auto"/>
              <w:bottom w:val="single" w:sz="8" w:space="0" w:color="auto"/>
            </w:tcBorders>
          </w:tcPr>
          <w:p w:rsidR="002C6B05" w:rsidRPr="001407F7" w:rsidRDefault="002C6B05" w:rsidP="00473CCF">
            <w:pPr>
              <w:tabs>
                <w:tab w:val="left" w:pos="1264"/>
                <w:tab w:val="left" w:pos="1741"/>
                <w:tab w:val="left" w:pos="2217"/>
              </w:tabs>
              <w:spacing w:before="60" w:after="60"/>
              <w:jc w:val="center"/>
              <w:rPr>
                <w:i/>
                <w:sz w:val="14"/>
                <w:szCs w:val="14"/>
                <w:lang w:val="ru-RU"/>
              </w:rPr>
            </w:pPr>
            <w:r w:rsidRPr="001407F7">
              <w:rPr>
                <w:i/>
                <w:sz w:val="14"/>
                <w:szCs w:val="14"/>
                <w:lang w:val="ru-RU"/>
              </w:rPr>
              <w:t>Женщины</w:t>
            </w:r>
          </w:p>
        </w:tc>
        <w:tc>
          <w:tcPr>
            <w:tcW w:w="1546" w:type="dxa"/>
            <w:tcBorders>
              <w:top w:val="single" w:sz="4" w:space="0" w:color="auto"/>
              <w:bottom w:val="single" w:sz="8" w:space="0" w:color="auto"/>
            </w:tcBorders>
          </w:tcPr>
          <w:p w:rsidR="002C6B05" w:rsidRPr="001407F7" w:rsidRDefault="002C6B05" w:rsidP="00473CCF">
            <w:pPr>
              <w:tabs>
                <w:tab w:val="left" w:pos="1264"/>
                <w:tab w:val="left" w:pos="1741"/>
                <w:tab w:val="left" w:pos="2217"/>
              </w:tabs>
              <w:spacing w:before="60" w:after="60"/>
              <w:jc w:val="center"/>
              <w:rPr>
                <w:i/>
                <w:sz w:val="14"/>
                <w:szCs w:val="14"/>
                <w:lang w:val="ru-RU"/>
              </w:rPr>
            </w:pPr>
            <w:r w:rsidRPr="001407F7">
              <w:rPr>
                <w:i/>
                <w:sz w:val="14"/>
                <w:szCs w:val="14"/>
                <w:lang w:val="ru-RU"/>
              </w:rPr>
              <w:t>Процентная доля мужчин</w:t>
            </w:r>
          </w:p>
        </w:tc>
        <w:tc>
          <w:tcPr>
            <w:tcW w:w="1546" w:type="dxa"/>
            <w:tcBorders>
              <w:top w:val="single" w:sz="4" w:space="0" w:color="auto"/>
              <w:bottom w:val="single" w:sz="8" w:space="0" w:color="auto"/>
            </w:tcBorders>
          </w:tcPr>
          <w:p w:rsidR="002C6B05" w:rsidRPr="001407F7" w:rsidRDefault="002C6B05" w:rsidP="00473CCF">
            <w:pPr>
              <w:tabs>
                <w:tab w:val="left" w:pos="1264"/>
                <w:tab w:val="left" w:pos="1741"/>
                <w:tab w:val="left" w:pos="2217"/>
              </w:tabs>
              <w:spacing w:before="60" w:after="60"/>
              <w:jc w:val="center"/>
              <w:rPr>
                <w:i/>
                <w:sz w:val="14"/>
                <w:szCs w:val="14"/>
                <w:lang w:val="ru-RU"/>
              </w:rPr>
            </w:pPr>
            <w:r w:rsidRPr="001407F7">
              <w:rPr>
                <w:i/>
                <w:sz w:val="14"/>
                <w:szCs w:val="14"/>
                <w:lang w:val="ru-RU"/>
              </w:rPr>
              <w:t>Процентная доля женщин</w:t>
            </w:r>
          </w:p>
        </w:tc>
      </w:tr>
      <w:tr w:rsidR="002C6B05" w:rsidRPr="001407F7" w:rsidTr="00FD57B2">
        <w:tc>
          <w:tcPr>
            <w:tcW w:w="1188" w:type="dxa"/>
            <w:tcBorders>
              <w:top w:val="single" w:sz="8" w:space="0" w:color="auto"/>
              <w:bottom w:val="single" w:sz="8" w:space="0" w:color="auto"/>
            </w:tcBorders>
          </w:tcPr>
          <w:p w:rsidR="002C6B05" w:rsidRPr="001407F7" w:rsidRDefault="002C6B05" w:rsidP="00473CCF">
            <w:pPr>
              <w:tabs>
                <w:tab w:val="left" w:pos="1264"/>
                <w:tab w:val="left" w:pos="1741"/>
                <w:tab w:val="left" w:pos="2217"/>
              </w:tabs>
              <w:spacing w:before="60" w:after="60"/>
              <w:jc w:val="center"/>
              <w:rPr>
                <w:sz w:val="17"/>
                <w:szCs w:val="17"/>
                <w:lang w:val="ru-RU"/>
              </w:rPr>
            </w:pPr>
          </w:p>
        </w:tc>
        <w:tc>
          <w:tcPr>
            <w:tcW w:w="1336" w:type="dxa"/>
            <w:tcBorders>
              <w:top w:val="single" w:sz="8" w:space="0" w:color="auto"/>
              <w:bottom w:val="single" w:sz="8" w:space="0" w:color="auto"/>
            </w:tcBorders>
          </w:tcPr>
          <w:p w:rsidR="002C6B05" w:rsidRPr="001407F7" w:rsidRDefault="002C6B05" w:rsidP="00473CCF">
            <w:pPr>
              <w:tabs>
                <w:tab w:val="left" w:pos="1264"/>
                <w:tab w:val="left" w:pos="1741"/>
                <w:tab w:val="left" w:pos="2217"/>
              </w:tabs>
              <w:spacing w:before="60" w:after="60"/>
              <w:jc w:val="center"/>
              <w:rPr>
                <w:sz w:val="17"/>
                <w:szCs w:val="17"/>
                <w:lang w:val="ru-RU"/>
              </w:rPr>
            </w:pPr>
            <w:r w:rsidRPr="001407F7">
              <w:rPr>
                <w:sz w:val="17"/>
                <w:szCs w:val="17"/>
                <w:lang w:val="ru-RU"/>
              </w:rPr>
              <w:t>1 368</w:t>
            </w:r>
          </w:p>
        </w:tc>
        <w:tc>
          <w:tcPr>
            <w:tcW w:w="1365" w:type="dxa"/>
            <w:tcBorders>
              <w:top w:val="single" w:sz="8" w:space="0" w:color="auto"/>
              <w:bottom w:val="single" w:sz="8" w:space="0" w:color="auto"/>
            </w:tcBorders>
          </w:tcPr>
          <w:p w:rsidR="002C6B05" w:rsidRPr="001407F7" w:rsidRDefault="002C6B05" w:rsidP="00473CCF">
            <w:pPr>
              <w:tabs>
                <w:tab w:val="left" w:pos="1264"/>
                <w:tab w:val="left" w:pos="1741"/>
                <w:tab w:val="left" w:pos="2217"/>
              </w:tabs>
              <w:spacing w:before="60" w:after="60"/>
              <w:jc w:val="center"/>
              <w:rPr>
                <w:sz w:val="17"/>
                <w:szCs w:val="17"/>
                <w:lang w:val="ru-RU"/>
              </w:rPr>
            </w:pPr>
            <w:r w:rsidRPr="001407F7">
              <w:rPr>
                <w:sz w:val="17"/>
                <w:szCs w:val="17"/>
                <w:lang w:val="ru-RU"/>
              </w:rPr>
              <w:t>342</w:t>
            </w:r>
          </w:p>
        </w:tc>
        <w:tc>
          <w:tcPr>
            <w:tcW w:w="1546" w:type="dxa"/>
            <w:tcBorders>
              <w:top w:val="single" w:sz="8" w:space="0" w:color="auto"/>
              <w:bottom w:val="single" w:sz="8" w:space="0" w:color="auto"/>
            </w:tcBorders>
          </w:tcPr>
          <w:p w:rsidR="002C6B05" w:rsidRPr="001407F7" w:rsidRDefault="002C6B05" w:rsidP="00473CCF">
            <w:pPr>
              <w:tabs>
                <w:tab w:val="left" w:pos="1264"/>
                <w:tab w:val="left" w:pos="1741"/>
                <w:tab w:val="left" w:pos="2217"/>
              </w:tabs>
              <w:spacing w:before="60" w:after="60"/>
              <w:jc w:val="center"/>
              <w:rPr>
                <w:sz w:val="17"/>
                <w:szCs w:val="17"/>
                <w:lang w:val="en-GB"/>
              </w:rPr>
            </w:pPr>
            <w:r w:rsidRPr="001407F7">
              <w:rPr>
                <w:sz w:val="17"/>
                <w:szCs w:val="17"/>
                <w:lang w:val="en-GB"/>
              </w:rPr>
              <w:t>80</w:t>
            </w:r>
            <w:r w:rsidRPr="001407F7">
              <w:rPr>
                <w:sz w:val="17"/>
                <w:szCs w:val="17"/>
                <w:lang w:val="ru-RU"/>
              </w:rPr>
              <w:t>,</w:t>
            </w:r>
            <w:r w:rsidRPr="001407F7">
              <w:rPr>
                <w:sz w:val="17"/>
                <w:szCs w:val="17"/>
                <w:lang w:val="en-GB"/>
              </w:rPr>
              <w:t>0</w:t>
            </w:r>
          </w:p>
        </w:tc>
        <w:tc>
          <w:tcPr>
            <w:tcW w:w="1546" w:type="dxa"/>
            <w:tcBorders>
              <w:top w:val="single" w:sz="8" w:space="0" w:color="auto"/>
              <w:bottom w:val="single" w:sz="8" w:space="0" w:color="auto"/>
            </w:tcBorders>
          </w:tcPr>
          <w:p w:rsidR="002C6B05" w:rsidRPr="001407F7" w:rsidRDefault="002C6B05" w:rsidP="00473CCF">
            <w:pPr>
              <w:tabs>
                <w:tab w:val="left" w:pos="1264"/>
                <w:tab w:val="left" w:pos="1741"/>
                <w:tab w:val="left" w:pos="2217"/>
              </w:tabs>
              <w:spacing w:before="60" w:after="60"/>
              <w:jc w:val="center"/>
              <w:rPr>
                <w:sz w:val="17"/>
                <w:szCs w:val="17"/>
                <w:lang w:val="en-GB"/>
              </w:rPr>
            </w:pPr>
            <w:r w:rsidRPr="001407F7">
              <w:rPr>
                <w:sz w:val="17"/>
                <w:szCs w:val="17"/>
                <w:lang w:val="en-GB"/>
              </w:rPr>
              <w:t>20</w:t>
            </w:r>
            <w:r w:rsidRPr="001407F7">
              <w:rPr>
                <w:sz w:val="17"/>
                <w:szCs w:val="17"/>
                <w:lang w:val="ru-RU"/>
              </w:rPr>
              <w:t>,</w:t>
            </w:r>
            <w:r w:rsidRPr="001407F7">
              <w:rPr>
                <w:sz w:val="17"/>
                <w:szCs w:val="17"/>
                <w:lang w:val="en-GB"/>
              </w:rPr>
              <w:t>0</w:t>
            </w:r>
          </w:p>
        </w:tc>
      </w:tr>
      <w:tr w:rsidR="002C6B05" w:rsidRPr="001407F7" w:rsidTr="00FD57B2">
        <w:tc>
          <w:tcPr>
            <w:tcW w:w="1188" w:type="dxa"/>
            <w:tcBorders>
              <w:top w:val="single" w:sz="8" w:space="0" w:color="auto"/>
              <w:bottom w:val="single" w:sz="8" w:space="0" w:color="auto"/>
            </w:tcBorders>
          </w:tcPr>
          <w:p w:rsidR="002C6B05" w:rsidRPr="0066312E" w:rsidRDefault="002C6B05" w:rsidP="00473CCF">
            <w:pPr>
              <w:tabs>
                <w:tab w:val="left" w:pos="1264"/>
                <w:tab w:val="left" w:pos="1741"/>
                <w:tab w:val="left" w:pos="2217"/>
              </w:tabs>
              <w:spacing w:before="60" w:after="60"/>
              <w:jc w:val="center"/>
              <w:rPr>
                <w:b/>
                <w:sz w:val="17"/>
                <w:szCs w:val="17"/>
                <w:lang w:val="ru-RU"/>
              </w:rPr>
            </w:pPr>
            <w:r w:rsidRPr="0066312E">
              <w:rPr>
                <w:b/>
                <w:sz w:val="17"/>
                <w:szCs w:val="17"/>
                <w:lang w:val="ru-RU"/>
              </w:rPr>
              <w:t>Всего</w:t>
            </w:r>
          </w:p>
        </w:tc>
        <w:tc>
          <w:tcPr>
            <w:tcW w:w="2701" w:type="dxa"/>
            <w:gridSpan w:val="2"/>
            <w:tcBorders>
              <w:top w:val="single" w:sz="8" w:space="0" w:color="auto"/>
              <w:bottom w:val="single" w:sz="8" w:space="0" w:color="auto"/>
            </w:tcBorders>
          </w:tcPr>
          <w:p w:rsidR="002C6B05" w:rsidRPr="0066312E" w:rsidRDefault="002C6B05" w:rsidP="00473CCF">
            <w:pPr>
              <w:tabs>
                <w:tab w:val="left" w:pos="1264"/>
                <w:tab w:val="left" w:pos="1741"/>
                <w:tab w:val="left" w:pos="2217"/>
              </w:tabs>
              <w:spacing w:before="60" w:after="60"/>
              <w:jc w:val="center"/>
              <w:rPr>
                <w:b/>
                <w:sz w:val="17"/>
                <w:szCs w:val="17"/>
                <w:lang w:val="en-GB"/>
              </w:rPr>
            </w:pPr>
            <w:r w:rsidRPr="0066312E">
              <w:rPr>
                <w:b/>
                <w:sz w:val="17"/>
                <w:szCs w:val="17"/>
                <w:lang w:val="en-GB"/>
              </w:rPr>
              <w:t>1</w:t>
            </w:r>
            <w:r w:rsidRPr="0066312E">
              <w:rPr>
                <w:b/>
                <w:sz w:val="17"/>
                <w:szCs w:val="17"/>
                <w:lang w:val="ru-RU"/>
              </w:rPr>
              <w:t xml:space="preserve"> </w:t>
            </w:r>
            <w:r w:rsidRPr="0066312E">
              <w:rPr>
                <w:b/>
                <w:sz w:val="17"/>
                <w:szCs w:val="17"/>
                <w:lang w:val="en-GB"/>
              </w:rPr>
              <w:t>710</w:t>
            </w:r>
          </w:p>
        </w:tc>
        <w:tc>
          <w:tcPr>
            <w:tcW w:w="3092" w:type="dxa"/>
            <w:gridSpan w:val="2"/>
            <w:tcBorders>
              <w:top w:val="single" w:sz="8" w:space="0" w:color="auto"/>
              <w:bottom w:val="single" w:sz="8" w:space="0" w:color="auto"/>
            </w:tcBorders>
          </w:tcPr>
          <w:p w:rsidR="002C6B05" w:rsidRPr="0066312E" w:rsidRDefault="002C6B05" w:rsidP="00473CCF">
            <w:pPr>
              <w:tabs>
                <w:tab w:val="left" w:pos="1264"/>
                <w:tab w:val="left" w:pos="1741"/>
                <w:tab w:val="left" w:pos="2217"/>
              </w:tabs>
              <w:spacing w:before="60" w:after="60"/>
              <w:jc w:val="center"/>
              <w:rPr>
                <w:b/>
                <w:sz w:val="17"/>
                <w:szCs w:val="17"/>
                <w:lang w:val="en-GB"/>
              </w:rPr>
            </w:pPr>
            <w:r w:rsidRPr="0066312E">
              <w:rPr>
                <w:b/>
                <w:sz w:val="17"/>
                <w:szCs w:val="17"/>
                <w:lang w:val="en-GB"/>
              </w:rPr>
              <w:t>100</w:t>
            </w:r>
          </w:p>
        </w:tc>
      </w:tr>
    </w:tbl>
    <w:p w:rsidR="002C6B05" w:rsidRPr="001407F7" w:rsidRDefault="002C6B05" w:rsidP="002C6B05">
      <w:pPr>
        <w:tabs>
          <w:tab w:val="left" w:pos="1264"/>
          <w:tab w:val="left" w:pos="1741"/>
          <w:tab w:val="left" w:pos="2217"/>
        </w:tabs>
        <w:spacing w:after="120" w:line="240" w:lineRule="exact"/>
        <w:ind w:left="1264" w:right="1264"/>
        <w:jc w:val="both"/>
        <w:rPr>
          <w:sz w:val="17"/>
          <w:szCs w:val="17"/>
          <w:lang w:val="en-GB"/>
        </w:rPr>
      </w:pP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380"/>
        <w:gridCol w:w="1275"/>
        <w:gridCol w:w="1560"/>
        <w:gridCol w:w="1559"/>
      </w:tblGrid>
      <w:tr w:rsidR="002C6B05" w:rsidRPr="001407F7" w:rsidTr="00473CCF">
        <w:tc>
          <w:tcPr>
            <w:tcW w:w="1188" w:type="dxa"/>
            <w:tcBorders>
              <w:top w:val="single" w:sz="4" w:space="0" w:color="auto"/>
              <w:left w:val="nil"/>
              <w:bottom w:val="nil"/>
              <w:right w:val="nil"/>
            </w:tcBorders>
          </w:tcPr>
          <w:p w:rsidR="002C6B05" w:rsidRPr="001407F7" w:rsidRDefault="002C6B05" w:rsidP="00473CCF">
            <w:pPr>
              <w:tabs>
                <w:tab w:val="left" w:pos="1264"/>
                <w:tab w:val="left" w:pos="1741"/>
                <w:tab w:val="left" w:pos="2217"/>
              </w:tabs>
              <w:spacing w:before="60" w:after="60"/>
              <w:jc w:val="center"/>
              <w:rPr>
                <w:i/>
                <w:sz w:val="14"/>
                <w:szCs w:val="14"/>
                <w:lang w:val="en-GB"/>
              </w:rPr>
            </w:pPr>
          </w:p>
        </w:tc>
        <w:tc>
          <w:tcPr>
            <w:tcW w:w="5774" w:type="dxa"/>
            <w:gridSpan w:val="4"/>
            <w:tcBorders>
              <w:top w:val="single" w:sz="4" w:space="0" w:color="auto"/>
              <w:left w:val="nil"/>
              <w:bottom w:val="single" w:sz="4" w:space="0" w:color="auto"/>
              <w:right w:val="nil"/>
            </w:tcBorders>
          </w:tcPr>
          <w:p w:rsidR="002C6B05" w:rsidRPr="001407F7" w:rsidRDefault="002C6B05" w:rsidP="00473CCF">
            <w:pPr>
              <w:tabs>
                <w:tab w:val="left" w:pos="1264"/>
                <w:tab w:val="left" w:pos="1741"/>
                <w:tab w:val="left" w:pos="2217"/>
              </w:tabs>
              <w:spacing w:before="60" w:after="60"/>
              <w:jc w:val="center"/>
              <w:rPr>
                <w:i/>
                <w:sz w:val="14"/>
                <w:szCs w:val="14"/>
                <w:lang w:val="ru-RU"/>
              </w:rPr>
            </w:pPr>
            <w:r w:rsidRPr="001407F7">
              <w:rPr>
                <w:i/>
                <w:sz w:val="14"/>
                <w:szCs w:val="14"/>
                <w:lang w:val="ru-RU"/>
              </w:rPr>
              <w:t>Председатели</w:t>
            </w:r>
          </w:p>
        </w:tc>
      </w:tr>
      <w:tr w:rsidR="002C6B05" w:rsidRPr="001407F7" w:rsidTr="00FD57B2">
        <w:tc>
          <w:tcPr>
            <w:tcW w:w="1188" w:type="dxa"/>
            <w:tcBorders>
              <w:top w:val="nil"/>
              <w:left w:val="nil"/>
              <w:bottom w:val="single" w:sz="8" w:space="0" w:color="auto"/>
              <w:right w:val="nil"/>
            </w:tcBorders>
          </w:tcPr>
          <w:p w:rsidR="002C6B05" w:rsidRPr="001407F7" w:rsidRDefault="002C6B05" w:rsidP="00473CCF">
            <w:pPr>
              <w:tabs>
                <w:tab w:val="left" w:pos="1264"/>
                <w:tab w:val="left" w:pos="1741"/>
                <w:tab w:val="left" w:pos="2217"/>
              </w:tabs>
              <w:spacing w:before="60" w:after="60"/>
              <w:jc w:val="center"/>
              <w:rPr>
                <w:i/>
                <w:sz w:val="14"/>
                <w:szCs w:val="14"/>
                <w:lang w:val="en-GB"/>
              </w:rPr>
            </w:pPr>
          </w:p>
        </w:tc>
        <w:tc>
          <w:tcPr>
            <w:tcW w:w="1380" w:type="dxa"/>
            <w:tcBorders>
              <w:top w:val="single" w:sz="4" w:space="0" w:color="auto"/>
              <w:left w:val="nil"/>
              <w:bottom w:val="single" w:sz="8" w:space="0" w:color="auto"/>
              <w:right w:val="nil"/>
            </w:tcBorders>
          </w:tcPr>
          <w:p w:rsidR="002C6B05" w:rsidRPr="001407F7" w:rsidRDefault="002C6B05" w:rsidP="00473CCF">
            <w:pPr>
              <w:tabs>
                <w:tab w:val="left" w:pos="1264"/>
                <w:tab w:val="left" w:pos="1741"/>
                <w:tab w:val="left" w:pos="2217"/>
              </w:tabs>
              <w:spacing w:before="60" w:after="60"/>
              <w:jc w:val="center"/>
              <w:rPr>
                <w:i/>
                <w:sz w:val="14"/>
                <w:szCs w:val="14"/>
                <w:lang w:val="ru-RU"/>
              </w:rPr>
            </w:pPr>
            <w:r w:rsidRPr="001407F7">
              <w:rPr>
                <w:i/>
                <w:sz w:val="14"/>
                <w:szCs w:val="14"/>
                <w:lang w:val="ru-RU"/>
              </w:rPr>
              <w:t>Мужчины</w:t>
            </w:r>
          </w:p>
        </w:tc>
        <w:tc>
          <w:tcPr>
            <w:tcW w:w="1275" w:type="dxa"/>
            <w:tcBorders>
              <w:top w:val="single" w:sz="4" w:space="0" w:color="auto"/>
              <w:left w:val="nil"/>
              <w:bottom w:val="single" w:sz="8" w:space="0" w:color="auto"/>
              <w:right w:val="nil"/>
            </w:tcBorders>
          </w:tcPr>
          <w:p w:rsidR="002C6B05" w:rsidRPr="001407F7" w:rsidRDefault="002C6B05" w:rsidP="00473CCF">
            <w:pPr>
              <w:tabs>
                <w:tab w:val="left" w:pos="1264"/>
                <w:tab w:val="left" w:pos="1741"/>
                <w:tab w:val="left" w:pos="2217"/>
              </w:tabs>
              <w:spacing w:before="60" w:after="60"/>
              <w:jc w:val="center"/>
              <w:rPr>
                <w:i/>
                <w:sz w:val="14"/>
                <w:szCs w:val="14"/>
                <w:lang w:val="ru-RU"/>
              </w:rPr>
            </w:pPr>
            <w:r w:rsidRPr="001407F7">
              <w:rPr>
                <w:i/>
                <w:sz w:val="14"/>
                <w:szCs w:val="14"/>
                <w:lang w:val="ru-RU"/>
              </w:rPr>
              <w:t>Женщины</w:t>
            </w:r>
          </w:p>
        </w:tc>
        <w:tc>
          <w:tcPr>
            <w:tcW w:w="1560" w:type="dxa"/>
            <w:tcBorders>
              <w:top w:val="single" w:sz="4" w:space="0" w:color="auto"/>
              <w:left w:val="nil"/>
              <w:bottom w:val="single" w:sz="8" w:space="0" w:color="auto"/>
              <w:right w:val="nil"/>
            </w:tcBorders>
          </w:tcPr>
          <w:p w:rsidR="002C6B05" w:rsidRPr="001407F7" w:rsidRDefault="002C6B05" w:rsidP="00473CCF">
            <w:pPr>
              <w:tabs>
                <w:tab w:val="left" w:pos="1264"/>
                <w:tab w:val="left" w:pos="1741"/>
                <w:tab w:val="left" w:pos="2217"/>
              </w:tabs>
              <w:spacing w:before="60" w:after="60"/>
              <w:jc w:val="center"/>
              <w:rPr>
                <w:i/>
                <w:sz w:val="14"/>
                <w:szCs w:val="14"/>
                <w:lang w:val="ru-RU"/>
              </w:rPr>
            </w:pPr>
            <w:r w:rsidRPr="001407F7">
              <w:rPr>
                <w:i/>
                <w:sz w:val="14"/>
                <w:szCs w:val="14"/>
                <w:lang w:val="ru-RU"/>
              </w:rPr>
              <w:t>Процентная доля мужчин</w:t>
            </w:r>
          </w:p>
        </w:tc>
        <w:tc>
          <w:tcPr>
            <w:tcW w:w="1559" w:type="dxa"/>
            <w:tcBorders>
              <w:top w:val="single" w:sz="4" w:space="0" w:color="auto"/>
              <w:left w:val="nil"/>
              <w:bottom w:val="single" w:sz="8" w:space="0" w:color="auto"/>
              <w:right w:val="nil"/>
            </w:tcBorders>
          </w:tcPr>
          <w:p w:rsidR="002C6B05" w:rsidRPr="001407F7" w:rsidRDefault="002C6B05" w:rsidP="00473CCF">
            <w:pPr>
              <w:tabs>
                <w:tab w:val="left" w:pos="1264"/>
                <w:tab w:val="left" w:pos="1741"/>
                <w:tab w:val="left" w:pos="2217"/>
              </w:tabs>
              <w:spacing w:before="60" w:after="60"/>
              <w:jc w:val="center"/>
              <w:rPr>
                <w:i/>
                <w:sz w:val="14"/>
                <w:szCs w:val="14"/>
                <w:lang w:val="en-GB"/>
              </w:rPr>
            </w:pPr>
            <w:r w:rsidRPr="001407F7">
              <w:rPr>
                <w:i/>
                <w:sz w:val="14"/>
                <w:szCs w:val="14"/>
                <w:lang w:val="ru-RU"/>
              </w:rPr>
              <w:t>Процентная доля женщин</w:t>
            </w:r>
          </w:p>
        </w:tc>
      </w:tr>
      <w:tr w:rsidR="002C6B05" w:rsidRPr="001407F7" w:rsidTr="00FD57B2">
        <w:tc>
          <w:tcPr>
            <w:tcW w:w="1188" w:type="dxa"/>
            <w:tcBorders>
              <w:top w:val="single" w:sz="8" w:space="0" w:color="auto"/>
              <w:left w:val="nil"/>
              <w:bottom w:val="single" w:sz="8" w:space="0" w:color="auto"/>
              <w:right w:val="nil"/>
            </w:tcBorders>
          </w:tcPr>
          <w:p w:rsidR="002C6B05" w:rsidRPr="001407F7" w:rsidRDefault="002C6B05" w:rsidP="00473CCF">
            <w:pPr>
              <w:tabs>
                <w:tab w:val="left" w:pos="1264"/>
                <w:tab w:val="left" w:pos="1741"/>
                <w:tab w:val="left" w:pos="2217"/>
              </w:tabs>
              <w:spacing w:before="60" w:after="60"/>
              <w:jc w:val="center"/>
              <w:rPr>
                <w:sz w:val="17"/>
                <w:szCs w:val="17"/>
                <w:lang w:val="en-GB"/>
              </w:rPr>
            </w:pPr>
          </w:p>
        </w:tc>
        <w:tc>
          <w:tcPr>
            <w:tcW w:w="1380" w:type="dxa"/>
            <w:tcBorders>
              <w:top w:val="single" w:sz="8" w:space="0" w:color="auto"/>
              <w:left w:val="nil"/>
              <w:bottom w:val="single" w:sz="8" w:space="0" w:color="auto"/>
              <w:right w:val="nil"/>
            </w:tcBorders>
          </w:tcPr>
          <w:p w:rsidR="002C6B05" w:rsidRPr="001407F7" w:rsidRDefault="002C6B05" w:rsidP="00473CCF">
            <w:pPr>
              <w:tabs>
                <w:tab w:val="left" w:pos="1264"/>
                <w:tab w:val="left" w:pos="1741"/>
                <w:tab w:val="left" w:pos="2217"/>
              </w:tabs>
              <w:spacing w:before="60" w:after="60"/>
              <w:jc w:val="center"/>
              <w:rPr>
                <w:sz w:val="17"/>
                <w:szCs w:val="17"/>
                <w:lang w:val="en-GB"/>
              </w:rPr>
            </w:pPr>
            <w:r w:rsidRPr="001407F7">
              <w:rPr>
                <w:sz w:val="17"/>
                <w:szCs w:val="17"/>
                <w:lang w:val="en-GB"/>
              </w:rPr>
              <w:t>185</w:t>
            </w:r>
          </w:p>
        </w:tc>
        <w:tc>
          <w:tcPr>
            <w:tcW w:w="1275" w:type="dxa"/>
            <w:tcBorders>
              <w:top w:val="single" w:sz="8" w:space="0" w:color="auto"/>
              <w:left w:val="nil"/>
              <w:bottom w:val="single" w:sz="8" w:space="0" w:color="auto"/>
              <w:right w:val="nil"/>
            </w:tcBorders>
          </w:tcPr>
          <w:p w:rsidR="002C6B05" w:rsidRPr="001407F7" w:rsidRDefault="002C6B05" w:rsidP="00473CCF">
            <w:pPr>
              <w:tabs>
                <w:tab w:val="left" w:pos="1264"/>
                <w:tab w:val="left" w:pos="1741"/>
                <w:tab w:val="left" w:pos="2217"/>
              </w:tabs>
              <w:spacing w:before="60" w:after="60"/>
              <w:jc w:val="center"/>
              <w:rPr>
                <w:sz w:val="17"/>
                <w:szCs w:val="17"/>
                <w:lang w:val="en-GB"/>
              </w:rPr>
            </w:pPr>
            <w:r w:rsidRPr="001407F7">
              <w:rPr>
                <w:sz w:val="17"/>
                <w:szCs w:val="17"/>
                <w:lang w:val="en-GB"/>
              </w:rPr>
              <w:t>22</w:t>
            </w:r>
          </w:p>
        </w:tc>
        <w:tc>
          <w:tcPr>
            <w:tcW w:w="1560" w:type="dxa"/>
            <w:tcBorders>
              <w:top w:val="single" w:sz="8" w:space="0" w:color="auto"/>
              <w:left w:val="nil"/>
              <w:bottom w:val="single" w:sz="8" w:space="0" w:color="auto"/>
              <w:right w:val="nil"/>
            </w:tcBorders>
          </w:tcPr>
          <w:p w:rsidR="002C6B05" w:rsidRPr="001407F7" w:rsidRDefault="002C6B05" w:rsidP="00473CCF">
            <w:pPr>
              <w:tabs>
                <w:tab w:val="left" w:pos="1264"/>
                <w:tab w:val="left" w:pos="1741"/>
                <w:tab w:val="left" w:pos="2217"/>
              </w:tabs>
              <w:spacing w:before="60" w:after="60"/>
              <w:jc w:val="center"/>
              <w:rPr>
                <w:sz w:val="17"/>
                <w:szCs w:val="17"/>
                <w:lang w:val="en-GB"/>
              </w:rPr>
            </w:pPr>
            <w:r w:rsidRPr="001407F7">
              <w:rPr>
                <w:sz w:val="17"/>
                <w:szCs w:val="17"/>
                <w:lang w:val="en-GB"/>
              </w:rPr>
              <w:t>89</w:t>
            </w:r>
            <w:r w:rsidRPr="001407F7">
              <w:rPr>
                <w:sz w:val="17"/>
                <w:szCs w:val="17"/>
                <w:lang w:val="ru-RU"/>
              </w:rPr>
              <w:t>,</w:t>
            </w:r>
            <w:r w:rsidRPr="001407F7">
              <w:rPr>
                <w:sz w:val="17"/>
                <w:szCs w:val="17"/>
                <w:lang w:val="en-GB"/>
              </w:rPr>
              <w:t>4</w:t>
            </w:r>
          </w:p>
        </w:tc>
        <w:tc>
          <w:tcPr>
            <w:tcW w:w="1559" w:type="dxa"/>
            <w:tcBorders>
              <w:top w:val="single" w:sz="8" w:space="0" w:color="auto"/>
              <w:left w:val="nil"/>
              <w:bottom w:val="single" w:sz="8" w:space="0" w:color="auto"/>
              <w:right w:val="nil"/>
            </w:tcBorders>
          </w:tcPr>
          <w:p w:rsidR="002C6B05" w:rsidRPr="001407F7" w:rsidRDefault="002C6B05" w:rsidP="00473CCF">
            <w:pPr>
              <w:tabs>
                <w:tab w:val="left" w:pos="1264"/>
                <w:tab w:val="left" w:pos="1741"/>
                <w:tab w:val="left" w:pos="2217"/>
              </w:tabs>
              <w:spacing w:before="60" w:after="60"/>
              <w:jc w:val="center"/>
              <w:rPr>
                <w:sz w:val="17"/>
                <w:szCs w:val="17"/>
                <w:lang w:val="en-GB"/>
              </w:rPr>
            </w:pPr>
            <w:r w:rsidRPr="001407F7">
              <w:rPr>
                <w:sz w:val="17"/>
                <w:szCs w:val="17"/>
                <w:lang w:val="en-GB"/>
              </w:rPr>
              <w:t>10</w:t>
            </w:r>
            <w:r w:rsidRPr="001407F7">
              <w:rPr>
                <w:sz w:val="17"/>
                <w:szCs w:val="17"/>
                <w:lang w:val="ru-RU"/>
              </w:rPr>
              <w:t>,</w:t>
            </w:r>
            <w:r w:rsidRPr="001407F7">
              <w:rPr>
                <w:sz w:val="17"/>
                <w:szCs w:val="17"/>
                <w:lang w:val="en-GB"/>
              </w:rPr>
              <w:t>6</w:t>
            </w:r>
          </w:p>
        </w:tc>
      </w:tr>
      <w:tr w:rsidR="002C6B05" w:rsidRPr="001407F7" w:rsidTr="00FD57B2">
        <w:tc>
          <w:tcPr>
            <w:tcW w:w="1188" w:type="dxa"/>
            <w:tcBorders>
              <w:top w:val="single" w:sz="8" w:space="0" w:color="auto"/>
              <w:left w:val="nil"/>
              <w:bottom w:val="single" w:sz="8" w:space="0" w:color="auto"/>
              <w:right w:val="nil"/>
            </w:tcBorders>
          </w:tcPr>
          <w:p w:rsidR="002C6B05" w:rsidRPr="0066312E" w:rsidRDefault="002C6B05" w:rsidP="00473CCF">
            <w:pPr>
              <w:tabs>
                <w:tab w:val="left" w:pos="1264"/>
                <w:tab w:val="left" w:pos="1741"/>
                <w:tab w:val="left" w:pos="2217"/>
              </w:tabs>
              <w:spacing w:before="60" w:after="60"/>
              <w:jc w:val="center"/>
              <w:rPr>
                <w:b/>
                <w:sz w:val="17"/>
                <w:szCs w:val="17"/>
                <w:lang w:val="en-GB"/>
              </w:rPr>
            </w:pPr>
            <w:r w:rsidRPr="0066312E">
              <w:rPr>
                <w:b/>
                <w:sz w:val="17"/>
                <w:szCs w:val="17"/>
                <w:lang w:val="ru-RU"/>
              </w:rPr>
              <w:t>Всего</w:t>
            </w:r>
          </w:p>
        </w:tc>
        <w:tc>
          <w:tcPr>
            <w:tcW w:w="2655" w:type="dxa"/>
            <w:gridSpan w:val="2"/>
            <w:tcBorders>
              <w:top w:val="single" w:sz="8" w:space="0" w:color="auto"/>
              <w:left w:val="nil"/>
              <w:bottom w:val="single" w:sz="8" w:space="0" w:color="auto"/>
              <w:right w:val="nil"/>
            </w:tcBorders>
          </w:tcPr>
          <w:p w:rsidR="002C6B05" w:rsidRPr="0066312E" w:rsidRDefault="002C6B05" w:rsidP="00473CCF">
            <w:pPr>
              <w:tabs>
                <w:tab w:val="left" w:pos="1264"/>
                <w:tab w:val="left" w:pos="1741"/>
                <w:tab w:val="left" w:pos="2217"/>
              </w:tabs>
              <w:spacing w:before="60" w:after="60"/>
              <w:jc w:val="center"/>
              <w:rPr>
                <w:b/>
                <w:sz w:val="17"/>
                <w:szCs w:val="17"/>
                <w:lang w:val="en-GB"/>
              </w:rPr>
            </w:pPr>
            <w:r w:rsidRPr="0066312E">
              <w:rPr>
                <w:b/>
                <w:sz w:val="17"/>
                <w:szCs w:val="17"/>
                <w:lang w:val="en-GB"/>
              </w:rPr>
              <w:t>207</w:t>
            </w:r>
          </w:p>
        </w:tc>
        <w:tc>
          <w:tcPr>
            <w:tcW w:w="3119" w:type="dxa"/>
            <w:gridSpan w:val="2"/>
            <w:tcBorders>
              <w:top w:val="single" w:sz="8" w:space="0" w:color="auto"/>
              <w:left w:val="nil"/>
              <w:bottom w:val="single" w:sz="8" w:space="0" w:color="auto"/>
              <w:right w:val="nil"/>
            </w:tcBorders>
          </w:tcPr>
          <w:p w:rsidR="002C6B05" w:rsidRPr="0066312E" w:rsidRDefault="002C6B05" w:rsidP="00473CCF">
            <w:pPr>
              <w:tabs>
                <w:tab w:val="left" w:pos="1264"/>
                <w:tab w:val="left" w:pos="1741"/>
                <w:tab w:val="left" w:pos="2217"/>
              </w:tabs>
              <w:spacing w:before="60" w:after="60"/>
              <w:jc w:val="center"/>
              <w:rPr>
                <w:b/>
                <w:sz w:val="17"/>
                <w:szCs w:val="17"/>
                <w:lang w:val="en-GB"/>
              </w:rPr>
            </w:pPr>
            <w:r w:rsidRPr="0066312E">
              <w:rPr>
                <w:b/>
                <w:sz w:val="17"/>
                <w:szCs w:val="17"/>
                <w:lang w:val="en-GB"/>
              </w:rPr>
              <w:t>100</w:t>
            </w:r>
          </w:p>
        </w:tc>
      </w:tr>
    </w:tbl>
    <w:p w:rsidR="002C6B05" w:rsidRPr="001407F7" w:rsidRDefault="002C6B05" w:rsidP="002C6B05">
      <w:pPr>
        <w:tabs>
          <w:tab w:val="left" w:pos="1264"/>
          <w:tab w:val="left" w:pos="1741"/>
          <w:tab w:val="left" w:pos="2217"/>
        </w:tabs>
        <w:spacing w:after="120" w:line="240" w:lineRule="exact"/>
        <w:jc w:val="both"/>
        <w:rPr>
          <w:sz w:val="17"/>
          <w:szCs w:val="17"/>
          <w:lang w:val="en-GB"/>
        </w:rPr>
      </w:pPr>
    </w:p>
    <w:tbl>
      <w:tblPr>
        <w:tblW w:w="6946" w:type="dxa"/>
        <w:tblInd w:w="1384" w:type="dxa"/>
        <w:tblLook w:val="01E0" w:firstRow="1" w:lastRow="1" w:firstColumn="1" w:lastColumn="1" w:noHBand="0" w:noVBand="0"/>
      </w:tblPr>
      <w:tblGrid>
        <w:gridCol w:w="1418"/>
        <w:gridCol w:w="5528"/>
      </w:tblGrid>
      <w:tr w:rsidR="002C6B05" w:rsidRPr="001407F7" w:rsidTr="00FD57B2">
        <w:tc>
          <w:tcPr>
            <w:tcW w:w="1418" w:type="dxa"/>
            <w:tcBorders>
              <w:top w:val="single" w:sz="4" w:space="0" w:color="auto"/>
              <w:bottom w:val="single" w:sz="8" w:space="0" w:color="auto"/>
            </w:tcBorders>
          </w:tcPr>
          <w:p w:rsidR="002C6B05" w:rsidRPr="001407F7" w:rsidRDefault="002C6B05" w:rsidP="00FD57B2">
            <w:pPr>
              <w:tabs>
                <w:tab w:val="left" w:pos="1264"/>
                <w:tab w:val="left" w:pos="1741"/>
                <w:tab w:val="left" w:pos="2217"/>
              </w:tabs>
              <w:spacing w:before="60" w:after="60"/>
              <w:rPr>
                <w:i/>
                <w:sz w:val="14"/>
                <w:szCs w:val="14"/>
                <w:lang w:val="ru-RU"/>
              </w:rPr>
            </w:pPr>
            <w:r w:rsidRPr="001407F7">
              <w:rPr>
                <w:i/>
                <w:sz w:val="14"/>
                <w:szCs w:val="14"/>
                <w:lang w:val="ru-RU"/>
              </w:rPr>
              <w:t>Год</w:t>
            </w:r>
          </w:p>
        </w:tc>
        <w:tc>
          <w:tcPr>
            <w:tcW w:w="5528" w:type="dxa"/>
            <w:tcBorders>
              <w:top w:val="single" w:sz="4" w:space="0" w:color="auto"/>
              <w:bottom w:val="single" w:sz="8" w:space="0" w:color="auto"/>
            </w:tcBorders>
          </w:tcPr>
          <w:p w:rsidR="002C6B05" w:rsidRPr="001407F7" w:rsidRDefault="002C6B05" w:rsidP="00473CCF">
            <w:pPr>
              <w:tabs>
                <w:tab w:val="left" w:pos="1264"/>
                <w:tab w:val="left" w:pos="1741"/>
                <w:tab w:val="left" w:pos="2217"/>
              </w:tabs>
              <w:spacing w:before="60" w:after="60"/>
              <w:jc w:val="center"/>
              <w:rPr>
                <w:i/>
                <w:sz w:val="14"/>
                <w:szCs w:val="14"/>
                <w:lang w:val="ru-RU"/>
              </w:rPr>
            </w:pPr>
            <w:r w:rsidRPr="001407F7">
              <w:rPr>
                <w:i/>
                <w:sz w:val="14"/>
                <w:szCs w:val="14"/>
                <w:lang w:val="ru-RU"/>
              </w:rPr>
              <w:t>Число женщин-председателей, назначаемых правительством</w:t>
            </w:r>
          </w:p>
        </w:tc>
      </w:tr>
      <w:tr w:rsidR="002C6B05" w:rsidRPr="001407F7" w:rsidTr="00FD57B2">
        <w:tc>
          <w:tcPr>
            <w:tcW w:w="1418" w:type="dxa"/>
            <w:tcBorders>
              <w:top w:val="single" w:sz="8" w:space="0" w:color="auto"/>
            </w:tcBorders>
          </w:tcPr>
          <w:p w:rsidR="002C6B05" w:rsidRPr="001407F7" w:rsidRDefault="002C6B05" w:rsidP="00045193">
            <w:pPr>
              <w:tabs>
                <w:tab w:val="left" w:pos="1264"/>
                <w:tab w:val="left" w:pos="1741"/>
                <w:tab w:val="left" w:pos="2217"/>
              </w:tabs>
              <w:spacing w:before="40" w:after="40"/>
              <w:rPr>
                <w:sz w:val="17"/>
                <w:szCs w:val="17"/>
                <w:lang w:val="en-GB"/>
              </w:rPr>
            </w:pPr>
            <w:r w:rsidRPr="001407F7">
              <w:rPr>
                <w:sz w:val="17"/>
                <w:szCs w:val="17"/>
                <w:lang w:val="en-GB"/>
              </w:rPr>
              <w:t>2000</w:t>
            </w:r>
          </w:p>
        </w:tc>
        <w:tc>
          <w:tcPr>
            <w:tcW w:w="5528" w:type="dxa"/>
            <w:tcBorders>
              <w:top w:val="single" w:sz="8" w:space="0" w:color="auto"/>
            </w:tcBorders>
          </w:tcPr>
          <w:p w:rsidR="002C6B05" w:rsidRPr="001407F7" w:rsidRDefault="002C6B05" w:rsidP="00045193">
            <w:pPr>
              <w:tabs>
                <w:tab w:val="left" w:pos="1264"/>
                <w:tab w:val="left" w:pos="1741"/>
                <w:tab w:val="left" w:pos="2217"/>
              </w:tabs>
              <w:spacing w:before="40" w:after="40"/>
              <w:jc w:val="center"/>
              <w:rPr>
                <w:sz w:val="17"/>
                <w:szCs w:val="17"/>
                <w:lang w:val="ru-RU"/>
              </w:rPr>
            </w:pPr>
            <w:r w:rsidRPr="001407F7">
              <w:rPr>
                <w:sz w:val="17"/>
                <w:szCs w:val="17"/>
                <w:lang w:val="ru-RU"/>
              </w:rPr>
              <w:t>11</w:t>
            </w:r>
          </w:p>
        </w:tc>
      </w:tr>
      <w:tr w:rsidR="002C6B05" w:rsidRPr="001407F7" w:rsidTr="001407F7">
        <w:tc>
          <w:tcPr>
            <w:tcW w:w="1418" w:type="dxa"/>
          </w:tcPr>
          <w:p w:rsidR="002C6B05" w:rsidRPr="001407F7" w:rsidRDefault="002C6B05" w:rsidP="00045193">
            <w:pPr>
              <w:tabs>
                <w:tab w:val="left" w:pos="1264"/>
                <w:tab w:val="left" w:pos="1741"/>
                <w:tab w:val="left" w:pos="2217"/>
              </w:tabs>
              <w:spacing w:before="40" w:after="40"/>
              <w:rPr>
                <w:sz w:val="17"/>
                <w:szCs w:val="17"/>
                <w:lang w:val="ru-RU"/>
              </w:rPr>
            </w:pPr>
            <w:r w:rsidRPr="001407F7">
              <w:rPr>
                <w:sz w:val="17"/>
                <w:szCs w:val="17"/>
                <w:lang w:val="ru-RU"/>
              </w:rPr>
              <w:t>2002</w:t>
            </w:r>
          </w:p>
        </w:tc>
        <w:tc>
          <w:tcPr>
            <w:tcW w:w="5528" w:type="dxa"/>
          </w:tcPr>
          <w:p w:rsidR="002C6B05" w:rsidRPr="001407F7" w:rsidRDefault="002C6B05" w:rsidP="00045193">
            <w:pPr>
              <w:tabs>
                <w:tab w:val="left" w:pos="1264"/>
                <w:tab w:val="left" w:pos="1741"/>
                <w:tab w:val="left" w:pos="2217"/>
              </w:tabs>
              <w:spacing w:before="40" w:after="40"/>
              <w:jc w:val="center"/>
              <w:rPr>
                <w:sz w:val="17"/>
                <w:szCs w:val="17"/>
                <w:lang w:val="ru-RU"/>
              </w:rPr>
            </w:pPr>
            <w:r w:rsidRPr="001407F7">
              <w:rPr>
                <w:sz w:val="17"/>
                <w:szCs w:val="17"/>
                <w:lang w:val="ru-RU"/>
              </w:rPr>
              <w:t>25</w:t>
            </w:r>
          </w:p>
        </w:tc>
      </w:tr>
      <w:tr w:rsidR="002C6B05" w:rsidRPr="001407F7" w:rsidTr="001407F7">
        <w:tc>
          <w:tcPr>
            <w:tcW w:w="1418" w:type="dxa"/>
          </w:tcPr>
          <w:p w:rsidR="002C6B05" w:rsidRPr="001407F7" w:rsidRDefault="002C6B05" w:rsidP="00045193">
            <w:pPr>
              <w:tabs>
                <w:tab w:val="left" w:pos="1264"/>
                <w:tab w:val="left" w:pos="1741"/>
                <w:tab w:val="left" w:pos="2217"/>
              </w:tabs>
              <w:spacing w:before="40" w:after="40"/>
              <w:rPr>
                <w:sz w:val="17"/>
                <w:szCs w:val="17"/>
                <w:lang w:val="ru-RU"/>
              </w:rPr>
            </w:pPr>
            <w:r w:rsidRPr="001407F7">
              <w:rPr>
                <w:sz w:val="17"/>
                <w:szCs w:val="17"/>
                <w:lang w:val="ru-RU"/>
              </w:rPr>
              <w:t>2003</w:t>
            </w:r>
          </w:p>
        </w:tc>
        <w:tc>
          <w:tcPr>
            <w:tcW w:w="5528" w:type="dxa"/>
          </w:tcPr>
          <w:p w:rsidR="002C6B05" w:rsidRPr="001407F7" w:rsidRDefault="002C6B05" w:rsidP="00045193">
            <w:pPr>
              <w:tabs>
                <w:tab w:val="left" w:pos="1264"/>
                <w:tab w:val="left" w:pos="1741"/>
                <w:tab w:val="left" w:pos="2217"/>
              </w:tabs>
              <w:spacing w:before="40" w:after="40"/>
              <w:jc w:val="center"/>
              <w:rPr>
                <w:sz w:val="17"/>
                <w:szCs w:val="17"/>
                <w:lang w:val="ru-RU"/>
              </w:rPr>
            </w:pPr>
            <w:r w:rsidRPr="001407F7">
              <w:rPr>
                <w:sz w:val="17"/>
                <w:szCs w:val="17"/>
                <w:lang w:val="ru-RU"/>
              </w:rPr>
              <w:t>27</w:t>
            </w:r>
          </w:p>
        </w:tc>
      </w:tr>
      <w:tr w:rsidR="002C6B05" w:rsidRPr="001407F7" w:rsidTr="001407F7">
        <w:tc>
          <w:tcPr>
            <w:tcW w:w="1418" w:type="dxa"/>
          </w:tcPr>
          <w:p w:rsidR="002C6B05" w:rsidRPr="001407F7" w:rsidRDefault="002C6B05" w:rsidP="00045193">
            <w:pPr>
              <w:tabs>
                <w:tab w:val="left" w:pos="1264"/>
                <w:tab w:val="left" w:pos="1741"/>
                <w:tab w:val="left" w:pos="2217"/>
              </w:tabs>
              <w:spacing w:before="40" w:after="40"/>
              <w:rPr>
                <w:sz w:val="17"/>
                <w:szCs w:val="17"/>
                <w:lang w:val="ru-RU"/>
              </w:rPr>
            </w:pPr>
            <w:r w:rsidRPr="001407F7">
              <w:rPr>
                <w:sz w:val="17"/>
                <w:szCs w:val="17"/>
                <w:lang w:val="ru-RU"/>
              </w:rPr>
              <w:t>2004</w:t>
            </w:r>
          </w:p>
        </w:tc>
        <w:tc>
          <w:tcPr>
            <w:tcW w:w="5528" w:type="dxa"/>
          </w:tcPr>
          <w:p w:rsidR="002C6B05" w:rsidRPr="001407F7" w:rsidRDefault="002C6B05" w:rsidP="00045193">
            <w:pPr>
              <w:tabs>
                <w:tab w:val="left" w:pos="1264"/>
                <w:tab w:val="left" w:pos="1741"/>
                <w:tab w:val="left" w:pos="2217"/>
              </w:tabs>
              <w:spacing w:before="40" w:after="40"/>
              <w:jc w:val="center"/>
              <w:rPr>
                <w:sz w:val="17"/>
                <w:szCs w:val="17"/>
                <w:lang w:val="ru-RU"/>
              </w:rPr>
            </w:pPr>
            <w:r w:rsidRPr="001407F7">
              <w:rPr>
                <w:sz w:val="17"/>
                <w:szCs w:val="17"/>
                <w:lang w:val="ru-RU"/>
              </w:rPr>
              <w:t>26</w:t>
            </w:r>
          </w:p>
        </w:tc>
      </w:tr>
      <w:tr w:rsidR="002C6B05" w:rsidRPr="001407F7" w:rsidTr="00473CCF">
        <w:tc>
          <w:tcPr>
            <w:tcW w:w="1418" w:type="dxa"/>
          </w:tcPr>
          <w:p w:rsidR="002C6B05" w:rsidRPr="001407F7" w:rsidRDefault="002C6B05" w:rsidP="00045193">
            <w:pPr>
              <w:tabs>
                <w:tab w:val="left" w:pos="1264"/>
                <w:tab w:val="left" w:pos="1741"/>
                <w:tab w:val="left" w:pos="2217"/>
              </w:tabs>
              <w:spacing w:before="40" w:after="40"/>
              <w:rPr>
                <w:sz w:val="17"/>
                <w:szCs w:val="17"/>
                <w:lang w:val="ru-RU"/>
              </w:rPr>
            </w:pPr>
            <w:r w:rsidRPr="001407F7">
              <w:rPr>
                <w:sz w:val="17"/>
                <w:szCs w:val="17"/>
                <w:lang w:val="ru-RU"/>
              </w:rPr>
              <w:t>2005</w:t>
            </w:r>
          </w:p>
        </w:tc>
        <w:tc>
          <w:tcPr>
            <w:tcW w:w="5528" w:type="dxa"/>
          </w:tcPr>
          <w:p w:rsidR="002C6B05" w:rsidRPr="001407F7" w:rsidRDefault="002C6B05" w:rsidP="00045193">
            <w:pPr>
              <w:tabs>
                <w:tab w:val="left" w:pos="1264"/>
                <w:tab w:val="left" w:pos="1741"/>
                <w:tab w:val="left" w:pos="2217"/>
              </w:tabs>
              <w:spacing w:before="40" w:after="40"/>
              <w:jc w:val="center"/>
              <w:rPr>
                <w:sz w:val="17"/>
                <w:szCs w:val="17"/>
                <w:lang w:val="ru-RU"/>
              </w:rPr>
            </w:pPr>
            <w:r w:rsidRPr="001407F7">
              <w:rPr>
                <w:sz w:val="17"/>
                <w:szCs w:val="17"/>
                <w:lang w:val="ru-RU"/>
              </w:rPr>
              <w:t>23</w:t>
            </w:r>
          </w:p>
        </w:tc>
      </w:tr>
      <w:tr w:rsidR="002C6B05" w:rsidRPr="001407F7" w:rsidTr="00FD57B2">
        <w:tc>
          <w:tcPr>
            <w:tcW w:w="1418" w:type="dxa"/>
            <w:tcBorders>
              <w:bottom w:val="single" w:sz="8" w:space="0" w:color="auto"/>
            </w:tcBorders>
          </w:tcPr>
          <w:p w:rsidR="002C6B05" w:rsidRPr="001407F7" w:rsidRDefault="002C6B05" w:rsidP="00045193">
            <w:pPr>
              <w:tabs>
                <w:tab w:val="left" w:pos="1264"/>
                <w:tab w:val="left" w:pos="1741"/>
                <w:tab w:val="left" w:pos="2217"/>
              </w:tabs>
              <w:spacing w:before="40" w:after="40"/>
              <w:rPr>
                <w:sz w:val="17"/>
                <w:szCs w:val="17"/>
                <w:lang w:val="ru-RU"/>
              </w:rPr>
            </w:pPr>
            <w:r w:rsidRPr="001407F7">
              <w:rPr>
                <w:sz w:val="17"/>
                <w:szCs w:val="17"/>
                <w:lang w:val="ru-RU"/>
              </w:rPr>
              <w:t>Март 2006 года</w:t>
            </w:r>
          </w:p>
        </w:tc>
        <w:tc>
          <w:tcPr>
            <w:tcW w:w="5528" w:type="dxa"/>
            <w:tcBorders>
              <w:bottom w:val="single" w:sz="8" w:space="0" w:color="auto"/>
            </w:tcBorders>
          </w:tcPr>
          <w:p w:rsidR="002C6B05" w:rsidRPr="001407F7" w:rsidRDefault="002C6B05" w:rsidP="00045193">
            <w:pPr>
              <w:tabs>
                <w:tab w:val="left" w:pos="1264"/>
                <w:tab w:val="left" w:pos="1741"/>
                <w:tab w:val="left" w:pos="2217"/>
              </w:tabs>
              <w:spacing w:before="40" w:after="40"/>
              <w:jc w:val="center"/>
              <w:rPr>
                <w:sz w:val="17"/>
                <w:szCs w:val="17"/>
                <w:lang w:val="ru-RU"/>
              </w:rPr>
            </w:pPr>
            <w:r w:rsidRPr="001407F7">
              <w:rPr>
                <w:sz w:val="17"/>
                <w:szCs w:val="17"/>
                <w:lang w:val="ru-RU"/>
              </w:rPr>
              <w:t>22</w:t>
            </w:r>
          </w:p>
        </w:tc>
      </w:tr>
    </w:tbl>
    <w:p w:rsidR="002C6B05" w:rsidRPr="00500F4D" w:rsidRDefault="002C6B05" w:rsidP="002C6B05">
      <w:pPr>
        <w:tabs>
          <w:tab w:val="left" w:pos="1264"/>
          <w:tab w:val="left" w:pos="1741"/>
          <w:tab w:val="left" w:pos="2217"/>
        </w:tabs>
        <w:spacing w:after="120" w:line="240" w:lineRule="exact"/>
        <w:ind w:left="1264" w:right="1264"/>
        <w:jc w:val="both"/>
        <w:rPr>
          <w:sz w:val="17"/>
          <w:szCs w:val="17"/>
          <w:lang w:val="ru-RU"/>
        </w:rPr>
      </w:pPr>
    </w:p>
    <w:p w:rsidR="002C6B05" w:rsidRPr="0034188B" w:rsidRDefault="002C6B05" w:rsidP="002C6B05">
      <w:pPr>
        <w:tabs>
          <w:tab w:val="left" w:pos="1264"/>
          <w:tab w:val="left" w:pos="1741"/>
          <w:tab w:val="left" w:pos="2217"/>
        </w:tabs>
        <w:spacing w:after="120" w:line="240" w:lineRule="exact"/>
        <w:ind w:left="1264" w:right="1264"/>
        <w:jc w:val="both"/>
        <w:rPr>
          <w:szCs w:val="20"/>
          <w:lang w:val="ru-RU"/>
        </w:rPr>
      </w:pPr>
      <w:r w:rsidRPr="0034188B">
        <w:rPr>
          <w:szCs w:val="20"/>
          <w:lang w:val="ru-RU"/>
        </w:rPr>
        <w:t>Недопредставленность женщин на ключевых должностях подрывает демократические устои общества. Политические партии являются необходимыми инструментами обеспечения демократического равенства и служат средствами развития страны, достижения равенства и справедливости. Правительство Мальты привержено соблюдению принципа, гласящего: демократию без женщин нельзя считать демократией, поскольку демократические институты, в основу которых не заложено равенство мужчин и женщин, не отвечают в полной мере принципам обеспечения прав человека. Однако прогресс в развитии страны, который наблюдается на протяжении многих лет, пока еще не полностью компенсировал недостатки, с которыми сталкивается мальтийский рынок труда. С целью изжить такие недостатки ведется деятельность, содействующая развитию системы профессиональной подготовки и образования, одновременно с созданием с помощью различных мер стимулов к тому, чтобы женщины занимались приносящей доход трудовой деятельностью и таким образом участвовали в мальтийской экономике.</w:t>
      </w:r>
    </w:p>
    <w:p w:rsidR="002C6B05" w:rsidRPr="0034188B" w:rsidRDefault="002C6B05" w:rsidP="002C6B05">
      <w:pPr>
        <w:tabs>
          <w:tab w:val="left" w:pos="1264"/>
          <w:tab w:val="left" w:pos="1741"/>
          <w:tab w:val="left" w:pos="2217"/>
        </w:tabs>
        <w:spacing w:after="120" w:line="240" w:lineRule="exact"/>
        <w:ind w:left="1264" w:right="1264"/>
        <w:jc w:val="both"/>
        <w:rPr>
          <w:szCs w:val="20"/>
          <w:lang w:val="ru-RU"/>
        </w:rPr>
      </w:pPr>
      <w:r w:rsidRPr="0034188B">
        <w:rPr>
          <w:szCs w:val="20"/>
          <w:lang w:val="ru-RU"/>
        </w:rPr>
        <w:t>Необходимо ликвидировать вертикальную сегрегацию, с тем чтобы смягчить проблему явного отсутствия женщин на руководящих должностях. Устранение так называемого "стеклянного потолка" станет позитивным и эффективным способом ликвидировать нехватку женщин на высоких постах. Эти искусственные препятствия, создаваемые искусственно и организационно насаждаемыми предрассудками, препятствуют достижению женщинами высоких позиций. Блокирование возможностей продвижения женщин является отражением социального и экономического неравенства женщин и мужчин. Правительство Мальты осознает, что гендерное равенство поддерживает производительность труда и экономический рост. Кроме того, равенство лежит в основе повышения благосостояния семьи.</w:t>
      </w:r>
    </w:p>
    <w:p w:rsidR="002C6B05" w:rsidRPr="0034188B" w:rsidRDefault="002C6B05" w:rsidP="002C6B05">
      <w:pPr>
        <w:tabs>
          <w:tab w:val="left" w:pos="1264"/>
          <w:tab w:val="left" w:pos="1741"/>
          <w:tab w:val="left" w:pos="2217"/>
        </w:tabs>
        <w:spacing w:after="120" w:line="240" w:lineRule="exact"/>
        <w:ind w:left="1264" w:right="1264"/>
        <w:jc w:val="both"/>
        <w:rPr>
          <w:szCs w:val="20"/>
          <w:lang w:val="ru-RU"/>
        </w:rPr>
      </w:pPr>
      <w:r w:rsidRPr="0034188B">
        <w:rPr>
          <w:szCs w:val="20"/>
          <w:lang w:val="ru-RU"/>
        </w:rPr>
        <w:t>В следующей таблице отражены данные из "Ежедневного правительственного доклада о состоянии трудовых ресурсов" в разбивке по признаку пола по состоянию на 2006 год.</w:t>
      </w:r>
    </w:p>
    <w:p w:rsidR="002C6B05" w:rsidRPr="0034188B" w:rsidRDefault="002C6B05" w:rsidP="002C6B05">
      <w:pPr>
        <w:tabs>
          <w:tab w:val="left" w:pos="1264"/>
          <w:tab w:val="left" w:pos="1741"/>
          <w:tab w:val="left" w:pos="2217"/>
        </w:tabs>
        <w:spacing w:after="120" w:line="240" w:lineRule="exact"/>
        <w:ind w:left="1264" w:right="1264"/>
        <w:jc w:val="both"/>
        <w:rPr>
          <w:b/>
          <w:szCs w:val="20"/>
          <w:lang w:val="ru-RU"/>
        </w:rPr>
      </w:pPr>
      <w:r w:rsidRPr="00473CCF">
        <w:rPr>
          <w:b/>
          <w:i/>
          <w:szCs w:val="20"/>
          <w:lang w:val="ru-RU"/>
        </w:rPr>
        <w:t>Таблица 11.19.</w:t>
      </w:r>
      <w:r w:rsidRPr="0034188B">
        <w:rPr>
          <w:b/>
          <w:szCs w:val="20"/>
          <w:lang w:val="ru-RU"/>
        </w:rPr>
        <w:t xml:space="preserve"> "Ежедневный правительственный доклад о состоянии трудовых ресурсов"</w:t>
      </w:r>
    </w:p>
    <w:tbl>
      <w:tblPr>
        <w:tblW w:w="7491" w:type="dxa"/>
        <w:tblInd w:w="1264" w:type="dxa"/>
        <w:tblLayout w:type="fixed"/>
        <w:tblLook w:val="01E0" w:firstRow="1" w:lastRow="1" w:firstColumn="1" w:lastColumn="1" w:noHBand="0" w:noVBand="0"/>
      </w:tblPr>
      <w:tblGrid>
        <w:gridCol w:w="3522"/>
        <w:gridCol w:w="1276"/>
        <w:gridCol w:w="1276"/>
        <w:gridCol w:w="1417"/>
      </w:tblGrid>
      <w:tr w:rsidR="002C6B05" w:rsidRPr="00F4601F" w:rsidTr="0066312E">
        <w:tc>
          <w:tcPr>
            <w:tcW w:w="3522" w:type="dxa"/>
            <w:tcBorders>
              <w:top w:val="single" w:sz="4" w:space="0" w:color="auto"/>
              <w:bottom w:val="single" w:sz="4" w:space="0" w:color="auto"/>
            </w:tcBorders>
          </w:tcPr>
          <w:p w:rsidR="002C6B05" w:rsidRPr="00F4601F" w:rsidRDefault="002C6B05" w:rsidP="00F4601F">
            <w:pPr>
              <w:tabs>
                <w:tab w:val="left" w:pos="1264"/>
                <w:tab w:val="left" w:pos="1741"/>
                <w:tab w:val="left" w:pos="2217"/>
              </w:tabs>
              <w:spacing w:before="60" w:after="60"/>
              <w:jc w:val="right"/>
              <w:rPr>
                <w:i/>
                <w:sz w:val="14"/>
                <w:szCs w:val="14"/>
                <w:lang w:val="ru-RU"/>
              </w:rPr>
            </w:pPr>
          </w:p>
        </w:tc>
        <w:tc>
          <w:tcPr>
            <w:tcW w:w="1276" w:type="dxa"/>
            <w:tcBorders>
              <w:top w:val="single" w:sz="4" w:space="0" w:color="auto"/>
              <w:bottom w:val="single" w:sz="4" w:space="0" w:color="auto"/>
            </w:tcBorders>
          </w:tcPr>
          <w:p w:rsidR="002C6B05" w:rsidRPr="00F4601F" w:rsidRDefault="002C6B05" w:rsidP="00F4601F">
            <w:pPr>
              <w:tabs>
                <w:tab w:val="left" w:pos="1264"/>
                <w:tab w:val="left" w:pos="1741"/>
                <w:tab w:val="left" w:pos="2217"/>
              </w:tabs>
              <w:spacing w:before="60" w:after="60"/>
              <w:jc w:val="right"/>
              <w:rPr>
                <w:i/>
                <w:sz w:val="14"/>
                <w:szCs w:val="14"/>
                <w:lang w:val="ru-RU"/>
              </w:rPr>
            </w:pPr>
            <w:r w:rsidRPr="00F4601F">
              <w:rPr>
                <w:i/>
                <w:sz w:val="14"/>
                <w:szCs w:val="14"/>
                <w:lang w:val="ru-RU"/>
              </w:rPr>
              <w:t xml:space="preserve">Мужчины </w:t>
            </w:r>
          </w:p>
        </w:tc>
        <w:tc>
          <w:tcPr>
            <w:tcW w:w="1276" w:type="dxa"/>
            <w:tcBorders>
              <w:top w:val="single" w:sz="4" w:space="0" w:color="auto"/>
              <w:bottom w:val="single" w:sz="4" w:space="0" w:color="auto"/>
            </w:tcBorders>
          </w:tcPr>
          <w:p w:rsidR="002C6B05" w:rsidRPr="00F4601F" w:rsidRDefault="002C6B05" w:rsidP="00F4601F">
            <w:pPr>
              <w:tabs>
                <w:tab w:val="left" w:pos="1264"/>
                <w:tab w:val="left" w:pos="1741"/>
                <w:tab w:val="left" w:pos="2217"/>
              </w:tabs>
              <w:spacing w:before="60" w:after="60"/>
              <w:jc w:val="right"/>
              <w:rPr>
                <w:i/>
                <w:sz w:val="14"/>
                <w:szCs w:val="14"/>
                <w:lang w:val="ru-RU"/>
              </w:rPr>
            </w:pPr>
            <w:r w:rsidRPr="00F4601F">
              <w:rPr>
                <w:i/>
                <w:sz w:val="14"/>
                <w:szCs w:val="14"/>
                <w:lang w:val="ru-RU"/>
              </w:rPr>
              <w:t>Женщины</w:t>
            </w:r>
          </w:p>
        </w:tc>
        <w:tc>
          <w:tcPr>
            <w:tcW w:w="1417" w:type="dxa"/>
            <w:tcBorders>
              <w:top w:val="single" w:sz="4" w:space="0" w:color="auto"/>
              <w:bottom w:val="single" w:sz="4" w:space="0" w:color="auto"/>
            </w:tcBorders>
          </w:tcPr>
          <w:p w:rsidR="002C6B05" w:rsidRPr="00F4601F" w:rsidRDefault="002C6B05" w:rsidP="00F4601F">
            <w:pPr>
              <w:tabs>
                <w:tab w:val="left" w:pos="1264"/>
                <w:tab w:val="left" w:pos="1741"/>
                <w:tab w:val="left" w:pos="2217"/>
              </w:tabs>
              <w:spacing w:before="60" w:after="60"/>
              <w:jc w:val="right"/>
              <w:rPr>
                <w:i/>
                <w:sz w:val="14"/>
                <w:szCs w:val="14"/>
                <w:lang w:val="ru-RU"/>
              </w:rPr>
            </w:pPr>
            <w:r w:rsidRPr="00F4601F">
              <w:rPr>
                <w:i/>
                <w:sz w:val="14"/>
                <w:szCs w:val="14"/>
                <w:lang w:val="ru-RU"/>
              </w:rPr>
              <w:t>Всего</w:t>
            </w:r>
          </w:p>
        </w:tc>
      </w:tr>
      <w:tr w:rsidR="002C6B05" w:rsidRPr="00F4601F" w:rsidTr="0066312E">
        <w:tc>
          <w:tcPr>
            <w:tcW w:w="3522" w:type="dxa"/>
            <w:tcBorders>
              <w:top w:val="single" w:sz="4" w:space="0" w:color="auto"/>
            </w:tcBorders>
          </w:tcPr>
          <w:p w:rsidR="002C6B05" w:rsidRPr="00F4601F" w:rsidRDefault="002C6B05" w:rsidP="00045193">
            <w:pPr>
              <w:tabs>
                <w:tab w:val="left" w:pos="1264"/>
                <w:tab w:val="left" w:pos="1741"/>
                <w:tab w:val="left" w:pos="2217"/>
              </w:tabs>
              <w:spacing w:before="40" w:after="40"/>
              <w:rPr>
                <w:sz w:val="17"/>
                <w:szCs w:val="17"/>
                <w:lang w:val="ru-RU"/>
              </w:rPr>
            </w:pPr>
            <w:r w:rsidRPr="00F4601F">
              <w:rPr>
                <w:sz w:val="17"/>
                <w:szCs w:val="17"/>
                <w:lang w:val="ru-RU"/>
              </w:rPr>
              <w:t>Общие службы</w:t>
            </w:r>
          </w:p>
        </w:tc>
        <w:tc>
          <w:tcPr>
            <w:tcW w:w="1276" w:type="dxa"/>
            <w:tcBorders>
              <w:top w:val="single" w:sz="4" w:space="0" w:color="auto"/>
            </w:tcBorders>
          </w:tcPr>
          <w:p w:rsidR="002C6B05" w:rsidRPr="00F4601F" w:rsidRDefault="002C6B05" w:rsidP="00045193">
            <w:pPr>
              <w:tabs>
                <w:tab w:val="left" w:pos="1264"/>
                <w:tab w:val="left" w:pos="1741"/>
                <w:tab w:val="left" w:pos="2217"/>
              </w:tabs>
              <w:spacing w:before="40" w:after="40"/>
              <w:jc w:val="right"/>
              <w:rPr>
                <w:sz w:val="17"/>
                <w:szCs w:val="17"/>
                <w:lang w:val="ru-RU"/>
              </w:rPr>
            </w:pPr>
            <w:r w:rsidRPr="00F4601F">
              <w:rPr>
                <w:sz w:val="17"/>
                <w:szCs w:val="17"/>
                <w:lang w:val="ru-RU"/>
              </w:rPr>
              <w:t>1 622</w:t>
            </w:r>
          </w:p>
        </w:tc>
        <w:tc>
          <w:tcPr>
            <w:tcW w:w="1276" w:type="dxa"/>
            <w:tcBorders>
              <w:top w:val="single" w:sz="4" w:space="0" w:color="auto"/>
            </w:tcBorders>
          </w:tcPr>
          <w:p w:rsidR="002C6B05" w:rsidRPr="00F4601F" w:rsidRDefault="002C6B05" w:rsidP="00045193">
            <w:pPr>
              <w:tabs>
                <w:tab w:val="left" w:pos="1264"/>
                <w:tab w:val="left" w:pos="1741"/>
                <w:tab w:val="left" w:pos="2217"/>
              </w:tabs>
              <w:spacing w:before="40" w:after="40"/>
              <w:jc w:val="right"/>
              <w:rPr>
                <w:sz w:val="17"/>
                <w:szCs w:val="17"/>
                <w:lang w:val="ru-RU"/>
              </w:rPr>
            </w:pPr>
            <w:r w:rsidRPr="00F4601F">
              <w:rPr>
                <w:sz w:val="17"/>
                <w:szCs w:val="17"/>
                <w:lang w:val="ru-RU"/>
              </w:rPr>
              <w:t>2 084</w:t>
            </w:r>
          </w:p>
        </w:tc>
        <w:tc>
          <w:tcPr>
            <w:tcW w:w="1417" w:type="dxa"/>
            <w:tcBorders>
              <w:top w:val="single" w:sz="4" w:space="0" w:color="auto"/>
            </w:tcBorders>
          </w:tcPr>
          <w:p w:rsidR="002C6B05" w:rsidRPr="00F4601F" w:rsidRDefault="002C6B05" w:rsidP="00045193">
            <w:pPr>
              <w:tabs>
                <w:tab w:val="left" w:pos="1264"/>
                <w:tab w:val="left" w:pos="1741"/>
                <w:tab w:val="left" w:pos="2217"/>
              </w:tabs>
              <w:spacing w:before="40" w:after="40"/>
              <w:jc w:val="right"/>
              <w:rPr>
                <w:sz w:val="17"/>
                <w:szCs w:val="17"/>
                <w:lang w:val="ru-RU"/>
              </w:rPr>
            </w:pPr>
            <w:r w:rsidRPr="00F4601F">
              <w:rPr>
                <w:sz w:val="17"/>
                <w:szCs w:val="17"/>
                <w:lang w:val="ru-RU"/>
              </w:rPr>
              <w:t>3 706</w:t>
            </w:r>
          </w:p>
        </w:tc>
      </w:tr>
      <w:tr w:rsidR="002C6B05" w:rsidRPr="00F4601F" w:rsidTr="0066312E">
        <w:tc>
          <w:tcPr>
            <w:tcW w:w="3522" w:type="dxa"/>
          </w:tcPr>
          <w:p w:rsidR="002C6B05" w:rsidRPr="00F4601F" w:rsidRDefault="002C6B05" w:rsidP="00045193">
            <w:pPr>
              <w:tabs>
                <w:tab w:val="left" w:pos="1264"/>
                <w:tab w:val="left" w:pos="1741"/>
                <w:tab w:val="left" w:pos="2217"/>
              </w:tabs>
              <w:spacing w:before="40" w:after="40"/>
              <w:rPr>
                <w:sz w:val="17"/>
                <w:szCs w:val="17"/>
                <w:lang w:val="ru-RU"/>
              </w:rPr>
            </w:pPr>
            <w:r w:rsidRPr="00F4601F">
              <w:rPr>
                <w:sz w:val="17"/>
                <w:szCs w:val="17"/>
                <w:lang w:val="ru-RU"/>
              </w:rPr>
              <w:t>Руководящие работники</w:t>
            </w:r>
          </w:p>
        </w:tc>
        <w:tc>
          <w:tcPr>
            <w:tcW w:w="1276" w:type="dxa"/>
          </w:tcPr>
          <w:p w:rsidR="002C6B05" w:rsidRPr="00F4601F" w:rsidRDefault="002C6B05" w:rsidP="00045193">
            <w:pPr>
              <w:tabs>
                <w:tab w:val="left" w:pos="1264"/>
                <w:tab w:val="left" w:pos="1741"/>
                <w:tab w:val="left" w:pos="2217"/>
              </w:tabs>
              <w:spacing w:before="40" w:after="40"/>
              <w:jc w:val="right"/>
              <w:rPr>
                <w:sz w:val="17"/>
                <w:szCs w:val="17"/>
                <w:lang w:val="ru-RU"/>
              </w:rPr>
            </w:pPr>
            <w:r w:rsidRPr="00F4601F">
              <w:rPr>
                <w:sz w:val="17"/>
                <w:szCs w:val="17"/>
                <w:lang w:val="ru-RU"/>
              </w:rPr>
              <w:t>213</w:t>
            </w:r>
          </w:p>
        </w:tc>
        <w:tc>
          <w:tcPr>
            <w:tcW w:w="1276" w:type="dxa"/>
          </w:tcPr>
          <w:p w:rsidR="002C6B05" w:rsidRPr="00F4601F" w:rsidRDefault="002C6B05" w:rsidP="00045193">
            <w:pPr>
              <w:tabs>
                <w:tab w:val="left" w:pos="1264"/>
                <w:tab w:val="left" w:pos="1741"/>
                <w:tab w:val="left" w:pos="2217"/>
              </w:tabs>
              <w:spacing w:before="40" w:after="40"/>
              <w:jc w:val="right"/>
              <w:rPr>
                <w:sz w:val="17"/>
                <w:szCs w:val="17"/>
                <w:lang w:val="ru-RU"/>
              </w:rPr>
            </w:pPr>
            <w:r w:rsidRPr="00F4601F">
              <w:rPr>
                <w:sz w:val="17"/>
                <w:szCs w:val="17"/>
                <w:lang w:val="ru-RU"/>
              </w:rPr>
              <w:t>64</w:t>
            </w:r>
          </w:p>
        </w:tc>
        <w:tc>
          <w:tcPr>
            <w:tcW w:w="1417" w:type="dxa"/>
          </w:tcPr>
          <w:p w:rsidR="002C6B05" w:rsidRPr="00F4601F" w:rsidRDefault="002C6B05" w:rsidP="00045193">
            <w:pPr>
              <w:tabs>
                <w:tab w:val="left" w:pos="1264"/>
                <w:tab w:val="left" w:pos="1741"/>
                <w:tab w:val="left" w:pos="2217"/>
              </w:tabs>
              <w:spacing w:before="40" w:after="40"/>
              <w:jc w:val="right"/>
              <w:rPr>
                <w:sz w:val="17"/>
                <w:szCs w:val="17"/>
                <w:lang w:val="ru-RU"/>
              </w:rPr>
            </w:pPr>
            <w:r w:rsidRPr="00F4601F">
              <w:rPr>
                <w:sz w:val="17"/>
                <w:szCs w:val="17"/>
                <w:lang w:val="ru-RU"/>
              </w:rPr>
              <w:t>277</w:t>
            </w:r>
          </w:p>
        </w:tc>
      </w:tr>
      <w:tr w:rsidR="002C6B05" w:rsidRPr="00F4601F" w:rsidTr="0066312E">
        <w:tc>
          <w:tcPr>
            <w:tcW w:w="3522" w:type="dxa"/>
          </w:tcPr>
          <w:p w:rsidR="002C6B05" w:rsidRPr="00F4601F" w:rsidRDefault="002C6B05" w:rsidP="00045193">
            <w:pPr>
              <w:tabs>
                <w:tab w:val="left" w:pos="1264"/>
                <w:tab w:val="left" w:pos="1741"/>
                <w:tab w:val="left" w:pos="2217"/>
              </w:tabs>
              <w:spacing w:before="40" w:after="40"/>
              <w:rPr>
                <w:sz w:val="17"/>
                <w:szCs w:val="17"/>
                <w:lang w:val="ru-RU"/>
              </w:rPr>
            </w:pPr>
            <w:r w:rsidRPr="00F4601F">
              <w:rPr>
                <w:sz w:val="17"/>
                <w:szCs w:val="17"/>
                <w:lang w:val="ru-RU"/>
              </w:rPr>
              <w:t>Медицинские работники</w:t>
            </w:r>
          </w:p>
        </w:tc>
        <w:tc>
          <w:tcPr>
            <w:tcW w:w="1276" w:type="dxa"/>
          </w:tcPr>
          <w:p w:rsidR="002C6B05" w:rsidRPr="00F4601F" w:rsidRDefault="002C6B05" w:rsidP="00045193">
            <w:pPr>
              <w:tabs>
                <w:tab w:val="left" w:pos="1264"/>
                <w:tab w:val="left" w:pos="1741"/>
                <w:tab w:val="left" w:pos="2217"/>
              </w:tabs>
              <w:spacing w:before="40" w:after="40"/>
              <w:jc w:val="right"/>
              <w:rPr>
                <w:sz w:val="17"/>
                <w:szCs w:val="17"/>
                <w:lang w:val="ru-RU"/>
              </w:rPr>
            </w:pPr>
            <w:r w:rsidRPr="00F4601F">
              <w:rPr>
                <w:sz w:val="17"/>
                <w:szCs w:val="17"/>
                <w:lang w:val="ru-RU"/>
              </w:rPr>
              <w:t>511</w:t>
            </w:r>
          </w:p>
        </w:tc>
        <w:tc>
          <w:tcPr>
            <w:tcW w:w="1276" w:type="dxa"/>
          </w:tcPr>
          <w:p w:rsidR="002C6B05" w:rsidRPr="00F4601F" w:rsidRDefault="002C6B05" w:rsidP="00045193">
            <w:pPr>
              <w:tabs>
                <w:tab w:val="left" w:pos="1264"/>
                <w:tab w:val="left" w:pos="1741"/>
                <w:tab w:val="left" w:pos="2217"/>
              </w:tabs>
              <w:spacing w:before="40" w:after="40"/>
              <w:jc w:val="right"/>
              <w:rPr>
                <w:sz w:val="17"/>
                <w:szCs w:val="17"/>
                <w:lang w:val="ru-RU"/>
              </w:rPr>
            </w:pPr>
            <w:r w:rsidRPr="00F4601F">
              <w:rPr>
                <w:sz w:val="17"/>
                <w:szCs w:val="17"/>
                <w:lang w:val="ru-RU"/>
              </w:rPr>
              <w:t>272</w:t>
            </w:r>
          </w:p>
        </w:tc>
        <w:tc>
          <w:tcPr>
            <w:tcW w:w="1417" w:type="dxa"/>
          </w:tcPr>
          <w:p w:rsidR="002C6B05" w:rsidRPr="00F4601F" w:rsidRDefault="002C6B05" w:rsidP="00045193">
            <w:pPr>
              <w:tabs>
                <w:tab w:val="left" w:pos="1264"/>
                <w:tab w:val="left" w:pos="1741"/>
                <w:tab w:val="left" w:pos="2217"/>
              </w:tabs>
              <w:spacing w:before="40" w:after="40"/>
              <w:jc w:val="right"/>
              <w:rPr>
                <w:sz w:val="17"/>
                <w:szCs w:val="17"/>
                <w:lang w:val="ru-RU"/>
              </w:rPr>
            </w:pPr>
            <w:r w:rsidRPr="00F4601F">
              <w:rPr>
                <w:sz w:val="17"/>
                <w:szCs w:val="17"/>
                <w:lang w:val="ru-RU"/>
              </w:rPr>
              <w:t>783</w:t>
            </w:r>
          </w:p>
        </w:tc>
      </w:tr>
      <w:tr w:rsidR="002C6B05" w:rsidRPr="00F4601F" w:rsidTr="0066312E">
        <w:tc>
          <w:tcPr>
            <w:tcW w:w="3522" w:type="dxa"/>
          </w:tcPr>
          <w:p w:rsidR="002C6B05" w:rsidRPr="00F4601F" w:rsidRDefault="002C6B05" w:rsidP="00045193">
            <w:pPr>
              <w:tabs>
                <w:tab w:val="left" w:pos="1264"/>
                <w:tab w:val="left" w:pos="1741"/>
                <w:tab w:val="left" w:pos="2217"/>
              </w:tabs>
              <w:spacing w:before="40" w:after="40"/>
              <w:rPr>
                <w:sz w:val="17"/>
                <w:szCs w:val="17"/>
                <w:lang w:val="ru-RU"/>
              </w:rPr>
            </w:pPr>
            <w:r w:rsidRPr="00F4601F">
              <w:rPr>
                <w:sz w:val="17"/>
                <w:szCs w:val="17"/>
                <w:lang w:val="ru-RU"/>
              </w:rPr>
              <w:t>Специалисты (кроме медицинских работников)</w:t>
            </w:r>
          </w:p>
        </w:tc>
        <w:tc>
          <w:tcPr>
            <w:tcW w:w="1276" w:type="dxa"/>
          </w:tcPr>
          <w:p w:rsidR="002C6B05" w:rsidRPr="00F4601F" w:rsidRDefault="002C6B05" w:rsidP="00045193">
            <w:pPr>
              <w:tabs>
                <w:tab w:val="left" w:pos="1264"/>
                <w:tab w:val="left" w:pos="1741"/>
                <w:tab w:val="left" w:pos="2217"/>
              </w:tabs>
              <w:spacing w:before="40" w:after="40"/>
              <w:jc w:val="right"/>
              <w:rPr>
                <w:sz w:val="17"/>
                <w:szCs w:val="17"/>
                <w:lang w:val="ru-RU"/>
              </w:rPr>
            </w:pPr>
            <w:r w:rsidRPr="00F4601F">
              <w:rPr>
                <w:sz w:val="17"/>
                <w:szCs w:val="17"/>
                <w:lang w:val="ru-RU"/>
              </w:rPr>
              <w:t>287</w:t>
            </w:r>
          </w:p>
        </w:tc>
        <w:tc>
          <w:tcPr>
            <w:tcW w:w="1276" w:type="dxa"/>
          </w:tcPr>
          <w:p w:rsidR="002C6B05" w:rsidRPr="00F4601F" w:rsidRDefault="002C6B05" w:rsidP="00045193">
            <w:pPr>
              <w:tabs>
                <w:tab w:val="left" w:pos="1264"/>
                <w:tab w:val="left" w:pos="1741"/>
                <w:tab w:val="left" w:pos="2217"/>
              </w:tabs>
              <w:spacing w:before="40" w:after="40"/>
              <w:jc w:val="right"/>
              <w:rPr>
                <w:sz w:val="17"/>
                <w:szCs w:val="17"/>
                <w:lang w:val="ru-RU"/>
              </w:rPr>
            </w:pPr>
            <w:r w:rsidRPr="00F4601F">
              <w:rPr>
                <w:sz w:val="17"/>
                <w:szCs w:val="17"/>
                <w:lang w:val="ru-RU"/>
              </w:rPr>
              <w:t>196</w:t>
            </w:r>
          </w:p>
        </w:tc>
        <w:tc>
          <w:tcPr>
            <w:tcW w:w="1417" w:type="dxa"/>
          </w:tcPr>
          <w:p w:rsidR="002C6B05" w:rsidRPr="00F4601F" w:rsidRDefault="002C6B05" w:rsidP="00045193">
            <w:pPr>
              <w:tabs>
                <w:tab w:val="left" w:pos="1264"/>
                <w:tab w:val="left" w:pos="1741"/>
                <w:tab w:val="left" w:pos="2217"/>
              </w:tabs>
              <w:spacing w:before="40" w:after="40"/>
              <w:jc w:val="right"/>
              <w:rPr>
                <w:sz w:val="17"/>
                <w:szCs w:val="17"/>
                <w:lang w:val="ru-RU"/>
              </w:rPr>
            </w:pPr>
            <w:r w:rsidRPr="00F4601F">
              <w:rPr>
                <w:sz w:val="17"/>
                <w:szCs w:val="17"/>
                <w:lang w:val="ru-RU"/>
              </w:rPr>
              <w:t>483</w:t>
            </w:r>
          </w:p>
        </w:tc>
      </w:tr>
      <w:tr w:rsidR="002C6B05" w:rsidRPr="00F4601F" w:rsidTr="0066312E">
        <w:tc>
          <w:tcPr>
            <w:tcW w:w="3522" w:type="dxa"/>
          </w:tcPr>
          <w:p w:rsidR="002C6B05" w:rsidRPr="00F4601F" w:rsidRDefault="002C6B05" w:rsidP="00045193">
            <w:pPr>
              <w:tabs>
                <w:tab w:val="left" w:pos="1264"/>
                <w:tab w:val="left" w:pos="1741"/>
                <w:tab w:val="left" w:pos="2217"/>
              </w:tabs>
              <w:spacing w:before="40" w:after="40"/>
              <w:rPr>
                <w:sz w:val="17"/>
                <w:szCs w:val="17"/>
                <w:lang w:val="ru-RU"/>
              </w:rPr>
            </w:pPr>
            <w:r w:rsidRPr="00F4601F">
              <w:rPr>
                <w:sz w:val="17"/>
                <w:szCs w:val="17"/>
                <w:lang w:val="ru-RU"/>
              </w:rPr>
              <w:t>Медсестра/младший медицинский персонал</w:t>
            </w:r>
          </w:p>
        </w:tc>
        <w:tc>
          <w:tcPr>
            <w:tcW w:w="1276" w:type="dxa"/>
          </w:tcPr>
          <w:p w:rsidR="002C6B05" w:rsidRPr="00F4601F" w:rsidRDefault="002C6B05" w:rsidP="00045193">
            <w:pPr>
              <w:tabs>
                <w:tab w:val="left" w:pos="1264"/>
                <w:tab w:val="left" w:pos="1741"/>
                <w:tab w:val="left" w:pos="2217"/>
              </w:tabs>
              <w:spacing w:before="40" w:after="40"/>
              <w:jc w:val="right"/>
              <w:rPr>
                <w:sz w:val="17"/>
                <w:szCs w:val="17"/>
                <w:lang w:val="ru-RU"/>
              </w:rPr>
            </w:pPr>
            <w:r w:rsidRPr="00F4601F">
              <w:rPr>
                <w:sz w:val="17"/>
                <w:szCs w:val="17"/>
                <w:lang w:val="ru-RU"/>
              </w:rPr>
              <w:t>1 831</w:t>
            </w:r>
          </w:p>
        </w:tc>
        <w:tc>
          <w:tcPr>
            <w:tcW w:w="1276" w:type="dxa"/>
          </w:tcPr>
          <w:p w:rsidR="002C6B05" w:rsidRPr="00F4601F" w:rsidRDefault="002C6B05" w:rsidP="00045193">
            <w:pPr>
              <w:tabs>
                <w:tab w:val="left" w:pos="1264"/>
                <w:tab w:val="left" w:pos="1741"/>
                <w:tab w:val="left" w:pos="2217"/>
              </w:tabs>
              <w:spacing w:before="40" w:after="40"/>
              <w:jc w:val="right"/>
              <w:rPr>
                <w:sz w:val="17"/>
                <w:szCs w:val="17"/>
                <w:lang w:val="ru-RU"/>
              </w:rPr>
            </w:pPr>
            <w:r w:rsidRPr="00F4601F">
              <w:rPr>
                <w:sz w:val="17"/>
                <w:szCs w:val="17"/>
                <w:lang w:val="ru-RU"/>
              </w:rPr>
              <w:t>2 221</w:t>
            </w:r>
          </w:p>
        </w:tc>
        <w:tc>
          <w:tcPr>
            <w:tcW w:w="1417" w:type="dxa"/>
          </w:tcPr>
          <w:p w:rsidR="002C6B05" w:rsidRPr="00F4601F" w:rsidRDefault="002C6B05" w:rsidP="00045193">
            <w:pPr>
              <w:tabs>
                <w:tab w:val="left" w:pos="1264"/>
                <w:tab w:val="left" w:pos="1741"/>
                <w:tab w:val="left" w:pos="2217"/>
              </w:tabs>
              <w:spacing w:before="40" w:after="40"/>
              <w:jc w:val="right"/>
              <w:rPr>
                <w:sz w:val="17"/>
                <w:szCs w:val="17"/>
                <w:lang w:val="ru-RU"/>
              </w:rPr>
            </w:pPr>
            <w:r w:rsidRPr="00F4601F">
              <w:rPr>
                <w:sz w:val="17"/>
                <w:szCs w:val="17"/>
                <w:lang w:val="ru-RU"/>
              </w:rPr>
              <w:t>4 052</w:t>
            </w:r>
          </w:p>
        </w:tc>
      </w:tr>
      <w:tr w:rsidR="002C6B05" w:rsidRPr="00F4601F" w:rsidTr="0066312E">
        <w:tc>
          <w:tcPr>
            <w:tcW w:w="3522" w:type="dxa"/>
          </w:tcPr>
          <w:p w:rsidR="002C6B05" w:rsidRPr="00F4601F" w:rsidRDefault="002C6B05" w:rsidP="00045193">
            <w:pPr>
              <w:tabs>
                <w:tab w:val="left" w:pos="1264"/>
                <w:tab w:val="left" w:pos="1741"/>
                <w:tab w:val="left" w:pos="2217"/>
              </w:tabs>
              <w:spacing w:before="40" w:after="40"/>
              <w:rPr>
                <w:sz w:val="17"/>
                <w:szCs w:val="17"/>
                <w:lang w:val="ru-RU"/>
              </w:rPr>
            </w:pPr>
            <w:r w:rsidRPr="00F4601F">
              <w:rPr>
                <w:sz w:val="17"/>
                <w:szCs w:val="17"/>
                <w:lang w:val="ru-RU"/>
              </w:rPr>
              <w:t>Работники сферы образования</w:t>
            </w:r>
          </w:p>
        </w:tc>
        <w:tc>
          <w:tcPr>
            <w:tcW w:w="1276" w:type="dxa"/>
          </w:tcPr>
          <w:p w:rsidR="002C6B05" w:rsidRPr="00F4601F" w:rsidRDefault="002C6B05" w:rsidP="00045193">
            <w:pPr>
              <w:tabs>
                <w:tab w:val="left" w:pos="1264"/>
                <w:tab w:val="left" w:pos="1741"/>
                <w:tab w:val="left" w:pos="2217"/>
              </w:tabs>
              <w:spacing w:before="40" w:after="40"/>
              <w:jc w:val="right"/>
              <w:rPr>
                <w:sz w:val="17"/>
                <w:szCs w:val="17"/>
                <w:lang w:val="ru-RU"/>
              </w:rPr>
            </w:pPr>
            <w:r w:rsidRPr="00F4601F">
              <w:rPr>
                <w:sz w:val="17"/>
                <w:szCs w:val="17"/>
                <w:lang w:val="ru-RU"/>
              </w:rPr>
              <w:t>1 682</w:t>
            </w:r>
          </w:p>
        </w:tc>
        <w:tc>
          <w:tcPr>
            <w:tcW w:w="1276" w:type="dxa"/>
          </w:tcPr>
          <w:p w:rsidR="002C6B05" w:rsidRPr="00F4601F" w:rsidRDefault="002C6B05" w:rsidP="00045193">
            <w:pPr>
              <w:tabs>
                <w:tab w:val="left" w:pos="1264"/>
                <w:tab w:val="left" w:pos="1741"/>
                <w:tab w:val="left" w:pos="2217"/>
              </w:tabs>
              <w:spacing w:before="40" w:after="40"/>
              <w:jc w:val="right"/>
              <w:rPr>
                <w:sz w:val="17"/>
                <w:szCs w:val="17"/>
                <w:lang w:val="ru-RU"/>
              </w:rPr>
            </w:pPr>
            <w:r w:rsidRPr="00F4601F">
              <w:rPr>
                <w:sz w:val="17"/>
                <w:szCs w:val="17"/>
                <w:lang w:val="ru-RU"/>
              </w:rPr>
              <w:t>3 559</w:t>
            </w:r>
          </w:p>
        </w:tc>
        <w:tc>
          <w:tcPr>
            <w:tcW w:w="1417" w:type="dxa"/>
          </w:tcPr>
          <w:p w:rsidR="002C6B05" w:rsidRPr="00F4601F" w:rsidRDefault="002C6B05" w:rsidP="00045193">
            <w:pPr>
              <w:tabs>
                <w:tab w:val="left" w:pos="1264"/>
                <w:tab w:val="left" w:pos="1741"/>
                <w:tab w:val="left" w:pos="2217"/>
              </w:tabs>
              <w:spacing w:before="40" w:after="40"/>
              <w:jc w:val="right"/>
              <w:rPr>
                <w:sz w:val="17"/>
                <w:szCs w:val="17"/>
                <w:lang w:val="ru-RU"/>
              </w:rPr>
            </w:pPr>
            <w:r w:rsidRPr="00F4601F">
              <w:rPr>
                <w:sz w:val="17"/>
                <w:szCs w:val="17"/>
                <w:lang w:val="ru-RU"/>
              </w:rPr>
              <w:t>5 241</w:t>
            </w:r>
          </w:p>
        </w:tc>
      </w:tr>
      <w:tr w:rsidR="002C6B05" w:rsidRPr="00F4601F" w:rsidTr="0066312E">
        <w:tc>
          <w:tcPr>
            <w:tcW w:w="3522" w:type="dxa"/>
          </w:tcPr>
          <w:p w:rsidR="002C6B05" w:rsidRPr="00F4601F" w:rsidRDefault="002C6B05" w:rsidP="00045193">
            <w:pPr>
              <w:tabs>
                <w:tab w:val="left" w:pos="1264"/>
                <w:tab w:val="left" w:pos="1741"/>
                <w:tab w:val="left" w:pos="2217"/>
              </w:tabs>
              <w:spacing w:before="40" w:after="40"/>
              <w:rPr>
                <w:sz w:val="17"/>
                <w:szCs w:val="17"/>
                <w:lang w:val="ru-RU"/>
              </w:rPr>
            </w:pPr>
            <w:r w:rsidRPr="00F4601F">
              <w:rPr>
                <w:sz w:val="17"/>
                <w:szCs w:val="17"/>
                <w:lang w:val="ru-RU"/>
              </w:rPr>
              <w:t>Полиция</w:t>
            </w:r>
          </w:p>
        </w:tc>
        <w:tc>
          <w:tcPr>
            <w:tcW w:w="1276" w:type="dxa"/>
          </w:tcPr>
          <w:p w:rsidR="002C6B05" w:rsidRPr="00F4601F" w:rsidRDefault="002C6B05" w:rsidP="00045193">
            <w:pPr>
              <w:tabs>
                <w:tab w:val="left" w:pos="1264"/>
                <w:tab w:val="left" w:pos="1741"/>
                <w:tab w:val="left" w:pos="2217"/>
              </w:tabs>
              <w:spacing w:before="40" w:after="40"/>
              <w:jc w:val="right"/>
              <w:rPr>
                <w:sz w:val="17"/>
                <w:szCs w:val="17"/>
                <w:lang w:val="ru-RU"/>
              </w:rPr>
            </w:pPr>
            <w:r w:rsidRPr="00F4601F">
              <w:rPr>
                <w:sz w:val="17"/>
                <w:szCs w:val="17"/>
                <w:lang w:val="ru-RU"/>
              </w:rPr>
              <w:t>1 504</w:t>
            </w:r>
          </w:p>
        </w:tc>
        <w:tc>
          <w:tcPr>
            <w:tcW w:w="1276" w:type="dxa"/>
          </w:tcPr>
          <w:p w:rsidR="002C6B05" w:rsidRPr="00F4601F" w:rsidRDefault="002C6B05" w:rsidP="00045193">
            <w:pPr>
              <w:tabs>
                <w:tab w:val="left" w:pos="1264"/>
                <w:tab w:val="left" w:pos="1741"/>
                <w:tab w:val="left" w:pos="2217"/>
              </w:tabs>
              <w:spacing w:before="40" w:after="40"/>
              <w:jc w:val="right"/>
              <w:rPr>
                <w:sz w:val="17"/>
                <w:szCs w:val="17"/>
                <w:lang w:val="ru-RU"/>
              </w:rPr>
            </w:pPr>
            <w:r w:rsidRPr="00F4601F">
              <w:rPr>
                <w:sz w:val="17"/>
                <w:szCs w:val="17"/>
                <w:lang w:val="ru-RU"/>
              </w:rPr>
              <w:t>259</w:t>
            </w:r>
          </w:p>
        </w:tc>
        <w:tc>
          <w:tcPr>
            <w:tcW w:w="1417" w:type="dxa"/>
          </w:tcPr>
          <w:p w:rsidR="002C6B05" w:rsidRPr="00F4601F" w:rsidRDefault="002C6B05" w:rsidP="00045193">
            <w:pPr>
              <w:tabs>
                <w:tab w:val="left" w:pos="1264"/>
                <w:tab w:val="left" w:pos="1741"/>
                <w:tab w:val="left" w:pos="2217"/>
              </w:tabs>
              <w:spacing w:before="40" w:after="40"/>
              <w:jc w:val="right"/>
              <w:rPr>
                <w:sz w:val="17"/>
                <w:szCs w:val="17"/>
                <w:lang w:val="ru-RU"/>
              </w:rPr>
            </w:pPr>
            <w:r w:rsidRPr="00F4601F">
              <w:rPr>
                <w:sz w:val="17"/>
                <w:szCs w:val="17"/>
                <w:lang w:val="ru-RU"/>
              </w:rPr>
              <w:t>1 763</w:t>
            </w:r>
          </w:p>
        </w:tc>
      </w:tr>
      <w:tr w:rsidR="002C6B05" w:rsidRPr="00F4601F" w:rsidTr="0066312E">
        <w:tc>
          <w:tcPr>
            <w:tcW w:w="3522" w:type="dxa"/>
          </w:tcPr>
          <w:p w:rsidR="002C6B05" w:rsidRPr="00F4601F" w:rsidRDefault="002C6B05" w:rsidP="00045193">
            <w:pPr>
              <w:tabs>
                <w:tab w:val="left" w:pos="1264"/>
                <w:tab w:val="left" w:pos="1741"/>
                <w:tab w:val="left" w:pos="2217"/>
              </w:tabs>
              <w:spacing w:before="40" w:after="40"/>
              <w:rPr>
                <w:sz w:val="17"/>
                <w:szCs w:val="17"/>
                <w:lang w:val="ru-RU"/>
              </w:rPr>
            </w:pPr>
            <w:r w:rsidRPr="00F4601F">
              <w:rPr>
                <w:sz w:val="17"/>
                <w:szCs w:val="17"/>
                <w:lang w:val="ru-RU"/>
              </w:rPr>
              <w:t>Другие ведомственные работники (например, работники таможни, работники печати и т.</w:t>
            </w:r>
            <w:r w:rsidR="0066312E">
              <w:rPr>
                <w:sz w:val="17"/>
                <w:szCs w:val="17"/>
                <w:lang w:val="ru-RU"/>
              </w:rPr>
              <w:t> </w:t>
            </w:r>
            <w:r w:rsidRPr="00F4601F">
              <w:rPr>
                <w:sz w:val="17"/>
                <w:szCs w:val="17"/>
                <w:lang w:val="ru-RU"/>
              </w:rPr>
              <w:t>д.)</w:t>
            </w:r>
          </w:p>
        </w:tc>
        <w:tc>
          <w:tcPr>
            <w:tcW w:w="1276" w:type="dxa"/>
          </w:tcPr>
          <w:p w:rsidR="002C6B05" w:rsidRPr="00F4601F" w:rsidRDefault="002C6B05" w:rsidP="00045193">
            <w:pPr>
              <w:tabs>
                <w:tab w:val="left" w:pos="1264"/>
                <w:tab w:val="left" w:pos="1741"/>
                <w:tab w:val="left" w:pos="2217"/>
              </w:tabs>
              <w:spacing w:before="40" w:after="40"/>
              <w:jc w:val="right"/>
              <w:rPr>
                <w:sz w:val="17"/>
                <w:szCs w:val="17"/>
                <w:lang w:val="ru-RU"/>
              </w:rPr>
            </w:pPr>
            <w:r w:rsidRPr="00F4601F">
              <w:rPr>
                <w:sz w:val="17"/>
                <w:szCs w:val="17"/>
                <w:lang w:val="ru-RU"/>
              </w:rPr>
              <w:t>1 721</w:t>
            </w:r>
          </w:p>
        </w:tc>
        <w:tc>
          <w:tcPr>
            <w:tcW w:w="1276" w:type="dxa"/>
          </w:tcPr>
          <w:p w:rsidR="002C6B05" w:rsidRPr="00F4601F" w:rsidRDefault="002C6B05" w:rsidP="00045193">
            <w:pPr>
              <w:tabs>
                <w:tab w:val="left" w:pos="1264"/>
                <w:tab w:val="left" w:pos="1741"/>
                <w:tab w:val="left" w:pos="2217"/>
              </w:tabs>
              <w:spacing w:before="40" w:after="40"/>
              <w:jc w:val="right"/>
              <w:rPr>
                <w:sz w:val="17"/>
                <w:szCs w:val="17"/>
                <w:lang w:val="ru-RU"/>
              </w:rPr>
            </w:pPr>
            <w:r w:rsidRPr="00F4601F">
              <w:rPr>
                <w:sz w:val="17"/>
                <w:szCs w:val="17"/>
                <w:lang w:val="ru-RU"/>
              </w:rPr>
              <w:t>420</w:t>
            </w:r>
          </w:p>
        </w:tc>
        <w:tc>
          <w:tcPr>
            <w:tcW w:w="1417" w:type="dxa"/>
          </w:tcPr>
          <w:p w:rsidR="002C6B05" w:rsidRPr="00F4601F" w:rsidRDefault="002C6B05" w:rsidP="00045193">
            <w:pPr>
              <w:tabs>
                <w:tab w:val="left" w:pos="1264"/>
                <w:tab w:val="left" w:pos="1741"/>
                <w:tab w:val="left" w:pos="2217"/>
              </w:tabs>
              <w:spacing w:before="40" w:after="40"/>
              <w:jc w:val="right"/>
              <w:rPr>
                <w:sz w:val="17"/>
                <w:szCs w:val="17"/>
                <w:lang w:val="ru-RU"/>
              </w:rPr>
            </w:pPr>
            <w:r w:rsidRPr="00F4601F">
              <w:rPr>
                <w:sz w:val="17"/>
                <w:szCs w:val="17"/>
                <w:lang w:val="ru-RU"/>
              </w:rPr>
              <w:t>2 141</w:t>
            </w:r>
          </w:p>
        </w:tc>
      </w:tr>
      <w:tr w:rsidR="002C6B05" w:rsidRPr="00F4601F" w:rsidTr="0066312E">
        <w:tc>
          <w:tcPr>
            <w:tcW w:w="3522" w:type="dxa"/>
          </w:tcPr>
          <w:p w:rsidR="002C6B05" w:rsidRPr="00F4601F" w:rsidRDefault="002C6B05" w:rsidP="00045193">
            <w:pPr>
              <w:tabs>
                <w:tab w:val="left" w:pos="1264"/>
                <w:tab w:val="left" w:pos="1741"/>
                <w:tab w:val="left" w:pos="2217"/>
              </w:tabs>
              <w:spacing w:before="40" w:after="40"/>
              <w:rPr>
                <w:sz w:val="17"/>
                <w:szCs w:val="17"/>
                <w:lang w:val="ru-RU"/>
              </w:rPr>
            </w:pPr>
            <w:r w:rsidRPr="00F4601F">
              <w:rPr>
                <w:sz w:val="17"/>
                <w:szCs w:val="17"/>
                <w:lang w:val="ru-RU"/>
              </w:rPr>
              <w:t>Технический и контролирующий персонал</w:t>
            </w:r>
          </w:p>
        </w:tc>
        <w:tc>
          <w:tcPr>
            <w:tcW w:w="1276" w:type="dxa"/>
          </w:tcPr>
          <w:p w:rsidR="002C6B05" w:rsidRPr="00F4601F" w:rsidRDefault="002C6B05" w:rsidP="00045193">
            <w:pPr>
              <w:tabs>
                <w:tab w:val="left" w:pos="1264"/>
                <w:tab w:val="left" w:pos="1741"/>
                <w:tab w:val="left" w:pos="2217"/>
              </w:tabs>
              <w:spacing w:before="40" w:after="40"/>
              <w:jc w:val="right"/>
              <w:rPr>
                <w:sz w:val="17"/>
                <w:szCs w:val="17"/>
                <w:lang w:val="ru-RU"/>
              </w:rPr>
            </w:pPr>
            <w:r w:rsidRPr="00F4601F">
              <w:rPr>
                <w:sz w:val="17"/>
                <w:szCs w:val="17"/>
                <w:lang w:val="ru-RU"/>
              </w:rPr>
              <w:t>2 729</w:t>
            </w:r>
          </w:p>
        </w:tc>
        <w:tc>
          <w:tcPr>
            <w:tcW w:w="1276" w:type="dxa"/>
          </w:tcPr>
          <w:p w:rsidR="002C6B05" w:rsidRPr="00F4601F" w:rsidRDefault="002C6B05" w:rsidP="00045193">
            <w:pPr>
              <w:tabs>
                <w:tab w:val="left" w:pos="1264"/>
                <w:tab w:val="left" w:pos="1741"/>
                <w:tab w:val="left" w:pos="2217"/>
              </w:tabs>
              <w:spacing w:before="40" w:after="40"/>
              <w:jc w:val="right"/>
              <w:rPr>
                <w:sz w:val="17"/>
                <w:szCs w:val="17"/>
                <w:lang w:val="ru-RU"/>
              </w:rPr>
            </w:pPr>
            <w:r w:rsidRPr="00F4601F">
              <w:rPr>
                <w:sz w:val="17"/>
                <w:szCs w:val="17"/>
                <w:lang w:val="ru-RU"/>
              </w:rPr>
              <w:t>48</w:t>
            </w:r>
          </w:p>
        </w:tc>
        <w:tc>
          <w:tcPr>
            <w:tcW w:w="1417" w:type="dxa"/>
          </w:tcPr>
          <w:p w:rsidR="002C6B05" w:rsidRPr="00F4601F" w:rsidRDefault="002C6B05" w:rsidP="00045193">
            <w:pPr>
              <w:tabs>
                <w:tab w:val="left" w:pos="1264"/>
                <w:tab w:val="left" w:pos="1741"/>
                <w:tab w:val="left" w:pos="2217"/>
              </w:tabs>
              <w:spacing w:before="40" w:after="40"/>
              <w:jc w:val="right"/>
              <w:rPr>
                <w:sz w:val="17"/>
                <w:szCs w:val="17"/>
                <w:lang w:val="ru-RU"/>
              </w:rPr>
            </w:pPr>
            <w:r w:rsidRPr="00F4601F">
              <w:rPr>
                <w:sz w:val="17"/>
                <w:szCs w:val="17"/>
                <w:lang w:val="ru-RU"/>
              </w:rPr>
              <w:t>2 777</w:t>
            </w:r>
          </w:p>
        </w:tc>
      </w:tr>
      <w:tr w:rsidR="002C6B05" w:rsidRPr="00F4601F" w:rsidTr="0066312E">
        <w:tc>
          <w:tcPr>
            <w:tcW w:w="3522" w:type="dxa"/>
          </w:tcPr>
          <w:p w:rsidR="002C6B05" w:rsidRPr="00F4601F" w:rsidRDefault="002C6B05" w:rsidP="00045193">
            <w:pPr>
              <w:tabs>
                <w:tab w:val="left" w:pos="1264"/>
                <w:tab w:val="left" w:pos="1741"/>
                <w:tab w:val="left" w:pos="2217"/>
              </w:tabs>
              <w:spacing w:before="40" w:after="40"/>
              <w:rPr>
                <w:sz w:val="17"/>
                <w:szCs w:val="17"/>
                <w:lang w:val="ru-RU"/>
              </w:rPr>
            </w:pPr>
            <w:r w:rsidRPr="00F4601F">
              <w:rPr>
                <w:sz w:val="17"/>
                <w:szCs w:val="17"/>
                <w:lang w:val="ru-RU"/>
              </w:rPr>
              <w:t>Работники промышленности, группа 1</w:t>
            </w:r>
          </w:p>
        </w:tc>
        <w:tc>
          <w:tcPr>
            <w:tcW w:w="1276" w:type="dxa"/>
          </w:tcPr>
          <w:p w:rsidR="002C6B05" w:rsidRPr="00F4601F" w:rsidRDefault="002C6B05" w:rsidP="00045193">
            <w:pPr>
              <w:tabs>
                <w:tab w:val="left" w:pos="1264"/>
                <w:tab w:val="left" w:pos="1741"/>
                <w:tab w:val="left" w:pos="2217"/>
              </w:tabs>
              <w:spacing w:before="40" w:after="40"/>
              <w:jc w:val="right"/>
              <w:rPr>
                <w:sz w:val="17"/>
                <w:szCs w:val="17"/>
                <w:lang w:val="ru-RU"/>
              </w:rPr>
            </w:pPr>
            <w:r w:rsidRPr="00F4601F">
              <w:rPr>
                <w:sz w:val="17"/>
                <w:szCs w:val="17"/>
                <w:lang w:val="ru-RU"/>
              </w:rPr>
              <w:t>581</w:t>
            </w:r>
          </w:p>
        </w:tc>
        <w:tc>
          <w:tcPr>
            <w:tcW w:w="1276" w:type="dxa"/>
          </w:tcPr>
          <w:p w:rsidR="002C6B05" w:rsidRPr="00F4601F" w:rsidRDefault="002C6B05" w:rsidP="00045193">
            <w:pPr>
              <w:tabs>
                <w:tab w:val="left" w:pos="1264"/>
                <w:tab w:val="left" w:pos="1741"/>
                <w:tab w:val="left" w:pos="2217"/>
              </w:tabs>
              <w:spacing w:before="40" w:after="40"/>
              <w:jc w:val="right"/>
              <w:rPr>
                <w:sz w:val="17"/>
                <w:szCs w:val="17"/>
                <w:lang w:val="ru-RU"/>
              </w:rPr>
            </w:pPr>
            <w:r w:rsidRPr="00F4601F">
              <w:rPr>
                <w:sz w:val="17"/>
                <w:szCs w:val="17"/>
                <w:lang w:val="ru-RU"/>
              </w:rPr>
              <w:t>43</w:t>
            </w:r>
          </w:p>
        </w:tc>
        <w:tc>
          <w:tcPr>
            <w:tcW w:w="1417" w:type="dxa"/>
          </w:tcPr>
          <w:p w:rsidR="002C6B05" w:rsidRPr="00F4601F" w:rsidRDefault="002C6B05" w:rsidP="00045193">
            <w:pPr>
              <w:tabs>
                <w:tab w:val="left" w:pos="1264"/>
                <w:tab w:val="left" w:pos="1741"/>
                <w:tab w:val="left" w:pos="2217"/>
              </w:tabs>
              <w:spacing w:before="40" w:after="40"/>
              <w:jc w:val="right"/>
              <w:rPr>
                <w:sz w:val="17"/>
                <w:szCs w:val="17"/>
                <w:lang w:val="ru-RU"/>
              </w:rPr>
            </w:pPr>
            <w:r w:rsidRPr="00F4601F">
              <w:rPr>
                <w:sz w:val="17"/>
                <w:szCs w:val="17"/>
                <w:lang w:val="ru-RU"/>
              </w:rPr>
              <w:t>624</w:t>
            </w:r>
          </w:p>
        </w:tc>
      </w:tr>
      <w:tr w:rsidR="002C6B05" w:rsidRPr="00F4601F" w:rsidTr="0066312E">
        <w:tc>
          <w:tcPr>
            <w:tcW w:w="3522" w:type="dxa"/>
          </w:tcPr>
          <w:p w:rsidR="002C6B05" w:rsidRPr="00F4601F" w:rsidRDefault="002C6B05" w:rsidP="00045193">
            <w:pPr>
              <w:tabs>
                <w:tab w:val="left" w:pos="1264"/>
                <w:tab w:val="left" w:pos="1741"/>
                <w:tab w:val="left" w:pos="2217"/>
              </w:tabs>
              <w:spacing w:before="40" w:after="40"/>
              <w:rPr>
                <w:sz w:val="17"/>
                <w:szCs w:val="17"/>
                <w:lang w:val="ru-RU"/>
              </w:rPr>
            </w:pPr>
            <w:r w:rsidRPr="00F4601F">
              <w:rPr>
                <w:sz w:val="17"/>
                <w:szCs w:val="17"/>
                <w:lang w:val="ru-RU"/>
              </w:rPr>
              <w:t>Работники промышленности, группа 2</w:t>
            </w:r>
          </w:p>
        </w:tc>
        <w:tc>
          <w:tcPr>
            <w:tcW w:w="1276" w:type="dxa"/>
          </w:tcPr>
          <w:p w:rsidR="002C6B05" w:rsidRPr="00F4601F" w:rsidRDefault="002C6B05" w:rsidP="00045193">
            <w:pPr>
              <w:tabs>
                <w:tab w:val="left" w:pos="1264"/>
                <w:tab w:val="left" w:pos="1741"/>
                <w:tab w:val="left" w:pos="2217"/>
              </w:tabs>
              <w:spacing w:before="40" w:after="40"/>
              <w:jc w:val="right"/>
              <w:rPr>
                <w:sz w:val="17"/>
                <w:szCs w:val="17"/>
                <w:lang w:val="ru-RU"/>
              </w:rPr>
            </w:pPr>
            <w:r w:rsidRPr="00F4601F">
              <w:rPr>
                <w:sz w:val="17"/>
                <w:szCs w:val="17"/>
                <w:lang w:val="ru-RU"/>
              </w:rPr>
              <w:t>2915</w:t>
            </w:r>
          </w:p>
        </w:tc>
        <w:tc>
          <w:tcPr>
            <w:tcW w:w="1276" w:type="dxa"/>
          </w:tcPr>
          <w:p w:rsidR="002C6B05" w:rsidRPr="00F4601F" w:rsidRDefault="002C6B05" w:rsidP="00045193">
            <w:pPr>
              <w:tabs>
                <w:tab w:val="left" w:pos="1264"/>
                <w:tab w:val="left" w:pos="1741"/>
                <w:tab w:val="left" w:pos="2217"/>
              </w:tabs>
              <w:spacing w:before="40" w:after="40"/>
              <w:jc w:val="right"/>
              <w:rPr>
                <w:sz w:val="17"/>
                <w:szCs w:val="17"/>
                <w:lang w:val="ru-RU"/>
              </w:rPr>
            </w:pPr>
            <w:r w:rsidRPr="00F4601F">
              <w:rPr>
                <w:sz w:val="17"/>
                <w:szCs w:val="17"/>
                <w:lang w:val="ru-RU"/>
              </w:rPr>
              <w:t>458</w:t>
            </w:r>
          </w:p>
        </w:tc>
        <w:tc>
          <w:tcPr>
            <w:tcW w:w="1417" w:type="dxa"/>
          </w:tcPr>
          <w:p w:rsidR="002C6B05" w:rsidRPr="00F4601F" w:rsidRDefault="002C6B05" w:rsidP="00045193">
            <w:pPr>
              <w:tabs>
                <w:tab w:val="left" w:pos="1264"/>
                <w:tab w:val="left" w:pos="1741"/>
                <w:tab w:val="left" w:pos="2217"/>
              </w:tabs>
              <w:spacing w:before="40" w:after="40"/>
              <w:jc w:val="right"/>
              <w:rPr>
                <w:sz w:val="17"/>
                <w:szCs w:val="17"/>
                <w:lang w:val="ru-RU"/>
              </w:rPr>
            </w:pPr>
            <w:r w:rsidRPr="00F4601F">
              <w:rPr>
                <w:sz w:val="17"/>
                <w:szCs w:val="17"/>
                <w:lang w:val="ru-RU"/>
              </w:rPr>
              <w:t>3 373</w:t>
            </w:r>
          </w:p>
        </w:tc>
      </w:tr>
      <w:tr w:rsidR="002C6B05" w:rsidRPr="00F4601F" w:rsidTr="0066312E">
        <w:tc>
          <w:tcPr>
            <w:tcW w:w="3522" w:type="dxa"/>
          </w:tcPr>
          <w:p w:rsidR="002C6B05" w:rsidRPr="00F4601F" w:rsidRDefault="002C6B05" w:rsidP="00045193">
            <w:pPr>
              <w:tabs>
                <w:tab w:val="left" w:pos="1264"/>
                <w:tab w:val="left" w:pos="1741"/>
                <w:tab w:val="left" w:pos="2217"/>
              </w:tabs>
              <w:spacing w:before="40" w:after="40"/>
              <w:rPr>
                <w:sz w:val="17"/>
                <w:szCs w:val="17"/>
                <w:lang w:val="ru-RU"/>
              </w:rPr>
            </w:pPr>
            <w:r w:rsidRPr="00F4601F">
              <w:rPr>
                <w:sz w:val="17"/>
                <w:szCs w:val="17"/>
                <w:lang w:val="ru-RU"/>
              </w:rPr>
              <w:t>Работники промышленности, группа 3</w:t>
            </w:r>
          </w:p>
        </w:tc>
        <w:tc>
          <w:tcPr>
            <w:tcW w:w="1276" w:type="dxa"/>
          </w:tcPr>
          <w:p w:rsidR="002C6B05" w:rsidRPr="00F4601F" w:rsidRDefault="002C6B05" w:rsidP="00045193">
            <w:pPr>
              <w:tabs>
                <w:tab w:val="left" w:pos="1264"/>
                <w:tab w:val="left" w:pos="1741"/>
                <w:tab w:val="left" w:pos="2217"/>
              </w:tabs>
              <w:spacing w:before="40" w:after="40"/>
              <w:jc w:val="right"/>
              <w:rPr>
                <w:sz w:val="17"/>
                <w:szCs w:val="17"/>
                <w:lang w:val="ru-RU"/>
              </w:rPr>
            </w:pPr>
            <w:r w:rsidRPr="00F4601F">
              <w:rPr>
                <w:sz w:val="17"/>
                <w:szCs w:val="17"/>
                <w:lang w:val="ru-RU"/>
              </w:rPr>
              <w:t>762</w:t>
            </w:r>
          </w:p>
        </w:tc>
        <w:tc>
          <w:tcPr>
            <w:tcW w:w="1276" w:type="dxa"/>
          </w:tcPr>
          <w:p w:rsidR="002C6B05" w:rsidRPr="00F4601F" w:rsidRDefault="002C6B05" w:rsidP="00045193">
            <w:pPr>
              <w:tabs>
                <w:tab w:val="left" w:pos="1264"/>
                <w:tab w:val="left" w:pos="1741"/>
                <w:tab w:val="left" w:pos="2217"/>
              </w:tabs>
              <w:spacing w:before="40" w:after="40"/>
              <w:jc w:val="right"/>
              <w:rPr>
                <w:sz w:val="17"/>
                <w:szCs w:val="17"/>
                <w:lang w:val="ru-RU"/>
              </w:rPr>
            </w:pPr>
            <w:r w:rsidRPr="00F4601F">
              <w:rPr>
                <w:sz w:val="17"/>
                <w:szCs w:val="17"/>
                <w:lang w:val="ru-RU"/>
              </w:rPr>
              <w:t>26</w:t>
            </w:r>
          </w:p>
        </w:tc>
        <w:tc>
          <w:tcPr>
            <w:tcW w:w="1417" w:type="dxa"/>
          </w:tcPr>
          <w:p w:rsidR="002C6B05" w:rsidRPr="00F4601F" w:rsidRDefault="002C6B05" w:rsidP="00045193">
            <w:pPr>
              <w:tabs>
                <w:tab w:val="left" w:pos="1264"/>
                <w:tab w:val="left" w:pos="1741"/>
                <w:tab w:val="left" w:pos="2217"/>
              </w:tabs>
              <w:spacing w:before="40" w:after="40"/>
              <w:jc w:val="right"/>
              <w:rPr>
                <w:sz w:val="17"/>
                <w:szCs w:val="17"/>
                <w:lang w:val="ru-RU"/>
              </w:rPr>
            </w:pPr>
            <w:r w:rsidRPr="00F4601F">
              <w:rPr>
                <w:sz w:val="17"/>
                <w:szCs w:val="17"/>
                <w:lang w:val="ru-RU"/>
              </w:rPr>
              <w:t>788</w:t>
            </w:r>
          </w:p>
        </w:tc>
      </w:tr>
      <w:tr w:rsidR="002C6B05" w:rsidRPr="00F4601F" w:rsidTr="0066312E">
        <w:tc>
          <w:tcPr>
            <w:tcW w:w="3522" w:type="dxa"/>
          </w:tcPr>
          <w:p w:rsidR="002C6B05" w:rsidRPr="00F4601F" w:rsidRDefault="002C6B05" w:rsidP="00045193">
            <w:pPr>
              <w:tabs>
                <w:tab w:val="left" w:pos="1264"/>
                <w:tab w:val="left" w:pos="1741"/>
                <w:tab w:val="left" w:pos="2217"/>
              </w:tabs>
              <w:spacing w:before="40" w:after="40"/>
              <w:rPr>
                <w:sz w:val="17"/>
                <w:szCs w:val="17"/>
                <w:lang w:val="ru-RU"/>
              </w:rPr>
            </w:pPr>
            <w:r w:rsidRPr="00F4601F">
              <w:rPr>
                <w:sz w:val="17"/>
                <w:szCs w:val="17"/>
                <w:lang w:val="ru-RU"/>
              </w:rPr>
              <w:t>Работники промышленности, группа 4</w:t>
            </w:r>
          </w:p>
        </w:tc>
        <w:tc>
          <w:tcPr>
            <w:tcW w:w="1276" w:type="dxa"/>
          </w:tcPr>
          <w:p w:rsidR="002C6B05" w:rsidRPr="00F4601F" w:rsidRDefault="002C6B05" w:rsidP="00045193">
            <w:pPr>
              <w:tabs>
                <w:tab w:val="left" w:pos="1264"/>
                <w:tab w:val="left" w:pos="1741"/>
                <w:tab w:val="left" w:pos="2217"/>
              </w:tabs>
              <w:spacing w:before="40" w:after="40"/>
              <w:jc w:val="right"/>
              <w:rPr>
                <w:sz w:val="17"/>
                <w:szCs w:val="17"/>
                <w:lang w:val="ru-RU"/>
              </w:rPr>
            </w:pPr>
            <w:r w:rsidRPr="00F4601F">
              <w:rPr>
                <w:sz w:val="17"/>
                <w:szCs w:val="17"/>
                <w:lang w:val="ru-RU"/>
              </w:rPr>
              <w:t>561</w:t>
            </w:r>
          </w:p>
        </w:tc>
        <w:tc>
          <w:tcPr>
            <w:tcW w:w="1276" w:type="dxa"/>
          </w:tcPr>
          <w:p w:rsidR="002C6B05" w:rsidRPr="00F4601F" w:rsidRDefault="002C6B05" w:rsidP="00045193">
            <w:pPr>
              <w:tabs>
                <w:tab w:val="left" w:pos="1264"/>
                <w:tab w:val="left" w:pos="1741"/>
                <w:tab w:val="left" w:pos="2217"/>
              </w:tabs>
              <w:spacing w:before="40" w:after="40"/>
              <w:jc w:val="right"/>
              <w:rPr>
                <w:sz w:val="17"/>
                <w:szCs w:val="17"/>
                <w:lang w:val="ru-RU"/>
              </w:rPr>
            </w:pPr>
            <w:r w:rsidRPr="00F4601F">
              <w:rPr>
                <w:sz w:val="17"/>
                <w:szCs w:val="17"/>
                <w:lang w:val="ru-RU"/>
              </w:rPr>
              <w:t>14</w:t>
            </w:r>
          </w:p>
        </w:tc>
        <w:tc>
          <w:tcPr>
            <w:tcW w:w="1417" w:type="dxa"/>
          </w:tcPr>
          <w:p w:rsidR="002C6B05" w:rsidRPr="00F4601F" w:rsidRDefault="002C6B05" w:rsidP="00045193">
            <w:pPr>
              <w:tabs>
                <w:tab w:val="left" w:pos="1264"/>
                <w:tab w:val="left" w:pos="1741"/>
                <w:tab w:val="left" w:pos="2217"/>
              </w:tabs>
              <w:spacing w:before="40" w:after="40"/>
              <w:jc w:val="right"/>
              <w:rPr>
                <w:sz w:val="17"/>
                <w:szCs w:val="17"/>
                <w:lang w:val="ru-RU"/>
              </w:rPr>
            </w:pPr>
            <w:r w:rsidRPr="00F4601F">
              <w:rPr>
                <w:sz w:val="17"/>
                <w:szCs w:val="17"/>
                <w:lang w:val="ru-RU"/>
              </w:rPr>
              <w:t>575</w:t>
            </w:r>
          </w:p>
        </w:tc>
      </w:tr>
      <w:tr w:rsidR="002C6B05" w:rsidRPr="00F4601F" w:rsidTr="0066312E">
        <w:tc>
          <w:tcPr>
            <w:tcW w:w="3522" w:type="dxa"/>
          </w:tcPr>
          <w:p w:rsidR="002C6B05" w:rsidRPr="00F4601F" w:rsidRDefault="002C6B05" w:rsidP="00F4601F">
            <w:pPr>
              <w:tabs>
                <w:tab w:val="left" w:pos="1264"/>
                <w:tab w:val="left" w:pos="1741"/>
                <w:tab w:val="left" w:pos="2217"/>
              </w:tabs>
              <w:spacing w:before="60" w:after="60"/>
              <w:rPr>
                <w:sz w:val="17"/>
                <w:szCs w:val="17"/>
                <w:lang w:val="ru-RU"/>
              </w:rPr>
            </w:pPr>
            <w:r w:rsidRPr="00F4601F">
              <w:rPr>
                <w:sz w:val="17"/>
                <w:szCs w:val="17"/>
                <w:lang w:val="ru-RU"/>
              </w:rPr>
              <w:t>Другие разряды работников промышленности</w:t>
            </w:r>
          </w:p>
        </w:tc>
        <w:tc>
          <w:tcPr>
            <w:tcW w:w="1276" w:type="dxa"/>
          </w:tcPr>
          <w:p w:rsidR="002C6B05" w:rsidRPr="00F4601F" w:rsidRDefault="002C6B05" w:rsidP="00F4601F">
            <w:pPr>
              <w:tabs>
                <w:tab w:val="left" w:pos="1264"/>
                <w:tab w:val="left" w:pos="1741"/>
                <w:tab w:val="left" w:pos="2217"/>
              </w:tabs>
              <w:spacing w:before="60" w:after="60"/>
              <w:jc w:val="right"/>
              <w:rPr>
                <w:sz w:val="17"/>
                <w:szCs w:val="17"/>
              </w:rPr>
            </w:pPr>
            <w:r w:rsidRPr="00F4601F">
              <w:rPr>
                <w:sz w:val="17"/>
                <w:szCs w:val="17"/>
              </w:rPr>
              <w:t>492</w:t>
            </w:r>
          </w:p>
        </w:tc>
        <w:tc>
          <w:tcPr>
            <w:tcW w:w="1276" w:type="dxa"/>
          </w:tcPr>
          <w:p w:rsidR="002C6B05" w:rsidRPr="00F4601F" w:rsidRDefault="002C6B05" w:rsidP="00F4601F">
            <w:pPr>
              <w:tabs>
                <w:tab w:val="left" w:pos="1264"/>
                <w:tab w:val="left" w:pos="1741"/>
                <w:tab w:val="left" w:pos="2217"/>
              </w:tabs>
              <w:spacing w:before="60" w:after="60"/>
              <w:jc w:val="right"/>
              <w:rPr>
                <w:sz w:val="17"/>
                <w:szCs w:val="17"/>
              </w:rPr>
            </w:pPr>
            <w:r w:rsidRPr="00F4601F">
              <w:rPr>
                <w:sz w:val="17"/>
                <w:szCs w:val="17"/>
              </w:rPr>
              <w:t>17</w:t>
            </w:r>
          </w:p>
        </w:tc>
        <w:tc>
          <w:tcPr>
            <w:tcW w:w="1417" w:type="dxa"/>
          </w:tcPr>
          <w:p w:rsidR="002C6B05" w:rsidRPr="00F4601F" w:rsidRDefault="002C6B05" w:rsidP="00F4601F">
            <w:pPr>
              <w:tabs>
                <w:tab w:val="left" w:pos="1264"/>
                <w:tab w:val="left" w:pos="1741"/>
                <w:tab w:val="left" w:pos="2217"/>
              </w:tabs>
              <w:spacing w:before="60" w:after="60"/>
              <w:jc w:val="right"/>
              <w:rPr>
                <w:sz w:val="17"/>
                <w:szCs w:val="17"/>
              </w:rPr>
            </w:pPr>
            <w:r w:rsidRPr="00F4601F">
              <w:rPr>
                <w:sz w:val="17"/>
                <w:szCs w:val="17"/>
              </w:rPr>
              <w:t>509</w:t>
            </w:r>
          </w:p>
        </w:tc>
      </w:tr>
      <w:tr w:rsidR="002C6B05" w:rsidRPr="00F4601F" w:rsidTr="0066312E">
        <w:tc>
          <w:tcPr>
            <w:tcW w:w="3522" w:type="dxa"/>
          </w:tcPr>
          <w:p w:rsidR="002C6B05" w:rsidRPr="00F4601F" w:rsidRDefault="002C6B05" w:rsidP="00F4601F">
            <w:pPr>
              <w:tabs>
                <w:tab w:val="left" w:pos="1264"/>
                <w:tab w:val="left" w:pos="1741"/>
                <w:tab w:val="left" w:pos="2217"/>
              </w:tabs>
              <w:spacing w:before="60" w:after="60"/>
              <w:rPr>
                <w:sz w:val="17"/>
                <w:szCs w:val="17"/>
                <w:lang w:val="ru-RU"/>
              </w:rPr>
            </w:pPr>
            <w:r w:rsidRPr="00F4601F">
              <w:rPr>
                <w:sz w:val="17"/>
                <w:szCs w:val="17"/>
                <w:lang w:val="ru-RU"/>
              </w:rPr>
              <w:t>Р</w:t>
            </w:r>
            <w:r w:rsidRPr="00F4601F">
              <w:rPr>
                <w:sz w:val="17"/>
                <w:szCs w:val="17"/>
                <w:lang w:val="ru-RU"/>
              </w:rPr>
              <w:t>а</w:t>
            </w:r>
            <w:r w:rsidRPr="00F4601F">
              <w:rPr>
                <w:sz w:val="17"/>
                <w:szCs w:val="17"/>
                <w:lang w:val="ru-RU"/>
              </w:rPr>
              <w:t>ботники, занятые неполный рабочий день</w:t>
            </w:r>
          </w:p>
        </w:tc>
        <w:tc>
          <w:tcPr>
            <w:tcW w:w="1276" w:type="dxa"/>
          </w:tcPr>
          <w:p w:rsidR="002C6B05" w:rsidRPr="00F4601F" w:rsidRDefault="002C6B05" w:rsidP="00F4601F">
            <w:pPr>
              <w:tabs>
                <w:tab w:val="left" w:pos="1264"/>
                <w:tab w:val="left" w:pos="1741"/>
                <w:tab w:val="left" w:pos="2217"/>
              </w:tabs>
              <w:spacing w:before="60" w:after="60"/>
              <w:jc w:val="right"/>
              <w:rPr>
                <w:sz w:val="17"/>
                <w:szCs w:val="17"/>
                <w:lang w:val="ru-RU"/>
              </w:rPr>
            </w:pPr>
            <w:r w:rsidRPr="00F4601F">
              <w:rPr>
                <w:sz w:val="17"/>
                <w:szCs w:val="17"/>
                <w:lang w:val="ru-RU"/>
              </w:rPr>
              <w:t>28</w:t>
            </w:r>
          </w:p>
        </w:tc>
        <w:tc>
          <w:tcPr>
            <w:tcW w:w="1276" w:type="dxa"/>
          </w:tcPr>
          <w:p w:rsidR="002C6B05" w:rsidRPr="00F4601F" w:rsidRDefault="002C6B05" w:rsidP="00F4601F">
            <w:pPr>
              <w:tabs>
                <w:tab w:val="left" w:pos="1264"/>
                <w:tab w:val="left" w:pos="1741"/>
                <w:tab w:val="left" w:pos="2217"/>
              </w:tabs>
              <w:spacing w:before="60" w:after="60"/>
              <w:jc w:val="right"/>
              <w:rPr>
                <w:sz w:val="17"/>
                <w:szCs w:val="17"/>
                <w:lang w:val="ru-RU"/>
              </w:rPr>
            </w:pPr>
            <w:r w:rsidRPr="00F4601F">
              <w:rPr>
                <w:sz w:val="17"/>
                <w:szCs w:val="17"/>
                <w:lang w:val="ru-RU"/>
              </w:rPr>
              <w:t>290</w:t>
            </w:r>
          </w:p>
        </w:tc>
        <w:tc>
          <w:tcPr>
            <w:tcW w:w="1417" w:type="dxa"/>
          </w:tcPr>
          <w:p w:rsidR="002C6B05" w:rsidRPr="00F4601F" w:rsidRDefault="002C6B05" w:rsidP="00F4601F">
            <w:pPr>
              <w:tabs>
                <w:tab w:val="left" w:pos="1264"/>
                <w:tab w:val="left" w:pos="1741"/>
                <w:tab w:val="left" w:pos="2217"/>
              </w:tabs>
              <w:spacing w:before="60" w:after="60"/>
              <w:jc w:val="right"/>
              <w:rPr>
                <w:sz w:val="17"/>
                <w:szCs w:val="17"/>
                <w:lang w:val="ru-RU"/>
              </w:rPr>
            </w:pPr>
            <w:r w:rsidRPr="00F4601F">
              <w:rPr>
                <w:sz w:val="17"/>
                <w:szCs w:val="17"/>
                <w:lang w:val="ru-RU"/>
              </w:rPr>
              <w:t>318</w:t>
            </w:r>
          </w:p>
        </w:tc>
      </w:tr>
      <w:tr w:rsidR="002C6B05" w:rsidRPr="00F4601F" w:rsidTr="0066312E">
        <w:tc>
          <w:tcPr>
            <w:tcW w:w="3522" w:type="dxa"/>
          </w:tcPr>
          <w:p w:rsidR="002C6B05" w:rsidRPr="00F4601F" w:rsidRDefault="002C6B05" w:rsidP="00F4601F">
            <w:pPr>
              <w:tabs>
                <w:tab w:val="left" w:pos="1264"/>
                <w:tab w:val="left" w:pos="1741"/>
                <w:tab w:val="left" w:pos="2217"/>
              </w:tabs>
              <w:spacing w:before="60" w:after="60"/>
              <w:rPr>
                <w:sz w:val="17"/>
                <w:szCs w:val="17"/>
                <w:lang w:val="ru-RU"/>
              </w:rPr>
            </w:pPr>
            <w:r w:rsidRPr="00F4601F">
              <w:rPr>
                <w:sz w:val="17"/>
                <w:szCs w:val="17"/>
                <w:lang w:val="ru-RU"/>
              </w:rPr>
              <w:t>Временные работники</w:t>
            </w:r>
          </w:p>
        </w:tc>
        <w:tc>
          <w:tcPr>
            <w:tcW w:w="1276" w:type="dxa"/>
          </w:tcPr>
          <w:p w:rsidR="002C6B05" w:rsidRPr="00F4601F" w:rsidRDefault="002C6B05" w:rsidP="00F4601F">
            <w:pPr>
              <w:tabs>
                <w:tab w:val="left" w:pos="1264"/>
                <w:tab w:val="left" w:pos="1741"/>
                <w:tab w:val="left" w:pos="2217"/>
              </w:tabs>
              <w:spacing w:before="60" w:after="60"/>
              <w:jc w:val="right"/>
              <w:rPr>
                <w:sz w:val="17"/>
                <w:szCs w:val="17"/>
                <w:lang w:val="ru-RU"/>
              </w:rPr>
            </w:pPr>
            <w:r w:rsidRPr="00F4601F">
              <w:rPr>
                <w:sz w:val="17"/>
                <w:szCs w:val="17"/>
                <w:lang w:val="ru-RU"/>
              </w:rPr>
              <w:t>212</w:t>
            </w:r>
          </w:p>
        </w:tc>
        <w:tc>
          <w:tcPr>
            <w:tcW w:w="1276" w:type="dxa"/>
          </w:tcPr>
          <w:p w:rsidR="002C6B05" w:rsidRPr="00F4601F" w:rsidRDefault="002C6B05" w:rsidP="00F4601F">
            <w:pPr>
              <w:tabs>
                <w:tab w:val="left" w:pos="1264"/>
                <w:tab w:val="left" w:pos="1741"/>
                <w:tab w:val="left" w:pos="2217"/>
              </w:tabs>
              <w:spacing w:before="60" w:after="60"/>
              <w:jc w:val="right"/>
              <w:rPr>
                <w:sz w:val="17"/>
                <w:szCs w:val="17"/>
                <w:lang w:val="ru-RU"/>
              </w:rPr>
            </w:pPr>
            <w:r w:rsidRPr="00F4601F">
              <w:rPr>
                <w:sz w:val="17"/>
                <w:szCs w:val="17"/>
                <w:lang w:val="ru-RU"/>
              </w:rPr>
              <w:t>975</w:t>
            </w:r>
          </w:p>
        </w:tc>
        <w:tc>
          <w:tcPr>
            <w:tcW w:w="1417" w:type="dxa"/>
          </w:tcPr>
          <w:p w:rsidR="002C6B05" w:rsidRPr="00F4601F" w:rsidRDefault="002C6B05" w:rsidP="00F4601F">
            <w:pPr>
              <w:tabs>
                <w:tab w:val="left" w:pos="1264"/>
                <w:tab w:val="left" w:pos="1741"/>
                <w:tab w:val="left" w:pos="2217"/>
              </w:tabs>
              <w:spacing w:before="60" w:after="60"/>
              <w:jc w:val="right"/>
              <w:rPr>
                <w:sz w:val="17"/>
                <w:szCs w:val="17"/>
                <w:lang w:val="ru-RU"/>
              </w:rPr>
            </w:pPr>
            <w:r w:rsidRPr="00F4601F">
              <w:rPr>
                <w:sz w:val="17"/>
                <w:szCs w:val="17"/>
                <w:lang w:val="ru-RU"/>
              </w:rPr>
              <w:t>1 187</w:t>
            </w:r>
          </w:p>
        </w:tc>
      </w:tr>
      <w:tr w:rsidR="002C6B05" w:rsidRPr="00F4601F" w:rsidTr="0066312E">
        <w:tc>
          <w:tcPr>
            <w:tcW w:w="3522" w:type="dxa"/>
          </w:tcPr>
          <w:p w:rsidR="002C6B05" w:rsidRPr="00F4601F" w:rsidRDefault="002C6B05" w:rsidP="00F4601F">
            <w:pPr>
              <w:tabs>
                <w:tab w:val="left" w:pos="1264"/>
                <w:tab w:val="left" w:pos="1741"/>
                <w:tab w:val="left" w:pos="2217"/>
              </w:tabs>
              <w:spacing w:before="60" w:after="60"/>
              <w:rPr>
                <w:sz w:val="17"/>
                <w:szCs w:val="17"/>
                <w:lang w:val="ru-RU"/>
              </w:rPr>
            </w:pPr>
            <w:r w:rsidRPr="00F4601F">
              <w:rPr>
                <w:sz w:val="17"/>
                <w:szCs w:val="17"/>
                <w:lang w:val="ru-RU"/>
              </w:rPr>
              <w:t>Работники, работающие по контракту</w:t>
            </w:r>
          </w:p>
        </w:tc>
        <w:tc>
          <w:tcPr>
            <w:tcW w:w="1276" w:type="dxa"/>
          </w:tcPr>
          <w:p w:rsidR="002C6B05" w:rsidRPr="00F4601F" w:rsidRDefault="002C6B05" w:rsidP="00F4601F">
            <w:pPr>
              <w:tabs>
                <w:tab w:val="left" w:pos="1264"/>
                <w:tab w:val="left" w:pos="1741"/>
                <w:tab w:val="left" w:pos="2217"/>
              </w:tabs>
              <w:spacing w:before="60" w:after="60"/>
              <w:jc w:val="right"/>
              <w:rPr>
                <w:sz w:val="17"/>
                <w:szCs w:val="17"/>
                <w:lang w:val="ru-RU"/>
              </w:rPr>
            </w:pPr>
            <w:r w:rsidRPr="00F4601F">
              <w:rPr>
                <w:sz w:val="17"/>
                <w:szCs w:val="17"/>
                <w:lang w:val="ru-RU"/>
              </w:rPr>
              <w:t>467</w:t>
            </w:r>
          </w:p>
        </w:tc>
        <w:tc>
          <w:tcPr>
            <w:tcW w:w="1276" w:type="dxa"/>
          </w:tcPr>
          <w:p w:rsidR="002C6B05" w:rsidRPr="00F4601F" w:rsidRDefault="002C6B05" w:rsidP="00F4601F">
            <w:pPr>
              <w:tabs>
                <w:tab w:val="left" w:pos="1264"/>
                <w:tab w:val="left" w:pos="1741"/>
                <w:tab w:val="left" w:pos="2217"/>
              </w:tabs>
              <w:spacing w:before="60" w:after="60"/>
              <w:jc w:val="right"/>
              <w:rPr>
                <w:sz w:val="17"/>
                <w:szCs w:val="17"/>
                <w:lang w:val="ru-RU"/>
              </w:rPr>
            </w:pPr>
            <w:r w:rsidRPr="00F4601F">
              <w:rPr>
                <w:sz w:val="17"/>
                <w:szCs w:val="17"/>
                <w:lang w:val="ru-RU"/>
              </w:rPr>
              <w:t>283</w:t>
            </w:r>
          </w:p>
        </w:tc>
        <w:tc>
          <w:tcPr>
            <w:tcW w:w="1417" w:type="dxa"/>
          </w:tcPr>
          <w:p w:rsidR="002C6B05" w:rsidRPr="00F4601F" w:rsidRDefault="002C6B05" w:rsidP="00F4601F">
            <w:pPr>
              <w:tabs>
                <w:tab w:val="left" w:pos="1264"/>
                <w:tab w:val="left" w:pos="1741"/>
                <w:tab w:val="left" w:pos="2217"/>
              </w:tabs>
              <w:spacing w:before="60" w:after="60"/>
              <w:jc w:val="right"/>
              <w:rPr>
                <w:sz w:val="17"/>
                <w:szCs w:val="17"/>
                <w:lang w:val="ru-RU"/>
              </w:rPr>
            </w:pPr>
            <w:r w:rsidRPr="00F4601F">
              <w:rPr>
                <w:sz w:val="17"/>
                <w:szCs w:val="17"/>
                <w:lang w:val="ru-RU"/>
              </w:rPr>
              <w:t>750</w:t>
            </w:r>
          </w:p>
        </w:tc>
      </w:tr>
      <w:tr w:rsidR="002C6B05" w:rsidRPr="00F4601F" w:rsidTr="0066312E">
        <w:tc>
          <w:tcPr>
            <w:tcW w:w="3522" w:type="dxa"/>
            <w:tcBorders>
              <w:bottom w:val="single" w:sz="4" w:space="0" w:color="auto"/>
            </w:tcBorders>
          </w:tcPr>
          <w:p w:rsidR="002C6B05" w:rsidRPr="00F4601F" w:rsidRDefault="002C6B05" w:rsidP="00F4601F">
            <w:pPr>
              <w:tabs>
                <w:tab w:val="left" w:pos="1264"/>
                <w:tab w:val="left" w:pos="1741"/>
                <w:tab w:val="left" w:pos="2217"/>
              </w:tabs>
              <w:spacing w:before="60" w:after="60"/>
              <w:rPr>
                <w:sz w:val="17"/>
                <w:szCs w:val="17"/>
                <w:lang w:val="ru-RU"/>
              </w:rPr>
            </w:pPr>
            <w:r w:rsidRPr="00F4601F">
              <w:rPr>
                <w:sz w:val="17"/>
                <w:szCs w:val="17"/>
                <w:lang w:val="ru-RU"/>
              </w:rPr>
              <w:t>Стажеры</w:t>
            </w:r>
          </w:p>
        </w:tc>
        <w:tc>
          <w:tcPr>
            <w:tcW w:w="1276" w:type="dxa"/>
            <w:tcBorders>
              <w:bottom w:val="single" w:sz="4" w:space="0" w:color="auto"/>
            </w:tcBorders>
          </w:tcPr>
          <w:p w:rsidR="002C6B05" w:rsidRPr="00F4601F" w:rsidRDefault="002C6B05" w:rsidP="00F4601F">
            <w:pPr>
              <w:tabs>
                <w:tab w:val="left" w:pos="1264"/>
                <w:tab w:val="left" w:pos="1741"/>
                <w:tab w:val="left" w:pos="2217"/>
              </w:tabs>
              <w:spacing w:before="60" w:after="60"/>
              <w:jc w:val="right"/>
              <w:rPr>
                <w:sz w:val="17"/>
                <w:szCs w:val="17"/>
                <w:lang w:val="ru-RU"/>
              </w:rPr>
            </w:pPr>
            <w:r w:rsidRPr="00F4601F">
              <w:rPr>
                <w:sz w:val="17"/>
                <w:szCs w:val="17"/>
                <w:lang w:val="ru-RU"/>
              </w:rPr>
              <w:t>3</w:t>
            </w:r>
          </w:p>
        </w:tc>
        <w:tc>
          <w:tcPr>
            <w:tcW w:w="1276" w:type="dxa"/>
            <w:tcBorders>
              <w:bottom w:val="single" w:sz="4" w:space="0" w:color="auto"/>
            </w:tcBorders>
          </w:tcPr>
          <w:p w:rsidR="002C6B05" w:rsidRPr="00F4601F" w:rsidRDefault="002C6B05" w:rsidP="00F4601F">
            <w:pPr>
              <w:tabs>
                <w:tab w:val="left" w:pos="1264"/>
                <w:tab w:val="left" w:pos="1741"/>
                <w:tab w:val="left" w:pos="2217"/>
              </w:tabs>
              <w:spacing w:before="60" w:after="60"/>
              <w:jc w:val="right"/>
              <w:rPr>
                <w:sz w:val="17"/>
                <w:szCs w:val="17"/>
                <w:lang w:val="ru-RU"/>
              </w:rPr>
            </w:pPr>
            <w:r w:rsidRPr="00F4601F">
              <w:rPr>
                <w:sz w:val="17"/>
                <w:szCs w:val="17"/>
                <w:lang w:val="ru-RU"/>
              </w:rPr>
              <w:t>1</w:t>
            </w:r>
          </w:p>
        </w:tc>
        <w:tc>
          <w:tcPr>
            <w:tcW w:w="1417" w:type="dxa"/>
            <w:tcBorders>
              <w:bottom w:val="single" w:sz="4" w:space="0" w:color="auto"/>
            </w:tcBorders>
          </w:tcPr>
          <w:p w:rsidR="002C6B05" w:rsidRPr="00F4601F" w:rsidRDefault="002C6B05" w:rsidP="00F4601F">
            <w:pPr>
              <w:tabs>
                <w:tab w:val="left" w:pos="1264"/>
                <w:tab w:val="left" w:pos="1741"/>
                <w:tab w:val="left" w:pos="2217"/>
              </w:tabs>
              <w:spacing w:before="60" w:after="60"/>
              <w:jc w:val="right"/>
              <w:rPr>
                <w:sz w:val="17"/>
                <w:szCs w:val="17"/>
                <w:lang w:val="ru-RU"/>
              </w:rPr>
            </w:pPr>
            <w:r w:rsidRPr="00F4601F">
              <w:rPr>
                <w:sz w:val="17"/>
                <w:szCs w:val="17"/>
                <w:lang w:val="ru-RU"/>
              </w:rPr>
              <w:t>4</w:t>
            </w:r>
          </w:p>
        </w:tc>
      </w:tr>
      <w:tr w:rsidR="002C6B05" w:rsidRPr="00F4601F" w:rsidTr="0066312E">
        <w:tc>
          <w:tcPr>
            <w:tcW w:w="3522" w:type="dxa"/>
            <w:tcBorders>
              <w:top w:val="single" w:sz="4" w:space="0" w:color="auto"/>
              <w:bottom w:val="single" w:sz="4" w:space="0" w:color="auto"/>
            </w:tcBorders>
          </w:tcPr>
          <w:p w:rsidR="002C6B05" w:rsidRPr="00F4601F" w:rsidRDefault="002C6B05" w:rsidP="00F4601F">
            <w:pPr>
              <w:tabs>
                <w:tab w:val="left" w:pos="1264"/>
                <w:tab w:val="left" w:pos="1741"/>
                <w:tab w:val="left" w:pos="2217"/>
              </w:tabs>
              <w:spacing w:before="60" w:after="60"/>
              <w:rPr>
                <w:b/>
                <w:sz w:val="17"/>
                <w:szCs w:val="17"/>
                <w:lang w:val="ru-RU"/>
              </w:rPr>
            </w:pPr>
            <w:r w:rsidRPr="00F4601F">
              <w:rPr>
                <w:b/>
                <w:sz w:val="17"/>
                <w:szCs w:val="17"/>
                <w:lang w:val="ru-RU"/>
              </w:rPr>
              <w:t>Общий итог</w:t>
            </w:r>
          </w:p>
        </w:tc>
        <w:tc>
          <w:tcPr>
            <w:tcW w:w="1276" w:type="dxa"/>
            <w:tcBorders>
              <w:top w:val="single" w:sz="4" w:space="0" w:color="auto"/>
              <w:bottom w:val="single" w:sz="4" w:space="0" w:color="auto"/>
            </w:tcBorders>
          </w:tcPr>
          <w:p w:rsidR="002C6B05" w:rsidRPr="00F4601F" w:rsidRDefault="002C6B05" w:rsidP="00F4601F">
            <w:pPr>
              <w:tabs>
                <w:tab w:val="left" w:pos="1264"/>
                <w:tab w:val="left" w:pos="1741"/>
                <w:tab w:val="left" w:pos="2217"/>
              </w:tabs>
              <w:spacing w:before="60" w:after="60"/>
              <w:jc w:val="right"/>
              <w:rPr>
                <w:b/>
                <w:sz w:val="17"/>
                <w:szCs w:val="17"/>
                <w:lang w:val="ru-RU"/>
              </w:rPr>
            </w:pPr>
            <w:r w:rsidRPr="00F4601F">
              <w:rPr>
                <w:b/>
                <w:sz w:val="17"/>
                <w:szCs w:val="17"/>
                <w:lang w:val="ru-RU"/>
              </w:rPr>
              <w:t>18 121</w:t>
            </w:r>
          </w:p>
        </w:tc>
        <w:tc>
          <w:tcPr>
            <w:tcW w:w="1276" w:type="dxa"/>
            <w:tcBorders>
              <w:top w:val="single" w:sz="4" w:space="0" w:color="auto"/>
              <w:bottom w:val="single" w:sz="4" w:space="0" w:color="auto"/>
            </w:tcBorders>
          </w:tcPr>
          <w:p w:rsidR="002C6B05" w:rsidRPr="00F4601F" w:rsidRDefault="002C6B05" w:rsidP="00F4601F">
            <w:pPr>
              <w:tabs>
                <w:tab w:val="left" w:pos="1264"/>
                <w:tab w:val="left" w:pos="1741"/>
                <w:tab w:val="left" w:pos="2217"/>
              </w:tabs>
              <w:spacing w:before="60" w:after="60"/>
              <w:jc w:val="right"/>
              <w:rPr>
                <w:b/>
                <w:sz w:val="17"/>
                <w:szCs w:val="17"/>
                <w:lang w:val="ru-RU"/>
              </w:rPr>
            </w:pPr>
            <w:r w:rsidRPr="00F4601F">
              <w:rPr>
                <w:b/>
                <w:sz w:val="17"/>
                <w:szCs w:val="17"/>
                <w:lang w:val="ru-RU"/>
              </w:rPr>
              <w:t>11 230</w:t>
            </w:r>
          </w:p>
        </w:tc>
        <w:tc>
          <w:tcPr>
            <w:tcW w:w="1417" w:type="dxa"/>
            <w:tcBorders>
              <w:top w:val="single" w:sz="4" w:space="0" w:color="auto"/>
              <w:bottom w:val="single" w:sz="4" w:space="0" w:color="auto"/>
            </w:tcBorders>
          </w:tcPr>
          <w:p w:rsidR="002C6B05" w:rsidRPr="00F4601F" w:rsidRDefault="002C6B05" w:rsidP="00F4601F">
            <w:pPr>
              <w:tabs>
                <w:tab w:val="left" w:pos="1264"/>
                <w:tab w:val="left" w:pos="1741"/>
                <w:tab w:val="left" w:pos="2217"/>
              </w:tabs>
              <w:spacing w:before="60" w:after="60"/>
              <w:jc w:val="right"/>
              <w:rPr>
                <w:b/>
                <w:sz w:val="17"/>
                <w:szCs w:val="17"/>
                <w:lang w:val="ru-RU"/>
              </w:rPr>
            </w:pPr>
            <w:r w:rsidRPr="00F4601F">
              <w:rPr>
                <w:b/>
                <w:sz w:val="17"/>
                <w:szCs w:val="17"/>
                <w:lang w:val="ru-RU"/>
              </w:rPr>
              <w:t>29 351</w:t>
            </w:r>
          </w:p>
        </w:tc>
      </w:tr>
    </w:tbl>
    <w:p w:rsidR="002C6B05" w:rsidRPr="00F4601F" w:rsidRDefault="002C6B05" w:rsidP="00F4601F">
      <w:pPr>
        <w:tabs>
          <w:tab w:val="left" w:pos="1264"/>
          <w:tab w:val="left" w:pos="1741"/>
          <w:tab w:val="left" w:pos="2217"/>
        </w:tabs>
        <w:spacing w:before="80" w:after="120" w:line="240" w:lineRule="exact"/>
        <w:ind w:left="1264" w:right="1264"/>
        <w:jc w:val="both"/>
        <w:rPr>
          <w:sz w:val="17"/>
          <w:szCs w:val="17"/>
          <w:lang w:val="ru-RU"/>
        </w:rPr>
      </w:pPr>
      <w:r w:rsidRPr="00F4601F">
        <w:rPr>
          <w:i/>
          <w:sz w:val="17"/>
          <w:szCs w:val="17"/>
          <w:lang w:val="ru-RU"/>
        </w:rPr>
        <w:t>Источник</w:t>
      </w:r>
      <w:r w:rsidRPr="00F4601F">
        <w:rPr>
          <w:sz w:val="17"/>
          <w:szCs w:val="17"/>
          <w:lang w:val="ru-RU"/>
        </w:rPr>
        <w:t>: А</w:t>
      </w:r>
      <w:r w:rsidRPr="00F4601F">
        <w:rPr>
          <w:sz w:val="17"/>
          <w:szCs w:val="17"/>
          <w:lang w:val="ru-RU"/>
        </w:rPr>
        <w:t>д</w:t>
      </w:r>
      <w:r w:rsidRPr="00F4601F">
        <w:rPr>
          <w:sz w:val="17"/>
          <w:szCs w:val="17"/>
          <w:lang w:val="ru-RU"/>
        </w:rPr>
        <w:t>министративно-кадровое управление, Отдел политики и планирования, Подразделение кадрового планирования и анализа.</w:t>
      </w:r>
    </w:p>
    <w:p w:rsidR="0066312E" w:rsidRDefault="0066312E" w:rsidP="002C6B05">
      <w:pPr>
        <w:tabs>
          <w:tab w:val="left" w:pos="1264"/>
          <w:tab w:val="left" w:pos="1741"/>
          <w:tab w:val="left" w:pos="2217"/>
        </w:tabs>
        <w:spacing w:after="120" w:line="240" w:lineRule="exact"/>
        <w:ind w:left="1264" w:right="1264"/>
        <w:jc w:val="both"/>
        <w:rPr>
          <w:szCs w:val="20"/>
          <w:lang w:val="ru-RU"/>
        </w:rPr>
      </w:pPr>
    </w:p>
    <w:p w:rsidR="002C6B05" w:rsidRPr="0034188B" w:rsidRDefault="002C6B05" w:rsidP="002C6B05">
      <w:pPr>
        <w:tabs>
          <w:tab w:val="left" w:pos="1264"/>
          <w:tab w:val="left" w:pos="1741"/>
          <w:tab w:val="left" w:pos="2217"/>
        </w:tabs>
        <w:spacing w:after="120" w:line="240" w:lineRule="exact"/>
        <w:ind w:left="1264" w:right="1264"/>
        <w:jc w:val="both"/>
        <w:rPr>
          <w:szCs w:val="20"/>
          <w:lang w:val="ru-RU"/>
        </w:rPr>
      </w:pPr>
      <w:r w:rsidRPr="0034188B">
        <w:rPr>
          <w:szCs w:val="20"/>
          <w:lang w:val="ru-RU"/>
        </w:rPr>
        <w:t xml:space="preserve">Приведенные данные отражают сложившееся в настоящее время положение трудовых ресурсов в правительственном секторе, где все еще широко распространена сегрегация по признаку пола. Значительное расхождение в подходе к сотрудникам со всей очевидностью проявляется в отношении к категории технического и контролирующего персонала, где число мужчин, занимающих должности такой категории, составляет </w:t>
      </w:r>
      <w:r w:rsidR="00045193">
        <w:rPr>
          <w:szCs w:val="20"/>
          <w:lang w:val="ru-RU"/>
        </w:rPr>
        <w:br/>
      </w:r>
      <w:r w:rsidRPr="0034188B">
        <w:rPr>
          <w:szCs w:val="20"/>
          <w:lang w:val="ru-RU"/>
        </w:rPr>
        <w:t>2729 человек, а число женщин – всего 48. Еще одна особенность, которую можно отметить, заключается в различном отношении к работникам, занятым неполный рабочий день, к числу которых относ</w:t>
      </w:r>
      <w:r w:rsidR="00045193">
        <w:rPr>
          <w:szCs w:val="20"/>
          <w:lang w:val="ru-RU"/>
        </w:rPr>
        <w:t>я</w:t>
      </w:r>
      <w:r w:rsidRPr="0034188B">
        <w:rPr>
          <w:szCs w:val="20"/>
          <w:lang w:val="ru-RU"/>
        </w:rPr>
        <w:t>тся 28 мужчин и 290 женщин, и временным работникам; в их число вход</w:t>
      </w:r>
      <w:r w:rsidR="00045193">
        <w:rPr>
          <w:szCs w:val="20"/>
          <w:lang w:val="ru-RU"/>
        </w:rPr>
        <w:t>я</w:t>
      </w:r>
      <w:r w:rsidRPr="0034188B">
        <w:rPr>
          <w:szCs w:val="20"/>
          <w:lang w:val="ru-RU"/>
        </w:rPr>
        <w:t>т 212 мужчин и 976 женщин.</w:t>
      </w:r>
    </w:p>
    <w:p w:rsidR="00045193" w:rsidRDefault="00045193" w:rsidP="002C6B05">
      <w:pPr>
        <w:tabs>
          <w:tab w:val="left" w:pos="1264"/>
          <w:tab w:val="left" w:pos="1741"/>
          <w:tab w:val="left" w:pos="2217"/>
        </w:tabs>
        <w:spacing w:after="120" w:line="240" w:lineRule="exact"/>
        <w:ind w:left="1264" w:right="1264"/>
        <w:jc w:val="both"/>
        <w:rPr>
          <w:szCs w:val="20"/>
          <w:lang w:val="ru-RU"/>
        </w:rPr>
      </w:pPr>
    </w:p>
    <w:p w:rsidR="008E39C7" w:rsidRDefault="008E39C7" w:rsidP="002C6B05">
      <w:pPr>
        <w:tabs>
          <w:tab w:val="left" w:pos="1264"/>
          <w:tab w:val="left" w:pos="1741"/>
          <w:tab w:val="left" w:pos="2217"/>
        </w:tabs>
        <w:spacing w:after="120" w:line="240" w:lineRule="exact"/>
        <w:ind w:left="1264" w:right="1264"/>
        <w:jc w:val="both"/>
        <w:rPr>
          <w:szCs w:val="20"/>
          <w:lang w:val="ru-RU"/>
        </w:rPr>
      </w:pPr>
    </w:p>
    <w:p w:rsidR="002C6B05" w:rsidRPr="0034188B" w:rsidRDefault="002C6B05" w:rsidP="002C6B05">
      <w:pPr>
        <w:tabs>
          <w:tab w:val="left" w:pos="1264"/>
          <w:tab w:val="left" w:pos="1741"/>
          <w:tab w:val="left" w:pos="2217"/>
        </w:tabs>
        <w:spacing w:after="120" w:line="240" w:lineRule="exact"/>
        <w:ind w:left="1264" w:right="1264"/>
        <w:jc w:val="both"/>
        <w:rPr>
          <w:szCs w:val="20"/>
          <w:lang w:val="ru-RU"/>
        </w:rPr>
      </w:pPr>
      <w:r w:rsidRPr="0034188B">
        <w:rPr>
          <w:szCs w:val="20"/>
          <w:lang w:val="ru-RU"/>
        </w:rPr>
        <w:t>В приложении к настоящему документу приводится таблица, содержащая данные о сотрудниках государственной службы по состоянию на декабрь 2006 года, дезагрегированны</w:t>
      </w:r>
      <w:r w:rsidR="004362E1">
        <w:rPr>
          <w:szCs w:val="20"/>
          <w:lang w:val="ru-RU"/>
        </w:rPr>
        <w:t>е</w:t>
      </w:r>
      <w:r w:rsidRPr="0034188B">
        <w:rPr>
          <w:szCs w:val="20"/>
          <w:lang w:val="ru-RU"/>
        </w:rPr>
        <w:t xml:space="preserve"> по признаку пола, категории и уровню окладов. Для целей настоящего доклада были учтены первые пять уровней, с тем чтобы установить разницу в представленности женщин и мужчин </w:t>
      </w:r>
      <w:r w:rsidR="004362E1">
        <w:rPr>
          <w:szCs w:val="20"/>
          <w:lang w:val="ru-RU"/>
        </w:rPr>
        <w:t>на</w:t>
      </w:r>
      <w:r w:rsidRPr="0034188B">
        <w:rPr>
          <w:szCs w:val="20"/>
          <w:lang w:val="ru-RU"/>
        </w:rPr>
        <w:t xml:space="preserve"> высоких руководящих должностях. </w:t>
      </w:r>
    </w:p>
    <w:p w:rsidR="002C6B05" w:rsidRPr="0034188B" w:rsidRDefault="002C6B05" w:rsidP="002C6B05">
      <w:pPr>
        <w:tabs>
          <w:tab w:val="left" w:pos="1264"/>
          <w:tab w:val="left" w:pos="1741"/>
          <w:tab w:val="left" w:pos="2217"/>
        </w:tabs>
        <w:spacing w:after="120" w:line="240" w:lineRule="exact"/>
        <w:ind w:left="1264" w:right="1264"/>
        <w:jc w:val="both"/>
        <w:rPr>
          <w:b/>
          <w:szCs w:val="20"/>
          <w:lang w:val="ru-RU"/>
        </w:rPr>
      </w:pPr>
      <w:r w:rsidRPr="0034188B">
        <w:rPr>
          <w:b/>
          <w:szCs w:val="20"/>
          <w:lang w:val="ru-RU"/>
        </w:rPr>
        <w:t>11.9</w:t>
      </w:r>
      <w:r w:rsidRPr="0034188B">
        <w:rPr>
          <w:b/>
          <w:szCs w:val="20"/>
          <w:lang w:val="ru-RU"/>
        </w:rPr>
        <w:tab/>
        <w:t>Совмещение семейных и профессиональных обязанностей</w:t>
      </w:r>
    </w:p>
    <w:p w:rsidR="002C6B05" w:rsidRPr="0034188B" w:rsidRDefault="002C6B05" w:rsidP="002C6B05">
      <w:pPr>
        <w:tabs>
          <w:tab w:val="left" w:pos="1264"/>
          <w:tab w:val="left" w:pos="1741"/>
          <w:tab w:val="left" w:pos="2217"/>
        </w:tabs>
        <w:spacing w:after="120" w:line="240" w:lineRule="exact"/>
        <w:ind w:left="1264" w:right="1264"/>
        <w:jc w:val="both"/>
        <w:rPr>
          <w:szCs w:val="20"/>
          <w:lang w:val="ru-RU"/>
        </w:rPr>
      </w:pPr>
      <w:r w:rsidRPr="0034188B">
        <w:rPr>
          <w:szCs w:val="20"/>
          <w:lang w:val="ru-RU"/>
        </w:rPr>
        <w:t xml:space="preserve">Правительство Мальты всемерно поощряет участие женщин на рынке труда и достижение сбалансированного совмещения ими семейных и профессиональных обязанностей. В 2006 году правительство расширило и укрепило несколько стратегических мероприятий, направленных на обеспечение возможности совмещения семейных и служебных обязанностей, одновременно с этим поддерживая концепцию значения личности как центрального элемента общества. </w:t>
      </w:r>
    </w:p>
    <w:p w:rsidR="002C6B05" w:rsidRPr="0034188B" w:rsidRDefault="002C6B05" w:rsidP="002C6B05">
      <w:pPr>
        <w:tabs>
          <w:tab w:val="left" w:pos="1264"/>
          <w:tab w:val="left" w:pos="1741"/>
          <w:tab w:val="left" w:pos="2217"/>
        </w:tabs>
        <w:spacing w:after="120" w:line="240" w:lineRule="exact"/>
        <w:ind w:left="1264" w:right="1264"/>
        <w:jc w:val="both"/>
        <w:rPr>
          <w:szCs w:val="20"/>
          <w:lang w:val="ru-RU"/>
        </w:rPr>
      </w:pPr>
      <w:r w:rsidRPr="0034188B">
        <w:rPr>
          <w:szCs w:val="20"/>
          <w:lang w:val="ru-RU"/>
        </w:rPr>
        <w:t xml:space="preserve">По словам премьер-министра достопочтенного д-ра Лоуренса Гонзи, в центре всех предпринимаемых страной усилий стоит человек. Решая задачу смягчения вызовов, с которыми сталкивается мальтийская экономика, правительство в то же время неизменно обеспечивает потребности, над удовлетворением которых бьются мужчины и женщины. Этот план действий выгодно отличается от инициатив и мер, осуществляемых в последние годы. </w:t>
      </w:r>
    </w:p>
    <w:p w:rsidR="002C6B05" w:rsidRPr="0034188B" w:rsidRDefault="002C6B05" w:rsidP="002C6B05">
      <w:pPr>
        <w:tabs>
          <w:tab w:val="left" w:pos="1264"/>
          <w:tab w:val="left" w:pos="1741"/>
          <w:tab w:val="left" w:pos="2217"/>
        </w:tabs>
        <w:spacing w:after="120" w:line="240" w:lineRule="exact"/>
        <w:ind w:left="1264" w:right="1264"/>
        <w:jc w:val="both"/>
        <w:rPr>
          <w:szCs w:val="20"/>
          <w:lang w:val="ru-RU"/>
        </w:rPr>
      </w:pPr>
      <w:r w:rsidRPr="0034188B">
        <w:rPr>
          <w:szCs w:val="20"/>
          <w:lang w:val="ru-RU"/>
        </w:rPr>
        <w:t xml:space="preserve">Одним из приоритетных вопросов в национальной повестке дня для правительства Мальты является вопрос о роли женщин в обществе. Все политические партии на местном уровне придерживаются той позиции, что каждая женщина должна иметь право на труд, независимо от того, испытывает ли она необходимость в этом в экономическом плане. С финансовой точки зрения государство признает необходимость увеличения </w:t>
      </w:r>
      <w:r w:rsidR="004362E1">
        <w:rPr>
          <w:szCs w:val="20"/>
          <w:lang w:val="ru-RU"/>
        </w:rPr>
        <w:t>числа</w:t>
      </w:r>
      <w:r w:rsidRPr="0034188B">
        <w:rPr>
          <w:szCs w:val="20"/>
          <w:lang w:val="ru-RU"/>
        </w:rPr>
        <w:t xml:space="preserve"> женщин, вносящих свой вклад в рынок труда. Правительство Мальты взяло на себя ответственность за обеспечение такого положения, при котором страна вкладывает средства в образование женщин на всех уровнях, включая уровень высшего образования.</w:t>
      </w:r>
    </w:p>
    <w:p w:rsidR="002C6B05" w:rsidRPr="0034188B" w:rsidRDefault="002C6B05" w:rsidP="002C6B05">
      <w:pPr>
        <w:tabs>
          <w:tab w:val="left" w:pos="1264"/>
          <w:tab w:val="left" w:pos="1741"/>
          <w:tab w:val="left" w:pos="2217"/>
        </w:tabs>
        <w:spacing w:after="120" w:line="240" w:lineRule="exact"/>
        <w:ind w:left="1264" w:right="1264"/>
        <w:jc w:val="both"/>
        <w:rPr>
          <w:szCs w:val="20"/>
          <w:lang w:val="ru-RU"/>
        </w:rPr>
      </w:pPr>
      <w:r w:rsidRPr="0034188B">
        <w:rPr>
          <w:szCs w:val="20"/>
          <w:lang w:val="ru-RU"/>
        </w:rPr>
        <w:t xml:space="preserve">Одна из мер, включенных правительством в стратегический план, заключается в создании эффективных структур, обеспечивающих совмещение профессиональных и семейных обязанностей и женщинами и мужчинами. Несмотря на то что женщины по-прежнему выполняют роль основных опекунов, имеющих возможность воспитывать детей, роли отца в выполнении семейных обязанностей уделяется все больше </w:t>
      </w:r>
      <w:r w:rsidR="00F4601F">
        <w:rPr>
          <w:szCs w:val="20"/>
          <w:lang w:val="ru-RU"/>
        </w:rPr>
        <w:br/>
      </w:r>
      <w:r w:rsidRPr="0034188B">
        <w:rPr>
          <w:szCs w:val="20"/>
          <w:lang w:val="ru-RU"/>
        </w:rPr>
        <w:t>внимания.</w:t>
      </w:r>
    </w:p>
    <w:p w:rsidR="002C6B05" w:rsidRPr="0034188B" w:rsidRDefault="002C6B05" w:rsidP="002C6B05">
      <w:pPr>
        <w:tabs>
          <w:tab w:val="left" w:pos="1264"/>
          <w:tab w:val="left" w:pos="1741"/>
          <w:tab w:val="left" w:pos="2217"/>
        </w:tabs>
        <w:spacing w:after="120" w:line="240" w:lineRule="exact"/>
        <w:ind w:left="1264" w:right="1264"/>
        <w:jc w:val="both"/>
        <w:rPr>
          <w:szCs w:val="20"/>
          <w:lang w:val="ru-RU"/>
        </w:rPr>
      </w:pPr>
      <w:r w:rsidRPr="0034188B">
        <w:rPr>
          <w:szCs w:val="20"/>
          <w:lang w:val="ru-RU"/>
        </w:rPr>
        <w:t xml:space="preserve">Правительство признает, что женщины на протяжении своей жизни проходят разные этапы. Поэтому нынешняя политика нацелена на внедрение структур, систематически удовлетворяющих потребности женщины, сначала в юности, затем в период материнства и на протяжении взрослой жизни. Были открыты новые детские дневные дошкольные учреждения с целью уменьшить влияние культуры иждивенчества, бремя которой, как правило, ложится на женские плечи. Тем родителям, которые отправляют детей в возрасте до трех лет в детские дошкольные учреждения, зарегистрированные в Департаменте по стандартам в области социального обеспечения, предоставляются налоговые льготы. В следующем году планируется открытие еще большего числа детских учреждений, с тем чтобы предоставить необходимые услуги в условиях происходящих в современном мире изменений и соответственно меняющихся потребностей. </w:t>
      </w:r>
    </w:p>
    <w:p w:rsidR="002C6B05" w:rsidRPr="0034188B" w:rsidRDefault="002C6B05" w:rsidP="002C6B05">
      <w:pPr>
        <w:tabs>
          <w:tab w:val="left" w:pos="1264"/>
          <w:tab w:val="left" w:pos="1741"/>
          <w:tab w:val="left" w:pos="2217"/>
        </w:tabs>
        <w:spacing w:after="120" w:line="240" w:lineRule="exact"/>
        <w:ind w:left="1264" w:right="1264"/>
        <w:jc w:val="both"/>
        <w:rPr>
          <w:szCs w:val="20"/>
          <w:lang w:val="ru-RU"/>
        </w:rPr>
      </w:pPr>
      <w:r w:rsidRPr="0034188B">
        <w:rPr>
          <w:szCs w:val="20"/>
          <w:lang w:val="ru-RU"/>
        </w:rPr>
        <w:t>В июле 2006 года правительство опубликовало стандарты функционирования детских дневных дошкольных учреждений и выделило финансовые средства специально для оказания существующим учреждениям помощи в усовершенствовании их помещений так, чтобы они удовлетворяли введенным стандартам.</w:t>
      </w:r>
    </w:p>
    <w:p w:rsidR="002C6B05" w:rsidRPr="0034188B" w:rsidRDefault="002C6B05" w:rsidP="00F4601F">
      <w:pPr>
        <w:tabs>
          <w:tab w:val="left" w:pos="1264"/>
          <w:tab w:val="left" w:pos="1985"/>
          <w:tab w:val="left" w:pos="2217"/>
        </w:tabs>
        <w:spacing w:after="120" w:line="240" w:lineRule="exact"/>
        <w:ind w:left="1264" w:right="1264"/>
        <w:jc w:val="both"/>
        <w:rPr>
          <w:b/>
          <w:szCs w:val="20"/>
          <w:lang w:val="ru-RU"/>
        </w:rPr>
      </w:pPr>
      <w:r w:rsidRPr="0034188B">
        <w:rPr>
          <w:b/>
          <w:szCs w:val="20"/>
          <w:lang w:val="ru-RU"/>
        </w:rPr>
        <w:t>11.10</w:t>
      </w:r>
      <w:r w:rsidRPr="0034188B">
        <w:rPr>
          <w:b/>
          <w:szCs w:val="20"/>
          <w:lang w:val="ru-RU"/>
        </w:rPr>
        <w:tab/>
        <w:t>Сексуальные домогательства</w:t>
      </w:r>
    </w:p>
    <w:p w:rsidR="002C6B05" w:rsidRPr="0034188B" w:rsidRDefault="002C6B05" w:rsidP="002C6B05">
      <w:pPr>
        <w:tabs>
          <w:tab w:val="left" w:pos="1264"/>
          <w:tab w:val="left" w:pos="1741"/>
          <w:tab w:val="left" w:pos="2217"/>
        </w:tabs>
        <w:spacing w:after="120" w:line="240" w:lineRule="exact"/>
        <w:ind w:left="1264" w:right="1264"/>
        <w:jc w:val="both"/>
        <w:rPr>
          <w:szCs w:val="20"/>
          <w:lang w:val="ru-RU"/>
        </w:rPr>
      </w:pPr>
      <w:r w:rsidRPr="0034188B">
        <w:rPr>
          <w:szCs w:val="20"/>
          <w:lang w:val="ru-RU"/>
        </w:rPr>
        <w:t>Сексуальные домогательства являются запрещенной формой дискриминации по признаку пола, которые определяются как "</w:t>
      </w:r>
      <w:r w:rsidRPr="0034188B">
        <w:rPr>
          <w:b/>
          <w:i/>
          <w:szCs w:val="20"/>
          <w:lang w:val="ru-RU"/>
        </w:rPr>
        <w:t>нежелательное сексуальное поведение</w:t>
      </w:r>
      <w:r w:rsidRPr="0034188B">
        <w:rPr>
          <w:szCs w:val="20"/>
          <w:lang w:val="ru-RU"/>
        </w:rPr>
        <w:t>". Сексуальные домогательства считаются противозаконными в соответствии со следующими законодательными актами:</w:t>
      </w:r>
    </w:p>
    <w:p w:rsidR="002C6B05" w:rsidRPr="0034188B" w:rsidRDefault="002C6B05" w:rsidP="00F4601F">
      <w:pPr>
        <w:tabs>
          <w:tab w:val="left" w:pos="1264"/>
          <w:tab w:val="left" w:pos="1741"/>
          <w:tab w:val="left" w:pos="2217"/>
        </w:tabs>
        <w:spacing w:after="120" w:line="240" w:lineRule="exact"/>
        <w:ind w:left="1740" w:right="1264" w:hanging="476"/>
        <w:jc w:val="both"/>
        <w:rPr>
          <w:szCs w:val="20"/>
          <w:lang w:val="ru-RU"/>
        </w:rPr>
      </w:pPr>
      <w:r w:rsidRPr="0034188B">
        <w:rPr>
          <w:szCs w:val="20"/>
          <w:lang w:val="ru-RU"/>
        </w:rPr>
        <w:sym w:font="Symbol" w:char="F0B7"/>
      </w:r>
      <w:r w:rsidRPr="0034188B">
        <w:rPr>
          <w:szCs w:val="20"/>
          <w:lang w:val="ru-RU"/>
        </w:rPr>
        <w:tab/>
        <w:t>разделом 456 Закона о равенстве мужчин и женщин 2003 года;</w:t>
      </w:r>
    </w:p>
    <w:p w:rsidR="002C6B05" w:rsidRPr="0034188B" w:rsidRDefault="002C6B05" w:rsidP="00F4601F">
      <w:pPr>
        <w:tabs>
          <w:tab w:val="left" w:pos="1264"/>
          <w:tab w:val="left" w:pos="1741"/>
          <w:tab w:val="left" w:pos="2217"/>
        </w:tabs>
        <w:spacing w:after="120" w:line="240" w:lineRule="exact"/>
        <w:ind w:left="1740" w:right="1264" w:hanging="476"/>
        <w:jc w:val="both"/>
        <w:rPr>
          <w:szCs w:val="20"/>
          <w:lang w:val="ru-RU"/>
        </w:rPr>
      </w:pPr>
      <w:r w:rsidRPr="0034188B">
        <w:rPr>
          <w:szCs w:val="20"/>
          <w:lang w:val="ru-RU"/>
        </w:rPr>
        <w:sym w:font="Symbol" w:char="F0B7"/>
      </w:r>
      <w:r w:rsidRPr="0034188B">
        <w:rPr>
          <w:szCs w:val="20"/>
          <w:lang w:val="ru-RU"/>
        </w:rPr>
        <w:tab/>
        <w:t>разделом 452 Закона о трудоустройстве и производственных отнош</w:t>
      </w:r>
      <w:r w:rsidRPr="0034188B">
        <w:rPr>
          <w:szCs w:val="20"/>
          <w:lang w:val="ru-RU"/>
        </w:rPr>
        <w:t>е</w:t>
      </w:r>
      <w:r w:rsidRPr="0034188B">
        <w:rPr>
          <w:szCs w:val="20"/>
          <w:lang w:val="ru-RU"/>
        </w:rPr>
        <w:t xml:space="preserve">ниях </w:t>
      </w:r>
      <w:r w:rsidR="00F4601F">
        <w:rPr>
          <w:szCs w:val="20"/>
          <w:lang w:val="ru-RU"/>
        </w:rPr>
        <w:br/>
      </w:r>
      <w:r w:rsidRPr="0034188B">
        <w:rPr>
          <w:szCs w:val="20"/>
          <w:lang w:val="ru-RU"/>
        </w:rPr>
        <w:t>2002 года.</w:t>
      </w:r>
    </w:p>
    <w:p w:rsidR="002C6B05" w:rsidRPr="0034188B" w:rsidRDefault="002C6B05" w:rsidP="002C6B05">
      <w:pPr>
        <w:tabs>
          <w:tab w:val="left" w:pos="1264"/>
          <w:tab w:val="left" w:pos="1741"/>
          <w:tab w:val="left" w:pos="2217"/>
        </w:tabs>
        <w:spacing w:after="120" w:line="240" w:lineRule="exact"/>
        <w:ind w:left="1264" w:right="1264"/>
        <w:jc w:val="both"/>
        <w:rPr>
          <w:szCs w:val="20"/>
          <w:lang w:val="ru-RU"/>
        </w:rPr>
      </w:pPr>
      <w:r w:rsidRPr="0034188B">
        <w:rPr>
          <w:szCs w:val="20"/>
          <w:lang w:val="ru-RU"/>
        </w:rPr>
        <w:t>Национальная комиссия по поощрению равенства подготовила руководство под названием "Сексуальные домогательства. Кодекс практики", с помощью которого она распространяет информацию о природе сексуальных домогательств. Это руководство доступно для ознакомления всеми государственными, частными и полугосударственными организациями, с тем чтобы как работодатели, так и работники всех уровней были осведомлены о последствиях сексуальных домогательств.</w:t>
      </w:r>
    </w:p>
    <w:p w:rsidR="002C6B05" w:rsidRPr="0034188B" w:rsidRDefault="002C6B05" w:rsidP="002C6B05">
      <w:pPr>
        <w:tabs>
          <w:tab w:val="left" w:pos="1264"/>
          <w:tab w:val="left" w:pos="1741"/>
          <w:tab w:val="left" w:pos="2217"/>
        </w:tabs>
        <w:spacing w:after="120" w:line="240" w:lineRule="exact"/>
        <w:ind w:left="1264" w:right="1264"/>
        <w:jc w:val="both"/>
        <w:rPr>
          <w:szCs w:val="20"/>
          <w:lang w:val="ru-RU"/>
        </w:rPr>
      </w:pPr>
      <w:r w:rsidRPr="0034188B">
        <w:rPr>
          <w:szCs w:val="20"/>
          <w:lang w:val="ru-RU"/>
        </w:rPr>
        <w:t>Сексуальные домогательства отличаются от домогательств другого рода или запугиваний, не носящих сексуального характера. Сексуальные домогательства запрещены на рабочем месте и в образовательных учреждениях, в рабочее время, во время проведения мероприятий, связанных с работой или учебой, таких как курсы профессиональной подготовки, конференции, научные командировки, выполнение должностных обязанностей и офисные вечеринки. Кроме того, домогательства запрещены, если они совершаются сторонами трудового процесса и между всеми его участниками и всеми другими лицами, присутствующими на месте работы. Сексуальные домогательства запрещены вне зависимости от пола лица. Следовательно, лицо может направить жалобу, если он/она подвергается домогательствам со стороны лица того же пола. В тех случаях, когда имеются доказательства совершения сексуального домогательства, обвиняемый несет ответственность в соответствии с гражданским или уголовным правом, в зависимости от характера конкретного дела.</w:t>
      </w:r>
    </w:p>
    <w:p w:rsidR="002C6B05" w:rsidRPr="0034188B" w:rsidRDefault="002C6B05" w:rsidP="002C6B05">
      <w:pPr>
        <w:tabs>
          <w:tab w:val="left" w:pos="1264"/>
          <w:tab w:val="left" w:pos="1741"/>
          <w:tab w:val="left" w:pos="2217"/>
        </w:tabs>
        <w:spacing w:after="120" w:line="240" w:lineRule="exact"/>
        <w:ind w:left="1264" w:right="1264"/>
        <w:jc w:val="both"/>
        <w:rPr>
          <w:szCs w:val="20"/>
          <w:lang w:val="ru-RU"/>
        </w:rPr>
      </w:pPr>
      <w:r w:rsidRPr="0034188B">
        <w:rPr>
          <w:szCs w:val="20"/>
          <w:lang w:val="ru-RU"/>
        </w:rPr>
        <w:t>Если сексуальное домогательство допускается на рабочем месте, работодатель может понести ответственность и в отношении него могут быть применены правовые санкции. Работодатель несет ответственность за принятие всех необходимых мер по предотвращению сексуальных домогательств на рабочем месте. Лица, о</w:t>
      </w:r>
      <w:r w:rsidRPr="0034188B">
        <w:rPr>
          <w:szCs w:val="20"/>
          <w:lang w:val="ru-RU"/>
        </w:rPr>
        <w:t>т</w:t>
      </w:r>
      <w:r w:rsidRPr="0034188B">
        <w:rPr>
          <w:szCs w:val="20"/>
          <w:lang w:val="ru-RU"/>
        </w:rPr>
        <w:t>ветственные за положение дел на рабочих местах, в учебных заведениях или помещениях производственного обучения и подготовки, а также на любом предприятии, поставляющем тов</w:t>
      </w:r>
      <w:r w:rsidRPr="0034188B">
        <w:rPr>
          <w:szCs w:val="20"/>
          <w:lang w:val="ru-RU"/>
        </w:rPr>
        <w:t>а</w:t>
      </w:r>
      <w:r w:rsidRPr="0034188B">
        <w:rPr>
          <w:szCs w:val="20"/>
          <w:lang w:val="ru-RU"/>
        </w:rPr>
        <w:t>ры, услуги и жилые помещения, обязаны не допускать, чтобы другие лица, которые имеют право находиться в предлагаемых помещениях или пользоваться ими, товарами либо услугами, подвергались сексуальным домогательс</w:t>
      </w:r>
      <w:r w:rsidRPr="0034188B">
        <w:rPr>
          <w:szCs w:val="20"/>
          <w:lang w:val="ru-RU"/>
        </w:rPr>
        <w:t>т</w:t>
      </w:r>
      <w:r w:rsidRPr="0034188B">
        <w:rPr>
          <w:szCs w:val="20"/>
          <w:lang w:val="ru-RU"/>
        </w:rPr>
        <w:t>вам на соответствующей территории.</w:t>
      </w:r>
    </w:p>
    <w:p w:rsidR="002C6B05" w:rsidRPr="0034188B" w:rsidRDefault="002C6B05" w:rsidP="002C6B05">
      <w:pPr>
        <w:tabs>
          <w:tab w:val="left" w:pos="1264"/>
          <w:tab w:val="left" w:pos="1741"/>
          <w:tab w:val="left" w:pos="2217"/>
        </w:tabs>
        <w:spacing w:after="120" w:line="240" w:lineRule="exact"/>
        <w:ind w:left="1264" w:right="1264"/>
        <w:jc w:val="both"/>
        <w:rPr>
          <w:szCs w:val="20"/>
          <w:lang w:val="ru-RU"/>
        </w:rPr>
      </w:pPr>
      <w:r w:rsidRPr="0034188B">
        <w:rPr>
          <w:szCs w:val="20"/>
          <w:lang w:val="ru-RU"/>
        </w:rPr>
        <w:t>Работодатели должны обеспечивать соблюдение конфиденциальности при рассмотрении жалоб на сексуальные домогательства. Виктимизация представляет собой одну из форм дискриминации, поэтому ее следует предупреждать. Против лица, предположительно совершающего сексуальные домогательства, должно быть возбуждено дисциплинарное производство, однако работодатель должен вести дела с этим человеком конструктивно, с тем чтобы преследования немедленно прекратились; кроме того, в тех случаях, когда это возможно, обвиняемому предоставляется возможность показать, что его поведение улучшилось. Случаи необоснованных жалоб должны рассматриваться со всей серьезностью, и по ним должны приниматься строгие дисциплинарные меры. Работодатель может устанавливать различные санкции, в зависимости от серьезности дела. Дисциплинарные меры могут варьироваться от письменного выговора до увольнения.</w:t>
      </w:r>
    </w:p>
    <w:p w:rsidR="002C6B05" w:rsidRPr="0034188B" w:rsidRDefault="002C6B05" w:rsidP="002C6B05">
      <w:pPr>
        <w:tabs>
          <w:tab w:val="left" w:pos="1264"/>
          <w:tab w:val="left" w:pos="1741"/>
          <w:tab w:val="left" w:pos="2217"/>
        </w:tabs>
        <w:spacing w:after="120" w:line="240" w:lineRule="exact"/>
        <w:ind w:left="1264" w:right="1264"/>
        <w:jc w:val="both"/>
        <w:rPr>
          <w:szCs w:val="20"/>
          <w:lang w:val="ru-RU"/>
        </w:rPr>
      </w:pPr>
      <w:r w:rsidRPr="0034188B">
        <w:rPr>
          <w:szCs w:val="20"/>
          <w:lang w:val="ru-RU"/>
        </w:rPr>
        <w:t xml:space="preserve">В случаях, связанных с совершением уголовного преступления, лицо, признанное виновным в сексуальном домогательстве (без ущерба для какой-либо большей ответственности согласно любому другому закону), </w:t>
      </w:r>
      <w:r w:rsidRPr="0034188B">
        <w:rPr>
          <w:bCs/>
          <w:szCs w:val="20"/>
          <w:lang w:val="ru-RU" w:eastAsia="en-GB"/>
        </w:rPr>
        <w:t>подлежит наказанию в виде штрафа (</w:t>
      </w:r>
      <w:r w:rsidRPr="0034188B">
        <w:rPr>
          <w:bCs/>
          <w:iCs/>
          <w:szCs w:val="20"/>
          <w:lang w:val="ru-RU" w:eastAsia="en-GB"/>
        </w:rPr>
        <w:t>multa</w:t>
      </w:r>
      <w:r w:rsidRPr="0034188B">
        <w:rPr>
          <w:bCs/>
          <w:szCs w:val="20"/>
          <w:lang w:val="ru-RU" w:eastAsia="en-GB"/>
        </w:rPr>
        <w:t xml:space="preserve">) в размере до 1000 мальтийских лир [2329,3 </w:t>
      </w:r>
      <w:r w:rsidR="004362E1">
        <w:rPr>
          <w:bCs/>
          <w:szCs w:val="20"/>
          <w:lang w:val="ru-RU" w:eastAsia="en-GB"/>
        </w:rPr>
        <w:t>е</w:t>
      </w:r>
      <w:r w:rsidRPr="0034188B">
        <w:rPr>
          <w:bCs/>
          <w:szCs w:val="20"/>
          <w:lang w:val="ru-RU" w:eastAsia="en-GB"/>
        </w:rPr>
        <w:t>вро] или лишения свободы на срок до шести месяцев или в виде штрафа и лишения свободы одновременно</w:t>
      </w:r>
      <w:r w:rsidRPr="0034188B">
        <w:rPr>
          <w:szCs w:val="20"/>
          <w:lang w:val="ru-RU"/>
        </w:rPr>
        <w:t>.</w:t>
      </w:r>
    </w:p>
    <w:p w:rsidR="00607AE0" w:rsidRPr="004362E1" w:rsidRDefault="00607AE0" w:rsidP="00607AE0">
      <w:pPr>
        <w:pStyle w:val="Heading4"/>
        <w:tabs>
          <w:tab w:val="left" w:pos="1264"/>
          <w:tab w:val="left" w:pos="1741"/>
          <w:tab w:val="left" w:pos="2211"/>
        </w:tabs>
        <w:spacing w:after="120" w:line="240" w:lineRule="auto"/>
        <w:ind w:left="1264" w:right="1264"/>
        <w:rPr>
          <w:rFonts w:ascii="Times New Roman" w:hAnsi="Times New Roman" w:cs="Times New Roman"/>
          <w:sz w:val="22"/>
          <w:szCs w:val="22"/>
          <w:u w:val="none"/>
          <w:lang w:val="ru-RU"/>
        </w:rPr>
      </w:pPr>
      <w:r w:rsidRPr="004362E1">
        <w:rPr>
          <w:rFonts w:ascii="Times New Roman" w:hAnsi="Times New Roman" w:cs="Times New Roman"/>
          <w:sz w:val="22"/>
          <w:szCs w:val="22"/>
          <w:u w:val="none"/>
          <w:lang w:val="ru-RU"/>
        </w:rPr>
        <w:t>Статья 12. Здравоохранение</w:t>
      </w:r>
    </w:p>
    <w:p w:rsidR="00607AE0" w:rsidRPr="009C1588" w:rsidRDefault="00607AE0" w:rsidP="00607AE0">
      <w:pPr>
        <w:pStyle w:val="a"/>
        <w:tabs>
          <w:tab w:val="left" w:pos="1264"/>
          <w:tab w:val="left" w:pos="1741"/>
          <w:tab w:val="left" w:pos="2211"/>
        </w:tabs>
        <w:spacing w:after="120"/>
        <w:ind w:left="1264" w:right="1264"/>
        <w:jc w:val="both"/>
        <w:rPr>
          <w:sz w:val="20"/>
          <w:szCs w:val="20"/>
          <w:lang w:val="ru-RU"/>
        </w:rPr>
      </w:pPr>
      <w:r w:rsidRPr="009C1588">
        <w:rPr>
          <w:sz w:val="20"/>
          <w:szCs w:val="20"/>
          <w:lang w:val="ru-RU"/>
        </w:rPr>
        <w:t>1.</w:t>
      </w:r>
      <w:r w:rsidRPr="009C1588">
        <w:rPr>
          <w:sz w:val="20"/>
          <w:szCs w:val="20"/>
          <w:lang w:val="ru-RU"/>
        </w:rPr>
        <w:tab/>
        <w:t>Государства-участники принимают все соответствующие меры для ликвидации дискриминации в отношении женщин в области здравоохранения, с тем чтобы обеспечить на основе равенства мужчин и женщин доступ к медицинскому обслуживанию, в частности в том, что касается планирования размера семьи.</w:t>
      </w:r>
    </w:p>
    <w:p w:rsidR="00607AE0" w:rsidRPr="009C1588" w:rsidRDefault="00607AE0" w:rsidP="00607AE0">
      <w:pPr>
        <w:pStyle w:val="NormalWeb"/>
        <w:tabs>
          <w:tab w:val="left" w:pos="1264"/>
          <w:tab w:val="left" w:pos="1741"/>
          <w:tab w:val="left" w:pos="2211"/>
        </w:tabs>
        <w:spacing w:before="0" w:beforeAutospacing="0" w:after="120" w:afterAutospacing="0"/>
        <w:ind w:left="1264" w:right="1264"/>
        <w:jc w:val="both"/>
        <w:rPr>
          <w:i/>
          <w:sz w:val="20"/>
          <w:szCs w:val="20"/>
          <w:lang w:val="ru-RU"/>
        </w:rPr>
      </w:pPr>
      <w:r w:rsidRPr="009C1588">
        <w:rPr>
          <w:i/>
          <w:sz w:val="20"/>
          <w:szCs w:val="20"/>
          <w:lang w:val="ru-RU"/>
        </w:rPr>
        <w:t>2.</w:t>
      </w:r>
      <w:r w:rsidRPr="009C1588">
        <w:rPr>
          <w:i/>
          <w:sz w:val="20"/>
          <w:szCs w:val="20"/>
          <w:lang w:val="ru-RU"/>
        </w:rPr>
        <w:tab/>
        <w:t>Независимо от положени</w:t>
      </w:r>
      <w:r w:rsidR="004362E1">
        <w:rPr>
          <w:i/>
          <w:sz w:val="20"/>
          <w:szCs w:val="20"/>
          <w:lang w:val="ru-RU"/>
        </w:rPr>
        <w:t>й</w:t>
      </w:r>
      <w:r w:rsidRPr="009C1588">
        <w:rPr>
          <w:i/>
          <w:sz w:val="20"/>
          <w:szCs w:val="20"/>
          <w:lang w:val="ru-RU"/>
        </w:rPr>
        <w:t xml:space="preserve"> пункта 1 настоящей статьи, государства-участники обеспечивают женщинам соответствующее обслуживание в период беременности, родов и послеродовой период, предоставляя, когда это необходимо, бесплатные услуги, а также соответствующее питание в период беременности и кормления.</w:t>
      </w:r>
    </w:p>
    <w:p w:rsidR="00607AE0" w:rsidRPr="009C1588" w:rsidRDefault="00607AE0" w:rsidP="00607AE0">
      <w:pPr>
        <w:tabs>
          <w:tab w:val="left" w:pos="1264"/>
          <w:tab w:val="left" w:pos="1741"/>
          <w:tab w:val="left" w:pos="2211"/>
        </w:tabs>
        <w:spacing w:after="120"/>
        <w:ind w:left="1264" w:right="1264"/>
        <w:jc w:val="both"/>
        <w:rPr>
          <w:b/>
          <w:szCs w:val="20"/>
          <w:lang w:val="ru-RU"/>
        </w:rPr>
      </w:pPr>
      <w:r w:rsidRPr="009C1588">
        <w:rPr>
          <w:b/>
          <w:szCs w:val="20"/>
          <w:lang w:val="ru-RU"/>
        </w:rPr>
        <w:t>12.1</w:t>
      </w:r>
      <w:r w:rsidRPr="009C1588">
        <w:rPr>
          <w:b/>
          <w:szCs w:val="20"/>
          <w:lang w:val="ru-RU"/>
        </w:rPr>
        <w:tab/>
        <w:t>Демографические тенденции</w:t>
      </w:r>
    </w:p>
    <w:p w:rsidR="00607AE0" w:rsidRPr="009C1588" w:rsidRDefault="00607AE0" w:rsidP="00607AE0">
      <w:pPr>
        <w:tabs>
          <w:tab w:val="left" w:pos="1264"/>
          <w:tab w:val="left" w:pos="1741"/>
          <w:tab w:val="left" w:pos="2211"/>
        </w:tabs>
        <w:spacing w:after="120"/>
        <w:ind w:left="1264" w:right="1264"/>
        <w:jc w:val="both"/>
        <w:rPr>
          <w:szCs w:val="20"/>
          <w:lang w:val="ru-RU"/>
        </w:rPr>
      </w:pPr>
      <w:r w:rsidRPr="009C1588">
        <w:rPr>
          <w:szCs w:val="20"/>
          <w:lang w:val="ru-RU"/>
        </w:rPr>
        <w:t>По меркам Европейского союза уровень жизни на Мальте выс</w:t>
      </w:r>
      <w:r w:rsidRPr="009C1588">
        <w:rPr>
          <w:szCs w:val="20"/>
          <w:lang w:val="ru-RU"/>
        </w:rPr>
        <w:t>о</w:t>
      </w:r>
      <w:r w:rsidRPr="009C1588">
        <w:rPr>
          <w:szCs w:val="20"/>
          <w:lang w:val="ru-RU"/>
        </w:rPr>
        <w:t>кий. Доступ к медицинским услугам является универсальным, и медицинские у</w:t>
      </w:r>
      <w:r w:rsidRPr="009C1588">
        <w:rPr>
          <w:szCs w:val="20"/>
          <w:lang w:val="ru-RU"/>
        </w:rPr>
        <w:t>ч</w:t>
      </w:r>
      <w:r w:rsidRPr="009C1588">
        <w:rPr>
          <w:szCs w:val="20"/>
          <w:lang w:val="ru-RU"/>
        </w:rPr>
        <w:t>реждения укомплектованы подготовленным и квалифицированным персоналом.</w:t>
      </w:r>
    </w:p>
    <w:p w:rsidR="00607AE0" w:rsidRPr="009C1588" w:rsidRDefault="00607AE0" w:rsidP="00607AE0">
      <w:pPr>
        <w:tabs>
          <w:tab w:val="left" w:pos="1264"/>
          <w:tab w:val="left" w:pos="1741"/>
          <w:tab w:val="left" w:pos="2211"/>
        </w:tabs>
        <w:spacing w:after="120"/>
        <w:ind w:left="1264" w:right="1264"/>
        <w:jc w:val="both"/>
        <w:rPr>
          <w:szCs w:val="20"/>
          <w:lang w:val="ru-RU"/>
        </w:rPr>
      </w:pPr>
      <w:r w:rsidRPr="009C1588">
        <w:rPr>
          <w:szCs w:val="20"/>
          <w:lang w:val="ru-RU"/>
        </w:rPr>
        <w:t>Численность населения Мальты растет, при этом число женщин несколько превышает число мужчин. Рождаемость снижается; коэффициент рождаемости составляет 11,6 рождений на 1000 жителей. Приведенная ниже диаграмма иллюстрирует факт снижения коэффициента рождаемости.</w:t>
      </w:r>
    </w:p>
    <w:p w:rsidR="00607AE0" w:rsidRPr="009C1588" w:rsidRDefault="00607AE0" w:rsidP="0066312E">
      <w:pPr>
        <w:tabs>
          <w:tab w:val="left" w:pos="1264"/>
          <w:tab w:val="left" w:pos="1741"/>
          <w:tab w:val="left" w:pos="2211"/>
        </w:tabs>
        <w:spacing w:after="120"/>
        <w:ind w:left="1264" w:right="1264"/>
        <w:rPr>
          <w:b/>
          <w:szCs w:val="20"/>
          <w:lang w:val="ru-RU"/>
        </w:rPr>
      </w:pPr>
      <w:r w:rsidRPr="004362E1">
        <w:rPr>
          <w:b/>
          <w:i/>
          <w:szCs w:val="20"/>
          <w:lang w:val="ru-RU"/>
        </w:rPr>
        <w:t>Диаграмма 12.1.</w:t>
      </w:r>
      <w:r w:rsidRPr="009C1588">
        <w:rPr>
          <w:b/>
          <w:szCs w:val="20"/>
          <w:lang w:val="ru-RU"/>
        </w:rPr>
        <w:tab/>
        <w:t xml:space="preserve">Общий коэффициент рождаемости на Мальте в период </w:t>
      </w:r>
      <w:r w:rsidR="0066312E">
        <w:rPr>
          <w:b/>
          <w:szCs w:val="20"/>
          <w:lang w:val="ru-RU"/>
        </w:rPr>
        <w:br/>
      </w:r>
      <w:r w:rsidRPr="009C1588">
        <w:rPr>
          <w:b/>
          <w:szCs w:val="20"/>
          <w:lang w:val="ru-RU"/>
        </w:rPr>
        <w:t>1957–2005 годов</w:t>
      </w:r>
    </w:p>
    <w:bookmarkStart w:id="1" w:name="_MON_1313926027"/>
    <w:bookmarkStart w:id="2" w:name="_MON_1313935496"/>
    <w:bookmarkStart w:id="3" w:name="_MON_1314004184"/>
    <w:bookmarkStart w:id="4" w:name="_MON_1314005098"/>
    <w:bookmarkStart w:id="5" w:name="_MON_1314005121"/>
    <w:bookmarkStart w:id="6" w:name="_MON_1314005129"/>
    <w:bookmarkStart w:id="7" w:name="_MON_1314172025"/>
    <w:bookmarkStart w:id="8" w:name="_MON_1314187213"/>
    <w:bookmarkEnd w:id="1"/>
    <w:bookmarkEnd w:id="2"/>
    <w:bookmarkEnd w:id="3"/>
    <w:bookmarkEnd w:id="4"/>
    <w:bookmarkEnd w:id="5"/>
    <w:bookmarkEnd w:id="6"/>
    <w:bookmarkEnd w:id="7"/>
    <w:bookmarkEnd w:id="8"/>
    <w:p w:rsidR="00607AE0" w:rsidRPr="00771D18" w:rsidRDefault="0066312E" w:rsidP="00771D18">
      <w:pPr>
        <w:pStyle w:val="NormalWeb"/>
        <w:tabs>
          <w:tab w:val="left" w:pos="1264"/>
          <w:tab w:val="left" w:pos="1741"/>
          <w:tab w:val="left" w:pos="2211"/>
        </w:tabs>
        <w:spacing w:before="80" w:beforeAutospacing="0" w:after="120" w:afterAutospacing="0"/>
        <w:ind w:left="1264" w:right="1264"/>
        <w:jc w:val="both"/>
        <w:rPr>
          <w:sz w:val="17"/>
          <w:szCs w:val="17"/>
          <w:lang w:val="ru-RU"/>
        </w:rPr>
      </w:pPr>
      <w:r w:rsidRPr="009C1588">
        <w:rPr>
          <w:sz w:val="20"/>
          <w:szCs w:val="20"/>
        </w:rPr>
        <w:object w:dxaOrig="8835" w:dyaOrig="4185">
          <v:shape id="_x0000_i1026" type="#_x0000_t75" style="width:408pt;height:193.5pt" o:ole="">
            <v:imagedata r:id="rId22" o:title=""/>
          </v:shape>
          <o:OLEObject Type="Embed" ProgID="Word.Picture.8" ShapeID="_x0000_i1026" DrawAspect="Content" ObjectID="_1418860684" r:id="rId23"/>
        </w:object>
      </w:r>
      <w:r w:rsidR="00607AE0" w:rsidRPr="00771D18">
        <w:rPr>
          <w:i/>
          <w:sz w:val="17"/>
          <w:szCs w:val="17"/>
          <w:lang w:val="ru-RU"/>
        </w:rPr>
        <w:t>Источник</w:t>
      </w:r>
      <w:r w:rsidR="00607AE0" w:rsidRPr="00771D18">
        <w:rPr>
          <w:sz w:val="17"/>
          <w:szCs w:val="17"/>
          <w:lang w:val="ru-RU"/>
        </w:rPr>
        <w:t>: Национальное статистическое управление, Всемирный день народонаселения, 2005 год</w:t>
      </w:r>
      <w:r w:rsidR="004362E1">
        <w:rPr>
          <w:sz w:val="17"/>
          <w:szCs w:val="17"/>
          <w:lang w:val="ru-RU"/>
        </w:rPr>
        <w:t>.</w:t>
      </w:r>
    </w:p>
    <w:p w:rsidR="00607AE0" w:rsidRPr="009C1588" w:rsidRDefault="00607AE0" w:rsidP="00607AE0">
      <w:pPr>
        <w:tabs>
          <w:tab w:val="left" w:pos="1264"/>
          <w:tab w:val="left" w:pos="1741"/>
          <w:tab w:val="left" w:pos="2211"/>
        </w:tabs>
        <w:spacing w:after="120"/>
        <w:ind w:left="1264" w:right="1264"/>
        <w:jc w:val="both"/>
        <w:rPr>
          <w:szCs w:val="20"/>
          <w:lang w:val="ru-RU"/>
        </w:rPr>
      </w:pPr>
      <w:r w:rsidRPr="009C1588">
        <w:rPr>
          <w:szCs w:val="20"/>
          <w:lang w:val="ru-RU"/>
        </w:rPr>
        <w:t>Показатель числа иждивенцев, который рассчитывается на основе итога суммарного числа лиц в возрасте моложе 15 лет и лиц в возрасте 65 лет и старше в процентном отношении к численности населения трудоспособного возраста (15–64 года), на Мальте составил в 2005 году 44,5 процента. На протяжении десяти лет было зарегистрировано снижение этого показателя на 5,9 процента. Такое снижение объясняется заметным сокращением численности населения в возрасте моложе 15 лет в процентном отношении к населению трудоспособного возраста. Падение рождаемости, как ожидается, в последующие годы приведет к дальнейшему сокращению показателя числа иждивенцев. Численность населения в возрасте моложе 15 лет сократилась с 33,2 процента в 1995 году до 24,7 процента в 2005 году.</w:t>
      </w:r>
    </w:p>
    <w:p w:rsidR="00607AE0" w:rsidRPr="009C1588" w:rsidRDefault="00607AE0" w:rsidP="00497200">
      <w:pPr>
        <w:pStyle w:val="NormalWeb"/>
        <w:tabs>
          <w:tab w:val="left" w:pos="1264"/>
          <w:tab w:val="left" w:pos="1741"/>
          <w:tab w:val="left" w:pos="2211"/>
        </w:tabs>
        <w:spacing w:before="0" w:beforeAutospacing="0" w:after="240" w:afterAutospacing="0"/>
        <w:ind w:left="1264" w:right="1264"/>
        <w:jc w:val="both"/>
        <w:rPr>
          <w:sz w:val="20"/>
          <w:szCs w:val="20"/>
          <w:lang w:val="ru-RU"/>
        </w:rPr>
      </w:pPr>
      <w:r w:rsidRPr="009C1588">
        <w:rPr>
          <w:sz w:val="20"/>
          <w:szCs w:val="20"/>
          <w:lang w:val="ru-RU"/>
        </w:rPr>
        <w:t>По сравнению с другими государствами – членами ЕС на Мальте зарегистрирован более низкий показатель числа иждивенцев в старшей возрастной группе. На местном уровне отношение численности лиц в возрасте 65 лет и старше к общей численности населения трудоспособного возраста составляет 19,8 процента. Однако в период после 1995 года был отмечен существенный рост в 2,6 процента, который свидетельствует о том, что старение населения представляет собой проблему, требующую к себе внимания</w:t>
      </w:r>
      <w:r w:rsidRPr="009C1588">
        <w:rPr>
          <w:rStyle w:val="EndnoteReference"/>
          <w:sz w:val="20"/>
          <w:szCs w:val="20"/>
        </w:rPr>
        <w:endnoteReference w:id="59"/>
      </w:r>
      <w:r w:rsidRPr="009C1588">
        <w:rPr>
          <w:sz w:val="20"/>
          <w:szCs w:val="20"/>
          <w:lang w:val="ru-RU"/>
        </w:rPr>
        <w:t>.</w:t>
      </w:r>
    </w:p>
    <w:p w:rsidR="00607AE0" w:rsidRPr="009C1588" w:rsidRDefault="00607AE0" w:rsidP="00607AE0">
      <w:pPr>
        <w:pStyle w:val="NormalWeb"/>
        <w:tabs>
          <w:tab w:val="left" w:pos="1264"/>
          <w:tab w:val="left" w:pos="1741"/>
          <w:tab w:val="left" w:pos="2211"/>
        </w:tabs>
        <w:spacing w:before="0" w:beforeAutospacing="0" w:after="120" w:afterAutospacing="0"/>
        <w:ind w:left="1264" w:right="1264"/>
        <w:jc w:val="both"/>
        <w:rPr>
          <w:sz w:val="20"/>
          <w:szCs w:val="20"/>
          <w:lang w:val="ru-RU"/>
        </w:rPr>
      </w:pPr>
      <w:r w:rsidRPr="009C1588">
        <w:rPr>
          <w:b/>
          <w:sz w:val="20"/>
          <w:szCs w:val="20"/>
          <w:lang w:val="ru-RU"/>
        </w:rPr>
        <w:t>12.2</w:t>
      </w:r>
      <w:r w:rsidRPr="009C1588">
        <w:rPr>
          <w:b/>
          <w:sz w:val="20"/>
          <w:szCs w:val="20"/>
          <w:lang w:val="ru-RU"/>
        </w:rPr>
        <w:tab/>
        <w:t>Ожидаемая продолжительность жизни</w:t>
      </w:r>
    </w:p>
    <w:p w:rsidR="00607AE0" w:rsidRPr="009C1588" w:rsidRDefault="00607AE0" w:rsidP="00497200">
      <w:pPr>
        <w:pStyle w:val="NormalWeb"/>
        <w:tabs>
          <w:tab w:val="left" w:pos="1264"/>
          <w:tab w:val="left" w:pos="1741"/>
          <w:tab w:val="left" w:pos="2211"/>
        </w:tabs>
        <w:spacing w:before="0" w:beforeAutospacing="0" w:after="240" w:afterAutospacing="0"/>
        <w:ind w:left="1264" w:right="1264"/>
        <w:jc w:val="both"/>
        <w:rPr>
          <w:sz w:val="20"/>
          <w:szCs w:val="20"/>
          <w:lang w:val="ru-RU"/>
        </w:rPr>
      </w:pPr>
      <w:r w:rsidRPr="009C1588">
        <w:rPr>
          <w:sz w:val="20"/>
          <w:szCs w:val="20"/>
          <w:lang w:val="ru-RU"/>
        </w:rPr>
        <w:t>Ожидаемая продолжительность жизни как мужчин, так и женщин постепенно увел</w:t>
      </w:r>
      <w:r w:rsidRPr="009C1588">
        <w:rPr>
          <w:sz w:val="20"/>
          <w:szCs w:val="20"/>
          <w:lang w:val="ru-RU"/>
        </w:rPr>
        <w:t>и</w:t>
      </w:r>
      <w:r w:rsidRPr="009C1588">
        <w:rPr>
          <w:sz w:val="20"/>
          <w:szCs w:val="20"/>
          <w:lang w:val="ru-RU"/>
        </w:rPr>
        <w:t>чивается. В 2004 году ожидаемая продолжительность жизни составляла 76,7 года для мужчин и 80,5 года для женщин. Ожидаемая продолжительность здоровой жизни при рождении для мужчин составляла 70 лет, в то время как для женщин она составляла 72 года. Показатель ожидаемой продолжительности здоровой жизни рассчитывается на основе не только значений коэффициента смертности, но и числа лет, потерянных из-за неудовлетворительного состояния здоровья.</w:t>
      </w:r>
    </w:p>
    <w:p w:rsidR="00607AE0" w:rsidRPr="009C1588" w:rsidRDefault="00607AE0" w:rsidP="00607AE0">
      <w:pPr>
        <w:pStyle w:val="NormalWeb"/>
        <w:tabs>
          <w:tab w:val="left" w:pos="1264"/>
          <w:tab w:val="left" w:pos="1741"/>
          <w:tab w:val="left" w:pos="2211"/>
        </w:tabs>
        <w:spacing w:before="0" w:beforeAutospacing="0" w:after="120" w:afterAutospacing="0"/>
        <w:ind w:left="1264" w:right="1264"/>
        <w:jc w:val="both"/>
        <w:rPr>
          <w:b/>
          <w:sz w:val="20"/>
          <w:szCs w:val="20"/>
          <w:lang w:val="ru-RU"/>
        </w:rPr>
      </w:pPr>
      <w:r w:rsidRPr="009C1588">
        <w:rPr>
          <w:b/>
          <w:sz w:val="20"/>
          <w:szCs w:val="20"/>
          <w:lang w:val="ru-RU"/>
        </w:rPr>
        <w:t>12.3</w:t>
      </w:r>
      <w:r w:rsidRPr="009C1588">
        <w:rPr>
          <w:b/>
          <w:sz w:val="20"/>
          <w:szCs w:val="20"/>
          <w:lang w:val="ru-RU"/>
        </w:rPr>
        <w:tab/>
        <w:t>Вероятность смерти</w:t>
      </w:r>
    </w:p>
    <w:p w:rsidR="00607AE0" w:rsidRPr="009C1588" w:rsidRDefault="00607AE0" w:rsidP="00497200">
      <w:pPr>
        <w:pStyle w:val="NormalWeb"/>
        <w:tabs>
          <w:tab w:val="left" w:pos="1264"/>
          <w:tab w:val="left" w:pos="1741"/>
          <w:tab w:val="left" w:pos="2211"/>
        </w:tabs>
        <w:spacing w:before="0" w:beforeAutospacing="0" w:after="240" w:afterAutospacing="0"/>
        <w:ind w:left="1264" w:right="1264"/>
        <w:jc w:val="both"/>
        <w:rPr>
          <w:sz w:val="20"/>
          <w:szCs w:val="20"/>
          <w:lang w:val="ru-RU"/>
        </w:rPr>
      </w:pPr>
      <w:r w:rsidRPr="009C1588">
        <w:rPr>
          <w:sz w:val="20"/>
          <w:szCs w:val="20"/>
          <w:lang w:val="ru-RU"/>
        </w:rPr>
        <w:t>Вероятность смерти в расчете на 1000 жителей составляет: 7 случаев смерти на 1000 жителей для мальчиков в возрасте до 5 лет; 6 смертей на 1000 жителей для девочек в возрасте до 5 лет; 87 смертей на 1000 жителей для мужчин в возрасте от 15 до 60 лет и 51 смерть на 1000 жителей для женщин в возрасте от 15 до 60 лет</w:t>
      </w:r>
      <w:r w:rsidRPr="009C1588">
        <w:rPr>
          <w:rStyle w:val="EndnoteReference"/>
          <w:sz w:val="20"/>
          <w:szCs w:val="20"/>
        </w:rPr>
        <w:endnoteReference w:id="60"/>
      </w:r>
      <w:r w:rsidRPr="009C1588">
        <w:rPr>
          <w:sz w:val="20"/>
          <w:szCs w:val="20"/>
          <w:lang w:val="ru-RU"/>
        </w:rPr>
        <w:t>.</w:t>
      </w:r>
    </w:p>
    <w:p w:rsidR="00607AE0" w:rsidRPr="009C1588" w:rsidRDefault="00607AE0" w:rsidP="00607AE0">
      <w:pPr>
        <w:pStyle w:val="NormalWeb"/>
        <w:tabs>
          <w:tab w:val="left" w:pos="1264"/>
          <w:tab w:val="left" w:pos="1741"/>
          <w:tab w:val="left" w:pos="2211"/>
        </w:tabs>
        <w:spacing w:before="0" w:beforeAutospacing="0" w:after="120" w:afterAutospacing="0"/>
        <w:ind w:left="1264" w:right="1264"/>
        <w:jc w:val="both"/>
        <w:rPr>
          <w:b/>
          <w:sz w:val="20"/>
          <w:szCs w:val="20"/>
          <w:lang w:val="ru-RU"/>
        </w:rPr>
      </w:pPr>
      <w:r w:rsidRPr="009C1588">
        <w:rPr>
          <w:b/>
          <w:sz w:val="20"/>
          <w:szCs w:val="20"/>
          <w:lang w:val="ru-RU"/>
        </w:rPr>
        <w:t>12.4</w:t>
      </w:r>
      <w:r w:rsidRPr="009C1588">
        <w:rPr>
          <w:b/>
          <w:sz w:val="20"/>
          <w:szCs w:val="20"/>
          <w:lang w:val="ru-RU"/>
        </w:rPr>
        <w:tab/>
        <w:t>Сердечно-сосудистые заболевания</w:t>
      </w:r>
    </w:p>
    <w:p w:rsidR="00607AE0" w:rsidRPr="009C1588" w:rsidRDefault="00607AE0" w:rsidP="00607AE0">
      <w:pPr>
        <w:pStyle w:val="NormalWeb"/>
        <w:tabs>
          <w:tab w:val="left" w:pos="1264"/>
          <w:tab w:val="left" w:pos="1741"/>
          <w:tab w:val="left" w:pos="2211"/>
        </w:tabs>
        <w:spacing w:before="0" w:beforeAutospacing="0" w:after="120" w:afterAutospacing="0"/>
        <w:ind w:left="1264" w:right="1264"/>
        <w:jc w:val="both"/>
        <w:rPr>
          <w:sz w:val="20"/>
          <w:szCs w:val="20"/>
          <w:lang w:val="ru-RU"/>
        </w:rPr>
      </w:pPr>
      <w:r w:rsidRPr="009C1588">
        <w:rPr>
          <w:sz w:val="20"/>
          <w:szCs w:val="20"/>
          <w:lang w:val="ru-RU"/>
        </w:rPr>
        <w:t>Основной причиной смерти в мальтийском обществе являются сердечно-сосудистые заболевания, на которые приходится 46 процентов всех случаев смерти и 8 процентов всех случаев госпитализации. Двумя главными смертельными заболеваниями, относящимися к данной категории, являются ишемическая болезнь сердца, которая служит причиной 25 процентов всех случаев смерти и 7 процентов всех заболеваний, и нарушение мозгового кровообращения, которые служат причиной 11 процентов всех случаев смерти и 5 процентов всех заболеваний</w:t>
      </w:r>
      <w:r w:rsidRPr="009C1588">
        <w:rPr>
          <w:rStyle w:val="EndnoteReference"/>
          <w:sz w:val="20"/>
          <w:szCs w:val="20"/>
        </w:rPr>
        <w:endnoteReference w:id="61"/>
      </w:r>
      <w:r w:rsidRPr="009C1588">
        <w:rPr>
          <w:sz w:val="20"/>
          <w:szCs w:val="20"/>
          <w:lang w:val="ru-RU"/>
        </w:rPr>
        <w:t>.</w:t>
      </w:r>
    </w:p>
    <w:p w:rsidR="00607AE0" w:rsidRPr="009C1588" w:rsidRDefault="00607AE0" w:rsidP="00607AE0">
      <w:pPr>
        <w:pStyle w:val="NormalWeb"/>
        <w:tabs>
          <w:tab w:val="left" w:pos="1264"/>
          <w:tab w:val="left" w:pos="1741"/>
          <w:tab w:val="left" w:pos="2211"/>
        </w:tabs>
        <w:spacing w:before="0" w:beforeAutospacing="0" w:after="120" w:afterAutospacing="0"/>
        <w:ind w:left="1264" w:right="1264"/>
        <w:jc w:val="both"/>
        <w:rPr>
          <w:b/>
          <w:sz w:val="20"/>
          <w:szCs w:val="20"/>
          <w:lang w:val="ru-RU"/>
        </w:rPr>
      </w:pPr>
      <w:r w:rsidRPr="009C1588">
        <w:rPr>
          <w:b/>
          <w:sz w:val="20"/>
          <w:szCs w:val="20"/>
          <w:lang w:val="ru-RU"/>
        </w:rPr>
        <w:t>12.5</w:t>
      </w:r>
      <w:r w:rsidRPr="009C1588">
        <w:rPr>
          <w:b/>
          <w:sz w:val="20"/>
          <w:szCs w:val="20"/>
          <w:lang w:val="ru-RU"/>
        </w:rPr>
        <w:tab/>
        <w:t>Рак</w:t>
      </w:r>
    </w:p>
    <w:p w:rsidR="00607AE0" w:rsidRPr="009C1588" w:rsidRDefault="00607AE0" w:rsidP="00497200">
      <w:pPr>
        <w:pStyle w:val="NormalWeb"/>
        <w:tabs>
          <w:tab w:val="left" w:pos="1264"/>
          <w:tab w:val="left" w:pos="1741"/>
          <w:tab w:val="left" w:pos="2211"/>
        </w:tabs>
        <w:spacing w:before="0" w:beforeAutospacing="0" w:after="240" w:afterAutospacing="0"/>
        <w:ind w:left="1264" w:right="1264"/>
        <w:jc w:val="both"/>
        <w:rPr>
          <w:sz w:val="20"/>
          <w:szCs w:val="20"/>
          <w:lang w:val="ru-RU"/>
        </w:rPr>
      </w:pPr>
      <w:r w:rsidRPr="009C1588">
        <w:rPr>
          <w:sz w:val="20"/>
          <w:szCs w:val="20"/>
          <w:lang w:val="ru-RU"/>
        </w:rPr>
        <w:t xml:space="preserve">Рак является второй по распространенности причиной смерти, и на него приходится 24 процента всех случаев смерти; вместе с тем рак представляет собой также третье по распространенности заболевание, на которое приходится 16,5 процента всех заболеваний. 17 процентов всех случаев смерти от рака составляет рак легких и </w:t>
      </w:r>
      <w:r w:rsidR="004362E1">
        <w:rPr>
          <w:sz w:val="20"/>
          <w:szCs w:val="20"/>
          <w:lang w:val="ru-RU"/>
        </w:rPr>
        <w:br/>
      </w:r>
      <w:r w:rsidRPr="009C1588">
        <w:rPr>
          <w:sz w:val="20"/>
          <w:szCs w:val="20"/>
          <w:lang w:val="ru-RU"/>
        </w:rPr>
        <w:t>13 процентов – рак молочной железы. Каждый год регистрируется около 2331 нов</w:t>
      </w:r>
      <w:r w:rsidR="004362E1">
        <w:rPr>
          <w:sz w:val="20"/>
          <w:szCs w:val="20"/>
          <w:lang w:val="ru-RU"/>
        </w:rPr>
        <w:t>ого</w:t>
      </w:r>
      <w:r w:rsidRPr="009C1588">
        <w:rPr>
          <w:sz w:val="20"/>
          <w:szCs w:val="20"/>
          <w:lang w:val="ru-RU"/>
        </w:rPr>
        <w:t xml:space="preserve"> случа</w:t>
      </w:r>
      <w:r w:rsidR="004362E1">
        <w:rPr>
          <w:sz w:val="20"/>
          <w:szCs w:val="20"/>
          <w:lang w:val="ru-RU"/>
        </w:rPr>
        <w:t>я</w:t>
      </w:r>
      <w:r w:rsidRPr="009C1588">
        <w:rPr>
          <w:sz w:val="20"/>
          <w:szCs w:val="20"/>
          <w:lang w:val="ru-RU"/>
        </w:rPr>
        <w:t xml:space="preserve"> рака, в двух третях из которых заболевшими являются мужчины. Из числа вновь зарегистрированных случаев рака 12 процентов составляет немеланоцитарный рак кожи, 9 процентов – рак молочной железы, 6 процентов – рак легких (причем вероятность возникновения такого заболевания у мужчин в шесть раз выше, чем у женщин) и 9 процентов – рак прямой кишки</w:t>
      </w:r>
      <w:r w:rsidRPr="009C1588">
        <w:rPr>
          <w:rStyle w:val="EndnoteReference"/>
          <w:sz w:val="20"/>
          <w:szCs w:val="20"/>
        </w:rPr>
        <w:endnoteReference w:id="62"/>
      </w:r>
      <w:r w:rsidRPr="009C1588">
        <w:rPr>
          <w:sz w:val="20"/>
          <w:szCs w:val="20"/>
          <w:lang w:val="ru-RU"/>
        </w:rPr>
        <w:t>.</w:t>
      </w:r>
    </w:p>
    <w:p w:rsidR="00607AE0" w:rsidRPr="009C1588" w:rsidRDefault="00607AE0" w:rsidP="00607AE0">
      <w:pPr>
        <w:pStyle w:val="NormalWeb"/>
        <w:keepNext/>
        <w:tabs>
          <w:tab w:val="left" w:pos="1264"/>
          <w:tab w:val="left" w:pos="1741"/>
          <w:tab w:val="left" w:pos="2211"/>
        </w:tabs>
        <w:spacing w:before="0" w:beforeAutospacing="0" w:after="120" w:afterAutospacing="0"/>
        <w:ind w:left="1264" w:right="1264"/>
        <w:jc w:val="both"/>
        <w:rPr>
          <w:b/>
          <w:sz w:val="20"/>
          <w:szCs w:val="20"/>
          <w:lang w:val="ru-RU"/>
        </w:rPr>
      </w:pPr>
      <w:r w:rsidRPr="009C1588">
        <w:rPr>
          <w:b/>
          <w:sz w:val="20"/>
          <w:szCs w:val="20"/>
          <w:lang w:val="ru-RU"/>
        </w:rPr>
        <w:t>12.6</w:t>
      </w:r>
      <w:r w:rsidRPr="009C1588">
        <w:rPr>
          <w:b/>
          <w:sz w:val="20"/>
          <w:szCs w:val="20"/>
          <w:lang w:val="ru-RU"/>
        </w:rPr>
        <w:tab/>
        <w:t>Психоневрологические нарушения</w:t>
      </w:r>
    </w:p>
    <w:p w:rsidR="00607AE0" w:rsidRPr="009C1588" w:rsidRDefault="00607AE0" w:rsidP="00497200">
      <w:pPr>
        <w:pStyle w:val="NormalWeb"/>
        <w:tabs>
          <w:tab w:val="left" w:pos="1264"/>
          <w:tab w:val="left" w:pos="1741"/>
          <w:tab w:val="left" w:pos="2211"/>
        </w:tabs>
        <w:spacing w:before="0" w:beforeAutospacing="0" w:after="240" w:afterAutospacing="0"/>
        <w:ind w:left="1264" w:right="1264"/>
        <w:jc w:val="both"/>
        <w:rPr>
          <w:b/>
          <w:sz w:val="20"/>
          <w:szCs w:val="20"/>
          <w:lang w:val="ru-RU"/>
        </w:rPr>
      </w:pPr>
      <w:r w:rsidRPr="009C1588">
        <w:rPr>
          <w:sz w:val="20"/>
          <w:szCs w:val="20"/>
          <w:lang w:val="ru-RU"/>
        </w:rPr>
        <w:t>Самоубийства и нанесение самому себе повреждений являются причиной 6 смертей на 100 </w:t>
      </w:r>
      <w:r w:rsidR="004362E1">
        <w:rPr>
          <w:sz w:val="20"/>
          <w:szCs w:val="20"/>
          <w:lang w:val="ru-RU"/>
        </w:rPr>
        <w:t>тыс.</w:t>
      </w:r>
      <w:r w:rsidRPr="009C1588">
        <w:rPr>
          <w:sz w:val="20"/>
          <w:szCs w:val="20"/>
          <w:lang w:val="ru-RU"/>
        </w:rPr>
        <w:t> жителей Мальтийских островов</w:t>
      </w:r>
      <w:r w:rsidRPr="009C1588">
        <w:rPr>
          <w:rStyle w:val="EndnoteReference"/>
          <w:sz w:val="20"/>
          <w:szCs w:val="20"/>
        </w:rPr>
        <w:endnoteReference w:id="63"/>
      </w:r>
      <w:r w:rsidRPr="009C1588">
        <w:rPr>
          <w:sz w:val="20"/>
          <w:szCs w:val="20"/>
          <w:lang w:val="ru-RU"/>
        </w:rPr>
        <w:t>.</w:t>
      </w:r>
    </w:p>
    <w:p w:rsidR="00607AE0" w:rsidRPr="009C1588" w:rsidRDefault="00607AE0" w:rsidP="00607AE0">
      <w:pPr>
        <w:pStyle w:val="NormalWeb"/>
        <w:tabs>
          <w:tab w:val="left" w:pos="1264"/>
          <w:tab w:val="left" w:pos="1741"/>
          <w:tab w:val="left" w:pos="2211"/>
        </w:tabs>
        <w:spacing w:before="0" w:beforeAutospacing="0" w:after="120" w:afterAutospacing="0"/>
        <w:ind w:left="1264" w:right="1264"/>
        <w:jc w:val="both"/>
        <w:rPr>
          <w:b/>
          <w:sz w:val="20"/>
          <w:szCs w:val="20"/>
          <w:lang w:val="ru-RU"/>
        </w:rPr>
      </w:pPr>
      <w:r w:rsidRPr="009C1588">
        <w:rPr>
          <w:b/>
          <w:sz w:val="20"/>
          <w:szCs w:val="20"/>
          <w:lang w:val="ru-RU"/>
        </w:rPr>
        <w:t>12.7</w:t>
      </w:r>
      <w:r w:rsidRPr="009C1588">
        <w:rPr>
          <w:b/>
          <w:sz w:val="20"/>
          <w:szCs w:val="20"/>
          <w:lang w:val="ru-RU"/>
        </w:rPr>
        <w:tab/>
        <w:t>Респираторные заболевания</w:t>
      </w:r>
    </w:p>
    <w:p w:rsidR="00607AE0" w:rsidRPr="009C1588" w:rsidRDefault="00607AE0" w:rsidP="00497200">
      <w:pPr>
        <w:pStyle w:val="NormalWeb"/>
        <w:tabs>
          <w:tab w:val="left" w:pos="1264"/>
          <w:tab w:val="left" w:pos="1741"/>
          <w:tab w:val="left" w:pos="2211"/>
        </w:tabs>
        <w:spacing w:before="0" w:beforeAutospacing="0" w:after="240" w:afterAutospacing="0"/>
        <w:ind w:left="1264" w:right="1264"/>
        <w:jc w:val="both"/>
        <w:rPr>
          <w:sz w:val="20"/>
          <w:szCs w:val="20"/>
          <w:lang w:val="ru-RU"/>
        </w:rPr>
      </w:pPr>
      <w:r w:rsidRPr="009C1588">
        <w:rPr>
          <w:sz w:val="20"/>
          <w:szCs w:val="20"/>
          <w:lang w:val="ru-RU"/>
        </w:rPr>
        <w:t>Респираторные заболевания поражают 68 человек из 100 </w:t>
      </w:r>
      <w:r w:rsidR="004362E1">
        <w:rPr>
          <w:sz w:val="20"/>
          <w:szCs w:val="20"/>
          <w:lang w:val="ru-RU"/>
        </w:rPr>
        <w:t>тыс.</w:t>
      </w:r>
      <w:r w:rsidRPr="009C1588">
        <w:rPr>
          <w:sz w:val="20"/>
          <w:szCs w:val="20"/>
          <w:lang w:val="ru-RU"/>
        </w:rPr>
        <w:t> жителей Мальтийских островов</w:t>
      </w:r>
      <w:r w:rsidRPr="009C1588">
        <w:rPr>
          <w:rStyle w:val="EndnoteReference"/>
          <w:sz w:val="20"/>
          <w:szCs w:val="20"/>
        </w:rPr>
        <w:endnoteReference w:id="64"/>
      </w:r>
      <w:r w:rsidRPr="009C1588">
        <w:rPr>
          <w:sz w:val="20"/>
          <w:szCs w:val="20"/>
          <w:lang w:val="ru-RU"/>
        </w:rPr>
        <w:t>.</w:t>
      </w:r>
    </w:p>
    <w:p w:rsidR="00607AE0" w:rsidRPr="009C1588" w:rsidRDefault="00607AE0" w:rsidP="00607AE0">
      <w:pPr>
        <w:pStyle w:val="NormalWeb"/>
        <w:tabs>
          <w:tab w:val="left" w:pos="1264"/>
          <w:tab w:val="left" w:pos="1741"/>
          <w:tab w:val="left" w:pos="2211"/>
        </w:tabs>
        <w:spacing w:before="0" w:beforeAutospacing="0" w:after="120" w:afterAutospacing="0"/>
        <w:ind w:left="1264" w:right="1264"/>
        <w:jc w:val="both"/>
        <w:rPr>
          <w:b/>
          <w:sz w:val="20"/>
          <w:szCs w:val="20"/>
          <w:lang w:val="ru-RU"/>
        </w:rPr>
      </w:pPr>
      <w:r w:rsidRPr="009C1588">
        <w:rPr>
          <w:b/>
          <w:sz w:val="20"/>
          <w:szCs w:val="20"/>
          <w:lang w:val="ru-RU"/>
        </w:rPr>
        <w:t>12.8</w:t>
      </w:r>
      <w:r w:rsidRPr="009C1588">
        <w:rPr>
          <w:b/>
          <w:sz w:val="20"/>
          <w:szCs w:val="20"/>
          <w:lang w:val="ru-RU"/>
        </w:rPr>
        <w:tab/>
        <w:t>Диабет</w:t>
      </w:r>
    </w:p>
    <w:p w:rsidR="00607AE0" w:rsidRPr="009C1588" w:rsidRDefault="00607AE0" w:rsidP="00497200">
      <w:pPr>
        <w:pStyle w:val="NormalWeb"/>
        <w:tabs>
          <w:tab w:val="left" w:pos="1264"/>
          <w:tab w:val="left" w:pos="1741"/>
          <w:tab w:val="left" w:pos="2211"/>
        </w:tabs>
        <w:spacing w:before="0" w:beforeAutospacing="0" w:after="240" w:afterAutospacing="0"/>
        <w:ind w:left="1264" w:right="1264"/>
        <w:jc w:val="both"/>
        <w:rPr>
          <w:sz w:val="20"/>
          <w:szCs w:val="20"/>
          <w:lang w:val="ru-RU"/>
        </w:rPr>
      </w:pPr>
      <w:r w:rsidRPr="009C1588">
        <w:rPr>
          <w:sz w:val="20"/>
          <w:szCs w:val="20"/>
          <w:lang w:val="ru-RU"/>
        </w:rPr>
        <w:t>Диабет – распространенное заболевание на средиземноморских островах, и Мальта также не защищена от этого явления. 10 процентов взрослого населения в возрасте старше 35 лет больны диабетом, и еще у 13 процентов жителей нарушена толерантность к глюкозе</w:t>
      </w:r>
      <w:r w:rsidRPr="009C1588">
        <w:rPr>
          <w:rStyle w:val="EndnoteReference"/>
          <w:sz w:val="20"/>
          <w:szCs w:val="20"/>
        </w:rPr>
        <w:endnoteReference w:id="65"/>
      </w:r>
      <w:r w:rsidRPr="009C1588">
        <w:rPr>
          <w:sz w:val="20"/>
          <w:szCs w:val="20"/>
          <w:lang w:val="ru-RU"/>
        </w:rPr>
        <w:t>.</w:t>
      </w:r>
    </w:p>
    <w:p w:rsidR="00607AE0" w:rsidRPr="009C1588" w:rsidRDefault="00607AE0" w:rsidP="00607AE0">
      <w:pPr>
        <w:pStyle w:val="NormalWeb"/>
        <w:tabs>
          <w:tab w:val="left" w:pos="1264"/>
          <w:tab w:val="left" w:pos="1741"/>
          <w:tab w:val="left" w:pos="2211"/>
        </w:tabs>
        <w:spacing w:before="0" w:beforeAutospacing="0" w:after="120" w:afterAutospacing="0"/>
        <w:ind w:left="1264" w:right="1264"/>
        <w:jc w:val="both"/>
        <w:rPr>
          <w:b/>
          <w:sz w:val="20"/>
          <w:szCs w:val="20"/>
          <w:lang w:val="ru-RU"/>
        </w:rPr>
      </w:pPr>
      <w:r w:rsidRPr="009C1588">
        <w:rPr>
          <w:b/>
          <w:sz w:val="20"/>
          <w:szCs w:val="20"/>
          <w:lang w:val="ru-RU"/>
        </w:rPr>
        <w:t>12.9</w:t>
      </w:r>
      <w:r w:rsidRPr="009C1588">
        <w:rPr>
          <w:b/>
          <w:sz w:val="20"/>
          <w:szCs w:val="20"/>
          <w:lang w:val="ru-RU"/>
        </w:rPr>
        <w:tab/>
        <w:t>Потребление алкоголя</w:t>
      </w:r>
    </w:p>
    <w:p w:rsidR="00607AE0" w:rsidRPr="009C1588" w:rsidRDefault="00607AE0" w:rsidP="00607AE0">
      <w:pPr>
        <w:pStyle w:val="NormalWeb"/>
        <w:tabs>
          <w:tab w:val="left" w:pos="1264"/>
          <w:tab w:val="left" w:pos="1741"/>
          <w:tab w:val="left" w:pos="2211"/>
        </w:tabs>
        <w:spacing w:before="0" w:beforeAutospacing="0" w:after="120" w:afterAutospacing="0"/>
        <w:ind w:left="1264" w:right="1264"/>
        <w:jc w:val="both"/>
        <w:rPr>
          <w:sz w:val="20"/>
          <w:szCs w:val="20"/>
          <w:lang w:val="ru-RU"/>
        </w:rPr>
      </w:pPr>
      <w:r w:rsidRPr="009C1588">
        <w:rPr>
          <w:sz w:val="20"/>
          <w:szCs w:val="20"/>
          <w:lang w:val="ru-RU"/>
        </w:rPr>
        <w:t xml:space="preserve">Потребление алкоголя среди мальчиков и девочек получает все большее распространение. В проведенном Департаментом медико-санитарного просвещения исследовании, озаглавленном "Исследование отношения детей школьного возраста к своему здоровью, 2006 год", говорится, что </w:t>
      </w:r>
      <w:r w:rsidR="004362E1">
        <w:rPr>
          <w:sz w:val="20"/>
          <w:szCs w:val="20"/>
          <w:lang w:val="ru-RU"/>
        </w:rPr>
        <w:t>число</w:t>
      </w:r>
      <w:r w:rsidRPr="009C1588">
        <w:rPr>
          <w:sz w:val="20"/>
          <w:szCs w:val="20"/>
          <w:lang w:val="ru-RU"/>
        </w:rPr>
        <w:t xml:space="preserve"> детей в возрасте 11, 13 и 15 лет, злоупотребляющих алкоголем, значительно возросло по сравнению с данными аналогичного исследования, проведенного в 2002 году. В общей сложности 21,5 процента 13-летних мальчиков и 15,3 процента 13-летних девочек пили в течение месяца, предшествующего проведению исследования. Если в 2002 году 11-летних детей, напивавшихся "в течение последних 30 дней" до проведения опроса, вообще выявлено не было, то в 2006 году доля таких детей составила 9,6 процента для мальчиков и 4,9 процента для девочек.</w:t>
      </w:r>
    </w:p>
    <w:p w:rsidR="00607AE0" w:rsidRPr="009C1588" w:rsidRDefault="00607AE0" w:rsidP="00607AE0">
      <w:pPr>
        <w:pStyle w:val="NormalWeb"/>
        <w:tabs>
          <w:tab w:val="left" w:pos="1264"/>
          <w:tab w:val="left" w:pos="1741"/>
          <w:tab w:val="left" w:pos="2211"/>
        </w:tabs>
        <w:spacing w:before="0" w:beforeAutospacing="0" w:after="120" w:afterAutospacing="0"/>
        <w:ind w:left="1264" w:right="1264"/>
        <w:jc w:val="both"/>
        <w:rPr>
          <w:sz w:val="20"/>
          <w:szCs w:val="20"/>
          <w:lang w:val="ru-RU"/>
        </w:rPr>
      </w:pPr>
      <w:r w:rsidRPr="009C1588">
        <w:rPr>
          <w:sz w:val="20"/>
          <w:szCs w:val="20"/>
          <w:lang w:val="ru-RU"/>
        </w:rPr>
        <w:t>Согласно данным исследования, в течение месяца перед проведением исследования напивались 29 процентов мальчиков – 15-летних подростков и 15,2 процента девочек. Исследование свидетельствует о тревожно высоком уровне потребления алкоголя. Правительство считает своей обязанностью обеспечить, чтобы эта все в большей степени усугубляющаяся проблема, с которой в равной степени сталкиваются девочки и мальчики, сначала пробуя, а затем заходя слишком далеко в потреблении алкоголя, решалась не только с помощью просветительских кампаний. Требуются согласованные усилия со стороны законодателей, а соответствующие органы должны обеспечивать соблюдение законов.</w:t>
      </w:r>
    </w:p>
    <w:p w:rsidR="00607AE0" w:rsidRPr="009C1588" w:rsidRDefault="00607AE0" w:rsidP="00607AE0">
      <w:pPr>
        <w:pStyle w:val="NormalWeb"/>
        <w:tabs>
          <w:tab w:val="left" w:pos="1264"/>
          <w:tab w:val="left" w:pos="1741"/>
          <w:tab w:val="left" w:pos="2211"/>
        </w:tabs>
        <w:spacing w:before="0" w:beforeAutospacing="0" w:after="120" w:afterAutospacing="0"/>
        <w:ind w:left="1264" w:right="1264"/>
        <w:jc w:val="both"/>
        <w:rPr>
          <w:sz w:val="20"/>
          <w:szCs w:val="20"/>
          <w:lang w:val="ru-RU"/>
        </w:rPr>
      </w:pPr>
      <w:r w:rsidRPr="009C1588">
        <w:rPr>
          <w:sz w:val="20"/>
          <w:szCs w:val="20"/>
          <w:lang w:val="ru-RU"/>
        </w:rPr>
        <w:t>Был принят новый закон, запрещающий любому лицу в возрасте до 16 лет потреблять, получать или иметь в своем распоряжении алкоголь. До настоящего времени было запрещено только продавать алкоголь</w:t>
      </w:r>
      <w:r w:rsidR="004362E1">
        <w:rPr>
          <w:sz w:val="20"/>
          <w:szCs w:val="20"/>
          <w:lang w:val="ru-RU"/>
        </w:rPr>
        <w:t xml:space="preserve"> лицам</w:t>
      </w:r>
      <w:r w:rsidRPr="009C1588">
        <w:rPr>
          <w:sz w:val="20"/>
          <w:szCs w:val="20"/>
          <w:lang w:val="ru-RU"/>
        </w:rPr>
        <w:t xml:space="preserve"> моложе 16 лет, однако потреблять алкоголь лицам такого возраста не запрещалось. Этот закон имеет целью положить конец культу употребления алкоголя, широко распространенного среди подростков, и при этом возлагает ответственность на всех соответствующих заинтересованных лиц, включая всех тех, кто занимается продажей алкогольных напитков, родителей, посторонних лиц, дающих алкогольные напитки несовершеннолетним лицам, и самих молодых людей, которым еще не исполнилось 16 лет.</w:t>
      </w:r>
    </w:p>
    <w:p w:rsidR="00607AE0" w:rsidRPr="009C1588" w:rsidRDefault="00607AE0" w:rsidP="00497200">
      <w:pPr>
        <w:pStyle w:val="NormalWeb"/>
        <w:tabs>
          <w:tab w:val="left" w:pos="1264"/>
          <w:tab w:val="left" w:pos="1741"/>
          <w:tab w:val="left" w:pos="2211"/>
        </w:tabs>
        <w:spacing w:before="0" w:beforeAutospacing="0" w:after="240" w:afterAutospacing="0"/>
        <w:ind w:left="1264" w:right="1264"/>
        <w:jc w:val="both"/>
        <w:rPr>
          <w:sz w:val="20"/>
          <w:szCs w:val="20"/>
          <w:lang w:val="ru-RU"/>
        </w:rPr>
      </w:pPr>
      <w:r w:rsidRPr="009C1588">
        <w:rPr>
          <w:sz w:val="20"/>
          <w:szCs w:val="20"/>
          <w:lang w:val="ru-RU"/>
        </w:rPr>
        <w:t>В 2006 году правительством была специально создана межминистерская Постоянная целевая группа, в функции которой входит организация кампаний против употребления алк</w:t>
      </w:r>
      <w:r w:rsidR="004362E1">
        <w:rPr>
          <w:sz w:val="20"/>
          <w:szCs w:val="20"/>
          <w:lang w:val="ru-RU"/>
        </w:rPr>
        <w:t>оголя несовершеннолетними</w:t>
      </w:r>
      <w:r w:rsidRPr="009C1588">
        <w:rPr>
          <w:sz w:val="20"/>
          <w:szCs w:val="20"/>
          <w:lang w:val="ru-RU"/>
        </w:rPr>
        <w:t>. Кроме того, Национальная комиссия по борьбе с наркоманией, алкоголизмом и друг</w:t>
      </w:r>
      <w:r w:rsidRPr="009C1588">
        <w:rPr>
          <w:sz w:val="20"/>
          <w:szCs w:val="20"/>
          <w:lang w:val="ru-RU"/>
        </w:rPr>
        <w:t>и</w:t>
      </w:r>
      <w:r w:rsidRPr="009C1588">
        <w:rPr>
          <w:sz w:val="20"/>
          <w:szCs w:val="20"/>
          <w:lang w:val="ru-RU"/>
        </w:rPr>
        <w:t>ми видами зависимости, также действующая под эгидой Министерства по делам семьи и социальной солидарности, в настоящее время завершает работу по подготовке национальной антиалкогольной политики, в рамках которой, помимо решения других сопутствующих вопросов, продолжится решение проблемы употребления алкоголя несовершеннолетними.</w:t>
      </w:r>
    </w:p>
    <w:p w:rsidR="00607AE0" w:rsidRPr="009C1588" w:rsidRDefault="00607AE0" w:rsidP="00497200">
      <w:pPr>
        <w:pStyle w:val="NormalWeb"/>
        <w:tabs>
          <w:tab w:val="left" w:pos="1843"/>
          <w:tab w:val="left" w:pos="2211"/>
        </w:tabs>
        <w:spacing w:before="0" w:beforeAutospacing="0" w:after="120" w:afterAutospacing="0"/>
        <w:ind w:left="1264" w:right="1264"/>
        <w:jc w:val="both"/>
        <w:rPr>
          <w:b/>
          <w:sz w:val="20"/>
          <w:szCs w:val="20"/>
          <w:lang w:val="ru-RU"/>
        </w:rPr>
      </w:pPr>
      <w:r w:rsidRPr="009C1588">
        <w:rPr>
          <w:b/>
          <w:sz w:val="20"/>
          <w:szCs w:val="20"/>
          <w:lang w:val="ru-RU"/>
        </w:rPr>
        <w:t>12.10</w:t>
      </w:r>
      <w:r w:rsidRPr="009C1588">
        <w:rPr>
          <w:b/>
          <w:sz w:val="20"/>
          <w:szCs w:val="20"/>
          <w:lang w:val="ru-RU"/>
        </w:rPr>
        <w:tab/>
        <w:t>Ожирение</w:t>
      </w:r>
    </w:p>
    <w:p w:rsidR="00607AE0" w:rsidRPr="009C1588" w:rsidRDefault="00607AE0" w:rsidP="00497200">
      <w:pPr>
        <w:pStyle w:val="NormalWeb"/>
        <w:tabs>
          <w:tab w:val="left" w:pos="1264"/>
          <w:tab w:val="left" w:pos="1843"/>
          <w:tab w:val="left" w:pos="2211"/>
        </w:tabs>
        <w:spacing w:before="0" w:beforeAutospacing="0" w:after="240" w:afterAutospacing="0"/>
        <w:ind w:left="1264" w:right="1264"/>
        <w:jc w:val="both"/>
        <w:rPr>
          <w:sz w:val="20"/>
          <w:szCs w:val="20"/>
          <w:lang w:val="ru-RU"/>
        </w:rPr>
      </w:pPr>
      <w:r w:rsidRPr="009C1588">
        <w:rPr>
          <w:sz w:val="20"/>
          <w:szCs w:val="20"/>
          <w:lang w:val="ru-RU"/>
        </w:rPr>
        <w:t>Ожирение представляет собой пугающее явление, с которым сталкиваются жители Мальтийских островов. Статистические данные, собранные в 2002 году Всемирной организацией здравоохранения о здоровье детей в возрасте 11, 13 и 15 лет, свидетельствуют о том, что Мальта находится в верхней части списка стран, в которых устанавливалось число детей, страдающих ожирением; доля таких детей на Мальте составляет 7,9 процента</w:t>
      </w:r>
      <w:r w:rsidRPr="009C1588">
        <w:rPr>
          <w:rStyle w:val="EndnoteReference"/>
          <w:sz w:val="20"/>
          <w:szCs w:val="20"/>
        </w:rPr>
        <w:endnoteReference w:id="66"/>
      </w:r>
      <w:r w:rsidRPr="009C1588">
        <w:rPr>
          <w:sz w:val="20"/>
          <w:szCs w:val="20"/>
          <w:lang w:val="ru-RU"/>
        </w:rPr>
        <w:t>. Ожирением страдают 13 процентов мальчиков и 11 процентов девочек в возрасте пяти лет. Среди детей в возрасте десяти лет эти показатели достигают уже 19 и 24 процента соответственно</w:t>
      </w:r>
      <w:r w:rsidRPr="009C1588">
        <w:rPr>
          <w:rStyle w:val="EndnoteReference"/>
          <w:sz w:val="20"/>
          <w:szCs w:val="20"/>
        </w:rPr>
        <w:endnoteReference w:id="67"/>
      </w:r>
      <w:r w:rsidRPr="009C1588">
        <w:rPr>
          <w:sz w:val="20"/>
          <w:szCs w:val="20"/>
          <w:lang w:val="ru-RU"/>
        </w:rPr>
        <w:t>. Аналогичным образом, среди молодежи также был зарегистрирован наиболее высокий показатель распространенности ожирения: на Мальте к этой категории относ</w:t>
      </w:r>
      <w:r w:rsidR="004362E1">
        <w:rPr>
          <w:sz w:val="20"/>
          <w:szCs w:val="20"/>
          <w:lang w:val="ru-RU"/>
        </w:rPr>
        <w:t>я</w:t>
      </w:r>
      <w:r w:rsidRPr="009C1588">
        <w:rPr>
          <w:sz w:val="20"/>
          <w:szCs w:val="20"/>
          <w:lang w:val="ru-RU"/>
        </w:rPr>
        <w:t>тся 25,4 процента молодых людей</w:t>
      </w:r>
      <w:r w:rsidRPr="009C1588">
        <w:rPr>
          <w:rStyle w:val="EndnoteReference"/>
          <w:sz w:val="20"/>
          <w:szCs w:val="20"/>
        </w:rPr>
        <w:endnoteReference w:id="68"/>
      </w:r>
      <w:r w:rsidRPr="009C1588">
        <w:rPr>
          <w:sz w:val="20"/>
          <w:szCs w:val="20"/>
          <w:lang w:val="ru-RU"/>
        </w:rPr>
        <w:t>.</w:t>
      </w:r>
    </w:p>
    <w:p w:rsidR="00607AE0" w:rsidRPr="009C1588" w:rsidRDefault="00607AE0" w:rsidP="00497200">
      <w:pPr>
        <w:pStyle w:val="NormalWeb"/>
        <w:tabs>
          <w:tab w:val="left" w:pos="1264"/>
          <w:tab w:val="left" w:pos="1843"/>
          <w:tab w:val="left" w:pos="2211"/>
        </w:tabs>
        <w:spacing w:before="0" w:beforeAutospacing="0" w:after="120" w:afterAutospacing="0"/>
        <w:ind w:left="1264" w:right="1264"/>
        <w:jc w:val="both"/>
        <w:rPr>
          <w:b/>
          <w:sz w:val="20"/>
          <w:szCs w:val="20"/>
          <w:lang w:val="ru-RU"/>
        </w:rPr>
      </w:pPr>
      <w:r w:rsidRPr="009C1588">
        <w:rPr>
          <w:b/>
          <w:sz w:val="20"/>
          <w:szCs w:val="20"/>
          <w:lang w:val="ru-RU"/>
        </w:rPr>
        <w:t>12.11</w:t>
      </w:r>
      <w:r w:rsidRPr="009C1588">
        <w:rPr>
          <w:b/>
          <w:sz w:val="20"/>
          <w:szCs w:val="20"/>
          <w:lang w:val="ru-RU"/>
        </w:rPr>
        <w:tab/>
        <w:t>Расстройство пищеварения</w:t>
      </w:r>
    </w:p>
    <w:p w:rsidR="00607AE0" w:rsidRPr="009C1588" w:rsidRDefault="00607AE0" w:rsidP="00607AE0">
      <w:pPr>
        <w:pStyle w:val="NormalWeb"/>
        <w:tabs>
          <w:tab w:val="left" w:pos="1264"/>
          <w:tab w:val="left" w:pos="1741"/>
          <w:tab w:val="left" w:pos="2211"/>
        </w:tabs>
        <w:spacing w:before="0" w:beforeAutospacing="0" w:after="120" w:afterAutospacing="0"/>
        <w:ind w:left="1264" w:right="1264"/>
        <w:jc w:val="both"/>
        <w:rPr>
          <w:sz w:val="20"/>
          <w:szCs w:val="20"/>
          <w:lang w:val="ru-RU"/>
        </w:rPr>
      </w:pPr>
      <w:r w:rsidRPr="009C1588">
        <w:rPr>
          <w:sz w:val="20"/>
          <w:szCs w:val="20"/>
          <w:lang w:val="ru-RU"/>
        </w:rPr>
        <w:t>Как показывают исследования, подростки чрезмерно беспокоятся по поводу того, как выглядит их тело. Согласно исследованию под названием "Исследование в области отношения детей школьного возраста к своему здоровью", проведенному в мальтийских школах среди детей в возрасте 11–15 лет, более половины детей, особенно девочек, хотели бы что-нибудь изменить в своей внешности. Более четверти опрошенных подростков заявили, что они толстые, а 13 процентов сочли себя непривлекательными</w:t>
      </w:r>
      <w:r w:rsidRPr="009C1588">
        <w:rPr>
          <w:rStyle w:val="EndnoteReference"/>
          <w:sz w:val="20"/>
          <w:szCs w:val="20"/>
        </w:rPr>
        <w:endnoteReference w:id="69"/>
      </w:r>
      <w:r w:rsidRPr="009C1588">
        <w:rPr>
          <w:sz w:val="20"/>
          <w:szCs w:val="20"/>
          <w:lang w:val="ru-RU"/>
        </w:rPr>
        <w:t>.</w:t>
      </w:r>
    </w:p>
    <w:p w:rsidR="00607AE0" w:rsidRPr="009C1588" w:rsidRDefault="00607AE0" w:rsidP="00497200">
      <w:pPr>
        <w:pStyle w:val="NormalWeb"/>
        <w:tabs>
          <w:tab w:val="left" w:pos="1264"/>
          <w:tab w:val="left" w:pos="1741"/>
          <w:tab w:val="left" w:pos="2211"/>
        </w:tabs>
        <w:spacing w:before="0" w:beforeAutospacing="0" w:after="240" w:afterAutospacing="0"/>
        <w:ind w:left="1264" w:right="1264"/>
        <w:jc w:val="both"/>
        <w:rPr>
          <w:sz w:val="20"/>
          <w:szCs w:val="20"/>
          <w:lang w:val="ru-RU"/>
        </w:rPr>
      </w:pPr>
      <w:r w:rsidRPr="009C1588">
        <w:rPr>
          <w:sz w:val="20"/>
          <w:szCs w:val="20"/>
          <w:lang w:val="ru-RU"/>
        </w:rPr>
        <w:t xml:space="preserve">Некоторые школы и родители в настоящее время сообщают о случаях расстройства пищеварения, широко распространенного среди молодых женщин. Обследование, проведенное Департаментом медико-санитарного просвещения среди врачей, выявило, что в течение шести месяцев они столкнулись с 77 случаями расстройства пищевого поведения или предполагаемыми случаями расстройства пищеварения. Более половины всех зарегистрированных случаев представляли собой случаи нервной анорексии, а в четверти случаев речь шла о нервной булимии. Больными </w:t>
      </w:r>
      <w:r w:rsidR="004362E1">
        <w:rPr>
          <w:sz w:val="20"/>
          <w:szCs w:val="20"/>
          <w:lang w:val="ru-RU"/>
        </w:rPr>
        <w:t xml:space="preserve">в </w:t>
      </w:r>
      <w:r w:rsidRPr="009C1588">
        <w:rPr>
          <w:sz w:val="20"/>
          <w:szCs w:val="20"/>
          <w:lang w:val="ru-RU"/>
        </w:rPr>
        <w:t>88 процентах случаев были женщины, причем почти половина из них в возрасте 18–29 лет и более четверти – моложе 17 лет</w:t>
      </w:r>
      <w:r w:rsidRPr="009C1588">
        <w:rPr>
          <w:rStyle w:val="EndnoteReference"/>
          <w:sz w:val="20"/>
          <w:szCs w:val="20"/>
        </w:rPr>
        <w:endnoteReference w:id="70"/>
      </w:r>
      <w:r w:rsidRPr="009C1588">
        <w:rPr>
          <w:sz w:val="20"/>
          <w:szCs w:val="20"/>
          <w:lang w:val="ru-RU"/>
        </w:rPr>
        <w:t>.</w:t>
      </w:r>
    </w:p>
    <w:p w:rsidR="00607AE0" w:rsidRPr="009C1588" w:rsidRDefault="00607AE0" w:rsidP="00497200">
      <w:pPr>
        <w:pStyle w:val="NormalWeb"/>
        <w:tabs>
          <w:tab w:val="left" w:pos="1264"/>
          <w:tab w:val="left" w:pos="1843"/>
          <w:tab w:val="left" w:pos="2211"/>
        </w:tabs>
        <w:spacing w:before="0" w:beforeAutospacing="0" w:after="120" w:afterAutospacing="0"/>
        <w:ind w:left="1264" w:right="1264"/>
        <w:jc w:val="both"/>
        <w:rPr>
          <w:b/>
          <w:sz w:val="20"/>
          <w:szCs w:val="20"/>
          <w:lang w:val="ru-RU"/>
        </w:rPr>
      </w:pPr>
      <w:r w:rsidRPr="009C1588">
        <w:rPr>
          <w:b/>
          <w:sz w:val="20"/>
          <w:szCs w:val="20"/>
          <w:lang w:val="ru-RU"/>
        </w:rPr>
        <w:t>12.12</w:t>
      </w:r>
      <w:r w:rsidRPr="009C1588">
        <w:rPr>
          <w:b/>
          <w:sz w:val="20"/>
          <w:szCs w:val="20"/>
          <w:lang w:val="ru-RU"/>
        </w:rPr>
        <w:tab/>
        <w:t>Медицинский персонал</w:t>
      </w:r>
    </w:p>
    <w:p w:rsidR="00607AE0" w:rsidRPr="009C1588" w:rsidRDefault="00607AE0" w:rsidP="00497200">
      <w:pPr>
        <w:pStyle w:val="NormalWeb"/>
        <w:tabs>
          <w:tab w:val="left" w:pos="1264"/>
          <w:tab w:val="left" w:pos="1741"/>
          <w:tab w:val="left" w:pos="2211"/>
        </w:tabs>
        <w:spacing w:before="0" w:beforeAutospacing="0" w:after="240" w:afterAutospacing="0"/>
        <w:ind w:left="1264" w:right="1264"/>
        <w:jc w:val="both"/>
        <w:rPr>
          <w:sz w:val="20"/>
          <w:szCs w:val="20"/>
          <w:lang w:val="ru-RU"/>
        </w:rPr>
      </w:pPr>
      <w:r w:rsidRPr="009C1588">
        <w:rPr>
          <w:sz w:val="20"/>
          <w:szCs w:val="20"/>
          <w:lang w:val="ru-RU"/>
        </w:rPr>
        <w:t>Сектор здравоохранения на Мальте представляет собой один из крупнейших источников занятости, в нем трудятся около 7 процентов общей численности рабочей силы. В сфере медико-санитарной помощи государственный и частный сектор тесно взаимодействуют друг с другом. В отношении системы здравоохранения правительство выступает как в роли плательщика – третьей стороны, так и в роли поставщика услуг. Медицинские работ</w:t>
      </w:r>
      <w:r w:rsidR="0066312E">
        <w:rPr>
          <w:sz w:val="20"/>
          <w:szCs w:val="20"/>
          <w:lang w:val="ru-RU"/>
        </w:rPr>
        <w:t xml:space="preserve">ники и вспомогательный персонал </w:t>
      </w:r>
      <w:r w:rsidRPr="009C1588">
        <w:rPr>
          <w:sz w:val="20"/>
          <w:szCs w:val="20"/>
          <w:lang w:val="ru-RU"/>
        </w:rPr>
        <w:t>– служащие государственного сектора здравоохранения являются государственных должностными лицами. На 100 </w:t>
      </w:r>
      <w:r w:rsidR="004362E1">
        <w:rPr>
          <w:sz w:val="20"/>
          <w:szCs w:val="20"/>
          <w:lang w:val="ru-RU"/>
        </w:rPr>
        <w:t>тыс.</w:t>
      </w:r>
      <w:r w:rsidRPr="009C1588">
        <w:rPr>
          <w:sz w:val="20"/>
          <w:szCs w:val="20"/>
          <w:lang w:val="ru-RU"/>
        </w:rPr>
        <w:t> жителей приходится приблизительно 260 врачей, 400 стоматологов, 550 медсестер и 200 фармацевтов</w:t>
      </w:r>
      <w:r w:rsidRPr="009C1588">
        <w:rPr>
          <w:rStyle w:val="EndnoteReference"/>
          <w:sz w:val="20"/>
          <w:szCs w:val="20"/>
        </w:rPr>
        <w:endnoteReference w:id="71"/>
      </w:r>
      <w:r w:rsidRPr="009C1588">
        <w:rPr>
          <w:sz w:val="20"/>
          <w:szCs w:val="20"/>
          <w:lang w:val="ru-RU"/>
        </w:rPr>
        <w:t>.</w:t>
      </w:r>
    </w:p>
    <w:p w:rsidR="00607AE0" w:rsidRPr="009C1588" w:rsidRDefault="00607AE0" w:rsidP="00497200">
      <w:pPr>
        <w:pStyle w:val="NormalWeb"/>
        <w:tabs>
          <w:tab w:val="left" w:pos="1264"/>
          <w:tab w:val="left" w:pos="1843"/>
          <w:tab w:val="left" w:pos="2211"/>
        </w:tabs>
        <w:spacing w:before="0" w:beforeAutospacing="0" w:after="120" w:afterAutospacing="0"/>
        <w:ind w:left="1264" w:right="1264"/>
        <w:jc w:val="both"/>
        <w:rPr>
          <w:b/>
          <w:sz w:val="20"/>
          <w:szCs w:val="20"/>
          <w:lang w:val="ru-RU"/>
        </w:rPr>
      </w:pPr>
      <w:r w:rsidRPr="009C1588">
        <w:rPr>
          <w:b/>
          <w:sz w:val="20"/>
          <w:szCs w:val="20"/>
          <w:lang w:val="ru-RU"/>
        </w:rPr>
        <w:t>12.13</w:t>
      </w:r>
      <w:r w:rsidRPr="009C1588">
        <w:rPr>
          <w:b/>
          <w:sz w:val="20"/>
          <w:szCs w:val="20"/>
          <w:lang w:val="ru-RU"/>
        </w:rPr>
        <w:tab/>
        <w:t>Расходы на здравоохранение</w:t>
      </w:r>
    </w:p>
    <w:p w:rsidR="00607AE0" w:rsidRPr="009C1588" w:rsidRDefault="00607AE0" w:rsidP="00497200">
      <w:pPr>
        <w:pStyle w:val="NormalWeb"/>
        <w:tabs>
          <w:tab w:val="left" w:pos="1264"/>
          <w:tab w:val="left" w:pos="1741"/>
          <w:tab w:val="left" w:pos="2211"/>
        </w:tabs>
        <w:spacing w:before="0" w:beforeAutospacing="0" w:after="240" w:afterAutospacing="0"/>
        <w:ind w:left="1264" w:right="1264"/>
        <w:jc w:val="both"/>
        <w:rPr>
          <w:sz w:val="20"/>
          <w:szCs w:val="20"/>
          <w:lang w:val="ru-RU"/>
        </w:rPr>
      </w:pPr>
      <w:r w:rsidRPr="009C1588">
        <w:rPr>
          <w:sz w:val="20"/>
          <w:szCs w:val="20"/>
          <w:lang w:val="ru-RU"/>
        </w:rPr>
        <w:t>Система медицинского обслуживания финансируется государством, и в местах получения услуг медицинское обслуживание предоставляется беспла</w:t>
      </w:r>
      <w:r w:rsidRPr="009C1588">
        <w:rPr>
          <w:sz w:val="20"/>
          <w:szCs w:val="20"/>
          <w:lang w:val="ru-RU"/>
        </w:rPr>
        <w:t>т</w:t>
      </w:r>
      <w:r w:rsidRPr="009C1588">
        <w:rPr>
          <w:sz w:val="20"/>
          <w:szCs w:val="20"/>
          <w:lang w:val="ru-RU"/>
        </w:rPr>
        <w:t>но. Расходы на медицинское обслуживание на Мальтийских островах постоянно растут. Спрос на медицинские услуги значителен, но система медицинского обслуживания старается удовлетворить запросы населения, предоставляя свои услуги на основе всеобщего охвата и обеспечения справедливости. Расходы на здравоохранение на 70 процентов финансируются государством и на 30 процентов частным сектором</w:t>
      </w:r>
      <w:r w:rsidRPr="009C1588">
        <w:rPr>
          <w:rStyle w:val="EndnoteReference"/>
          <w:sz w:val="20"/>
          <w:szCs w:val="20"/>
        </w:rPr>
        <w:endnoteReference w:id="72"/>
      </w:r>
      <w:r w:rsidRPr="009C1588">
        <w:rPr>
          <w:sz w:val="20"/>
          <w:szCs w:val="20"/>
          <w:lang w:val="ru-RU"/>
        </w:rPr>
        <w:t>.</w:t>
      </w:r>
    </w:p>
    <w:p w:rsidR="00607AE0" w:rsidRPr="009C1588" w:rsidRDefault="00607AE0" w:rsidP="00497200">
      <w:pPr>
        <w:pStyle w:val="NormalWeb"/>
        <w:tabs>
          <w:tab w:val="left" w:pos="1264"/>
          <w:tab w:val="left" w:pos="1843"/>
          <w:tab w:val="left" w:pos="2211"/>
        </w:tabs>
        <w:spacing w:before="0" w:beforeAutospacing="0" w:after="120" w:afterAutospacing="0"/>
        <w:ind w:left="1264" w:right="1264"/>
        <w:jc w:val="both"/>
        <w:rPr>
          <w:b/>
          <w:sz w:val="20"/>
          <w:szCs w:val="20"/>
          <w:lang w:val="ru-RU"/>
        </w:rPr>
      </w:pPr>
      <w:r w:rsidRPr="009C1588">
        <w:rPr>
          <w:b/>
          <w:sz w:val="20"/>
          <w:szCs w:val="20"/>
          <w:lang w:val="ru-RU"/>
        </w:rPr>
        <w:t>12.14</w:t>
      </w:r>
      <w:r w:rsidRPr="009C1588">
        <w:rPr>
          <w:b/>
          <w:sz w:val="20"/>
          <w:szCs w:val="20"/>
          <w:lang w:val="ru-RU"/>
        </w:rPr>
        <w:tab/>
        <w:t>Национальный план действий</w:t>
      </w:r>
    </w:p>
    <w:p w:rsidR="00607AE0" w:rsidRPr="009C1588" w:rsidRDefault="00607AE0" w:rsidP="00607AE0">
      <w:pPr>
        <w:pStyle w:val="NormalWeb"/>
        <w:tabs>
          <w:tab w:val="left" w:pos="1264"/>
          <w:tab w:val="left" w:pos="1741"/>
          <w:tab w:val="left" w:pos="2211"/>
        </w:tabs>
        <w:spacing w:before="0" w:beforeAutospacing="0" w:after="120" w:afterAutospacing="0"/>
        <w:ind w:left="1264" w:right="1264"/>
        <w:jc w:val="both"/>
        <w:rPr>
          <w:sz w:val="20"/>
          <w:szCs w:val="20"/>
          <w:lang w:val="ru-RU"/>
        </w:rPr>
      </w:pPr>
      <w:r w:rsidRPr="009C1588">
        <w:rPr>
          <w:sz w:val="20"/>
          <w:szCs w:val="20"/>
          <w:lang w:val="ru-RU"/>
        </w:rPr>
        <w:t>В Национальном плане действий по вопросам здравоохранения и долгосрочного ухода, представленном Министерством по делам здравоохранения, в целях</w:t>
      </w:r>
      <w:r w:rsidR="004362E1">
        <w:rPr>
          <w:sz w:val="20"/>
          <w:szCs w:val="20"/>
          <w:lang w:val="ru-RU"/>
        </w:rPr>
        <w:t xml:space="preserve"> совершенствования системы</w:t>
      </w:r>
      <w:r w:rsidRPr="009C1588">
        <w:rPr>
          <w:sz w:val="20"/>
          <w:szCs w:val="20"/>
          <w:lang w:val="ru-RU"/>
        </w:rPr>
        <w:t xml:space="preserve"> оказания помощи пожилым людям и предоставления услуг на уровне общин, намечены три главные стратегические цели, а именно качество, доступность и стабильность.</w:t>
      </w:r>
    </w:p>
    <w:p w:rsidR="00607AE0" w:rsidRPr="009C1588" w:rsidRDefault="00607AE0" w:rsidP="00497200">
      <w:pPr>
        <w:pStyle w:val="NormalWeb"/>
        <w:tabs>
          <w:tab w:val="left" w:pos="1264"/>
          <w:tab w:val="left" w:pos="1741"/>
          <w:tab w:val="left" w:pos="2211"/>
        </w:tabs>
        <w:spacing w:before="0" w:beforeAutospacing="0" w:after="240" w:afterAutospacing="0"/>
        <w:ind w:left="1264" w:right="1264"/>
        <w:jc w:val="both"/>
        <w:rPr>
          <w:sz w:val="20"/>
          <w:szCs w:val="20"/>
          <w:lang w:val="ru-RU"/>
        </w:rPr>
      </w:pPr>
      <w:r w:rsidRPr="009C1588">
        <w:rPr>
          <w:sz w:val="20"/>
          <w:szCs w:val="20"/>
          <w:lang w:val="ru-RU"/>
        </w:rPr>
        <w:t>Доклад посвящен задачам расширения доступа к медицинским услугам путем решения проблем, с которыми сталкивается сектор здравоохранения, и поиска решений этих проблем. Развитие системы предоставления качественных медицинских услуг является одной из приоритетных задач на ближайшие годы, а обеспечение стабильности их предоставления людям, пользующимся этими услугами, – важным направлением работы системы здравоохранения в целом и важным пунктом национальной повестки дня. Идея доклада заключается в необходимости повышать уровень осведомленности общественности о включении в общую систему и полноценном использовании сети медицинских центров с пользой для людей, нуждающихся в услугах, для структуры здравоохранения и общества в целом.</w:t>
      </w:r>
    </w:p>
    <w:p w:rsidR="00607AE0" w:rsidRPr="004362E1" w:rsidRDefault="00607AE0" w:rsidP="00607AE0">
      <w:pPr>
        <w:pStyle w:val="NormalWeb"/>
        <w:tabs>
          <w:tab w:val="left" w:pos="1264"/>
          <w:tab w:val="left" w:pos="1741"/>
          <w:tab w:val="left" w:pos="2211"/>
        </w:tabs>
        <w:spacing w:before="0" w:beforeAutospacing="0" w:after="120" w:afterAutospacing="0"/>
        <w:ind w:left="1264" w:right="1264"/>
        <w:jc w:val="both"/>
        <w:rPr>
          <w:b/>
          <w:sz w:val="22"/>
          <w:szCs w:val="22"/>
          <w:lang w:val="ru-RU"/>
        </w:rPr>
      </w:pPr>
      <w:r w:rsidRPr="004362E1">
        <w:rPr>
          <w:b/>
          <w:sz w:val="22"/>
          <w:szCs w:val="22"/>
          <w:lang w:val="ru-RU"/>
        </w:rPr>
        <w:t xml:space="preserve">Статья 13. </w:t>
      </w:r>
      <w:r w:rsidR="00497200" w:rsidRPr="004362E1">
        <w:rPr>
          <w:b/>
          <w:sz w:val="22"/>
          <w:szCs w:val="22"/>
          <w:lang w:val="ru-RU"/>
        </w:rPr>
        <w:t xml:space="preserve"> </w:t>
      </w:r>
      <w:r w:rsidRPr="004362E1">
        <w:rPr>
          <w:b/>
          <w:sz w:val="22"/>
          <w:szCs w:val="22"/>
          <w:lang w:val="ru-RU"/>
        </w:rPr>
        <w:t>Экономические и социальные пособия</w:t>
      </w:r>
    </w:p>
    <w:p w:rsidR="00607AE0" w:rsidRPr="009C1588" w:rsidRDefault="00607AE0" w:rsidP="00607AE0">
      <w:pPr>
        <w:tabs>
          <w:tab w:val="left" w:pos="1264"/>
          <w:tab w:val="left" w:pos="1741"/>
          <w:tab w:val="left" w:pos="2211"/>
        </w:tabs>
        <w:spacing w:after="120"/>
        <w:ind w:left="1264" w:right="1264"/>
        <w:jc w:val="both"/>
        <w:rPr>
          <w:i/>
          <w:szCs w:val="20"/>
          <w:lang w:val="ru-RU"/>
        </w:rPr>
      </w:pPr>
      <w:r w:rsidRPr="009C1588">
        <w:rPr>
          <w:i/>
          <w:szCs w:val="20"/>
          <w:lang w:val="ru-RU"/>
        </w:rPr>
        <w:t>Государства-участники принимают все соответствующие меры для ликвидации дискриминации в отношении женщин в других областях экономической и социальной жизни, с тем чтобы обеспечить на основе равенства мужчин и женщин равные права, в частности:</w:t>
      </w:r>
    </w:p>
    <w:p w:rsidR="00607AE0" w:rsidRPr="009C1588" w:rsidRDefault="004362E1" w:rsidP="00607AE0">
      <w:pPr>
        <w:tabs>
          <w:tab w:val="left" w:pos="1264"/>
          <w:tab w:val="left" w:pos="1741"/>
          <w:tab w:val="left" w:pos="2211"/>
        </w:tabs>
        <w:spacing w:after="120"/>
        <w:ind w:left="1264" w:right="1264"/>
        <w:jc w:val="both"/>
        <w:rPr>
          <w:i/>
          <w:szCs w:val="20"/>
          <w:lang w:val="ru-RU"/>
        </w:rPr>
      </w:pPr>
      <w:r>
        <w:rPr>
          <w:i/>
          <w:szCs w:val="20"/>
          <w:lang w:val="ru-RU"/>
        </w:rPr>
        <w:tab/>
      </w:r>
      <w:r w:rsidR="00607AE0" w:rsidRPr="009C1588">
        <w:rPr>
          <w:i/>
          <w:szCs w:val="20"/>
        </w:rPr>
        <w:t>a</w:t>
      </w:r>
      <w:r w:rsidR="00607AE0" w:rsidRPr="009C1588">
        <w:rPr>
          <w:i/>
          <w:szCs w:val="20"/>
          <w:lang w:val="ru-RU"/>
        </w:rPr>
        <w:t>)</w:t>
      </w:r>
      <w:r w:rsidR="00607AE0" w:rsidRPr="009C1588">
        <w:rPr>
          <w:i/>
          <w:szCs w:val="20"/>
          <w:lang w:val="ru-RU"/>
        </w:rPr>
        <w:tab/>
        <w:t>право на семейные пособия;</w:t>
      </w:r>
    </w:p>
    <w:p w:rsidR="00607AE0" w:rsidRPr="009C1588" w:rsidRDefault="004362E1" w:rsidP="00607AE0">
      <w:pPr>
        <w:pStyle w:val="NormalWeb"/>
        <w:tabs>
          <w:tab w:val="left" w:pos="1264"/>
          <w:tab w:val="left" w:pos="1741"/>
          <w:tab w:val="left" w:pos="2211"/>
        </w:tabs>
        <w:spacing w:before="0" w:beforeAutospacing="0" w:after="120" w:afterAutospacing="0"/>
        <w:ind w:left="1264" w:right="1264"/>
        <w:jc w:val="both"/>
        <w:rPr>
          <w:i/>
          <w:sz w:val="20"/>
          <w:szCs w:val="20"/>
          <w:lang w:val="ru-RU"/>
        </w:rPr>
      </w:pPr>
      <w:r>
        <w:rPr>
          <w:i/>
          <w:sz w:val="20"/>
          <w:szCs w:val="20"/>
          <w:lang w:val="ru-RU"/>
        </w:rPr>
        <w:tab/>
      </w:r>
      <w:r w:rsidR="00607AE0" w:rsidRPr="009C1588">
        <w:rPr>
          <w:i/>
          <w:sz w:val="20"/>
          <w:szCs w:val="20"/>
        </w:rPr>
        <w:t>b</w:t>
      </w:r>
      <w:r w:rsidR="00607AE0" w:rsidRPr="009C1588">
        <w:rPr>
          <w:i/>
          <w:sz w:val="20"/>
          <w:szCs w:val="20"/>
          <w:lang w:val="ru-RU"/>
        </w:rPr>
        <w:t>)</w:t>
      </w:r>
      <w:r w:rsidR="00607AE0" w:rsidRPr="009C1588">
        <w:rPr>
          <w:i/>
          <w:sz w:val="20"/>
          <w:szCs w:val="20"/>
          <w:lang w:val="ru-RU"/>
        </w:rPr>
        <w:tab/>
        <w:t>право на получение займов, ссуд под недвижимость и других форм финансового кредита;</w:t>
      </w:r>
    </w:p>
    <w:p w:rsidR="00607AE0" w:rsidRPr="009C1588" w:rsidRDefault="004362E1" w:rsidP="0074609E">
      <w:pPr>
        <w:pStyle w:val="NormalWeb"/>
        <w:tabs>
          <w:tab w:val="left" w:pos="1264"/>
          <w:tab w:val="left" w:pos="1741"/>
          <w:tab w:val="left" w:pos="2211"/>
        </w:tabs>
        <w:spacing w:before="0" w:beforeAutospacing="0" w:after="240" w:afterAutospacing="0"/>
        <w:ind w:left="1264" w:right="1264"/>
        <w:jc w:val="both"/>
        <w:rPr>
          <w:i/>
          <w:sz w:val="20"/>
          <w:szCs w:val="20"/>
          <w:lang w:val="ru-RU"/>
        </w:rPr>
      </w:pPr>
      <w:r>
        <w:rPr>
          <w:i/>
          <w:sz w:val="20"/>
          <w:szCs w:val="20"/>
          <w:lang w:val="ru-RU"/>
        </w:rPr>
        <w:tab/>
      </w:r>
      <w:r w:rsidR="00607AE0" w:rsidRPr="009C1588">
        <w:rPr>
          <w:i/>
          <w:sz w:val="20"/>
          <w:szCs w:val="20"/>
        </w:rPr>
        <w:t>c</w:t>
      </w:r>
      <w:r w:rsidR="00607AE0" w:rsidRPr="009C1588">
        <w:rPr>
          <w:i/>
          <w:sz w:val="20"/>
          <w:szCs w:val="20"/>
          <w:lang w:val="ru-RU"/>
        </w:rPr>
        <w:t>)</w:t>
      </w:r>
      <w:r w:rsidR="00607AE0" w:rsidRPr="009C1588">
        <w:rPr>
          <w:i/>
          <w:sz w:val="20"/>
          <w:szCs w:val="20"/>
          <w:lang w:val="ru-RU"/>
        </w:rPr>
        <w:tab/>
        <w:t>право участвовать в мероприятиях, связанных с отдыхом, занятиях спортом и во всех областях культурной жизни.</w:t>
      </w:r>
    </w:p>
    <w:p w:rsidR="00607AE0" w:rsidRPr="009C1588" w:rsidRDefault="00607AE0" w:rsidP="00607AE0">
      <w:pPr>
        <w:pStyle w:val="NormalWeb"/>
        <w:tabs>
          <w:tab w:val="left" w:pos="1264"/>
          <w:tab w:val="left" w:pos="1741"/>
          <w:tab w:val="left" w:pos="2211"/>
        </w:tabs>
        <w:spacing w:before="0" w:beforeAutospacing="0" w:after="120" w:afterAutospacing="0"/>
        <w:ind w:left="1264" w:right="1264"/>
        <w:jc w:val="both"/>
        <w:rPr>
          <w:b/>
          <w:sz w:val="20"/>
          <w:szCs w:val="20"/>
          <w:lang w:val="ru-RU"/>
        </w:rPr>
      </w:pPr>
      <w:r w:rsidRPr="009C1588">
        <w:rPr>
          <w:b/>
          <w:sz w:val="20"/>
          <w:szCs w:val="20"/>
          <w:lang w:val="ru-RU"/>
        </w:rPr>
        <w:t>13.1</w:t>
      </w:r>
      <w:r w:rsidRPr="009C1588">
        <w:rPr>
          <w:b/>
          <w:sz w:val="20"/>
          <w:szCs w:val="20"/>
          <w:lang w:val="ru-RU"/>
        </w:rPr>
        <w:tab/>
        <w:t>Семейные пособия</w:t>
      </w:r>
    </w:p>
    <w:p w:rsidR="00607AE0" w:rsidRPr="009C1588" w:rsidRDefault="00607AE0" w:rsidP="00607AE0">
      <w:pPr>
        <w:tabs>
          <w:tab w:val="left" w:pos="1264"/>
          <w:tab w:val="left" w:pos="1741"/>
          <w:tab w:val="left" w:pos="2211"/>
        </w:tabs>
        <w:spacing w:after="120"/>
        <w:ind w:left="1264" w:right="1264"/>
        <w:jc w:val="both"/>
        <w:rPr>
          <w:szCs w:val="20"/>
          <w:lang w:val="ru-RU"/>
        </w:rPr>
      </w:pPr>
      <w:r w:rsidRPr="009C1588">
        <w:rPr>
          <w:szCs w:val="20"/>
          <w:lang w:val="ru-RU"/>
        </w:rPr>
        <w:t>Бюджетная реформа, которая была проведена правительством Мальты в 2006 году, стала позитивным шагом в обеспечении процесса совмещения семейных и профессиональных обязанностей за счет распространения тех же прав и обязанностей, которые действуют в системе гражданской службы, на весь государственный сектор. Эти меры включают обеспечение равных прав на отпуск по уходу за ребенком, сокращение рабочего времени, перерыв в трудовой деятельности, свободный режим рабочего дня и работу в отдаленных местах. Принимая эти меры, правительство становится оплотом изменений, направленных на создание культуры, поощряющей активное участие женщин в жизни государства и общества.</w:t>
      </w:r>
    </w:p>
    <w:p w:rsidR="00607AE0" w:rsidRPr="009C1588" w:rsidRDefault="00607AE0" w:rsidP="00607AE0">
      <w:pPr>
        <w:pStyle w:val="BodyTextIndent2"/>
        <w:tabs>
          <w:tab w:val="left" w:pos="1264"/>
          <w:tab w:val="left" w:pos="1741"/>
          <w:tab w:val="left" w:pos="2211"/>
        </w:tabs>
        <w:jc w:val="both"/>
        <w:rPr>
          <w:lang w:val="ru-RU"/>
        </w:rPr>
      </w:pPr>
      <w:r w:rsidRPr="009C1588">
        <w:rPr>
          <w:lang w:val="ru-RU"/>
        </w:rPr>
        <w:t>Частный сектор регулируется Законом о трудоустройстве и производственных отношениях; в тех случаях, когда заключаются коллективные договоры, последние играют важную роль, так как оговоренные в них условия не могут быть хуже условий, предусмотренных Законом. В коллективных договорах устанавливаются стандарты и критерии выплаты пособий, предназначенных для обеспечения интересов семьи, помимо пособий, предусмотренных Законом. Как показывают исследования, в тех случаях, когда работодатели принимают на своих предприятиях меры, ориентированные на обеспечение интересов семьи, сотрудники становятся более лояльными; в результате повыша</w:t>
      </w:r>
      <w:r w:rsidR="00FD5FA1">
        <w:rPr>
          <w:lang w:val="ru-RU"/>
        </w:rPr>
        <w:t>ю</w:t>
      </w:r>
      <w:r w:rsidRPr="009C1588">
        <w:rPr>
          <w:lang w:val="ru-RU"/>
        </w:rPr>
        <w:t>тся производительность труда и чувство удовлетворенности работой.</w:t>
      </w:r>
    </w:p>
    <w:p w:rsidR="00607AE0" w:rsidRPr="009C1588" w:rsidRDefault="00607AE0" w:rsidP="00607AE0">
      <w:pPr>
        <w:pStyle w:val="BodyTextIndent2"/>
        <w:tabs>
          <w:tab w:val="left" w:pos="1264"/>
          <w:tab w:val="left" w:pos="1741"/>
          <w:tab w:val="left" w:pos="2211"/>
        </w:tabs>
        <w:jc w:val="both"/>
        <w:rPr>
          <w:lang w:val="ru-RU"/>
        </w:rPr>
      </w:pPr>
      <w:r w:rsidRPr="009C1588">
        <w:rPr>
          <w:lang w:val="ru-RU"/>
        </w:rPr>
        <w:t>Современное общество характеризуется все возрастающей потребностью совмещать семейные и профессиональные обязанности. В этом году меры, ориентированные на обеспечение интересов семьи, ранее доступные сотрудникам государственной службы, были распространены на всех работников государственного сектора, затронув более 13 </w:t>
      </w:r>
      <w:r w:rsidR="00FD5FA1">
        <w:rPr>
          <w:lang w:val="ru-RU"/>
        </w:rPr>
        <w:t>тыс.</w:t>
      </w:r>
      <w:r w:rsidRPr="009C1588">
        <w:rPr>
          <w:lang w:val="ru-RU"/>
        </w:rPr>
        <w:t> семей. Бюджетная реформа доказала возможность крупного прорыва в оценке значения выполнения семейных обязанностей без ущерба для перспектив служебного роста. Вместе с тем эти меры являются наглядным доказательство того, что сейчас более, чем когда-либо прежде, ощущается необходимость выполнения обоими родителями в равной мере двояких функций, обусловленных требованиями семьи и профессии. Принятые меры позволяют создать динамичную, способную быстро реагировать на происходящие изменения атмосферу, отвечающую потребностям современных и будущих поколений.</w:t>
      </w:r>
    </w:p>
    <w:p w:rsidR="00607AE0" w:rsidRPr="009C1588" w:rsidRDefault="00607AE0" w:rsidP="00607AE0">
      <w:pPr>
        <w:pStyle w:val="BodyTextIndent2"/>
        <w:tabs>
          <w:tab w:val="left" w:pos="1264"/>
          <w:tab w:val="left" w:pos="1741"/>
          <w:tab w:val="left" w:pos="2211"/>
        </w:tabs>
        <w:jc w:val="both"/>
        <w:rPr>
          <w:lang w:val="ru-RU"/>
        </w:rPr>
      </w:pPr>
      <w:r w:rsidRPr="009C1588">
        <w:rPr>
          <w:lang w:val="ru-RU"/>
        </w:rPr>
        <w:t>Правительство осознает, что все больше и больше женщин предпочитают устраиваться на работу. Такой выбор создает новые проблемы для семьи, которая должна выполнять свои обязанности в качестве семьи, обеспечивая при этом гармоничное совмещение семейных обязанностей с обязанностями, связанными с трудовой деятельностью.</w:t>
      </w:r>
    </w:p>
    <w:p w:rsidR="00607AE0" w:rsidRPr="009C1588" w:rsidRDefault="00607AE0" w:rsidP="00607AE0">
      <w:pPr>
        <w:pStyle w:val="BodyTextIndent2"/>
        <w:tabs>
          <w:tab w:val="left" w:pos="1264"/>
          <w:tab w:val="left" w:pos="1741"/>
          <w:tab w:val="left" w:pos="2211"/>
        </w:tabs>
        <w:jc w:val="both"/>
        <w:rPr>
          <w:lang w:val="ru-RU"/>
        </w:rPr>
      </w:pPr>
      <w:r w:rsidRPr="009C1588">
        <w:rPr>
          <w:lang w:val="ru-RU"/>
        </w:rPr>
        <w:t>В бюджете на 2007 год правительство предусмотрело принятие ряда мер, которые помогают семье в выполнении ее обязанностей. К числу мер, ориентированных на обеспечение интересов семьи, которые уже действуют на Мальтийских островах в системе государственной службы, а теперь применяются также в государственном секторе, в соответствии с докладом о бюджете на 2007 год относятся следующие:</w:t>
      </w:r>
    </w:p>
    <w:p w:rsidR="00607AE0" w:rsidRPr="009C1588" w:rsidRDefault="00607AE0" w:rsidP="0074609E">
      <w:pPr>
        <w:pStyle w:val="BodyTextIndent2"/>
        <w:tabs>
          <w:tab w:val="left" w:pos="1264"/>
          <w:tab w:val="left" w:pos="1741"/>
          <w:tab w:val="left" w:pos="2211"/>
        </w:tabs>
        <w:ind w:left="1740" w:hanging="476"/>
        <w:jc w:val="both"/>
        <w:rPr>
          <w:lang w:val="ru-RU"/>
        </w:rPr>
      </w:pPr>
      <w:r w:rsidRPr="009C1588">
        <w:rPr>
          <w:bCs/>
          <w:lang w:val="ru-RU"/>
        </w:rPr>
        <w:sym w:font="Symbol" w:char="F0B7"/>
      </w:r>
      <w:r w:rsidRPr="009C1588">
        <w:rPr>
          <w:bCs/>
          <w:lang w:val="ru-RU"/>
        </w:rPr>
        <w:tab/>
      </w:r>
      <w:r w:rsidRPr="009C1588">
        <w:rPr>
          <w:b/>
          <w:lang w:val="ru-RU"/>
        </w:rPr>
        <w:t>Отпуск по беременности и родам</w:t>
      </w:r>
      <w:r w:rsidRPr="009C1588">
        <w:rPr>
          <w:lang w:val="ru-RU"/>
        </w:rPr>
        <w:t xml:space="preserve"> – </w:t>
      </w:r>
      <w:r w:rsidR="00FD5FA1">
        <w:rPr>
          <w:lang w:val="ru-RU"/>
        </w:rPr>
        <w:t>г</w:t>
      </w:r>
      <w:r w:rsidRPr="009C1588">
        <w:rPr>
          <w:lang w:val="ru-RU"/>
        </w:rPr>
        <w:t>осударственные служащие, работающие на условиях полной занятости, имеют право на тринадцать недель оплачиваемого отпуска и одну неделю неоплачиваемого отпуска; причем шесть недель (из всего отпуска) обязательно должны быть взяты после родов.</w:t>
      </w:r>
    </w:p>
    <w:p w:rsidR="00607AE0" w:rsidRPr="009C1588" w:rsidRDefault="00607AE0" w:rsidP="0074609E">
      <w:pPr>
        <w:pStyle w:val="BodyTextIndent2"/>
        <w:tabs>
          <w:tab w:val="left" w:pos="1264"/>
          <w:tab w:val="left" w:pos="2268"/>
        </w:tabs>
        <w:ind w:left="2268" w:hanging="527"/>
        <w:jc w:val="both"/>
        <w:rPr>
          <w:lang w:val="ru-RU"/>
        </w:rPr>
      </w:pPr>
      <w:r w:rsidRPr="009C1588">
        <w:rPr>
          <w:lang w:val="ru-RU"/>
        </w:rPr>
        <w:t>–</w:t>
      </w:r>
      <w:r w:rsidRPr="009C1588">
        <w:rPr>
          <w:lang w:val="ru-RU"/>
        </w:rPr>
        <w:tab/>
        <w:t>Сотрудницы, работающие по контракту, а также работающие временно и на условиях неполного рабочего дня, график работы которых составляет не менее 20 часов в неделю, также имеют право на отпуск по беременности и родам, который рассчитывается пропорционально отработанным часам, но берется в днях, на тех же условиях, что и сотрудники, работающие на условиях полного рабочего дня.</w:t>
      </w:r>
    </w:p>
    <w:p w:rsidR="00607AE0" w:rsidRPr="009C1588" w:rsidRDefault="00607AE0" w:rsidP="0074609E">
      <w:pPr>
        <w:pStyle w:val="BodyTextIndent2"/>
        <w:tabs>
          <w:tab w:val="left" w:pos="1264"/>
          <w:tab w:val="left" w:pos="1741"/>
          <w:tab w:val="left" w:pos="2211"/>
        </w:tabs>
        <w:ind w:left="1740" w:hanging="476"/>
        <w:jc w:val="both"/>
        <w:rPr>
          <w:lang w:val="ru-RU"/>
        </w:rPr>
      </w:pPr>
      <w:r w:rsidRPr="009C1588">
        <w:rPr>
          <w:bCs/>
          <w:lang w:val="ru-RU"/>
        </w:rPr>
        <w:sym w:font="Symbol" w:char="F0B7"/>
      </w:r>
      <w:r w:rsidRPr="009C1588">
        <w:rPr>
          <w:bCs/>
          <w:lang w:val="ru-RU"/>
        </w:rPr>
        <w:tab/>
      </w:r>
      <w:r w:rsidRPr="009C1588">
        <w:rPr>
          <w:b/>
          <w:lang w:val="ru-RU"/>
        </w:rPr>
        <w:t>Специальный декретный отпуск</w:t>
      </w:r>
      <w:r w:rsidRPr="009C1588">
        <w:rPr>
          <w:lang w:val="ru-RU"/>
        </w:rPr>
        <w:t xml:space="preserve"> – </w:t>
      </w:r>
      <w:r w:rsidR="00FD5FA1">
        <w:rPr>
          <w:lang w:val="ru-RU"/>
        </w:rPr>
        <w:t>е</w:t>
      </w:r>
      <w:r w:rsidRPr="009C1588">
        <w:rPr>
          <w:lang w:val="ru-RU"/>
        </w:rPr>
        <w:t>сли сотрудница, которой был предоставлен отпуск по беременности и родам, не может вновь приступить к исполнению служебных обязанностей по истечении отпуска по беременности и родам в связи с патологическим состоянием, обусловленным родами, она будет иметь право в течение пяти недель отсутствовать на работе в счет отпуска по болезни.</w:t>
      </w:r>
    </w:p>
    <w:p w:rsidR="00607AE0" w:rsidRPr="009C1588" w:rsidRDefault="00FD5FA1" w:rsidP="00FD5FA1">
      <w:pPr>
        <w:pStyle w:val="BodyTextIndent2"/>
        <w:tabs>
          <w:tab w:val="left" w:pos="1264"/>
          <w:tab w:val="left" w:pos="1741"/>
          <w:tab w:val="left" w:pos="2211"/>
        </w:tabs>
        <w:ind w:left="1740" w:hanging="476"/>
        <w:jc w:val="both"/>
        <w:rPr>
          <w:lang w:val="ru-RU"/>
        </w:rPr>
      </w:pPr>
      <w:r w:rsidRPr="009C1588">
        <w:rPr>
          <w:bCs/>
          <w:lang w:val="ru-RU"/>
        </w:rPr>
        <w:sym w:font="Symbol" w:char="F0B7"/>
      </w:r>
      <w:r w:rsidRPr="009C1588">
        <w:rPr>
          <w:bCs/>
          <w:lang w:val="ru-RU"/>
        </w:rPr>
        <w:tab/>
      </w:r>
      <w:r w:rsidR="00607AE0" w:rsidRPr="00FD5FA1">
        <w:rPr>
          <w:b/>
          <w:lang w:val="ru-RU"/>
        </w:rPr>
        <w:t>Обязательство работать в течение шести месяцев</w:t>
      </w:r>
      <w:r w:rsidR="00607AE0" w:rsidRPr="009C1588">
        <w:rPr>
          <w:lang w:val="ru-RU"/>
        </w:rPr>
        <w:t> – сотрудница, котор</w:t>
      </w:r>
      <w:r>
        <w:rPr>
          <w:lang w:val="ru-RU"/>
        </w:rPr>
        <w:t>о</w:t>
      </w:r>
      <w:r w:rsidR="00607AE0" w:rsidRPr="009C1588">
        <w:rPr>
          <w:lang w:val="ru-RU"/>
        </w:rPr>
        <w:t>й был предоставлен оплачиваемый отпуск по беременности и родам, должна работать без перерыва в течение шести месяцев по истечении отпуска по беременности и родам или после того, как она вновь приступит к исполнению служебных обязанностей после отпуска по уходу за ребенком.</w:t>
      </w:r>
    </w:p>
    <w:p w:rsidR="00607AE0" w:rsidRPr="009C1588" w:rsidRDefault="00607AE0" w:rsidP="0074609E">
      <w:pPr>
        <w:pStyle w:val="BodyTextIndent2"/>
        <w:tabs>
          <w:tab w:val="left" w:pos="1264"/>
          <w:tab w:val="left" w:pos="1741"/>
          <w:tab w:val="left" w:pos="2211"/>
        </w:tabs>
        <w:ind w:left="1740" w:hanging="476"/>
        <w:jc w:val="both"/>
        <w:rPr>
          <w:lang w:val="ru-RU"/>
        </w:rPr>
      </w:pPr>
      <w:r w:rsidRPr="009C1588">
        <w:rPr>
          <w:bCs/>
          <w:lang w:val="ru-RU"/>
        </w:rPr>
        <w:sym w:font="Symbol" w:char="F0B7"/>
      </w:r>
      <w:r w:rsidRPr="009C1588">
        <w:rPr>
          <w:bCs/>
          <w:lang w:val="ru-RU"/>
        </w:rPr>
        <w:tab/>
      </w:r>
      <w:r w:rsidRPr="009C1588">
        <w:rPr>
          <w:b/>
          <w:lang w:val="ru-RU"/>
        </w:rPr>
        <w:t>Отпуск в связи с рождением ребенка</w:t>
      </w:r>
      <w:r w:rsidRPr="009C1588">
        <w:rPr>
          <w:lang w:val="ru-RU"/>
        </w:rPr>
        <w:t xml:space="preserve"> – </w:t>
      </w:r>
      <w:r w:rsidR="00FD5FA1">
        <w:rPr>
          <w:lang w:val="ru-RU"/>
        </w:rPr>
        <w:t>м</w:t>
      </w:r>
      <w:r w:rsidRPr="009C1588">
        <w:rPr>
          <w:lang w:val="ru-RU"/>
        </w:rPr>
        <w:t>ужчины, работающие на условиях полной занятости, имеют право на оплачиваемый отпуск продолжительностью два рабочих дня, который должен быть взят в течение пятнадцати дней после рождения ребенка.</w:t>
      </w:r>
    </w:p>
    <w:p w:rsidR="00607AE0" w:rsidRPr="009C1588" w:rsidRDefault="00607AE0" w:rsidP="0074609E">
      <w:pPr>
        <w:pStyle w:val="BodyTextIndent2"/>
        <w:tabs>
          <w:tab w:val="left" w:pos="1264"/>
          <w:tab w:val="left" w:pos="1741"/>
          <w:tab w:val="left" w:pos="2211"/>
        </w:tabs>
        <w:ind w:left="1740" w:hanging="476"/>
        <w:jc w:val="both"/>
        <w:rPr>
          <w:lang w:val="ru-RU"/>
        </w:rPr>
      </w:pPr>
      <w:r w:rsidRPr="009C1588">
        <w:rPr>
          <w:bCs/>
          <w:lang w:val="ru-RU"/>
        </w:rPr>
        <w:sym w:font="Symbol" w:char="F0B7"/>
      </w:r>
      <w:r w:rsidRPr="009C1588">
        <w:rPr>
          <w:bCs/>
          <w:lang w:val="ru-RU"/>
        </w:rPr>
        <w:tab/>
      </w:r>
      <w:r w:rsidRPr="009C1588">
        <w:rPr>
          <w:b/>
          <w:lang w:val="ru-RU"/>
        </w:rPr>
        <w:t>Отпуск в связи с усыновлением ребенка</w:t>
      </w:r>
      <w:r w:rsidRPr="009C1588">
        <w:rPr>
          <w:lang w:val="ru-RU"/>
        </w:rPr>
        <w:t xml:space="preserve"> – </w:t>
      </w:r>
      <w:r w:rsidR="00FD5FA1">
        <w:rPr>
          <w:lang w:val="ru-RU"/>
        </w:rPr>
        <w:t>п</w:t>
      </w:r>
      <w:r w:rsidRPr="009C1588">
        <w:rPr>
          <w:lang w:val="ru-RU"/>
        </w:rPr>
        <w:t>риемная мать или отец могут воспользоваться оплачиваемым отпуском в связи с усыновлением ребенка продолжительностью до пяти недель, начиная со дня, когда ребенок переходит под их опеку. Этот отпуск может быть распределен между двумя родителями, если они оба являются государственными служащими, при условии что они не берут отпуск в связи с усыновлением ребенка в одно и то же время и что продолжительность отпуска не превышает установленный предел, равный пяти неделям.</w:t>
      </w:r>
    </w:p>
    <w:p w:rsidR="00607AE0" w:rsidRPr="009C1588" w:rsidRDefault="00607AE0" w:rsidP="0074609E">
      <w:pPr>
        <w:pStyle w:val="BodyTextIndent2"/>
        <w:tabs>
          <w:tab w:val="left" w:pos="1264"/>
          <w:tab w:val="left" w:pos="1741"/>
          <w:tab w:val="left" w:pos="2211"/>
        </w:tabs>
        <w:ind w:left="1740" w:hanging="476"/>
        <w:jc w:val="both"/>
        <w:rPr>
          <w:lang w:val="ru-RU"/>
        </w:rPr>
      </w:pPr>
      <w:r w:rsidRPr="009C1588">
        <w:rPr>
          <w:lang w:val="ru-RU"/>
        </w:rPr>
        <w:sym w:font="Symbol" w:char="F0B7"/>
      </w:r>
      <w:r w:rsidRPr="009C1588">
        <w:rPr>
          <w:lang w:val="ru-RU"/>
        </w:rPr>
        <w:tab/>
      </w:r>
      <w:r w:rsidRPr="00FD5FA1">
        <w:rPr>
          <w:b/>
          <w:lang w:val="ru-RU"/>
        </w:rPr>
        <w:t>Обязательство работать в течение трех месяцев</w:t>
      </w:r>
      <w:r w:rsidRPr="009C1588">
        <w:rPr>
          <w:lang w:val="ru-RU"/>
        </w:rPr>
        <w:t xml:space="preserve"> – </w:t>
      </w:r>
      <w:r w:rsidR="00FD5FA1">
        <w:rPr>
          <w:lang w:val="ru-RU"/>
        </w:rPr>
        <w:t>п</w:t>
      </w:r>
      <w:r w:rsidRPr="009C1588">
        <w:rPr>
          <w:lang w:val="ru-RU"/>
        </w:rPr>
        <w:t>осле пяти недель оплачиваемого отпуска в связи с усыновлением ребенка должны следовать три месяца непрерывной работы; при этом в случае если отпуск в связи с усыновлением ребенка используется совместно обоими родителями, продолжительность периода непрерывной работы рассчитывается для каждого из родителей пропорционально его/ее соответствующему стажу работы.</w:t>
      </w:r>
    </w:p>
    <w:p w:rsidR="00607AE0" w:rsidRPr="009C1588" w:rsidRDefault="00607AE0" w:rsidP="0074609E">
      <w:pPr>
        <w:pStyle w:val="BodyTextIndent2"/>
        <w:tabs>
          <w:tab w:val="left" w:pos="1264"/>
          <w:tab w:val="left" w:pos="1741"/>
          <w:tab w:val="left" w:pos="2211"/>
        </w:tabs>
        <w:ind w:left="1740" w:hanging="476"/>
        <w:jc w:val="both"/>
        <w:rPr>
          <w:lang w:val="ru-RU"/>
        </w:rPr>
      </w:pPr>
      <w:r w:rsidRPr="009C1588">
        <w:rPr>
          <w:bCs/>
          <w:lang w:val="ru-RU"/>
        </w:rPr>
        <w:sym w:font="Symbol" w:char="F0B7"/>
      </w:r>
      <w:r w:rsidRPr="009C1588">
        <w:rPr>
          <w:bCs/>
          <w:lang w:val="ru-RU"/>
        </w:rPr>
        <w:tab/>
      </w:r>
      <w:r w:rsidRPr="009C1588">
        <w:rPr>
          <w:b/>
          <w:lang w:val="ru-RU"/>
        </w:rPr>
        <w:t>Усыновление в других странах</w:t>
      </w:r>
      <w:r w:rsidR="0066312E">
        <w:rPr>
          <w:lang w:val="ru-RU"/>
        </w:rPr>
        <w:t xml:space="preserve"> </w:t>
      </w:r>
      <w:r w:rsidRPr="009C1588">
        <w:rPr>
          <w:lang w:val="ru-RU"/>
        </w:rPr>
        <w:t xml:space="preserve">– </w:t>
      </w:r>
      <w:r w:rsidR="00FD5FA1">
        <w:rPr>
          <w:lang w:val="ru-RU"/>
        </w:rPr>
        <w:t>о</w:t>
      </w:r>
      <w:r w:rsidRPr="009C1588">
        <w:rPr>
          <w:lang w:val="ru-RU"/>
        </w:rPr>
        <w:t>собое внимание будет уделяться дополнительным отдельным периодам отпусков общей продолжительностью не более трех месяцев в случае усыновления ребенка в других странах, которое сопряжено с прохождением длительных процедур за рубежом.</w:t>
      </w:r>
    </w:p>
    <w:p w:rsidR="00607AE0" w:rsidRPr="009C1588" w:rsidRDefault="00607AE0" w:rsidP="0074609E">
      <w:pPr>
        <w:pStyle w:val="BodyTextIndent2"/>
        <w:tabs>
          <w:tab w:val="left" w:pos="1264"/>
          <w:tab w:val="left" w:pos="1741"/>
          <w:tab w:val="left" w:pos="2211"/>
        </w:tabs>
        <w:ind w:left="1740" w:hanging="476"/>
        <w:jc w:val="both"/>
        <w:rPr>
          <w:lang w:val="ru-RU"/>
        </w:rPr>
      </w:pPr>
      <w:r w:rsidRPr="009C1588">
        <w:rPr>
          <w:bCs/>
          <w:lang w:val="ru-RU"/>
        </w:rPr>
        <w:sym w:font="Symbol" w:char="F0B7"/>
      </w:r>
      <w:r w:rsidRPr="009C1588">
        <w:rPr>
          <w:bCs/>
          <w:lang w:val="ru-RU"/>
        </w:rPr>
        <w:tab/>
      </w:r>
      <w:r w:rsidRPr="009C1588">
        <w:rPr>
          <w:b/>
          <w:lang w:val="ru-RU"/>
        </w:rPr>
        <w:t>Отпуск с целью взять ребенка на воспитание</w:t>
      </w:r>
      <w:r w:rsidR="00FD5FA1">
        <w:rPr>
          <w:lang w:val="ru-RU"/>
        </w:rPr>
        <w:t> – г</w:t>
      </w:r>
      <w:r w:rsidRPr="009C1588">
        <w:rPr>
          <w:lang w:val="ru-RU"/>
        </w:rPr>
        <w:t>осударственные служащие могут воспользоваться специальным неоплачиваемым отпуском на срок, не превышающий одного года, с тем чтобы взять ребенка на воспитание.</w:t>
      </w:r>
    </w:p>
    <w:p w:rsidR="00607AE0" w:rsidRPr="009C1588" w:rsidRDefault="00607AE0" w:rsidP="0074609E">
      <w:pPr>
        <w:pStyle w:val="BodyTextIndent2"/>
        <w:tabs>
          <w:tab w:val="left" w:pos="2268"/>
        </w:tabs>
        <w:ind w:left="2268" w:hanging="527"/>
        <w:jc w:val="both"/>
        <w:rPr>
          <w:lang w:val="ru-RU"/>
        </w:rPr>
      </w:pPr>
      <w:r w:rsidRPr="009C1588">
        <w:rPr>
          <w:lang w:val="ru-RU"/>
        </w:rPr>
        <w:t>–</w:t>
      </w:r>
      <w:r w:rsidRPr="009C1588">
        <w:rPr>
          <w:lang w:val="ru-RU"/>
        </w:rPr>
        <w:tab/>
        <w:t>При необходимости взять ребенка на воспитание в следующий раз может быть предоставлен дополнительный неоплачиваемый отпуск, при условии что за каждый четырехлетний период в общей сложности предоставляется специальный неоплачиваемый отпуск продолжительностью не более одного года.</w:t>
      </w:r>
    </w:p>
    <w:p w:rsidR="00607AE0" w:rsidRPr="009C1588" w:rsidRDefault="00607AE0" w:rsidP="0074609E">
      <w:pPr>
        <w:pStyle w:val="BodyTextIndent2"/>
        <w:tabs>
          <w:tab w:val="left" w:pos="1264"/>
          <w:tab w:val="left" w:pos="1741"/>
          <w:tab w:val="left" w:pos="2211"/>
        </w:tabs>
        <w:ind w:left="1740" w:hanging="476"/>
        <w:jc w:val="both"/>
        <w:rPr>
          <w:lang w:val="ru-RU"/>
        </w:rPr>
      </w:pPr>
      <w:r w:rsidRPr="009C1588">
        <w:rPr>
          <w:bCs/>
          <w:lang w:val="ru-RU"/>
        </w:rPr>
        <w:sym w:font="Symbol" w:char="F0B7"/>
      </w:r>
      <w:r w:rsidRPr="009C1588">
        <w:rPr>
          <w:bCs/>
          <w:lang w:val="ru-RU"/>
        </w:rPr>
        <w:tab/>
      </w:r>
      <w:r w:rsidRPr="009C1588">
        <w:rPr>
          <w:b/>
          <w:lang w:val="ru-RU"/>
        </w:rPr>
        <w:t>Отпуск по уходу за ребенком</w:t>
      </w:r>
      <w:r w:rsidRPr="009C1588">
        <w:rPr>
          <w:lang w:val="ru-RU"/>
        </w:rPr>
        <w:t xml:space="preserve"> – </w:t>
      </w:r>
      <w:r w:rsidR="00FD5FA1">
        <w:rPr>
          <w:lang w:val="ru-RU"/>
        </w:rPr>
        <w:t>р</w:t>
      </w:r>
      <w:r w:rsidRPr="009C1588">
        <w:rPr>
          <w:lang w:val="ru-RU"/>
        </w:rPr>
        <w:t>одители, в том числе приемные родители, которые являются государственными служащими и состоят на государственной службе в течение по крайней мере одного года, имеют право воспользоваться неоплачиваемым отпуском продолжительностью один год по уходу за каждым из своих детей в возрасте до шести лет.</w:t>
      </w:r>
    </w:p>
    <w:p w:rsidR="00607AE0" w:rsidRPr="009C1588" w:rsidRDefault="00607AE0" w:rsidP="0074609E">
      <w:pPr>
        <w:pStyle w:val="BodyTextIndent2"/>
        <w:tabs>
          <w:tab w:val="left" w:pos="1264"/>
          <w:tab w:val="left" w:pos="1741"/>
          <w:tab w:val="left" w:pos="2268"/>
        </w:tabs>
        <w:ind w:left="2268" w:hanging="527"/>
        <w:jc w:val="both"/>
        <w:rPr>
          <w:lang w:val="ru-RU"/>
        </w:rPr>
      </w:pPr>
      <w:r w:rsidRPr="009C1588">
        <w:rPr>
          <w:lang w:val="ru-RU"/>
        </w:rPr>
        <w:t>–</w:t>
      </w:r>
      <w:r w:rsidRPr="009C1588">
        <w:rPr>
          <w:lang w:val="ru-RU"/>
        </w:rPr>
        <w:tab/>
        <w:t>Родители могут предпочесть использовать отпуск продолжительностью в 3, 6 или 9 месяцев вместо 12-месячного отпуска. Отпуск по уходу за ребенком может быть использован только единовременно. Любая оставшаяся часть отпуска по уходу за ребенком, которая не была использована (из общей продолжительности отпуска, равного одному году), утрачивается и не может быть перенесена на более поздний срок.</w:t>
      </w:r>
    </w:p>
    <w:p w:rsidR="00607AE0" w:rsidRPr="009C1588" w:rsidRDefault="00607AE0" w:rsidP="0074609E">
      <w:pPr>
        <w:pStyle w:val="BodyTextIndent2"/>
        <w:tabs>
          <w:tab w:val="left" w:pos="1264"/>
          <w:tab w:val="left" w:pos="2268"/>
        </w:tabs>
        <w:ind w:left="2268" w:hanging="527"/>
        <w:jc w:val="both"/>
        <w:rPr>
          <w:lang w:val="ru-RU"/>
        </w:rPr>
      </w:pPr>
      <w:r w:rsidRPr="009C1588">
        <w:rPr>
          <w:lang w:val="ru-RU"/>
        </w:rPr>
        <w:t>–</w:t>
      </w:r>
      <w:r w:rsidRPr="009C1588">
        <w:rPr>
          <w:lang w:val="ru-RU"/>
        </w:rPr>
        <w:tab/>
        <w:t>Отпуск по уходу за ребенком может быть взят отцом или матерью или может быть распределен между двумя родителями, если они являются государственными служащими. Родители должны сообщить о своем выборе предварительно, когда они подают заявление о предоставлении отпуска по уходу за ребенком.</w:t>
      </w:r>
    </w:p>
    <w:p w:rsidR="00607AE0" w:rsidRPr="009C1588" w:rsidRDefault="00607AE0" w:rsidP="0074609E">
      <w:pPr>
        <w:pStyle w:val="BodyTextIndent2"/>
        <w:tabs>
          <w:tab w:val="left" w:pos="1264"/>
          <w:tab w:val="left" w:pos="1741"/>
          <w:tab w:val="left" w:pos="2211"/>
        </w:tabs>
        <w:ind w:left="1740" w:hanging="476"/>
        <w:jc w:val="both"/>
        <w:rPr>
          <w:lang w:val="ru-RU"/>
        </w:rPr>
      </w:pPr>
      <w:r w:rsidRPr="009C1588">
        <w:rPr>
          <w:bCs/>
          <w:lang w:val="ru-RU"/>
        </w:rPr>
        <w:sym w:font="Symbol" w:char="F0B7"/>
      </w:r>
      <w:r w:rsidRPr="009C1588">
        <w:rPr>
          <w:bCs/>
          <w:lang w:val="ru-RU"/>
        </w:rPr>
        <w:tab/>
      </w:r>
      <w:r w:rsidRPr="009C1588">
        <w:rPr>
          <w:b/>
          <w:lang w:val="ru-RU"/>
        </w:rPr>
        <w:t>Возобновление работы во время летнего графика работы</w:t>
      </w:r>
      <w:r w:rsidRPr="009C1588">
        <w:rPr>
          <w:lang w:val="ru-RU"/>
        </w:rPr>
        <w:t xml:space="preserve"> – </w:t>
      </w:r>
      <w:r w:rsidR="00FD5FA1">
        <w:rPr>
          <w:lang w:val="ru-RU"/>
        </w:rPr>
        <w:t>е</w:t>
      </w:r>
      <w:r w:rsidRPr="009C1588">
        <w:rPr>
          <w:lang w:val="ru-RU"/>
        </w:rPr>
        <w:t>сли сотрудники вновь приступают к исполнению служебных обязанностей во время летнего графика работы, оплата должна производиться на основе сокращенного рабочего дня, в случае если годового количества рабочих часов недостаточно.</w:t>
      </w:r>
    </w:p>
    <w:p w:rsidR="00607AE0" w:rsidRPr="009C1588" w:rsidRDefault="00607AE0" w:rsidP="0074609E">
      <w:pPr>
        <w:pStyle w:val="BodyTextIndent2"/>
        <w:tabs>
          <w:tab w:val="left" w:pos="1264"/>
          <w:tab w:val="left" w:pos="1741"/>
          <w:tab w:val="left" w:pos="2211"/>
        </w:tabs>
        <w:ind w:left="1740" w:hanging="476"/>
        <w:jc w:val="both"/>
        <w:rPr>
          <w:lang w:val="ru-RU"/>
        </w:rPr>
      </w:pPr>
      <w:r w:rsidRPr="009C1588">
        <w:rPr>
          <w:bCs/>
          <w:lang w:val="ru-RU"/>
        </w:rPr>
        <w:sym w:font="Symbol" w:char="F0B7"/>
      </w:r>
      <w:r w:rsidRPr="009C1588">
        <w:rPr>
          <w:bCs/>
          <w:lang w:val="ru-RU"/>
        </w:rPr>
        <w:tab/>
      </w:r>
      <w:r w:rsidRPr="009C1588">
        <w:rPr>
          <w:b/>
          <w:lang w:val="ru-RU"/>
        </w:rPr>
        <w:t>Преподавательские должности</w:t>
      </w:r>
      <w:r w:rsidRPr="009C1588">
        <w:rPr>
          <w:lang w:val="ru-RU"/>
        </w:rPr>
        <w:t> – сотрудники, занимающие преподавательские должности, имеют право вновь приступать к исполнению служебных обязанностей в конце февраля или в сентябре в начале учебного года, включая летние каникулы, даже если они не брали 12-месячный неоплачиваемый отпуск.</w:t>
      </w:r>
    </w:p>
    <w:p w:rsidR="00607AE0" w:rsidRPr="009C1588" w:rsidRDefault="00607AE0" w:rsidP="0074609E">
      <w:pPr>
        <w:pStyle w:val="BodyTextIndent2"/>
        <w:tabs>
          <w:tab w:val="left" w:pos="1264"/>
          <w:tab w:val="left" w:pos="1741"/>
          <w:tab w:val="left" w:pos="2268"/>
        </w:tabs>
        <w:ind w:left="2268" w:hanging="527"/>
        <w:jc w:val="both"/>
        <w:rPr>
          <w:lang w:val="ru-RU"/>
        </w:rPr>
      </w:pPr>
      <w:r w:rsidRPr="009C1588">
        <w:rPr>
          <w:lang w:val="ru-RU"/>
        </w:rPr>
        <w:t>–</w:t>
      </w:r>
      <w:r w:rsidRPr="009C1588">
        <w:rPr>
          <w:lang w:val="ru-RU"/>
        </w:rPr>
        <w:tab/>
        <w:t>Любая неиспользованная часть 12-месячного отпуска по уходу за ребенком утрачивается. Эта мера направлена на то, чтобы по возможности свести к минимуму нарушение учебного процесса.</w:t>
      </w:r>
    </w:p>
    <w:p w:rsidR="00607AE0" w:rsidRPr="009C1588" w:rsidRDefault="00607AE0" w:rsidP="0074609E">
      <w:pPr>
        <w:pStyle w:val="BodyTextIndent2"/>
        <w:tabs>
          <w:tab w:val="left" w:pos="1264"/>
          <w:tab w:val="left" w:pos="1741"/>
          <w:tab w:val="left" w:pos="2211"/>
        </w:tabs>
        <w:ind w:left="1740" w:hanging="476"/>
        <w:jc w:val="both"/>
        <w:rPr>
          <w:lang w:val="ru-RU"/>
        </w:rPr>
      </w:pPr>
      <w:r w:rsidRPr="009C1588">
        <w:rPr>
          <w:bCs/>
          <w:lang w:val="ru-RU"/>
        </w:rPr>
        <w:sym w:font="Symbol" w:char="F0B7"/>
      </w:r>
      <w:r w:rsidRPr="009C1588">
        <w:rPr>
          <w:bCs/>
          <w:lang w:val="ru-RU"/>
        </w:rPr>
        <w:tab/>
      </w:r>
      <w:r w:rsidRPr="009C1588">
        <w:rPr>
          <w:b/>
          <w:lang w:val="ru-RU"/>
        </w:rPr>
        <w:t>Перерыв в трудовой деятельности</w:t>
      </w:r>
      <w:r w:rsidRPr="009C1588">
        <w:rPr>
          <w:lang w:val="ru-RU"/>
        </w:rPr>
        <w:t xml:space="preserve"> – </w:t>
      </w:r>
      <w:r w:rsidR="00FD5FA1">
        <w:rPr>
          <w:lang w:val="ru-RU"/>
        </w:rPr>
        <w:t>г</w:t>
      </w:r>
      <w:r w:rsidRPr="009C1588">
        <w:rPr>
          <w:lang w:val="ru-RU"/>
        </w:rPr>
        <w:t>осударственные служащие имеют право сделать перерыв в трудовой деятельности продолжительностью пять лет; такое право предоставляется только один раз в целях обеспечения ухода за детьми в возрасте до шести лет.</w:t>
      </w:r>
    </w:p>
    <w:p w:rsidR="00607AE0" w:rsidRPr="009C1588" w:rsidRDefault="00607AE0" w:rsidP="0074609E">
      <w:pPr>
        <w:pStyle w:val="BodyTextIndent2"/>
        <w:tabs>
          <w:tab w:val="left" w:pos="1264"/>
          <w:tab w:val="left" w:pos="1741"/>
          <w:tab w:val="left" w:pos="2268"/>
        </w:tabs>
        <w:ind w:left="2268" w:hanging="527"/>
        <w:jc w:val="both"/>
        <w:rPr>
          <w:lang w:val="ru-RU"/>
        </w:rPr>
      </w:pPr>
      <w:r w:rsidRPr="009C1588">
        <w:rPr>
          <w:lang w:val="ru-RU"/>
        </w:rPr>
        <w:t>–</w:t>
      </w:r>
      <w:r w:rsidRPr="009C1588">
        <w:rPr>
          <w:lang w:val="ru-RU"/>
        </w:rPr>
        <w:tab/>
        <w:t>Право прервать трудовую деятельность должно быть использовано единовременно. Продолжительность перерыва может быть уменьшена на срок, кратный трем месяцам; отведенное на перерыв в работе время может быть распределено между двумя родителями.</w:t>
      </w:r>
    </w:p>
    <w:p w:rsidR="00607AE0" w:rsidRPr="009C1588" w:rsidRDefault="00607AE0" w:rsidP="00FD5FA1">
      <w:pPr>
        <w:pStyle w:val="BodyTextIndent2"/>
        <w:tabs>
          <w:tab w:val="left" w:pos="1264"/>
          <w:tab w:val="left" w:pos="2268"/>
        </w:tabs>
        <w:ind w:left="2268" w:hanging="527"/>
        <w:jc w:val="both"/>
        <w:rPr>
          <w:lang w:val="ru-RU"/>
        </w:rPr>
      </w:pPr>
      <w:r w:rsidRPr="009C1588">
        <w:rPr>
          <w:lang w:val="ru-RU"/>
        </w:rPr>
        <w:t>–</w:t>
      </w:r>
      <w:r w:rsidRPr="009C1588">
        <w:rPr>
          <w:lang w:val="ru-RU"/>
        </w:rPr>
        <w:tab/>
        <w:t>Любая неиспользованная часть перерыва в трудовой деятельности может быть использована для ухода за другим ребенком/другими детьми в возрасте до шести лет.</w:t>
      </w:r>
    </w:p>
    <w:p w:rsidR="00607AE0" w:rsidRPr="009C1588" w:rsidRDefault="00607AE0" w:rsidP="0074609E">
      <w:pPr>
        <w:pStyle w:val="BodyTextIndent2"/>
        <w:tabs>
          <w:tab w:val="left" w:pos="1264"/>
          <w:tab w:val="left" w:pos="1741"/>
          <w:tab w:val="left" w:pos="2211"/>
        </w:tabs>
        <w:ind w:left="1740" w:hanging="476"/>
        <w:jc w:val="both"/>
        <w:rPr>
          <w:lang w:val="ru-RU"/>
        </w:rPr>
      </w:pPr>
      <w:r w:rsidRPr="009C1588">
        <w:rPr>
          <w:bCs/>
          <w:lang w:val="ru-RU"/>
        </w:rPr>
        <w:sym w:font="Symbol" w:char="F0B7"/>
      </w:r>
      <w:r w:rsidRPr="009C1588">
        <w:rPr>
          <w:bCs/>
          <w:lang w:val="ru-RU"/>
        </w:rPr>
        <w:tab/>
      </w:r>
      <w:r w:rsidRPr="009C1588">
        <w:rPr>
          <w:b/>
          <w:lang w:val="ru-RU"/>
        </w:rPr>
        <w:t>Назначение на должность государственных служащих, находящихся в отпуске по беременности и родам или в отпуске по уходу за ребенком</w:t>
      </w:r>
      <w:r w:rsidR="00FD5FA1">
        <w:rPr>
          <w:b/>
          <w:lang w:val="ru-RU"/>
        </w:rPr>
        <w:t>,</w:t>
      </w:r>
      <w:r w:rsidRPr="009C1588">
        <w:rPr>
          <w:lang w:val="ru-RU"/>
        </w:rPr>
        <w:t xml:space="preserve"> – </w:t>
      </w:r>
      <w:r w:rsidR="00FD5FA1">
        <w:rPr>
          <w:lang w:val="ru-RU"/>
        </w:rPr>
        <w:t>с</w:t>
      </w:r>
      <w:r w:rsidRPr="009C1588">
        <w:rPr>
          <w:lang w:val="ru-RU"/>
        </w:rPr>
        <w:t>отрудники, имеющие право на назначение на должность во время отпуска по беременности и родам или отпуска по уходу за ребенком, назначаются на соответствующую должность, даже если они не имеют возможности приступить к исполнению служебных обязанностей в период действия этого назначения.</w:t>
      </w:r>
    </w:p>
    <w:p w:rsidR="00607AE0" w:rsidRPr="009C1588" w:rsidRDefault="00607AE0" w:rsidP="0074609E">
      <w:pPr>
        <w:pStyle w:val="BodyTextIndent2"/>
        <w:tabs>
          <w:tab w:val="left" w:pos="1264"/>
          <w:tab w:val="left" w:pos="1741"/>
          <w:tab w:val="left" w:pos="2211"/>
        </w:tabs>
        <w:ind w:left="1740" w:hanging="476"/>
        <w:jc w:val="both"/>
        <w:rPr>
          <w:lang w:val="ru-RU"/>
        </w:rPr>
      </w:pPr>
      <w:r w:rsidRPr="009C1588">
        <w:rPr>
          <w:bCs/>
          <w:lang w:val="ru-RU"/>
        </w:rPr>
        <w:sym w:font="Symbol" w:char="F0B7"/>
      </w:r>
      <w:r w:rsidRPr="009C1588">
        <w:rPr>
          <w:bCs/>
          <w:lang w:val="ru-RU"/>
        </w:rPr>
        <w:tab/>
      </w:r>
      <w:r w:rsidRPr="009C1588">
        <w:rPr>
          <w:b/>
          <w:lang w:val="ru-RU"/>
        </w:rPr>
        <w:t>Специальный отпуск для сопровождения супруга в поездках за границу</w:t>
      </w:r>
      <w:r w:rsidR="00FD5FA1">
        <w:rPr>
          <w:lang w:val="ru-RU"/>
        </w:rPr>
        <w:t> – г</w:t>
      </w:r>
      <w:r w:rsidRPr="009C1588">
        <w:rPr>
          <w:lang w:val="ru-RU"/>
        </w:rPr>
        <w:t>осударственным служащим может быть предоставлен неоплачиваемый отпуск продолжительностью один год, возобновляемый ежегодно по ходатайству в течение не более четырех лет, для сопровождения супруга в поездках за границу с целью участия в финансируемых правительством учебных курсах или командировках. Этот отпуск продолжительностью четыре года может быть использован единовременно или может быть разделен соответственно продолжительности периодов выполнени</w:t>
      </w:r>
      <w:r w:rsidR="00FD5FA1">
        <w:rPr>
          <w:lang w:val="ru-RU"/>
        </w:rPr>
        <w:t>я</w:t>
      </w:r>
      <w:r w:rsidRPr="009C1588">
        <w:rPr>
          <w:lang w:val="ru-RU"/>
        </w:rPr>
        <w:t xml:space="preserve"> обязанностей.</w:t>
      </w:r>
    </w:p>
    <w:p w:rsidR="00607AE0" w:rsidRPr="009C1588" w:rsidRDefault="00607AE0" w:rsidP="0074609E">
      <w:pPr>
        <w:pStyle w:val="BodyTextIndent2"/>
        <w:tabs>
          <w:tab w:val="left" w:pos="1264"/>
          <w:tab w:val="left" w:pos="1741"/>
          <w:tab w:val="left" w:pos="2211"/>
        </w:tabs>
        <w:ind w:left="1740" w:hanging="476"/>
        <w:jc w:val="both"/>
        <w:rPr>
          <w:lang w:val="ru-RU"/>
        </w:rPr>
      </w:pPr>
      <w:r w:rsidRPr="009C1588">
        <w:rPr>
          <w:bCs/>
          <w:lang w:val="ru-RU"/>
        </w:rPr>
        <w:sym w:font="Symbol" w:char="F0B7"/>
      </w:r>
      <w:r w:rsidRPr="009C1588">
        <w:rPr>
          <w:bCs/>
          <w:lang w:val="ru-RU"/>
        </w:rPr>
        <w:tab/>
      </w:r>
      <w:r w:rsidRPr="009C1588">
        <w:rPr>
          <w:b/>
          <w:lang w:val="ru-RU"/>
        </w:rPr>
        <w:t>Отпуск по случаю смерти родственника</w:t>
      </w:r>
      <w:r w:rsidRPr="009C1588">
        <w:t> </w:t>
      </w:r>
      <w:r w:rsidR="00FD5FA1">
        <w:rPr>
          <w:lang w:val="ru-RU"/>
        </w:rPr>
        <w:t>– в</w:t>
      </w:r>
      <w:r w:rsidRPr="009C1588">
        <w:rPr>
          <w:lang w:val="ru-RU"/>
        </w:rPr>
        <w:t>се сотрудники, работающие на условиях полной занятости, имеют право на оплачиваемый отпуск продолжительностью два рабочих дня в случае смерти ближайших родственников, а именно мужа или жены, матери или отца (либо лица, которое на момент смерти заменяло отца или мать), сына или дочери, брата или сестры. В случае если ближайший родственник умирает за рубежом, с разрешения главы департамента может быть предоставлен дополнительный оплачиваемый отпуск.</w:t>
      </w:r>
    </w:p>
    <w:p w:rsidR="00607AE0" w:rsidRPr="009C1588" w:rsidRDefault="00607AE0" w:rsidP="0074609E">
      <w:pPr>
        <w:pStyle w:val="BodyTextIndent2"/>
        <w:tabs>
          <w:tab w:val="left" w:pos="1264"/>
          <w:tab w:val="left" w:pos="1741"/>
          <w:tab w:val="left" w:pos="2211"/>
        </w:tabs>
        <w:ind w:left="1740" w:hanging="476"/>
        <w:jc w:val="both"/>
        <w:rPr>
          <w:lang w:val="ru-RU"/>
        </w:rPr>
      </w:pPr>
      <w:r w:rsidRPr="009C1588">
        <w:rPr>
          <w:bCs/>
          <w:lang w:val="ru-RU"/>
        </w:rPr>
        <w:sym w:font="Symbol" w:char="F0B7"/>
      </w:r>
      <w:r w:rsidRPr="009C1588">
        <w:rPr>
          <w:bCs/>
          <w:lang w:val="ru-RU"/>
        </w:rPr>
        <w:tab/>
      </w:r>
      <w:r w:rsidRPr="009C1588">
        <w:rPr>
          <w:b/>
          <w:lang w:val="ru-RU"/>
        </w:rPr>
        <w:t>Отпуск в связи с вступлением в брак </w:t>
      </w:r>
      <w:r w:rsidRPr="00FD5FA1">
        <w:rPr>
          <w:lang w:val="ru-RU"/>
        </w:rPr>
        <w:t>–</w:t>
      </w:r>
      <w:r w:rsidRPr="009C1588">
        <w:rPr>
          <w:b/>
          <w:lang w:val="ru-RU"/>
        </w:rPr>
        <w:t xml:space="preserve"> </w:t>
      </w:r>
      <w:r w:rsidR="00FD5FA1" w:rsidRPr="00FD5FA1">
        <w:rPr>
          <w:lang w:val="ru-RU"/>
        </w:rPr>
        <w:t>в</w:t>
      </w:r>
      <w:r w:rsidRPr="009C1588">
        <w:rPr>
          <w:lang w:val="ru-RU"/>
        </w:rPr>
        <w:t>се сотрудники, работающие на условиях полной занятости, имеют право на оплачиваемый отпуск продолжительностью три рабочих дня в связи с</w:t>
      </w:r>
      <w:r w:rsidR="00FD5FA1">
        <w:rPr>
          <w:lang w:val="ru-RU"/>
        </w:rPr>
        <w:t>о</w:t>
      </w:r>
      <w:r w:rsidRPr="009C1588">
        <w:rPr>
          <w:lang w:val="ru-RU"/>
        </w:rPr>
        <w:t xml:space="preserve"> вступлением в брак, который должен начаться не позднее, чем в первый рабочий день после бракосочетания.</w:t>
      </w:r>
    </w:p>
    <w:p w:rsidR="00607AE0" w:rsidRPr="009C1588" w:rsidRDefault="00607AE0" w:rsidP="0074609E">
      <w:pPr>
        <w:pStyle w:val="BodyTextIndent2"/>
        <w:tabs>
          <w:tab w:val="left" w:pos="1264"/>
          <w:tab w:val="left" w:pos="1741"/>
          <w:tab w:val="left" w:pos="2211"/>
        </w:tabs>
        <w:ind w:left="1740" w:hanging="476"/>
        <w:jc w:val="both"/>
        <w:rPr>
          <w:lang w:val="ru-RU"/>
        </w:rPr>
      </w:pPr>
      <w:r w:rsidRPr="009C1588">
        <w:rPr>
          <w:bCs/>
          <w:lang w:val="ru-RU"/>
        </w:rPr>
        <w:sym w:font="Symbol" w:char="F0B7"/>
      </w:r>
      <w:r w:rsidRPr="009C1588">
        <w:rPr>
          <w:bCs/>
          <w:lang w:val="ru-RU"/>
        </w:rPr>
        <w:tab/>
      </w:r>
      <w:r w:rsidRPr="009C1588">
        <w:rPr>
          <w:b/>
          <w:lang w:val="ru-RU"/>
        </w:rPr>
        <w:t>Сокращение рабочего времени</w:t>
      </w:r>
      <w:r w:rsidRPr="009C1588">
        <w:rPr>
          <w:lang w:val="ru-RU"/>
        </w:rPr>
        <w:t xml:space="preserve"> – </w:t>
      </w:r>
      <w:r w:rsidR="00FD5FA1">
        <w:rPr>
          <w:lang w:val="ru-RU"/>
        </w:rPr>
        <w:t>с</w:t>
      </w:r>
      <w:r w:rsidRPr="009C1588">
        <w:rPr>
          <w:lang w:val="ru-RU"/>
        </w:rPr>
        <w:t>отрудники, работающие на условиях полной занятости, которые состоят на государственной службе в течение по меньшей мере одного года, могут п</w:t>
      </w:r>
      <w:r w:rsidRPr="009C1588">
        <w:rPr>
          <w:lang w:val="ru-RU"/>
        </w:rPr>
        <w:t>е</w:t>
      </w:r>
      <w:r w:rsidRPr="009C1588">
        <w:rPr>
          <w:lang w:val="ru-RU"/>
        </w:rPr>
        <w:t>рейти на работу на условиях сокращенного рабочего времени продолжительностью 20, 25 или 30 часов, для ухода за детьми в возрасте до 12 лет, находящимися на их иждивении родителями, детьми или супругами или, в случае если их возраст превышает 50 лет, по медицинским показаниям или в связи с серьезными гуманитарными и семейными обстоятельствами.</w:t>
      </w:r>
    </w:p>
    <w:p w:rsidR="00607AE0" w:rsidRPr="009C1588" w:rsidRDefault="00607AE0" w:rsidP="0074609E">
      <w:pPr>
        <w:pStyle w:val="BodyTextIndent2"/>
        <w:tabs>
          <w:tab w:val="left" w:pos="1264"/>
          <w:tab w:val="left" w:pos="1741"/>
          <w:tab w:val="left" w:pos="2211"/>
        </w:tabs>
        <w:ind w:left="1740" w:hanging="476"/>
        <w:jc w:val="both"/>
        <w:rPr>
          <w:lang w:val="ru-RU"/>
        </w:rPr>
      </w:pPr>
      <w:r w:rsidRPr="009C1588">
        <w:rPr>
          <w:lang w:val="ru-RU"/>
        </w:rPr>
        <w:sym w:font="Symbol" w:char="F0B7"/>
      </w:r>
      <w:r w:rsidRPr="009C1588">
        <w:rPr>
          <w:lang w:val="ru-RU"/>
        </w:rPr>
        <w:tab/>
      </w:r>
      <w:r w:rsidRPr="00FD5FA1">
        <w:rPr>
          <w:b/>
          <w:lang w:val="ru-RU"/>
        </w:rPr>
        <w:t>Невозможность</w:t>
      </w:r>
      <w:r w:rsidR="00FD5FA1" w:rsidRPr="00FD5FA1">
        <w:rPr>
          <w:b/>
          <w:lang w:val="ru-RU"/>
        </w:rPr>
        <w:t xml:space="preserve"> сокращения рабочего времени</w:t>
      </w:r>
      <w:r w:rsidR="0066312E">
        <w:rPr>
          <w:b/>
          <w:lang w:val="ru-RU"/>
        </w:rPr>
        <w:t xml:space="preserve"> </w:t>
      </w:r>
      <w:r w:rsidR="00FD5FA1">
        <w:rPr>
          <w:lang w:val="ru-RU"/>
        </w:rPr>
        <w:t>– н</w:t>
      </w:r>
      <w:r w:rsidRPr="009C1588">
        <w:rPr>
          <w:lang w:val="ru-RU"/>
        </w:rPr>
        <w:t>аходящиеся на действительной службе военнослужащие Вооруженных сил Мальты, государственные должностные лица, работающие по трудовому договору, или сотрудники, работающие по контракту с заранее определенными условиями, не имеют права переходить на работу на условиях сокращенного рабочего времени.</w:t>
      </w:r>
    </w:p>
    <w:p w:rsidR="00607AE0" w:rsidRPr="009C1588" w:rsidRDefault="00607AE0" w:rsidP="0074609E">
      <w:pPr>
        <w:pStyle w:val="BodyTextIndent2"/>
        <w:tabs>
          <w:tab w:val="left" w:pos="1264"/>
          <w:tab w:val="left" w:pos="1741"/>
          <w:tab w:val="left" w:pos="2211"/>
        </w:tabs>
        <w:ind w:left="1740" w:hanging="476"/>
        <w:jc w:val="both"/>
        <w:rPr>
          <w:lang w:val="ru-RU"/>
        </w:rPr>
      </w:pPr>
      <w:r w:rsidRPr="009C1588">
        <w:rPr>
          <w:b/>
          <w:lang w:val="ru-RU"/>
        </w:rPr>
        <w:sym w:font="Symbol" w:char="F0B7"/>
      </w:r>
      <w:r w:rsidRPr="009C1588">
        <w:rPr>
          <w:b/>
          <w:lang w:val="ru-RU"/>
        </w:rPr>
        <w:tab/>
        <w:t>Отпуск по семейным обстоятельствам</w:t>
      </w:r>
      <w:r w:rsidRPr="009C1588">
        <w:rPr>
          <w:lang w:val="ru-RU"/>
        </w:rPr>
        <w:t xml:space="preserve"> – </w:t>
      </w:r>
      <w:r w:rsidR="00FD5FA1">
        <w:rPr>
          <w:lang w:val="ru-RU"/>
        </w:rPr>
        <w:t>н</w:t>
      </w:r>
      <w:r w:rsidRPr="009C1588">
        <w:rPr>
          <w:lang w:val="ru-RU"/>
        </w:rPr>
        <w:t>еоплачиваемый отпуск по семе</w:t>
      </w:r>
      <w:r w:rsidRPr="009C1588">
        <w:rPr>
          <w:lang w:val="ru-RU"/>
        </w:rPr>
        <w:t>й</w:t>
      </w:r>
      <w:r w:rsidRPr="009C1588">
        <w:rPr>
          <w:lang w:val="ru-RU"/>
        </w:rPr>
        <w:t>ным обстоятельствам может быть взят государственными служащими, работающими на условиях полной занятости, которые состоят на государственной службе в течение по крайней мере одного года, для ухода за находящимися на их иждивении престарелыми родителями, детьми или супругами. Рядом с таким престарелым родителем, ребенком или супругом/супругой не должно быть другого ответственного лица, находящегося вместе с ним в течение дня. Потребность престарелого родителя, ребенка или супруга в уходе должна быть подтверждена специалистом-медиком. Если пожилые родители живы, их потребность в уходе должна быть подтверждена.</w:t>
      </w:r>
    </w:p>
    <w:p w:rsidR="00607AE0" w:rsidRPr="009C1588" w:rsidRDefault="00607AE0" w:rsidP="0074609E">
      <w:pPr>
        <w:pStyle w:val="BodyTextIndent2"/>
        <w:tabs>
          <w:tab w:val="left" w:pos="1264"/>
          <w:tab w:val="left" w:pos="2268"/>
        </w:tabs>
        <w:ind w:left="2268" w:hanging="527"/>
        <w:jc w:val="both"/>
        <w:rPr>
          <w:lang w:val="ru-RU"/>
        </w:rPr>
      </w:pPr>
      <w:r w:rsidRPr="009C1588">
        <w:rPr>
          <w:lang w:val="ru-RU"/>
        </w:rPr>
        <w:t>–</w:t>
      </w:r>
      <w:r w:rsidRPr="009C1588">
        <w:rPr>
          <w:lang w:val="ru-RU"/>
        </w:rPr>
        <w:tab/>
        <w:t>Такой отпуск всякий раз предоста</w:t>
      </w:r>
      <w:r w:rsidRPr="009C1588">
        <w:rPr>
          <w:lang w:val="ru-RU"/>
        </w:rPr>
        <w:t>в</w:t>
      </w:r>
      <w:r w:rsidRPr="009C1588">
        <w:rPr>
          <w:lang w:val="ru-RU"/>
        </w:rPr>
        <w:t>ляется на период в один год, но может быть возобновлен.</w:t>
      </w:r>
    </w:p>
    <w:p w:rsidR="00607AE0" w:rsidRPr="009C1588" w:rsidRDefault="00607AE0" w:rsidP="0074609E">
      <w:pPr>
        <w:pStyle w:val="BodyTextIndent2"/>
        <w:tabs>
          <w:tab w:val="left" w:pos="1264"/>
          <w:tab w:val="left" w:pos="2268"/>
        </w:tabs>
        <w:ind w:left="2268" w:hanging="527"/>
        <w:jc w:val="both"/>
        <w:rPr>
          <w:lang w:val="ru-RU"/>
        </w:rPr>
      </w:pPr>
      <w:r w:rsidRPr="009C1588">
        <w:rPr>
          <w:lang w:val="ru-RU"/>
        </w:rPr>
        <w:t>–</w:t>
      </w:r>
      <w:r w:rsidRPr="009C1588">
        <w:rPr>
          <w:lang w:val="ru-RU"/>
        </w:rPr>
        <w:tab/>
        <w:t>В тех случаях, когда требуется осуществлять уход за детьми, такой отпуск может быть взят отцом или матерью и может быть распределен между двумя родителями таким же образом, что и отпуск по уходу за ребенком, при том условии, что в совокупности эти отпуска не превышают установленный предел и что родители не берут отпуск по семейным обстоятельствам одновременно.</w:t>
      </w:r>
    </w:p>
    <w:p w:rsidR="00607AE0" w:rsidRPr="009C1588" w:rsidRDefault="00607AE0" w:rsidP="0074609E">
      <w:pPr>
        <w:pStyle w:val="BodyTextIndent2"/>
        <w:tabs>
          <w:tab w:val="left" w:pos="1264"/>
          <w:tab w:val="left" w:pos="2268"/>
        </w:tabs>
        <w:ind w:left="2268" w:hanging="527"/>
        <w:jc w:val="both"/>
        <w:rPr>
          <w:lang w:val="ru-RU"/>
        </w:rPr>
      </w:pPr>
      <w:r w:rsidRPr="009C1588">
        <w:rPr>
          <w:lang w:val="ru-RU"/>
        </w:rPr>
        <w:t>–</w:t>
      </w:r>
      <w:r w:rsidRPr="009C1588">
        <w:rPr>
          <w:lang w:val="ru-RU"/>
        </w:rPr>
        <w:tab/>
        <w:t>Если причина, по которой предоставляется отпуск по семейным обстоятельствам, перестает иметь место, работник имеет право вновь приступать к исполнению служебных обязанностей, при условии что за один месяц до этого им будет направлено предварительное уведомление.</w:t>
      </w:r>
    </w:p>
    <w:p w:rsidR="00607AE0" w:rsidRPr="009C1588" w:rsidRDefault="00607AE0" w:rsidP="0074609E">
      <w:pPr>
        <w:pStyle w:val="BodyTextIndent2"/>
        <w:tabs>
          <w:tab w:val="left" w:pos="1264"/>
          <w:tab w:val="left" w:pos="1741"/>
          <w:tab w:val="left" w:pos="2211"/>
        </w:tabs>
        <w:ind w:left="1740" w:hanging="476"/>
        <w:jc w:val="both"/>
        <w:rPr>
          <w:lang w:val="ru-RU"/>
        </w:rPr>
      </w:pPr>
      <w:r w:rsidRPr="009C1588">
        <w:rPr>
          <w:bCs/>
          <w:lang w:val="ru-RU"/>
        </w:rPr>
        <w:sym w:font="Symbol" w:char="F0B7"/>
      </w:r>
      <w:r w:rsidRPr="009C1588">
        <w:rPr>
          <w:bCs/>
          <w:lang w:val="ru-RU"/>
        </w:rPr>
        <w:tab/>
      </w:r>
      <w:r w:rsidRPr="009C1588">
        <w:rPr>
          <w:b/>
          <w:lang w:val="ru-RU"/>
        </w:rPr>
        <w:t>Отпуск в связи с неотложными семейными обстоятельствами</w:t>
      </w:r>
      <w:r w:rsidR="00FD5FA1">
        <w:rPr>
          <w:lang w:val="ru-RU"/>
        </w:rPr>
        <w:t xml:space="preserve"> – с</w:t>
      </w:r>
      <w:r w:rsidRPr="009C1588">
        <w:rPr>
          <w:lang w:val="ru-RU"/>
        </w:rPr>
        <w:t>отрудники, работающие на условиях полной занятости, могут использовать в счет своего ежегодного отпуска четыре рабочих дня в качестве выходных в связи с неотложными семейными обстоятельствами. Временным работникам/работникам, занятым неполный рабочий день, а также сотрудникам, работающим на условиях сокращенного рабочего времени, может быть разрешено использовать для этой цели четыре дня своего отпуска. Отпуск в связи с неотложными семейными обстоятельствами предоставляется в связи со следующими событиями, касающимися ближайших родственников:</w:t>
      </w:r>
    </w:p>
    <w:p w:rsidR="00607AE0" w:rsidRPr="009C1588" w:rsidRDefault="00607AE0" w:rsidP="0074609E">
      <w:pPr>
        <w:pStyle w:val="BodyTextIndent2"/>
        <w:tabs>
          <w:tab w:val="left" w:pos="2268"/>
        </w:tabs>
        <w:ind w:left="2268" w:hanging="527"/>
        <w:jc w:val="both"/>
        <w:rPr>
          <w:lang w:val="ru-RU"/>
        </w:rPr>
      </w:pPr>
      <w:r w:rsidRPr="009C1588">
        <w:rPr>
          <w:lang w:val="ru-RU"/>
        </w:rPr>
        <w:t>1.</w:t>
      </w:r>
      <w:r w:rsidRPr="009C1588">
        <w:rPr>
          <w:lang w:val="ru-RU"/>
        </w:rPr>
        <w:tab/>
        <w:t>несчастные случаи;</w:t>
      </w:r>
    </w:p>
    <w:p w:rsidR="00607AE0" w:rsidRPr="009C1588" w:rsidRDefault="00607AE0" w:rsidP="0074609E">
      <w:pPr>
        <w:pStyle w:val="BodyTextIndent2"/>
        <w:tabs>
          <w:tab w:val="left" w:pos="2268"/>
        </w:tabs>
        <w:ind w:left="2268" w:hanging="527"/>
        <w:jc w:val="both"/>
        <w:rPr>
          <w:lang w:val="ru-RU"/>
        </w:rPr>
      </w:pPr>
      <w:r w:rsidRPr="009C1588">
        <w:rPr>
          <w:lang w:val="ru-RU"/>
        </w:rPr>
        <w:t>2.</w:t>
      </w:r>
      <w:r w:rsidRPr="009C1588">
        <w:rPr>
          <w:lang w:val="ru-RU"/>
        </w:rPr>
        <w:tab/>
        <w:t>внезапное заболевание или недомогание, требующие помощи или присутствия работника;</w:t>
      </w:r>
    </w:p>
    <w:p w:rsidR="00607AE0" w:rsidRPr="009C1588" w:rsidRDefault="00607AE0" w:rsidP="0074609E">
      <w:pPr>
        <w:pStyle w:val="BodyTextIndent2"/>
        <w:tabs>
          <w:tab w:val="left" w:pos="2268"/>
        </w:tabs>
        <w:ind w:left="2268" w:hanging="527"/>
        <w:jc w:val="both"/>
        <w:rPr>
          <w:lang w:val="ru-RU"/>
        </w:rPr>
      </w:pPr>
      <w:r w:rsidRPr="009C1588">
        <w:rPr>
          <w:lang w:val="ru-RU"/>
        </w:rPr>
        <w:t>3.</w:t>
      </w:r>
      <w:r w:rsidRPr="009C1588">
        <w:rPr>
          <w:lang w:val="ru-RU"/>
        </w:rPr>
        <w:tab/>
        <w:t>ситуации, требующие их присутствия во время рождения или смерти.</w:t>
      </w:r>
    </w:p>
    <w:p w:rsidR="00607AE0" w:rsidRPr="009C1588" w:rsidRDefault="00607AE0" w:rsidP="0074609E">
      <w:pPr>
        <w:pStyle w:val="BodyTextIndent2"/>
        <w:tabs>
          <w:tab w:val="left" w:pos="1264"/>
          <w:tab w:val="left" w:pos="2552"/>
        </w:tabs>
        <w:ind w:left="2552" w:hanging="284"/>
        <w:jc w:val="both"/>
        <w:rPr>
          <w:lang w:val="ru-RU"/>
        </w:rPr>
      </w:pPr>
      <w:r w:rsidRPr="009C1588">
        <w:rPr>
          <w:lang w:val="ru-RU"/>
        </w:rPr>
        <w:t>–</w:t>
      </w:r>
      <w:r w:rsidRPr="009C1588">
        <w:rPr>
          <w:lang w:val="ru-RU"/>
        </w:rPr>
        <w:tab/>
        <w:t>Под ближайшими родственниками понимаются супруг/супруга, дети, родители, братья и сестры.</w:t>
      </w:r>
    </w:p>
    <w:p w:rsidR="00607AE0" w:rsidRPr="009C1588" w:rsidRDefault="00607AE0" w:rsidP="0074609E">
      <w:pPr>
        <w:pStyle w:val="BodyTextIndent2"/>
        <w:tabs>
          <w:tab w:val="left" w:pos="1264"/>
          <w:tab w:val="left" w:pos="1741"/>
          <w:tab w:val="left" w:pos="2211"/>
        </w:tabs>
        <w:ind w:left="1740" w:hanging="476"/>
        <w:jc w:val="both"/>
        <w:rPr>
          <w:lang w:val="ru-RU"/>
        </w:rPr>
      </w:pPr>
      <w:r w:rsidRPr="009C1588">
        <w:rPr>
          <w:bCs/>
          <w:lang w:val="ru-RU"/>
        </w:rPr>
        <w:sym w:font="Symbol" w:char="F0B7"/>
      </w:r>
      <w:r w:rsidRPr="009C1588">
        <w:rPr>
          <w:bCs/>
          <w:lang w:val="ru-RU"/>
        </w:rPr>
        <w:tab/>
      </w:r>
      <w:r w:rsidRPr="009C1588">
        <w:rPr>
          <w:b/>
          <w:lang w:val="ru-RU"/>
        </w:rPr>
        <w:t>Неоплачиваемый отпуск продолжительностью тридцать дней</w:t>
      </w:r>
      <w:r w:rsidRPr="009C1588">
        <w:rPr>
          <w:lang w:val="ru-RU"/>
        </w:rPr>
        <w:t xml:space="preserve"> – </w:t>
      </w:r>
      <w:r w:rsidR="00FD5FA1">
        <w:rPr>
          <w:lang w:val="ru-RU"/>
        </w:rPr>
        <w:t>т</w:t>
      </w:r>
      <w:r w:rsidRPr="009C1588">
        <w:rPr>
          <w:lang w:val="ru-RU"/>
        </w:rPr>
        <w:t>акой отпуск может быть предоставлен на любом разумном основании. С работодателем заранее должны быть достигнуты соответствующие договоренности.</w:t>
      </w:r>
    </w:p>
    <w:p w:rsidR="00607AE0" w:rsidRPr="009C1588" w:rsidRDefault="00607AE0" w:rsidP="0074609E">
      <w:pPr>
        <w:pStyle w:val="BodyTextIndent2"/>
        <w:tabs>
          <w:tab w:val="left" w:pos="1264"/>
          <w:tab w:val="left" w:pos="1741"/>
          <w:tab w:val="left" w:pos="2211"/>
        </w:tabs>
        <w:ind w:left="1740" w:hanging="476"/>
        <w:jc w:val="both"/>
        <w:rPr>
          <w:lang w:val="ru-RU"/>
        </w:rPr>
      </w:pPr>
      <w:r w:rsidRPr="009C1588">
        <w:rPr>
          <w:lang w:val="ru-RU"/>
        </w:rPr>
        <w:sym w:font="Symbol" w:char="F0B7"/>
      </w:r>
      <w:r w:rsidRPr="009C1588">
        <w:rPr>
          <w:lang w:val="ru-RU"/>
        </w:rPr>
        <w:tab/>
      </w:r>
      <w:r w:rsidRPr="009C1588">
        <w:rPr>
          <w:b/>
          <w:bCs/>
          <w:lang w:val="ru-RU"/>
        </w:rPr>
        <w:t xml:space="preserve">Максимально возможное </w:t>
      </w:r>
      <w:r w:rsidR="00FD5FA1">
        <w:rPr>
          <w:b/>
          <w:bCs/>
          <w:lang w:val="ru-RU"/>
        </w:rPr>
        <w:t>число</w:t>
      </w:r>
      <w:r w:rsidRPr="009C1588">
        <w:rPr>
          <w:b/>
          <w:bCs/>
          <w:lang w:val="ru-RU"/>
        </w:rPr>
        <w:t xml:space="preserve"> лет неоплачиваемого отпуска</w:t>
      </w:r>
      <w:r w:rsidR="00FD5FA1">
        <w:rPr>
          <w:lang w:val="ru-RU"/>
        </w:rPr>
        <w:t> – п</w:t>
      </w:r>
      <w:r w:rsidRPr="009C1588">
        <w:rPr>
          <w:lang w:val="ru-RU"/>
        </w:rPr>
        <w:t>осле любого из указанных видов неоплачиваемого отпуска можно брать другой, при условии что общая продолжительность неоплачиваемого отпуска не превысит восьми лет. Этот отпуск может быть взят единовременно или может быть разбит в соответствии с продолжительностью периодов выполняемых обязанностей.</w:t>
      </w:r>
    </w:p>
    <w:p w:rsidR="00607AE0" w:rsidRPr="009C1588" w:rsidRDefault="00607AE0" w:rsidP="0074609E">
      <w:pPr>
        <w:pStyle w:val="BodyTextIndent2"/>
        <w:tabs>
          <w:tab w:val="left" w:pos="1264"/>
          <w:tab w:val="left" w:pos="1741"/>
          <w:tab w:val="left" w:pos="2211"/>
        </w:tabs>
        <w:ind w:left="1740" w:hanging="476"/>
        <w:jc w:val="both"/>
        <w:rPr>
          <w:lang w:val="ru-RU"/>
        </w:rPr>
      </w:pPr>
      <w:r w:rsidRPr="009C1588">
        <w:rPr>
          <w:b/>
          <w:lang w:val="ru-RU"/>
        </w:rPr>
        <w:sym w:font="Symbol" w:char="F0B7"/>
      </w:r>
      <w:r w:rsidRPr="009C1588">
        <w:rPr>
          <w:b/>
          <w:lang w:val="ru-RU"/>
        </w:rPr>
        <w:tab/>
        <w:t>Повышение заработной платы и повышение в должности</w:t>
      </w:r>
      <w:r w:rsidRPr="009C1588">
        <w:rPr>
          <w:lang w:val="ru-RU"/>
        </w:rPr>
        <w:t xml:space="preserve"> – </w:t>
      </w:r>
      <w:r w:rsidR="00FD5FA1">
        <w:rPr>
          <w:lang w:val="ru-RU"/>
        </w:rPr>
        <w:t>т</w:t>
      </w:r>
      <w:r w:rsidRPr="009C1588">
        <w:rPr>
          <w:lang w:val="ru-RU"/>
        </w:rPr>
        <w:t xml:space="preserve">акой неоплачиваемый отпуск засчитывается как стаж пребывания в должности, при условии что его общая продолжительность не превышает 365 дней за любой </w:t>
      </w:r>
      <w:r w:rsidR="00FD5FA1">
        <w:rPr>
          <w:lang w:val="ru-RU"/>
        </w:rPr>
        <w:br/>
      </w:r>
      <w:r w:rsidRPr="009C1588">
        <w:rPr>
          <w:lang w:val="ru-RU"/>
        </w:rPr>
        <w:t>4-летний период, непосредственно предшествовавший повышению заработной платы или повышению в должности.</w:t>
      </w:r>
    </w:p>
    <w:p w:rsidR="00607AE0" w:rsidRPr="009C1588" w:rsidRDefault="00607AE0" w:rsidP="0074609E">
      <w:pPr>
        <w:pStyle w:val="BodyTextIndent2"/>
        <w:tabs>
          <w:tab w:val="left" w:pos="1264"/>
          <w:tab w:val="left" w:pos="2268"/>
        </w:tabs>
        <w:ind w:left="2268" w:hanging="527"/>
        <w:jc w:val="both"/>
        <w:rPr>
          <w:lang w:val="ru-RU"/>
        </w:rPr>
      </w:pPr>
      <w:r w:rsidRPr="009C1588">
        <w:rPr>
          <w:lang w:val="ru-RU"/>
        </w:rPr>
        <w:t>–</w:t>
      </w:r>
      <w:r w:rsidRPr="009C1588">
        <w:rPr>
          <w:lang w:val="ru-RU"/>
        </w:rPr>
        <w:tab/>
        <w:t>Опыт работы, в отличие от "стажа пребывания в должности", должен быть непосредственным образом связан с исполнением служебных обязанностей в рамках соответствующей должности. Тем не менее следующие исключительные случаи могут засчитываться как опыт работы:</w:t>
      </w:r>
    </w:p>
    <w:p w:rsidR="00607AE0" w:rsidRPr="009C1588" w:rsidRDefault="00607AE0" w:rsidP="0074609E">
      <w:pPr>
        <w:pStyle w:val="BodyTextIndent2"/>
        <w:tabs>
          <w:tab w:val="left" w:pos="1741"/>
          <w:tab w:val="left" w:pos="2211"/>
        </w:tabs>
        <w:ind w:left="1741"/>
        <w:jc w:val="both"/>
        <w:rPr>
          <w:lang w:val="ru-RU"/>
        </w:rPr>
      </w:pPr>
      <w:r w:rsidRPr="009C1588">
        <w:rPr>
          <w:lang w:val="ru-RU"/>
        </w:rPr>
        <w:t>1.</w:t>
      </w:r>
      <w:r w:rsidRPr="009C1588">
        <w:rPr>
          <w:lang w:val="ru-RU"/>
        </w:rPr>
        <w:tab/>
        <w:t>отпуск по беременности и родам;</w:t>
      </w:r>
    </w:p>
    <w:p w:rsidR="00607AE0" w:rsidRPr="009C1588" w:rsidRDefault="00607AE0" w:rsidP="0074609E">
      <w:pPr>
        <w:pStyle w:val="BodyTextIndent2"/>
        <w:tabs>
          <w:tab w:val="left" w:pos="1741"/>
          <w:tab w:val="left" w:pos="2211"/>
        </w:tabs>
        <w:ind w:left="1741"/>
        <w:jc w:val="both"/>
        <w:rPr>
          <w:lang w:val="ru-RU"/>
        </w:rPr>
      </w:pPr>
      <w:r w:rsidRPr="009C1588">
        <w:rPr>
          <w:lang w:val="ru-RU"/>
        </w:rPr>
        <w:t>2.</w:t>
      </w:r>
      <w:r w:rsidRPr="009C1588">
        <w:rPr>
          <w:lang w:val="ru-RU"/>
        </w:rPr>
        <w:tab/>
        <w:t>полностью оплачиваемый или наполовину оплачиваемый отпуск по болезни;</w:t>
      </w:r>
    </w:p>
    <w:p w:rsidR="00607AE0" w:rsidRPr="009C1588" w:rsidRDefault="00607AE0" w:rsidP="0074609E">
      <w:pPr>
        <w:pStyle w:val="BodyTextIndent2"/>
        <w:tabs>
          <w:tab w:val="left" w:pos="1741"/>
          <w:tab w:val="left" w:pos="2211"/>
        </w:tabs>
        <w:ind w:left="1741"/>
        <w:jc w:val="both"/>
        <w:rPr>
          <w:lang w:val="ru-RU"/>
        </w:rPr>
      </w:pPr>
      <w:r w:rsidRPr="009C1588">
        <w:rPr>
          <w:lang w:val="ru-RU"/>
        </w:rPr>
        <w:t>3.</w:t>
      </w:r>
      <w:r w:rsidRPr="009C1588">
        <w:rPr>
          <w:lang w:val="ru-RU"/>
        </w:rPr>
        <w:tab/>
        <w:t>другие виды оплачиваемого или неоплачиваемого отпуска</w:t>
      </w:r>
      <w:r w:rsidR="00FD5FA1">
        <w:rPr>
          <w:lang w:val="ru-RU"/>
        </w:rPr>
        <w:t>.</w:t>
      </w:r>
    </w:p>
    <w:p w:rsidR="00607AE0" w:rsidRPr="009C1588" w:rsidRDefault="00607AE0" w:rsidP="0074609E">
      <w:pPr>
        <w:pStyle w:val="BodyTextIndent2"/>
        <w:tabs>
          <w:tab w:val="left" w:pos="1741"/>
          <w:tab w:val="left" w:pos="2552"/>
        </w:tabs>
        <w:ind w:left="2552" w:hanging="284"/>
        <w:jc w:val="both"/>
        <w:rPr>
          <w:lang w:val="ru-RU"/>
        </w:rPr>
      </w:pPr>
      <w:r w:rsidRPr="009C1588">
        <w:rPr>
          <w:lang w:val="ru-RU"/>
        </w:rPr>
        <w:t>–</w:t>
      </w:r>
      <w:r w:rsidRPr="009C1588">
        <w:rPr>
          <w:lang w:val="ru-RU"/>
        </w:rPr>
        <w:tab/>
        <w:t>Исключительные случаи, перечисленные в пунктах 1, 2 и 3, засчитываются как опыт работы при условии, что продолжительность отпуска в этих случаях не превышает одного года и, кроме того, не превышает 10 процентов времени, засчитываемого в качестве приобретаемого на работе необходимого опыта.</w:t>
      </w:r>
    </w:p>
    <w:p w:rsidR="00607AE0" w:rsidRPr="009C1588" w:rsidRDefault="00607AE0" w:rsidP="0074609E">
      <w:pPr>
        <w:pStyle w:val="BodyTextIndent2"/>
        <w:tabs>
          <w:tab w:val="left" w:pos="1741"/>
          <w:tab w:val="left" w:pos="2552"/>
        </w:tabs>
        <w:ind w:left="2552" w:hanging="284"/>
        <w:jc w:val="both"/>
        <w:rPr>
          <w:lang w:val="ru-RU"/>
        </w:rPr>
      </w:pPr>
      <w:r w:rsidRPr="009C1588">
        <w:rPr>
          <w:lang w:val="ru-RU"/>
        </w:rPr>
        <w:t>–</w:t>
      </w:r>
      <w:r w:rsidRPr="009C1588">
        <w:rPr>
          <w:lang w:val="ru-RU"/>
        </w:rPr>
        <w:tab/>
        <w:t>Для целей повышения оклада служба на условиях сокращенного рабочего времени засчитывается полностью.</w:t>
      </w:r>
    </w:p>
    <w:p w:rsidR="00607AE0" w:rsidRPr="009C1588" w:rsidRDefault="00607AE0" w:rsidP="0074609E">
      <w:pPr>
        <w:pStyle w:val="BodyTextIndent2"/>
        <w:tabs>
          <w:tab w:val="left" w:pos="1741"/>
          <w:tab w:val="left" w:pos="2552"/>
        </w:tabs>
        <w:ind w:left="2552" w:hanging="284"/>
        <w:jc w:val="both"/>
        <w:rPr>
          <w:lang w:val="ru-RU"/>
        </w:rPr>
      </w:pPr>
      <w:r w:rsidRPr="009C1588">
        <w:rPr>
          <w:lang w:val="ru-RU"/>
        </w:rPr>
        <w:t>–</w:t>
      </w:r>
      <w:r w:rsidRPr="009C1588">
        <w:rPr>
          <w:lang w:val="ru-RU"/>
        </w:rPr>
        <w:tab/>
        <w:t>Для целей продвижения по службе, повышения в должности служба на условиях сокращенного рабочего времени засчитывается полностью в первые 12 месяцев, а в последующие периоды службы на условиях сокращенного рабочего времени она засчитывается на пропорциональной основе.</w:t>
      </w:r>
    </w:p>
    <w:p w:rsidR="00607AE0" w:rsidRPr="009C1588" w:rsidRDefault="00607AE0" w:rsidP="0074609E">
      <w:pPr>
        <w:pStyle w:val="BodyTextIndent2"/>
        <w:tabs>
          <w:tab w:val="left" w:pos="1741"/>
          <w:tab w:val="left" w:pos="2552"/>
        </w:tabs>
        <w:ind w:left="2552" w:hanging="284"/>
        <w:jc w:val="both"/>
        <w:rPr>
          <w:lang w:val="ru-RU"/>
        </w:rPr>
      </w:pPr>
      <w:r w:rsidRPr="009C1588">
        <w:rPr>
          <w:lang w:val="ru-RU"/>
        </w:rPr>
        <w:t>–</w:t>
      </w:r>
      <w:r w:rsidRPr="009C1588">
        <w:rPr>
          <w:lang w:val="ru-RU"/>
        </w:rPr>
        <w:tab/>
        <w:t>Работа на условиях сокращенного рабочего времени не наносит ущерба трудовому стажу работающих, возможностям для повышения квалификации и праву подавать документы на замещение вакантных должн</w:t>
      </w:r>
      <w:r w:rsidRPr="009C1588">
        <w:rPr>
          <w:lang w:val="ru-RU"/>
        </w:rPr>
        <w:t>о</w:t>
      </w:r>
      <w:r w:rsidRPr="009C1588">
        <w:rPr>
          <w:lang w:val="ru-RU"/>
        </w:rPr>
        <w:t>стей.</w:t>
      </w:r>
    </w:p>
    <w:p w:rsidR="00607AE0" w:rsidRPr="009C1588" w:rsidRDefault="00771D18" w:rsidP="0074609E">
      <w:pPr>
        <w:pStyle w:val="BodyTextIndent2"/>
        <w:tabs>
          <w:tab w:val="left" w:pos="1264"/>
          <w:tab w:val="left" w:pos="1741"/>
          <w:tab w:val="left" w:pos="2211"/>
        </w:tabs>
        <w:ind w:left="1740" w:hanging="476"/>
        <w:jc w:val="both"/>
        <w:rPr>
          <w:lang w:val="ru-RU"/>
        </w:rPr>
      </w:pPr>
      <w:r>
        <w:rPr>
          <w:lang w:val="ru-RU"/>
        </w:rPr>
        <w:br w:type="page"/>
      </w:r>
      <w:r w:rsidR="00607AE0" w:rsidRPr="009C1588">
        <w:rPr>
          <w:lang w:val="ru-RU"/>
        </w:rPr>
        <w:sym w:font="Symbol" w:char="F0B7"/>
      </w:r>
      <w:r w:rsidR="00607AE0" w:rsidRPr="009C1588">
        <w:rPr>
          <w:lang w:val="ru-RU"/>
        </w:rPr>
        <w:tab/>
      </w:r>
      <w:r w:rsidR="00607AE0" w:rsidRPr="009C1588">
        <w:rPr>
          <w:b/>
          <w:bCs/>
          <w:lang w:val="ru-RU"/>
        </w:rPr>
        <w:t>Временные работники/частично занятые работники</w:t>
      </w:r>
      <w:r w:rsidR="00607AE0" w:rsidRPr="009C1588">
        <w:rPr>
          <w:lang w:val="ru-RU"/>
        </w:rPr>
        <w:t>, которые работают не менее двадцати часов, также имеют право на отпуск по беременности и родам, отпуск в связи с рождением ребенка (для работающих мужчин), отпуск по случаю смерти родственника и отпуск в связи с вступлением в брак. Все отпуска, предоставляемые временным и частично занятым работникам, должны рассчитываться в часах на пропорциональной основе как доля от общего количества часов аналогичного отпуска, предоставляемого сотрудникам, работающим на условиях полной занятости, и должны предоставляться в днях.</w:t>
      </w:r>
    </w:p>
    <w:p w:rsidR="00607AE0" w:rsidRPr="009C1588" w:rsidRDefault="00607AE0" w:rsidP="00607AE0">
      <w:pPr>
        <w:tabs>
          <w:tab w:val="left" w:pos="1264"/>
          <w:tab w:val="left" w:pos="1741"/>
          <w:tab w:val="left" w:pos="2211"/>
        </w:tabs>
        <w:spacing w:after="120"/>
        <w:ind w:left="1264" w:right="1264"/>
        <w:jc w:val="both"/>
        <w:rPr>
          <w:szCs w:val="20"/>
          <w:lang w:val="ru-RU"/>
        </w:rPr>
      </w:pPr>
      <w:r w:rsidRPr="009C1588">
        <w:rPr>
          <w:szCs w:val="20"/>
          <w:lang w:val="ru-RU"/>
        </w:rPr>
        <w:t>Еще одно изменение, предложенное в 2006 году, касается всех частично занятых сотрудников, работающих восемь часов в неделю или больше. Эта мера представляется весьма благоприятным нововведением для женщин, которые в большинстве своем предпочитают работу на условиях неполной занятости в качестве основного источника дохода. До принятия общенационального бюджета в октябре 2006 года все лица, работающие на условиях неполной занятости, независимо от наработанных часов, выплачивали единовременную твердо установленную сумму в размере 5,79 мальтийск</w:t>
      </w:r>
      <w:r w:rsidR="00FD5FA1">
        <w:rPr>
          <w:szCs w:val="20"/>
          <w:lang w:val="ru-RU"/>
        </w:rPr>
        <w:t>ой</w:t>
      </w:r>
      <w:r w:rsidRPr="009C1588">
        <w:rPr>
          <w:szCs w:val="20"/>
          <w:lang w:val="ru-RU"/>
        </w:rPr>
        <w:t xml:space="preserve"> лир</w:t>
      </w:r>
      <w:r w:rsidR="00FD5FA1">
        <w:rPr>
          <w:szCs w:val="20"/>
          <w:lang w:val="ru-RU"/>
        </w:rPr>
        <w:t>ы</w:t>
      </w:r>
      <w:r w:rsidRPr="009C1588">
        <w:rPr>
          <w:szCs w:val="20"/>
          <w:lang w:val="ru-RU"/>
        </w:rPr>
        <w:t>, что составляет 10 процентов от минимальной заработной платы. В настоящее время подлежащий выплате национальный налог утвержден в размере 10 процентов полной ставки заработной платы частично занятого работника, то есть рассчитывается на пропорциональной основе.</w:t>
      </w:r>
    </w:p>
    <w:p w:rsidR="00607AE0" w:rsidRPr="009C1588" w:rsidRDefault="00607AE0" w:rsidP="00607AE0">
      <w:pPr>
        <w:tabs>
          <w:tab w:val="left" w:pos="1264"/>
          <w:tab w:val="left" w:pos="1741"/>
          <w:tab w:val="left" w:pos="2211"/>
        </w:tabs>
        <w:spacing w:after="120"/>
        <w:ind w:left="1264" w:right="1264"/>
        <w:jc w:val="both"/>
        <w:rPr>
          <w:szCs w:val="20"/>
          <w:lang w:val="ru-RU"/>
        </w:rPr>
      </w:pPr>
      <w:r w:rsidRPr="009C1588">
        <w:rPr>
          <w:szCs w:val="20"/>
          <w:lang w:val="ru-RU"/>
        </w:rPr>
        <w:t>Лица, совместно ведущие семейное предприятие, в котором один из партнеров зарегистрирован как предприниматель, а другой вносит свой вклад в управление предприятием, не будучи зарегистрированным в документах компании, теперь имеют возможность быть полноправными партнерами в семейном бизнесе. Это нововведение даст преимущество, связанное с возможностью пользоваться всеми социальными льготами, а также правом на получение пенсии после выплаты взносов в систему социального обеспечения. Для всех семей, которые заинтересованы в этой реформе, это не только приведет к более широкому признанию их работы, но будет также означать, что и семейные предприятия получат выгоду от снижения налогов.</w:t>
      </w:r>
    </w:p>
    <w:p w:rsidR="00607AE0" w:rsidRPr="009C1588" w:rsidRDefault="00607AE0" w:rsidP="006337F5">
      <w:pPr>
        <w:tabs>
          <w:tab w:val="left" w:pos="1264"/>
          <w:tab w:val="left" w:pos="1741"/>
          <w:tab w:val="left" w:pos="2211"/>
        </w:tabs>
        <w:spacing w:after="240"/>
        <w:ind w:left="1264" w:right="1264"/>
        <w:jc w:val="both"/>
        <w:rPr>
          <w:b/>
          <w:szCs w:val="20"/>
          <w:lang w:val="ru-RU"/>
        </w:rPr>
      </w:pPr>
      <w:r w:rsidRPr="009C1588">
        <w:rPr>
          <w:szCs w:val="20"/>
          <w:lang w:val="ru-RU"/>
        </w:rPr>
        <w:t xml:space="preserve">Правительство Мальты приняло решение улучшить ситуацию, которая создавала проблемы для вдов и вдовцов. </w:t>
      </w:r>
      <w:r w:rsidR="00FD5FA1">
        <w:rPr>
          <w:szCs w:val="20"/>
          <w:lang w:val="ru-RU"/>
        </w:rPr>
        <w:t>С</w:t>
      </w:r>
      <w:r w:rsidRPr="009C1588">
        <w:rPr>
          <w:szCs w:val="20"/>
          <w:lang w:val="ru-RU"/>
        </w:rPr>
        <w:t xml:space="preserve"> января следующего (2007) года за вдовами и вдовцами будет сохраняться право на получение фиксированного курса пенсии, если они зарабатывают больше установленной для пенсии минимальной суммы, а также в течение пяти лет после их повторного вступления в брак.</w:t>
      </w:r>
    </w:p>
    <w:p w:rsidR="00607AE0" w:rsidRPr="009C1588" w:rsidRDefault="00607AE0" w:rsidP="00607AE0">
      <w:pPr>
        <w:tabs>
          <w:tab w:val="left" w:pos="1264"/>
          <w:tab w:val="left" w:pos="1741"/>
          <w:tab w:val="left" w:pos="2211"/>
        </w:tabs>
        <w:spacing w:after="120"/>
        <w:ind w:left="1264" w:right="1264"/>
        <w:jc w:val="both"/>
        <w:rPr>
          <w:b/>
          <w:szCs w:val="20"/>
          <w:lang w:val="ru-RU"/>
        </w:rPr>
      </w:pPr>
      <w:r w:rsidRPr="009C1588">
        <w:rPr>
          <w:b/>
          <w:szCs w:val="20"/>
          <w:lang w:val="ru-RU"/>
        </w:rPr>
        <w:t>13.2</w:t>
      </w:r>
      <w:r w:rsidRPr="009C1588">
        <w:rPr>
          <w:b/>
          <w:szCs w:val="20"/>
          <w:lang w:val="ru-RU"/>
        </w:rPr>
        <w:tab/>
        <w:t>Государственные расходы</w:t>
      </w:r>
    </w:p>
    <w:p w:rsidR="00607AE0" w:rsidRPr="009C1588" w:rsidRDefault="00607AE0" w:rsidP="006337F5">
      <w:pPr>
        <w:tabs>
          <w:tab w:val="left" w:pos="1264"/>
          <w:tab w:val="left" w:pos="1741"/>
          <w:tab w:val="left" w:pos="2211"/>
        </w:tabs>
        <w:spacing w:after="60"/>
        <w:ind w:left="1264" w:right="1264"/>
        <w:jc w:val="both"/>
        <w:rPr>
          <w:szCs w:val="20"/>
          <w:lang w:val="ru-RU"/>
        </w:rPr>
      </w:pPr>
      <w:r w:rsidRPr="009C1588">
        <w:rPr>
          <w:szCs w:val="20"/>
          <w:lang w:val="ru-RU"/>
        </w:rPr>
        <w:t>В 2006 году бюджетные средства, выделяемые на общие государственные расходы, распределялись следующим образом:</w:t>
      </w:r>
    </w:p>
    <w:p w:rsidR="00607AE0" w:rsidRPr="009C1588" w:rsidRDefault="00607AE0" w:rsidP="006337F5">
      <w:pPr>
        <w:pStyle w:val="NormalWeb"/>
        <w:tabs>
          <w:tab w:val="left" w:pos="1264"/>
          <w:tab w:val="left" w:pos="1741"/>
          <w:tab w:val="left" w:pos="2211"/>
        </w:tabs>
        <w:spacing w:before="0" w:beforeAutospacing="0" w:after="60" w:afterAutospacing="0"/>
        <w:ind w:left="1264" w:right="1264"/>
        <w:jc w:val="both"/>
        <w:rPr>
          <w:sz w:val="20"/>
          <w:szCs w:val="20"/>
          <w:lang w:val="ru-RU"/>
        </w:rPr>
      </w:pPr>
      <w:r w:rsidRPr="009C1588">
        <w:rPr>
          <w:sz w:val="20"/>
          <w:szCs w:val="20"/>
          <w:lang w:val="ru-RU"/>
        </w:rPr>
        <w:sym w:font="Symbol" w:char="F0B7"/>
      </w:r>
      <w:r w:rsidRPr="009C1588">
        <w:rPr>
          <w:sz w:val="20"/>
          <w:szCs w:val="20"/>
          <w:lang w:val="ru-RU"/>
        </w:rPr>
        <w:tab/>
        <w:t>социальная политика – 29,8 процента;</w:t>
      </w:r>
    </w:p>
    <w:p w:rsidR="00607AE0" w:rsidRPr="009C1588" w:rsidRDefault="00607AE0" w:rsidP="006337F5">
      <w:pPr>
        <w:pStyle w:val="NormalWeb"/>
        <w:tabs>
          <w:tab w:val="left" w:pos="1264"/>
          <w:tab w:val="left" w:pos="1741"/>
          <w:tab w:val="left" w:pos="2211"/>
        </w:tabs>
        <w:spacing w:before="0" w:beforeAutospacing="0" w:after="60" w:afterAutospacing="0"/>
        <w:ind w:left="1264" w:right="1264"/>
        <w:jc w:val="both"/>
        <w:rPr>
          <w:sz w:val="20"/>
          <w:szCs w:val="20"/>
          <w:lang w:val="ru-RU"/>
        </w:rPr>
      </w:pPr>
      <w:r w:rsidRPr="009C1588">
        <w:rPr>
          <w:sz w:val="20"/>
          <w:szCs w:val="20"/>
          <w:lang w:val="ru-RU"/>
        </w:rPr>
        <w:sym w:font="Symbol" w:char="F0B7"/>
      </w:r>
      <w:r w:rsidRPr="009C1588">
        <w:rPr>
          <w:sz w:val="20"/>
          <w:szCs w:val="20"/>
          <w:lang w:val="ru-RU"/>
        </w:rPr>
        <w:tab/>
        <w:t>здравоохранение – 13,1 процента;</w:t>
      </w:r>
    </w:p>
    <w:p w:rsidR="00607AE0" w:rsidRPr="009C1588" w:rsidRDefault="00607AE0" w:rsidP="006337F5">
      <w:pPr>
        <w:pStyle w:val="NormalWeb"/>
        <w:tabs>
          <w:tab w:val="left" w:pos="1264"/>
          <w:tab w:val="left" w:pos="1741"/>
          <w:tab w:val="left" w:pos="2211"/>
        </w:tabs>
        <w:spacing w:before="0" w:beforeAutospacing="0" w:after="60" w:afterAutospacing="0"/>
        <w:ind w:left="1264" w:right="1264"/>
        <w:jc w:val="both"/>
        <w:rPr>
          <w:sz w:val="20"/>
          <w:szCs w:val="20"/>
          <w:lang w:val="ru-RU"/>
        </w:rPr>
      </w:pPr>
      <w:r w:rsidRPr="009C1588">
        <w:rPr>
          <w:sz w:val="20"/>
          <w:szCs w:val="20"/>
          <w:lang w:val="ru-RU"/>
        </w:rPr>
        <w:sym w:font="Symbol" w:char="F0B7"/>
      </w:r>
      <w:r w:rsidRPr="009C1588">
        <w:rPr>
          <w:sz w:val="20"/>
          <w:szCs w:val="20"/>
          <w:lang w:val="ru-RU"/>
        </w:rPr>
        <w:tab/>
        <w:t>образование – 10,8 процента;</w:t>
      </w:r>
    </w:p>
    <w:p w:rsidR="00607AE0" w:rsidRPr="009C1588" w:rsidRDefault="00607AE0" w:rsidP="006337F5">
      <w:pPr>
        <w:pStyle w:val="NormalWeb"/>
        <w:tabs>
          <w:tab w:val="left" w:pos="1264"/>
          <w:tab w:val="left" w:pos="1741"/>
          <w:tab w:val="left" w:pos="2211"/>
        </w:tabs>
        <w:spacing w:before="0" w:beforeAutospacing="0" w:after="60" w:afterAutospacing="0"/>
        <w:ind w:left="1264" w:right="1264"/>
        <w:jc w:val="both"/>
        <w:rPr>
          <w:sz w:val="20"/>
          <w:szCs w:val="20"/>
          <w:lang w:val="ru-RU"/>
        </w:rPr>
      </w:pPr>
      <w:r w:rsidRPr="009C1588">
        <w:rPr>
          <w:sz w:val="20"/>
          <w:szCs w:val="20"/>
          <w:lang w:val="ru-RU"/>
        </w:rPr>
        <w:sym w:font="Symbol" w:char="F0B7"/>
      </w:r>
      <w:r w:rsidRPr="009C1588">
        <w:rPr>
          <w:sz w:val="20"/>
          <w:szCs w:val="20"/>
          <w:lang w:val="ru-RU"/>
        </w:rPr>
        <w:tab/>
        <w:t>экология, инфраструктура и дороги – 8,4 процента;</w:t>
      </w:r>
    </w:p>
    <w:p w:rsidR="00607AE0" w:rsidRPr="009C1588" w:rsidRDefault="00607AE0" w:rsidP="006337F5">
      <w:pPr>
        <w:pStyle w:val="NormalWeb"/>
        <w:tabs>
          <w:tab w:val="left" w:pos="1264"/>
          <w:tab w:val="left" w:pos="1741"/>
          <w:tab w:val="left" w:pos="2211"/>
        </w:tabs>
        <w:spacing w:before="0" w:beforeAutospacing="0" w:after="60" w:afterAutospacing="0"/>
        <w:ind w:left="1264" w:right="1264"/>
        <w:jc w:val="both"/>
        <w:rPr>
          <w:sz w:val="20"/>
          <w:szCs w:val="20"/>
          <w:lang w:val="ru-RU"/>
        </w:rPr>
      </w:pPr>
      <w:r w:rsidRPr="009C1588">
        <w:rPr>
          <w:sz w:val="20"/>
          <w:szCs w:val="20"/>
          <w:lang w:val="ru-RU"/>
        </w:rPr>
        <w:sym w:font="Symbol" w:char="F0B7"/>
      </w:r>
      <w:r w:rsidRPr="009C1588">
        <w:rPr>
          <w:sz w:val="20"/>
          <w:szCs w:val="20"/>
          <w:lang w:val="ru-RU"/>
        </w:rPr>
        <w:tab/>
        <w:t>экономические инициативы – 7,9 процента;</w:t>
      </w:r>
    </w:p>
    <w:p w:rsidR="00607AE0" w:rsidRPr="009C1588" w:rsidRDefault="00607AE0" w:rsidP="006337F5">
      <w:pPr>
        <w:pStyle w:val="NormalWeb"/>
        <w:tabs>
          <w:tab w:val="left" w:pos="1264"/>
          <w:tab w:val="left" w:pos="1741"/>
          <w:tab w:val="left" w:pos="2211"/>
        </w:tabs>
        <w:spacing w:before="0" w:beforeAutospacing="0" w:after="60" w:afterAutospacing="0"/>
        <w:ind w:left="1264" w:right="1264"/>
        <w:jc w:val="both"/>
        <w:rPr>
          <w:sz w:val="20"/>
          <w:szCs w:val="20"/>
          <w:lang w:val="ru-RU"/>
        </w:rPr>
      </w:pPr>
      <w:r w:rsidRPr="009C1588">
        <w:rPr>
          <w:sz w:val="20"/>
          <w:szCs w:val="20"/>
          <w:lang w:val="ru-RU"/>
        </w:rPr>
        <w:sym w:font="Symbol" w:char="F0B7"/>
      </w:r>
      <w:r w:rsidRPr="009C1588">
        <w:rPr>
          <w:sz w:val="20"/>
          <w:szCs w:val="20"/>
          <w:lang w:val="ru-RU"/>
        </w:rPr>
        <w:tab/>
        <w:t>местное самоуправление и обеспечение общественного порядка – 4,7 процента;</w:t>
      </w:r>
    </w:p>
    <w:p w:rsidR="00607AE0" w:rsidRPr="009C1588" w:rsidRDefault="00607AE0" w:rsidP="006337F5">
      <w:pPr>
        <w:pStyle w:val="NormalWeb"/>
        <w:tabs>
          <w:tab w:val="left" w:pos="1264"/>
          <w:tab w:val="left" w:pos="1741"/>
          <w:tab w:val="left" w:pos="2211"/>
        </w:tabs>
        <w:spacing w:before="0" w:beforeAutospacing="0" w:after="60" w:afterAutospacing="0"/>
        <w:ind w:left="1264" w:right="1264"/>
        <w:jc w:val="both"/>
        <w:rPr>
          <w:sz w:val="20"/>
          <w:szCs w:val="20"/>
          <w:lang w:val="ru-RU"/>
        </w:rPr>
      </w:pPr>
      <w:r w:rsidRPr="009C1588">
        <w:rPr>
          <w:sz w:val="20"/>
          <w:szCs w:val="20"/>
          <w:lang w:val="ru-RU"/>
        </w:rPr>
        <w:sym w:font="Symbol" w:char="F0B7"/>
      </w:r>
      <w:r w:rsidRPr="009C1588">
        <w:rPr>
          <w:sz w:val="20"/>
          <w:szCs w:val="20"/>
          <w:lang w:val="ru-RU"/>
        </w:rPr>
        <w:tab/>
        <w:t>выплата процентов по займам для инвестиций – 8 процентов;</w:t>
      </w:r>
    </w:p>
    <w:p w:rsidR="00607AE0" w:rsidRPr="009C1588" w:rsidRDefault="00607AE0" w:rsidP="00607AE0">
      <w:pPr>
        <w:pStyle w:val="NormalWeb"/>
        <w:tabs>
          <w:tab w:val="left" w:pos="1264"/>
          <w:tab w:val="left" w:pos="1741"/>
          <w:tab w:val="left" w:pos="2211"/>
        </w:tabs>
        <w:spacing w:before="0" w:beforeAutospacing="0" w:after="120" w:afterAutospacing="0"/>
        <w:ind w:left="1264" w:right="1264"/>
        <w:jc w:val="both"/>
        <w:rPr>
          <w:sz w:val="20"/>
          <w:szCs w:val="20"/>
          <w:lang w:val="ru-RU"/>
        </w:rPr>
      </w:pPr>
      <w:r w:rsidRPr="009C1588">
        <w:rPr>
          <w:sz w:val="20"/>
          <w:szCs w:val="20"/>
          <w:lang w:val="ru-RU"/>
        </w:rPr>
        <w:sym w:font="Symbol" w:char="F0B7"/>
      </w:r>
      <w:r w:rsidRPr="009C1588">
        <w:rPr>
          <w:sz w:val="20"/>
          <w:szCs w:val="20"/>
          <w:lang w:val="ru-RU"/>
        </w:rPr>
        <w:tab/>
        <w:t>другое – 17,3 процента.</w:t>
      </w:r>
    </w:p>
    <w:p w:rsidR="00607AE0" w:rsidRPr="009C1588" w:rsidRDefault="00607AE0" w:rsidP="00607AE0">
      <w:pPr>
        <w:pStyle w:val="NormalWeb"/>
        <w:tabs>
          <w:tab w:val="left" w:pos="1264"/>
          <w:tab w:val="left" w:pos="1741"/>
          <w:tab w:val="left" w:pos="2211"/>
        </w:tabs>
        <w:spacing w:before="0" w:beforeAutospacing="0" w:after="120" w:afterAutospacing="0"/>
        <w:ind w:left="1264" w:right="1264"/>
        <w:jc w:val="both"/>
        <w:rPr>
          <w:b/>
          <w:sz w:val="20"/>
          <w:szCs w:val="20"/>
          <w:lang w:val="ru-RU"/>
        </w:rPr>
      </w:pPr>
      <w:r w:rsidRPr="009C1588">
        <w:rPr>
          <w:b/>
          <w:sz w:val="20"/>
          <w:szCs w:val="20"/>
          <w:lang w:val="ru-RU"/>
        </w:rPr>
        <w:t>Итого – 976,1 млн. мальтийских лир</w:t>
      </w:r>
      <w:r w:rsidR="00FD5FA1">
        <w:rPr>
          <w:b/>
          <w:sz w:val="20"/>
          <w:szCs w:val="20"/>
          <w:lang w:val="ru-RU"/>
        </w:rPr>
        <w:t>.</w:t>
      </w:r>
    </w:p>
    <w:p w:rsidR="00607AE0" w:rsidRPr="009C1588" w:rsidRDefault="00607AE0" w:rsidP="00607AE0">
      <w:pPr>
        <w:pStyle w:val="NormalWeb"/>
        <w:tabs>
          <w:tab w:val="left" w:pos="1264"/>
          <w:tab w:val="left" w:pos="1741"/>
          <w:tab w:val="left" w:pos="2211"/>
        </w:tabs>
        <w:spacing w:before="0" w:beforeAutospacing="0" w:after="120" w:afterAutospacing="0"/>
        <w:ind w:left="1264" w:right="1264"/>
        <w:jc w:val="both"/>
        <w:rPr>
          <w:sz w:val="20"/>
          <w:szCs w:val="20"/>
          <w:lang w:val="ru-RU"/>
        </w:rPr>
      </w:pPr>
      <w:r w:rsidRPr="009C1588">
        <w:rPr>
          <w:sz w:val="20"/>
          <w:szCs w:val="20"/>
          <w:lang w:val="ru-RU"/>
        </w:rPr>
        <w:t>Вышеприведенные данные свидетельствуют о том, что правительство выделяет больше средств на социальную политику, которая включает, предусматривает, в частности, расходы на пенсии, социальное жилье, социальные пособия и другие нужды. Мальтийское государство активно вмешивается в экономику, распределяя ресурсы, предназначенные для удовлетворения нужд населения. Спрос на социальные услуги велик, однако в условиях высокого уровня благосостояния мальтийского общества явления социальной изоляции и нищеты в настоящее время сведены к минимуму, и качество жизни неизменно поддерживается на высоком уровне.</w:t>
      </w:r>
    </w:p>
    <w:p w:rsidR="00607AE0" w:rsidRPr="009C1588" w:rsidRDefault="00607AE0" w:rsidP="00607AE0">
      <w:pPr>
        <w:pStyle w:val="NormalWeb"/>
        <w:tabs>
          <w:tab w:val="left" w:pos="1264"/>
          <w:tab w:val="left" w:pos="1741"/>
          <w:tab w:val="left" w:pos="2211"/>
        </w:tabs>
        <w:spacing w:before="0" w:beforeAutospacing="0" w:after="120" w:afterAutospacing="0"/>
        <w:ind w:left="1264" w:right="1264"/>
        <w:jc w:val="both"/>
        <w:rPr>
          <w:b/>
          <w:sz w:val="20"/>
          <w:szCs w:val="20"/>
          <w:lang w:val="ru-RU"/>
        </w:rPr>
      </w:pPr>
      <w:r w:rsidRPr="00FD5FA1">
        <w:rPr>
          <w:b/>
          <w:i/>
          <w:sz w:val="20"/>
          <w:szCs w:val="20"/>
          <w:lang w:val="ru-RU"/>
        </w:rPr>
        <w:t>Диаграмма 13.1</w:t>
      </w:r>
      <w:r w:rsidRPr="009C1588">
        <w:rPr>
          <w:b/>
          <w:sz w:val="20"/>
          <w:szCs w:val="20"/>
          <w:lang w:val="ru-RU"/>
        </w:rPr>
        <w:t>.</w:t>
      </w:r>
      <w:r w:rsidRPr="009C1588">
        <w:rPr>
          <w:b/>
          <w:sz w:val="20"/>
          <w:szCs w:val="20"/>
          <w:lang w:val="ru-RU"/>
        </w:rPr>
        <w:tab/>
        <w:t>Совокупные государственные расходы в 2006 году</w:t>
      </w:r>
    </w:p>
    <w:p w:rsidR="00607AE0" w:rsidRPr="009C1588" w:rsidRDefault="006337F5" w:rsidP="00607AE0">
      <w:pPr>
        <w:pStyle w:val="NormalWeb"/>
        <w:tabs>
          <w:tab w:val="left" w:pos="1264"/>
          <w:tab w:val="left" w:pos="1741"/>
          <w:tab w:val="left" w:pos="2211"/>
        </w:tabs>
        <w:spacing w:before="0" w:beforeAutospacing="0" w:after="120" w:afterAutospacing="0"/>
        <w:ind w:left="1264" w:right="1264"/>
        <w:jc w:val="both"/>
        <w:rPr>
          <w:i/>
          <w:sz w:val="20"/>
          <w:szCs w:val="20"/>
        </w:rPr>
      </w:pPr>
      <w:r>
        <w:rPr>
          <w:noProof/>
          <w:lang w:val="ru-RU" w:eastAsia="ru-RU"/>
        </w:rPr>
      </w:r>
      <w:r w:rsidRPr="006337F5">
        <w:rPr>
          <w:i/>
          <w:sz w:val="20"/>
          <w:szCs w:val="20"/>
        </w:rPr>
        <w:pict>
          <v:group id="_x0000_s1592" editas="canvas" style="width:286.55pt;height:273.6pt;mso-position-horizontal-relative:char;mso-position-vertical-relative:line" coordsize="5731,5472">
            <o:lock v:ext="edit" aspectratio="t"/>
            <v:shape id="_x0000_s1591" type="#_x0000_t75" style="position:absolute;width:5731;height:5472" o:preferrelative="f">
              <v:fill o:detectmouseclick="t"/>
              <v:path o:extrusionok="t" o:connecttype="none"/>
              <o:lock v:ext="edit" text="t"/>
            </v:shape>
            <v:rect id="_x0000_s1593" style="position:absolute;left:75;top:75;width:5475;height:5322"/>
            <v:shape id="_x0000_s1594" style="position:absolute;left:1395;top:1289;width:1035;height:465" coordsize="1035,465" path="m1035,135l,,,330,1035,465r,-330xe" fillcolor="#666680">
              <v:path arrowok="t"/>
            </v:shape>
            <v:shape id="_x0000_s1595" style="position:absolute;left:1395;top:1124;width:1035;height:300" coordsize="1035,300" path="m,165l30,150,60,135r45,-15l135,105,180,90r45,l270,75,315,60,360,45r60,l450,30r60,l555,30,615,15r60,l735,r60,l855,r60,l975,r60,l1035,300,,165xe" fillcolor="#ccf">
              <v:path arrowok="t"/>
            </v:shape>
            <v:shape id="_x0000_s1596" style="position:absolute;left:1125;top:1469;width:0;height:345" coordsize="0,345" path="m,15r,l,,,,,330r,l,345r,l,15xe" fillcolor="#036">
              <v:path arrowok="t"/>
            </v:shape>
            <v:rect id="_x0000_s1597" style="position:absolute;left:1125;top:1469;width:1170;height:330" fillcolor="#036"/>
            <v:shape id="_x0000_s1598" style="position:absolute;left:1125;top:1334;width:1170;height:150" coordsize="1170,150" path="m,150l,135,,120,,105,15,90r,-15l30,60r15,l60,45,75,30,90,15,120,r15,l1170,135,,150xe" fillcolor="#06c">
              <v:path arrowok="t"/>
            </v:shape>
            <v:shape id="_x0000_s1599" style="position:absolute;left:3945;top:1439;width:60;height:420" coordsize="60,420" path="m60,r,15l45,30r,15l30,60,15,75,,90,,420,15,405,30,390,45,375r,-15l60,345r,-15l60,xe" fillcolor="#4d4d80">
              <v:path arrowok="t"/>
            </v:shape>
            <v:shape id="_x0000_s1600" style="position:absolute;left:2820;top:1439;width:1125;height:420" coordsize="1125,420" path="m,l1125,90r,330l,330,,xe" fillcolor="#4d4d80">
              <v:path arrowok="t"/>
            </v:shape>
            <v:shape id="_x0000_s1601" style="position:absolute;left:2820;top:1139;width:1185;height:390" coordsize="1185,390" path="m,l60,r60,l195,r60,l315,r60,15l420,15r60,15l540,30r60,l645,45r45,15l750,60r45,15l840,90r45,15l915,105r45,15l975,135r45,15l1050,165r15,15l1095,195r15,15l1140,225r15,15l1170,255r,15l1185,285r,15l1185,315r-15,15l1170,345r-15,15l1140,375r-15,15l,300,,xe" fillcolor="#99f">
              <v:path arrowok="t"/>
            </v:shape>
            <v:shape id="_x0000_s1602" style="position:absolute;left:1110;top:1514;width:60;height:420" coordsize="60,420" path="m60,90l30,75,15,60r,-30l,30,,15,,,,330r,15l,360r15,l15,390r15,15l60,420,60,90xe" fillcolor="#804040">
              <v:path arrowok="t"/>
            </v:shape>
            <v:shape id="_x0000_s1603" style="position:absolute;left:1170;top:1499;width:1110;height:420" coordsize="1110,420" path="m1110,l,90,,420,1110,330,1110,xe" fillcolor="#804040">
              <v:path arrowok="t"/>
            </v:shape>
            <v:shape id="_x0000_s1604" style="position:absolute;left:1110;top:1499;width:1170;height:105" coordsize="1170,105" path="m60,105l30,90,15,75r,-30l,45,,30,,15,1170,,60,105xe" fillcolor="#ff8080">
              <v:path arrowok="t"/>
            </v:shape>
            <v:shape id="_x0000_s1605" style="position:absolute;left:1215;top:1634;width:300;height:450" coordsize="300,450" path="m300,120l270,105r-45,l195,90r-15,l135,75,120,60r-30,l60,45,45,30,30,15,,,,,,330r,l30,345r15,15l60,375r30,15l120,390r15,15l180,420r15,l225,435r45,l300,450r,-330xe" fillcolor="#303">
              <v:path arrowok="t"/>
            </v:shape>
            <v:shape id="_x0000_s1606" style="position:absolute;left:1515;top:1529;width:810;height:540" coordsize="810,540" path="m810,l,210,,540,810,330,810,xe" fillcolor="#303">
              <v:path arrowok="t"/>
            </v:shape>
            <v:shape id="_x0000_s1607" style="position:absolute;left:1215;top:1529;width:1110;height:225" coordsize="1110,225" path="m300,225l270,210r-45,l195,195r-15,l135,180,120,165r-30,l60,150,45,135,30,120,,105r,l1110,,300,225xe" fillcolor="#606">
              <v:path arrowok="t"/>
            </v:shape>
            <v:shape id="_x0000_s1608" style="position:absolute;left:3330;top:1619;width:600;height:525" coordsize="600,525" path="m600,l585,15,570,30,540,45,525,60,495,75r-30,l450,90r-45,15l360,120r-15,l300,135r-30,l225,150r-60,15l135,165,90,180r-45,l,195,,525,45,510r45,l135,495r30,l225,480r45,-15l300,465r45,-15l360,450r45,-15l450,420r15,-15l495,405r30,-15l540,375r30,-15l585,345r15,-15l600,xe" fillcolor="#4d1a33">
              <v:path arrowok="t"/>
            </v:shape>
            <v:shape id="_x0000_s1609" style="position:absolute;left:2805;top:1529;width:510;height:600" coordsize="510,600" path="m,l510,270r,330l,330,,xe" fillcolor="#4d1a33">
              <v:path arrowok="t"/>
            </v:shape>
            <v:shape id="_x0000_s1610" style="position:absolute;left:2805;top:1529;width:1125;height:285" coordsize="1125,285" path="m1125,90r-15,15l1095,120r-30,15l1050,150r-30,15l990,165r-15,15l930,195r-45,15l870,210r-45,15l795,225r-45,15l690,255r-30,l615,270r-45,l525,285,,,1125,90xe" fillcolor="#936">
              <v:path arrowok="t"/>
            </v:shape>
            <v:shape id="_x0000_s1611" style="position:absolute;left:1635;top:1769;width:555;height:405" coordsize="555,405" path="m555,75r-60,l450,75,390,60r-30,l300,60,240,45r-30,l150,30r-30,l75,15r-30,l,,,330r45,15l75,345r45,15l150,360r60,15l240,375r60,15l360,390r30,l450,405r45,l555,405r,-330xe" fillcolor="#668080">
              <v:path arrowok="t"/>
            </v:shape>
            <v:shape id="_x0000_s1612" style="position:absolute;left:2190;top:1544;width:255;height:630" coordsize="255,630" path="m255,l,300,,630,255,330,255,xe" fillcolor="#668080">
              <v:path arrowok="t"/>
            </v:shape>
            <v:shape id="_x0000_s1613" style="position:absolute;left:1635;top:1544;width:810;height:300" coordsize="810,300" path="m555,300r-60,l450,300,390,285r-30,l300,285,240,270r-30,l150,255r-30,l75,240r-30,l,225,810,,555,300xe" fillcolor="#cff">
              <v:path arrowok="t"/>
            </v:shape>
            <v:shape id="_x0000_s1614" style="position:absolute;left:1710;top:2144;width:180;height:120" coordsize="12,8" path="m,8l,3,12,e" filled="f" strokeweight="0">
              <v:path arrowok="t"/>
            </v:shape>
            <v:shape id="_x0000_s1615" style="position:absolute;left:2355;top:1844;width:780;height:360" coordsize="780,360" path="m780,l720,,675,,630,15r-45,l525,15r-60,l420,30r-60,l315,30r-60,l195,30r-45,l90,30,60,15,,15,,345r60,l90,360r60,l195,360r60,l315,360r45,l420,360r45,-15l525,345r60,l630,345r45,-15l720,330r60,l780,xe" fillcolor="#808066">
              <v:path arrowok="t"/>
            </v:shape>
            <v:shape id="_x0000_s1616" style="position:absolute;left:2355;top:1559;width:780;height:315" coordsize="780,315" path="m780,285r-60,l675,285r-45,15l585,300r-60,l465,300r-45,15l360,315r-45,l255,315r-60,l150,315r-60,l60,300,,300,255,,780,285xe" fillcolor="#ffc">
              <v:path arrowok="t"/>
            </v:shape>
            <v:rect id="_x0000_s1618" style="position:absolute;left:975;top:2024;width:288;height:228;mso-wrap-style:none" filled="f" stroked="f">
              <v:textbox style="mso-fit-shape-to-text:t" inset="0,0,0,0">
                <w:txbxContent>
                  <w:p w:rsidR="006821D9" w:rsidRDefault="006821D9">
                    <w:r>
                      <w:rPr>
                        <w:rFonts w:ascii="Arial" w:hAnsi="Arial" w:cs="Arial"/>
                        <w:color w:val="000000"/>
                      </w:rPr>
                      <w:t>8%</w:t>
                    </w:r>
                  </w:p>
                </w:txbxContent>
              </v:textbox>
            </v:rect>
            <v:rect id="_x0000_s1619" style="position:absolute;left:765;top:1784;width:288;height:228;mso-wrap-style:none" filled="f" stroked="f">
              <v:textbox style="mso-fit-shape-to-text:t" inset="0,0,0,0">
                <w:txbxContent>
                  <w:p w:rsidR="006821D9" w:rsidRDefault="006821D9">
                    <w:r>
                      <w:rPr>
                        <w:rFonts w:ascii="Arial" w:hAnsi="Arial" w:cs="Arial"/>
                        <w:color w:val="000000"/>
                      </w:rPr>
                      <w:t>5%</w:t>
                    </w:r>
                  </w:p>
                </w:txbxContent>
              </v:textbox>
            </v:rect>
            <v:rect id="_x0000_s1620" style="position:absolute;left:795;top:1259;width:288;height:228;mso-wrap-style:none" filled="f" stroked="f">
              <v:textbox style="mso-fit-shape-to-text:t" inset="0,0,0,0">
                <w:txbxContent>
                  <w:p w:rsidR="006821D9" w:rsidRDefault="006821D9">
                    <w:r>
                      <w:rPr>
                        <w:rFonts w:ascii="Arial" w:hAnsi="Arial" w:cs="Arial"/>
                        <w:color w:val="000000"/>
                      </w:rPr>
                      <w:t>8%</w:t>
                    </w:r>
                  </w:p>
                </w:txbxContent>
              </v:textbox>
            </v:rect>
            <v:rect id="_x0000_s1621" style="position:absolute;left:1380;top:870;width:398;height:228;mso-wrap-style:none" filled="f" stroked="f">
              <v:textbox style="mso-fit-shape-to-text:t" inset="0,0,0,0">
                <w:txbxContent>
                  <w:p w:rsidR="006821D9" w:rsidRDefault="006821D9">
                    <w:r>
                      <w:rPr>
                        <w:rFonts w:ascii="Arial" w:hAnsi="Arial" w:cs="Arial"/>
                        <w:color w:val="000000"/>
                      </w:rPr>
                      <w:t>17%</w:t>
                    </w:r>
                  </w:p>
                </w:txbxContent>
              </v:textbox>
            </v:rect>
            <v:rect id="_x0000_s1622" style="position:absolute;left:3825;top:1019;width:398;height:228;mso-wrap-style:none" filled="f" stroked="f">
              <v:textbox style="mso-fit-shape-to-text:t" inset="0,0,0,0">
                <w:txbxContent>
                  <w:p w:rsidR="006821D9" w:rsidRDefault="006821D9">
                    <w:r>
                      <w:rPr>
                        <w:rFonts w:ascii="Arial" w:hAnsi="Arial" w:cs="Arial"/>
                        <w:color w:val="000000"/>
                      </w:rPr>
                      <w:t>30%</w:t>
                    </w:r>
                  </w:p>
                </w:txbxContent>
              </v:textbox>
            </v:rect>
            <v:rect id="_x0000_s1623" style="position:absolute;left:3765;top:2084;width:398;height:228;mso-wrap-style:none" filled="f" stroked="f">
              <v:textbox style="mso-fit-shape-to-text:t" inset="0,0,0,0">
                <w:txbxContent>
                  <w:p w:rsidR="006821D9" w:rsidRDefault="006821D9">
                    <w:r>
                      <w:rPr>
                        <w:rFonts w:ascii="Arial" w:hAnsi="Arial" w:cs="Arial"/>
                        <w:color w:val="000000"/>
                      </w:rPr>
                      <w:t>13%</w:t>
                    </w:r>
                  </w:p>
                </w:txbxContent>
              </v:textbox>
            </v:rect>
            <v:rect id="_x0000_s1624" style="position:absolute;left:2640;top:2249;width:398;height:228;mso-wrap-style:none" filled="f" stroked="f">
              <v:textbox style="mso-fit-shape-to-text:t" inset="0,0,0,0">
                <w:txbxContent>
                  <w:p w:rsidR="006821D9" w:rsidRDefault="006821D9">
                    <w:r>
                      <w:rPr>
                        <w:rFonts w:ascii="Arial" w:hAnsi="Arial" w:cs="Arial"/>
                        <w:color w:val="000000"/>
                      </w:rPr>
                      <w:t>11%</w:t>
                    </w:r>
                  </w:p>
                </w:txbxContent>
              </v:textbox>
            </v:rect>
            <v:rect id="_x0000_s1625" style="position:absolute;left:1575;top:2309;width:288;height:228;mso-wrap-style:none" filled="f" stroked="f">
              <v:textbox style="mso-fit-shape-to-text:t" inset="0,0,0,0">
                <w:txbxContent>
                  <w:p w:rsidR="006821D9" w:rsidRDefault="006821D9">
                    <w:r>
                      <w:rPr>
                        <w:rFonts w:ascii="Arial" w:hAnsi="Arial" w:cs="Arial"/>
                        <w:color w:val="000000"/>
                      </w:rPr>
                      <w:t>8%</w:t>
                    </w:r>
                  </w:p>
                </w:txbxContent>
              </v:textbox>
            </v:rect>
            <v:rect id="_x0000_s1626" style="position:absolute;left:375;top:3238;width:5150;height:2159" strokeweight="0"/>
            <v:rect id="_x0000_s1627" style="position:absolute;left:495;top:3328;width:105;height:105" fillcolor="#99f"/>
            <v:rect id="_x0000_s1628" style="position:absolute;left:660;top:3301;width:1630;height:182;mso-wrap-style:none" filled="f" stroked="f">
              <v:textbox style="mso-fit-shape-to-text:t" inset="0,0,0,0">
                <w:txbxContent>
                  <w:p w:rsidR="006821D9" w:rsidRPr="00315A49" w:rsidRDefault="006821D9" w:rsidP="00315A49">
                    <w:r w:rsidRPr="00315A49">
                      <w:rPr>
                        <w:rFonts w:ascii="Arial" w:hAnsi="Arial" w:cs="Arial"/>
                        <w:iCs/>
                        <w:sz w:val="16"/>
                        <w:szCs w:val="16"/>
                        <w:lang w:val="ru-RU"/>
                      </w:rPr>
                      <w:t>Социальная политика</w:t>
                    </w:r>
                  </w:p>
                </w:txbxContent>
              </v:textbox>
            </v:rect>
            <v:rect id="_x0000_s1629" style="position:absolute;left:495;top:3598;width:105;height:105" fillcolor="#936"/>
            <v:rect id="_x0000_s1630" style="position:absolute;left:660;top:3571;width:1322;height:182;mso-wrap-style:none" filled="f" stroked="f">
              <v:textbox style="mso-fit-shape-to-text:t" inset="0,0,0,0">
                <w:txbxContent>
                  <w:p w:rsidR="006821D9" w:rsidRPr="00315A49" w:rsidRDefault="006821D9" w:rsidP="00315A49">
                    <w:r w:rsidRPr="00315A49">
                      <w:rPr>
                        <w:rFonts w:ascii="Arial" w:hAnsi="Arial" w:cs="Arial"/>
                        <w:iCs/>
                        <w:sz w:val="16"/>
                        <w:szCs w:val="16"/>
                        <w:lang w:val="ru-RU"/>
                      </w:rPr>
                      <w:t>Здравоохранение</w:t>
                    </w:r>
                  </w:p>
                </w:txbxContent>
              </v:textbox>
            </v:rect>
            <v:rect id="_x0000_s1631" style="position:absolute;left:495;top:3853;width:105;height:105" fillcolor="#ffc"/>
            <v:rect id="_x0000_s1632" style="position:absolute;left:660;top:3826;width:989;height:182;mso-wrap-style:none" filled="f" stroked="f">
              <v:textbox style="mso-fit-shape-to-text:t" inset="0,0,0,0">
                <w:txbxContent>
                  <w:p w:rsidR="006821D9" w:rsidRPr="00315A49" w:rsidRDefault="006821D9" w:rsidP="00315A49">
                    <w:r w:rsidRPr="00315A49">
                      <w:rPr>
                        <w:rFonts w:ascii="Arial" w:hAnsi="Arial" w:cs="Arial"/>
                        <w:iCs/>
                        <w:sz w:val="16"/>
                        <w:szCs w:val="16"/>
                        <w:lang w:val="ru-RU"/>
                      </w:rPr>
                      <w:t>Образование</w:t>
                    </w:r>
                  </w:p>
                </w:txbxContent>
              </v:textbox>
            </v:rect>
            <v:rect id="_x0000_s1633" style="position:absolute;left:495;top:4123;width:105;height:105" fillcolor="#cff"/>
            <v:rect id="_x0000_s1634" style="position:absolute;left:660;top:4096;width:2645;height:182;mso-wrap-style:none" filled="f" stroked="f">
              <v:textbox style="mso-fit-shape-to-text:t" inset="0,0,0,0">
                <w:txbxContent>
                  <w:p w:rsidR="006821D9" w:rsidRPr="00315A49" w:rsidRDefault="006821D9" w:rsidP="00315A49">
                    <w:r w:rsidRPr="00315A49">
                      <w:rPr>
                        <w:rFonts w:ascii="Arial" w:hAnsi="Arial" w:cs="Arial"/>
                        <w:iCs/>
                        <w:sz w:val="16"/>
                        <w:szCs w:val="16"/>
                        <w:lang w:val="ru-RU"/>
                      </w:rPr>
                      <w:t>Экология, инфраструктура и дороги</w:t>
                    </w:r>
                  </w:p>
                </w:txbxContent>
              </v:textbox>
            </v:rect>
            <v:rect id="_x0000_s1635" style="position:absolute;left:495;top:4393;width:105;height:105" fillcolor="#606"/>
            <v:rect id="_x0000_s1636" style="position:absolute;left:660;top:4366;width:2074;height:182;mso-wrap-style:none" filled="f" stroked="f">
              <v:textbox style="mso-fit-shape-to-text:t" inset="0,0,0,0">
                <w:txbxContent>
                  <w:p w:rsidR="006821D9" w:rsidRPr="00315A49" w:rsidRDefault="006821D9" w:rsidP="00315A49">
                    <w:r w:rsidRPr="00315A49">
                      <w:rPr>
                        <w:rFonts w:ascii="Arial" w:hAnsi="Arial" w:cs="Arial"/>
                        <w:iCs/>
                        <w:sz w:val="16"/>
                        <w:szCs w:val="16"/>
                        <w:lang w:val="ru-RU"/>
                      </w:rPr>
                      <w:t>Экономические инициативы</w:t>
                    </w:r>
                  </w:p>
                </w:txbxContent>
              </v:textbox>
            </v:rect>
            <v:rect id="_x0000_s1637" style="position:absolute;left:495;top:4662;width:105;height:105" fillcolor="#ff8080"/>
            <v:rect id="_x0000_s1638" style="position:absolute;left:660;top:4621;width:4726;height:182;mso-wrap-style:none" filled="f" stroked="f">
              <v:textbox style="mso-fit-shape-to-text:t" inset="0,0,0,0">
                <w:txbxContent>
                  <w:p w:rsidR="006821D9" w:rsidRPr="00FD5FA1" w:rsidRDefault="006821D9">
                    <w:pPr>
                      <w:rPr>
                        <w:spacing w:val="-2"/>
                        <w:lang w:val="ru-RU"/>
                      </w:rPr>
                    </w:pPr>
                    <w:r w:rsidRPr="00FD5FA1">
                      <w:rPr>
                        <w:rFonts w:ascii="Arial" w:hAnsi="Arial" w:cs="Arial"/>
                        <w:iCs/>
                        <w:spacing w:val="-2"/>
                        <w:sz w:val="16"/>
                        <w:szCs w:val="16"/>
                        <w:lang w:val="ru-RU"/>
                      </w:rPr>
                      <w:t>Местное самоуправление и обеспечение общественного порядка</w:t>
                    </w:r>
                  </w:p>
                </w:txbxContent>
              </v:textbox>
            </v:rect>
            <v:rect id="_x0000_s1639" style="position:absolute;left:495;top:4917;width:105;height:105" fillcolor="#06c"/>
            <v:rect id="_x0000_s1640" style="position:absolute;left:660;top:4876;width:2282;height:182;mso-wrap-style:none" filled="f" stroked="f">
              <v:textbox style="mso-fit-shape-to-text:t" inset="0,0,0,0">
                <w:txbxContent>
                  <w:p w:rsidR="006821D9" w:rsidRPr="00315A49" w:rsidRDefault="006821D9" w:rsidP="00315A49">
                    <w:r w:rsidRPr="00315A49">
                      <w:rPr>
                        <w:rFonts w:ascii="Arial" w:hAnsi="Arial" w:cs="Arial"/>
                        <w:iCs/>
                        <w:sz w:val="16"/>
                        <w:szCs w:val="16"/>
                        <w:lang w:val="ru-RU"/>
                      </w:rPr>
                      <w:t>Выплата процентов по займам</w:t>
                    </w:r>
                  </w:p>
                </w:txbxContent>
              </v:textbox>
            </v:rect>
            <v:rect id="_x0000_s1641" style="position:absolute;left:495;top:5187;width:105;height:105" fillcolor="#ccf"/>
            <v:rect id="_x0000_s1642" style="position:absolute;left:660;top:5134;width:506;height:182;mso-wrap-style:none" filled="f" stroked="f">
              <v:textbox style="mso-fit-shape-to-text:t" inset="0,0,0,0">
                <w:txbxContent>
                  <w:p w:rsidR="006821D9" w:rsidRPr="00315A49" w:rsidRDefault="006821D9" w:rsidP="00315A49">
                    <w:r w:rsidRPr="00315A49">
                      <w:rPr>
                        <w:rFonts w:ascii="Arial" w:hAnsi="Arial" w:cs="Arial"/>
                        <w:iCs/>
                        <w:sz w:val="16"/>
                        <w:szCs w:val="16"/>
                        <w:lang w:val="ru-RU"/>
                      </w:rPr>
                      <w:t>Другое</w:t>
                    </w:r>
                  </w:p>
                </w:txbxContent>
              </v:textbox>
            </v:rect>
            <v:rect id="_x0000_s1643" style="position:absolute;left:75;top:75;width:5475;height:5322" filled="f"/>
            <w10:anchorlock/>
          </v:group>
        </w:pict>
      </w:r>
    </w:p>
    <w:p w:rsidR="00315A49" w:rsidRPr="006821D9" w:rsidRDefault="00607AE0" w:rsidP="00315A49">
      <w:pPr>
        <w:pStyle w:val="NormalWeb"/>
        <w:tabs>
          <w:tab w:val="left" w:pos="1264"/>
          <w:tab w:val="left" w:pos="1741"/>
          <w:tab w:val="left" w:pos="2211"/>
        </w:tabs>
        <w:spacing w:before="0" w:beforeAutospacing="0" w:after="0" w:afterAutospacing="0"/>
        <w:ind w:left="1264" w:right="1264"/>
        <w:jc w:val="both"/>
        <w:rPr>
          <w:sz w:val="17"/>
          <w:szCs w:val="17"/>
          <w:lang w:val="ru-RU"/>
        </w:rPr>
      </w:pPr>
      <w:r w:rsidRPr="00315A49">
        <w:rPr>
          <w:i/>
          <w:sz w:val="17"/>
          <w:szCs w:val="17"/>
          <w:lang w:val="ru-RU"/>
        </w:rPr>
        <w:t>Источник</w:t>
      </w:r>
      <w:r w:rsidRPr="00315A49">
        <w:rPr>
          <w:i/>
          <w:sz w:val="17"/>
          <w:szCs w:val="17"/>
        </w:rPr>
        <w:t xml:space="preserve">: </w:t>
      </w:r>
      <w:r w:rsidRPr="006821D9">
        <w:rPr>
          <w:sz w:val="17"/>
          <w:szCs w:val="17"/>
          <w:lang w:val="ru-RU"/>
        </w:rPr>
        <w:t>Министерство</w:t>
      </w:r>
      <w:r w:rsidRPr="006821D9">
        <w:rPr>
          <w:sz w:val="17"/>
          <w:szCs w:val="17"/>
        </w:rPr>
        <w:t xml:space="preserve"> </w:t>
      </w:r>
      <w:r w:rsidRPr="006821D9">
        <w:rPr>
          <w:sz w:val="17"/>
          <w:szCs w:val="17"/>
          <w:lang w:val="ru-RU"/>
        </w:rPr>
        <w:t>финансов</w:t>
      </w:r>
      <w:r w:rsidRPr="006821D9">
        <w:rPr>
          <w:sz w:val="17"/>
          <w:szCs w:val="17"/>
        </w:rPr>
        <w:t xml:space="preserve"> </w:t>
      </w:r>
      <w:r w:rsidRPr="006821D9">
        <w:rPr>
          <w:sz w:val="17"/>
          <w:szCs w:val="17"/>
          <w:lang w:val="ru-RU"/>
        </w:rPr>
        <w:t>Мальты</w:t>
      </w:r>
      <w:r w:rsidRPr="006821D9">
        <w:rPr>
          <w:sz w:val="17"/>
          <w:szCs w:val="17"/>
        </w:rPr>
        <w:t xml:space="preserve">, </w:t>
      </w:r>
      <w:r w:rsidRPr="006821D9">
        <w:rPr>
          <w:sz w:val="17"/>
          <w:szCs w:val="17"/>
          <w:lang w:val="ru-RU"/>
        </w:rPr>
        <w:t>Бюджет</w:t>
      </w:r>
      <w:r w:rsidRPr="006821D9">
        <w:rPr>
          <w:sz w:val="17"/>
          <w:szCs w:val="17"/>
        </w:rPr>
        <w:t xml:space="preserve"> 2006 </w:t>
      </w:r>
      <w:r w:rsidRPr="006821D9">
        <w:rPr>
          <w:sz w:val="17"/>
          <w:szCs w:val="17"/>
          <w:lang w:val="ru-RU"/>
        </w:rPr>
        <w:t>года</w:t>
      </w:r>
      <w:r w:rsidRPr="006821D9">
        <w:rPr>
          <w:sz w:val="17"/>
          <w:szCs w:val="17"/>
        </w:rPr>
        <w:t xml:space="preserve"> – "Partecipazzjoni </w:t>
      </w:r>
    </w:p>
    <w:p w:rsidR="00607AE0" w:rsidRPr="006821D9" w:rsidRDefault="00607AE0" w:rsidP="00315A49">
      <w:pPr>
        <w:pStyle w:val="NormalWeb"/>
        <w:tabs>
          <w:tab w:val="left" w:pos="1264"/>
          <w:tab w:val="left" w:pos="1741"/>
          <w:tab w:val="left" w:pos="2211"/>
        </w:tabs>
        <w:spacing w:before="0" w:beforeAutospacing="0" w:after="300" w:afterAutospacing="0"/>
        <w:ind w:left="1264" w:right="1264"/>
        <w:jc w:val="both"/>
        <w:rPr>
          <w:sz w:val="17"/>
          <w:szCs w:val="17"/>
        </w:rPr>
      </w:pPr>
      <w:r w:rsidRPr="006821D9">
        <w:rPr>
          <w:sz w:val="17"/>
          <w:szCs w:val="17"/>
        </w:rPr>
        <w:t>u Diskuzzjoni biex Int Tghix Ahjar"</w:t>
      </w:r>
      <w:r w:rsidR="006821D9" w:rsidRPr="006821D9">
        <w:rPr>
          <w:sz w:val="17"/>
          <w:szCs w:val="17"/>
        </w:rPr>
        <w:t>.</w:t>
      </w:r>
    </w:p>
    <w:p w:rsidR="00607AE0" w:rsidRPr="009C1588" w:rsidRDefault="00607AE0" w:rsidP="00607AE0">
      <w:pPr>
        <w:tabs>
          <w:tab w:val="left" w:pos="1264"/>
          <w:tab w:val="left" w:pos="1741"/>
          <w:tab w:val="left" w:pos="2211"/>
        </w:tabs>
        <w:spacing w:after="120"/>
        <w:ind w:left="1264" w:right="1264"/>
        <w:jc w:val="both"/>
        <w:rPr>
          <w:b/>
          <w:szCs w:val="20"/>
          <w:lang w:val="ru-RU"/>
        </w:rPr>
      </w:pPr>
      <w:r w:rsidRPr="009C1588">
        <w:rPr>
          <w:b/>
          <w:szCs w:val="20"/>
          <w:lang w:val="ru-RU"/>
        </w:rPr>
        <w:t>13.</w:t>
      </w:r>
      <w:r w:rsidR="006821D9">
        <w:rPr>
          <w:b/>
          <w:szCs w:val="20"/>
          <w:lang w:val="ru-RU"/>
        </w:rPr>
        <w:t>3</w:t>
      </w:r>
      <w:r w:rsidRPr="009C1588">
        <w:rPr>
          <w:b/>
          <w:szCs w:val="20"/>
          <w:lang w:val="ru-RU"/>
        </w:rPr>
        <w:tab/>
        <w:t>Доступ к финансовому кредитованию</w:t>
      </w:r>
    </w:p>
    <w:p w:rsidR="00607AE0" w:rsidRPr="009C1588" w:rsidRDefault="00607AE0" w:rsidP="00607AE0">
      <w:pPr>
        <w:tabs>
          <w:tab w:val="left" w:pos="1264"/>
          <w:tab w:val="left" w:pos="1741"/>
          <w:tab w:val="left" w:pos="2211"/>
        </w:tabs>
        <w:spacing w:after="120"/>
        <w:ind w:left="1264" w:right="1264"/>
        <w:jc w:val="both"/>
        <w:rPr>
          <w:szCs w:val="20"/>
          <w:lang w:val="ru-RU"/>
        </w:rPr>
      </w:pPr>
      <w:r w:rsidRPr="009C1588">
        <w:rPr>
          <w:szCs w:val="20"/>
          <w:lang w:val="ru-RU"/>
        </w:rPr>
        <w:t>Женщины, независимо от того, состоят ли они в браке, им</w:t>
      </w:r>
      <w:r w:rsidRPr="009C1588">
        <w:rPr>
          <w:szCs w:val="20"/>
          <w:lang w:val="ru-RU"/>
        </w:rPr>
        <w:t>е</w:t>
      </w:r>
      <w:r w:rsidRPr="009C1588">
        <w:rPr>
          <w:szCs w:val="20"/>
          <w:lang w:val="ru-RU"/>
        </w:rPr>
        <w:t>ют доступ к ссудам, ипотеке и другим формам финансового кредита. Женщины могут распоряжаться своим имуществом, приобретенным до вступления в брак. Жены и мужья совместно распоряжаются находящимся в общей собс</w:t>
      </w:r>
      <w:r w:rsidRPr="009C1588">
        <w:rPr>
          <w:szCs w:val="20"/>
          <w:lang w:val="ru-RU"/>
        </w:rPr>
        <w:t>т</w:t>
      </w:r>
      <w:r w:rsidRPr="009C1588">
        <w:rPr>
          <w:szCs w:val="20"/>
          <w:lang w:val="ru-RU"/>
        </w:rPr>
        <w:t>венности имуществом, к которому относится все имущ</w:t>
      </w:r>
      <w:r w:rsidRPr="009C1588">
        <w:rPr>
          <w:szCs w:val="20"/>
          <w:lang w:val="ru-RU"/>
        </w:rPr>
        <w:t>е</w:t>
      </w:r>
      <w:r w:rsidRPr="009C1588">
        <w:rPr>
          <w:szCs w:val="20"/>
          <w:lang w:val="ru-RU"/>
        </w:rPr>
        <w:t>ство, приобретенное мужем или женой с даты заключения брака до его прекращения.</w:t>
      </w:r>
    </w:p>
    <w:p w:rsidR="00607AE0" w:rsidRPr="009C1588" w:rsidRDefault="00607AE0" w:rsidP="00607AE0">
      <w:pPr>
        <w:tabs>
          <w:tab w:val="left" w:pos="1264"/>
          <w:tab w:val="left" w:pos="1741"/>
          <w:tab w:val="left" w:pos="2211"/>
        </w:tabs>
        <w:spacing w:after="120"/>
        <w:ind w:left="1264" w:right="1264"/>
        <w:jc w:val="both"/>
        <w:rPr>
          <w:szCs w:val="20"/>
          <w:lang w:val="ru-RU"/>
        </w:rPr>
      </w:pPr>
      <w:r w:rsidRPr="009C1588">
        <w:rPr>
          <w:szCs w:val="20"/>
          <w:lang w:val="ru-RU"/>
        </w:rPr>
        <w:t>По заявлению банков Мальты, их миссия заключается в работе с людьми и, следовательно, они проводят диверсифицированную политику, свободную от дискриминации, важной составной частью которой является гендерное равенство.</w:t>
      </w:r>
    </w:p>
    <w:p w:rsidR="00607AE0" w:rsidRPr="009C1588" w:rsidRDefault="00315A49" w:rsidP="00315A49">
      <w:pPr>
        <w:tabs>
          <w:tab w:val="left" w:pos="1264"/>
          <w:tab w:val="left" w:pos="1741"/>
          <w:tab w:val="left" w:pos="2211"/>
        </w:tabs>
        <w:spacing w:after="240"/>
        <w:ind w:left="1264" w:right="1264"/>
        <w:jc w:val="both"/>
        <w:rPr>
          <w:szCs w:val="20"/>
          <w:lang w:val="ru-RU"/>
        </w:rPr>
      </w:pPr>
      <w:r>
        <w:rPr>
          <w:szCs w:val="20"/>
          <w:lang w:val="ru-RU"/>
        </w:rPr>
        <w:br w:type="page"/>
      </w:r>
      <w:r w:rsidR="00607AE0" w:rsidRPr="009C1588">
        <w:rPr>
          <w:szCs w:val="20"/>
          <w:lang w:val="ru-RU"/>
        </w:rPr>
        <w:t>Когда потенциальный клиент подает заявку на открытие банковского счета, его семейное положение для такой цели не запрашивается. В случае если подается заявка на получение кредита, семейное положение должно быть установлено, ввиду того что кредит в соответствии с Гражданским кодексом считается актом чрезвычайного управления и банк должен защитить свое положение в случае неисполнения обязательств заемщиком. Кроме того, для оценки платежеспособности заявителя необходима информация о профессии, роде занятий или сфере деятельности заявителя, его активах и пассивах, доходах и расходах. Если лицо, обращающееся за кредитом, не состоит в браке, его пол не принимается во внимание для целей предоставления кредита или для других целей</w:t>
      </w:r>
      <w:r w:rsidR="00607AE0" w:rsidRPr="009C1588">
        <w:rPr>
          <w:rStyle w:val="EndnoteReference"/>
          <w:szCs w:val="20"/>
          <w:lang w:val="en-GB"/>
        </w:rPr>
        <w:endnoteReference w:id="73"/>
      </w:r>
      <w:r w:rsidR="00607AE0" w:rsidRPr="009C1588">
        <w:rPr>
          <w:szCs w:val="20"/>
          <w:lang w:val="ru-RU"/>
        </w:rPr>
        <w:t>.</w:t>
      </w:r>
    </w:p>
    <w:p w:rsidR="00607AE0" w:rsidRPr="009C1588" w:rsidRDefault="00607AE0" w:rsidP="00607AE0">
      <w:pPr>
        <w:tabs>
          <w:tab w:val="left" w:pos="1264"/>
          <w:tab w:val="left" w:pos="1741"/>
          <w:tab w:val="left" w:pos="2211"/>
        </w:tabs>
        <w:spacing w:after="120"/>
        <w:ind w:left="1264" w:right="1264"/>
        <w:jc w:val="both"/>
        <w:rPr>
          <w:b/>
          <w:szCs w:val="20"/>
          <w:lang w:val="ru-RU"/>
        </w:rPr>
      </w:pPr>
      <w:r w:rsidRPr="009C1588">
        <w:rPr>
          <w:b/>
          <w:szCs w:val="20"/>
          <w:lang w:val="ru-RU"/>
        </w:rPr>
        <w:t>13.</w:t>
      </w:r>
      <w:r w:rsidR="006821D9">
        <w:rPr>
          <w:b/>
          <w:szCs w:val="20"/>
          <w:lang w:val="ru-RU"/>
        </w:rPr>
        <w:t>4</w:t>
      </w:r>
      <w:r w:rsidRPr="009C1588">
        <w:rPr>
          <w:b/>
          <w:szCs w:val="20"/>
          <w:lang w:val="ru-RU"/>
        </w:rPr>
        <w:tab/>
        <w:t>Спорт</w:t>
      </w:r>
    </w:p>
    <w:p w:rsidR="00607AE0" w:rsidRPr="009C1588" w:rsidRDefault="00607AE0" w:rsidP="00771D18">
      <w:pPr>
        <w:tabs>
          <w:tab w:val="left" w:pos="1264"/>
          <w:tab w:val="left" w:pos="1741"/>
          <w:tab w:val="left" w:pos="2211"/>
        </w:tabs>
        <w:spacing w:after="200"/>
        <w:ind w:left="1264" w:right="1264"/>
        <w:jc w:val="both"/>
        <w:rPr>
          <w:szCs w:val="20"/>
          <w:lang w:val="ru-RU"/>
        </w:rPr>
      </w:pPr>
      <w:r w:rsidRPr="009C1588">
        <w:rPr>
          <w:szCs w:val="20"/>
          <w:lang w:val="ru-RU"/>
        </w:rPr>
        <w:t xml:space="preserve">В спортивный сектор правительство инвестирует 1,1 млн. мальтийских лир. Правительство вкладывает средства в спортивные сооружения. Несмотря на то что такие сооружения расположены в государственных школах, они предназначены также для использования в часы после школьных занятий спортивными организациями и теми, кто проявляет большой интерес к спорту. Цель заключается в том, что население Мальты должно быть одним из наиболее образованных и тренированных </w:t>
      </w:r>
      <w:r w:rsidR="00315A49">
        <w:rPr>
          <w:szCs w:val="20"/>
          <w:lang w:val="ru-RU"/>
        </w:rPr>
        <w:br/>
      </w:r>
      <w:r w:rsidRPr="009C1588">
        <w:rPr>
          <w:szCs w:val="20"/>
          <w:lang w:val="ru-RU"/>
        </w:rPr>
        <w:t>в мире.</w:t>
      </w:r>
    </w:p>
    <w:p w:rsidR="00607AE0" w:rsidRPr="009C1588" w:rsidRDefault="00607AE0" w:rsidP="00771D18">
      <w:pPr>
        <w:tabs>
          <w:tab w:val="left" w:pos="1264"/>
          <w:tab w:val="left" w:pos="1741"/>
          <w:tab w:val="left" w:pos="2211"/>
        </w:tabs>
        <w:spacing w:after="200"/>
        <w:ind w:left="1264" w:right="1264"/>
        <w:jc w:val="both"/>
        <w:rPr>
          <w:szCs w:val="20"/>
          <w:lang w:val="ru-RU"/>
        </w:rPr>
      </w:pPr>
      <w:r w:rsidRPr="009C1588">
        <w:rPr>
          <w:szCs w:val="20"/>
          <w:lang w:val="ru-RU"/>
        </w:rPr>
        <w:t>В Законе о спорте (статья 455) говорится, что занятия физической культурой и спортом должны проводиться во всех начальных и средних школах. Кроме того, согласно Закону, в отношении доступа к спортивным сооружениям и спортивным мероприятиям в различных местностях Мальты не допускается никакой дискриминации по признакам пола, расы, цвета кожи, религиозных или политических убеждений или местожительства.</w:t>
      </w:r>
    </w:p>
    <w:p w:rsidR="00607AE0" w:rsidRPr="009C1588" w:rsidRDefault="00607AE0" w:rsidP="00771D18">
      <w:pPr>
        <w:tabs>
          <w:tab w:val="left" w:pos="1264"/>
          <w:tab w:val="left" w:pos="1741"/>
          <w:tab w:val="left" w:pos="2211"/>
        </w:tabs>
        <w:spacing w:after="200"/>
        <w:ind w:left="1264" w:right="1264"/>
        <w:jc w:val="both"/>
        <w:rPr>
          <w:szCs w:val="20"/>
          <w:lang w:val="ru-RU"/>
        </w:rPr>
      </w:pPr>
      <w:r w:rsidRPr="009C1588">
        <w:rPr>
          <w:szCs w:val="20"/>
          <w:lang w:val="ru-RU"/>
        </w:rPr>
        <w:t>Олимпийский комитет Мальты считает, что он должен выступать в роли силы, противодействующей давлению любого вида, и обязуется принимать меры против любых форм дискриминации и насилия в спорте.</w:t>
      </w:r>
    </w:p>
    <w:p w:rsidR="00607AE0" w:rsidRPr="009C1588" w:rsidRDefault="00607AE0" w:rsidP="00607AE0">
      <w:pPr>
        <w:tabs>
          <w:tab w:val="left" w:pos="1264"/>
          <w:tab w:val="left" w:pos="1741"/>
          <w:tab w:val="left" w:pos="2211"/>
        </w:tabs>
        <w:spacing w:after="120"/>
        <w:ind w:left="1264" w:right="1264"/>
        <w:jc w:val="both"/>
        <w:rPr>
          <w:szCs w:val="20"/>
          <w:lang w:val="ru-RU"/>
        </w:rPr>
      </w:pPr>
      <w:r w:rsidRPr="009C1588">
        <w:rPr>
          <w:szCs w:val="20"/>
          <w:lang w:val="ru-RU"/>
        </w:rPr>
        <w:t xml:space="preserve">В приведенной ниже таблице показано </w:t>
      </w:r>
      <w:r w:rsidR="006821D9">
        <w:rPr>
          <w:szCs w:val="20"/>
          <w:lang w:val="ru-RU"/>
        </w:rPr>
        <w:t>число</w:t>
      </w:r>
      <w:r w:rsidRPr="009C1588">
        <w:rPr>
          <w:szCs w:val="20"/>
          <w:lang w:val="ru-RU"/>
        </w:rPr>
        <w:t xml:space="preserve"> женщин – членов спортивных организаций в разбивке по годам и видам спорта:</w:t>
      </w:r>
    </w:p>
    <w:p w:rsidR="00607AE0" w:rsidRPr="009C1588" w:rsidRDefault="00315A49" w:rsidP="00607AE0">
      <w:pPr>
        <w:tabs>
          <w:tab w:val="left" w:pos="1264"/>
          <w:tab w:val="left" w:pos="1741"/>
          <w:tab w:val="left" w:pos="2211"/>
        </w:tabs>
        <w:spacing w:after="120"/>
        <w:ind w:left="1264" w:right="1264"/>
        <w:jc w:val="both"/>
        <w:rPr>
          <w:b/>
          <w:szCs w:val="20"/>
          <w:lang w:val="ru-RU"/>
        </w:rPr>
      </w:pPr>
      <w:r>
        <w:rPr>
          <w:b/>
          <w:szCs w:val="20"/>
          <w:lang w:val="ru-RU"/>
        </w:rPr>
        <w:br w:type="page"/>
      </w:r>
      <w:r w:rsidR="00607AE0" w:rsidRPr="00315A49">
        <w:rPr>
          <w:b/>
          <w:i/>
          <w:szCs w:val="20"/>
          <w:lang w:val="ru-RU"/>
        </w:rPr>
        <w:t>Таблица 13.1</w:t>
      </w:r>
      <w:r w:rsidR="00607AE0" w:rsidRPr="009C1588">
        <w:rPr>
          <w:b/>
          <w:szCs w:val="20"/>
          <w:lang w:val="ru-RU"/>
        </w:rPr>
        <w:t>. Женщины – члены спортивных организаций в разбивке по видам спорта</w:t>
      </w:r>
    </w:p>
    <w:tbl>
      <w:tblPr>
        <w:tblW w:w="10091" w:type="dxa"/>
        <w:tblLayout w:type="fixed"/>
        <w:tblCellMar>
          <w:left w:w="42" w:type="dxa"/>
          <w:right w:w="42" w:type="dxa"/>
        </w:tblCellMar>
        <w:tblLook w:val="01E0" w:firstRow="1" w:lastRow="1" w:firstColumn="1" w:lastColumn="1" w:noHBand="0" w:noVBand="0"/>
      </w:tblPr>
      <w:tblGrid>
        <w:gridCol w:w="1384"/>
        <w:gridCol w:w="992"/>
        <w:gridCol w:w="993"/>
        <w:gridCol w:w="992"/>
        <w:gridCol w:w="1054"/>
        <w:gridCol w:w="1169"/>
        <w:gridCol w:w="1169"/>
        <w:gridCol w:w="1169"/>
        <w:gridCol w:w="1169"/>
      </w:tblGrid>
      <w:tr w:rsidR="00607AE0" w:rsidRPr="009C1588" w:rsidTr="00771D18">
        <w:trPr>
          <w:cantSplit/>
        </w:trPr>
        <w:tc>
          <w:tcPr>
            <w:tcW w:w="1384" w:type="dxa"/>
            <w:vMerge w:val="restart"/>
            <w:tcBorders>
              <w:top w:val="single" w:sz="4" w:space="0" w:color="auto"/>
            </w:tcBorders>
            <w:vAlign w:val="center"/>
          </w:tcPr>
          <w:p w:rsidR="00607AE0" w:rsidRPr="00315A49" w:rsidRDefault="00607AE0" w:rsidP="00771D18">
            <w:pPr>
              <w:pStyle w:val="Heading5"/>
              <w:tabs>
                <w:tab w:val="left" w:pos="1264"/>
                <w:tab w:val="left" w:pos="1741"/>
                <w:tab w:val="left" w:pos="2211"/>
              </w:tabs>
              <w:spacing w:before="20" w:after="20" w:line="240" w:lineRule="auto"/>
              <w:jc w:val="left"/>
              <w:rPr>
                <w:rFonts w:ascii="Times New Roman" w:hAnsi="Times New Roman" w:cs="Times New Roman"/>
                <w:b w:val="0"/>
                <w:i/>
                <w:sz w:val="14"/>
                <w:szCs w:val="14"/>
              </w:rPr>
            </w:pPr>
            <w:r w:rsidRPr="00315A49">
              <w:rPr>
                <w:rFonts w:ascii="Times New Roman" w:hAnsi="Times New Roman" w:cs="Times New Roman"/>
                <w:b w:val="0"/>
                <w:i/>
                <w:sz w:val="14"/>
                <w:szCs w:val="14"/>
              </w:rPr>
              <w:t>Вид спорта</w:t>
            </w:r>
          </w:p>
        </w:tc>
        <w:tc>
          <w:tcPr>
            <w:tcW w:w="1985" w:type="dxa"/>
            <w:gridSpan w:val="2"/>
            <w:tcBorders>
              <w:top w:val="single" w:sz="4" w:space="0" w:color="auto"/>
            </w:tcBorders>
          </w:tcPr>
          <w:p w:rsidR="00607AE0" w:rsidRPr="00315A49" w:rsidRDefault="00607AE0" w:rsidP="00315A49">
            <w:pPr>
              <w:tabs>
                <w:tab w:val="left" w:pos="1264"/>
                <w:tab w:val="left" w:pos="1741"/>
                <w:tab w:val="left" w:pos="2211"/>
              </w:tabs>
              <w:spacing w:before="20" w:after="20"/>
              <w:jc w:val="center"/>
              <w:rPr>
                <w:i/>
                <w:sz w:val="14"/>
                <w:szCs w:val="14"/>
                <w:lang w:val="ru-RU"/>
              </w:rPr>
            </w:pPr>
            <w:r w:rsidRPr="00315A49">
              <w:rPr>
                <w:i/>
                <w:sz w:val="14"/>
                <w:szCs w:val="14"/>
                <w:lang w:val="ru-RU"/>
              </w:rPr>
              <w:t>2001 год</w:t>
            </w:r>
          </w:p>
        </w:tc>
        <w:tc>
          <w:tcPr>
            <w:tcW w:w="2046" w:type="dxa"/>
            <w:gridSpan w:val="2"/>
            <w:tcBorders>
              <w:top w:val="single" w:sz="4" w:space="0" w:color="auto"/>
            </w:tcBorders>
          </w:tcPr>
          <w:p w:rsidR="00607AE0" w:rsidRPr="00315A49" w:rsidRDefault="00607AE0" w:rsidP="00315A49">
            <w:pPr>
              <w:tabs>
                <w:tab w:val="left" w:pos="1264"/>
                <w:tab w:val="left" w:pos="1741"/>
                <w:tab w:val="left" w:pos="2211"/>
              </w:tabs>
              <w:spacing w:before="20" w:after="20"/>
              <w:jc w:val="center"/>
              <w:rPr>
                <w:i/>
                <w:sz w:val="14"/>
                <w:szCs w:val="14"/>
                <w:lang w:val="ru-RU"/>
              </w:rPr>
            </w:pPr>
            <w:r w:rsidRPr="00315A49">
              <w:rPr>
                <w:i/>
                <w:sz w:val="14"/>
                <w:szCs w:val="14"/>
                <w:lang w:val="ru-RU"/>
              </w:rPr>
              <w:t>2002 год</w:t>
            </w:r>
          </w:p>
        </w:tc>
        <w:tc>
          <w:tcPr>
            <w:tcW w:w="2338" w:type="dxa"/>
            <w:gridSpan w:val="2"/>
            <w:tcBorders>
              <w:top w:val="single" w:sz="4" w:space="0" w:color="auto"/>
            </w:tcBorders>
          </w:tcPr>
          <w:p w:rsidR="00607AE0" w:rsidRPr="00315A49" w:rsidRDefault="00607AE0" w:rsidP="00315A49">
            <w:pPr>
              <w:tabs>
                <w:tab w:val="left" w:pos="1264"/>
                <w:tab w:val="left" w:pos="1741"/>
                <w:tab w:val="left" w:pos="2211"/>
              </w:tabs>
              <w:spacing w:before="20" w:after="20"/>
              <w:jc w:val="center"/>
              <w:rPr>
                <w:i/>
                <w:sz w:val="14"/>
                <w:szCs w:val="14"/>
                <w:lang w:val="ru-RU"/>
              </w:rPr>
            </w:pPr>
            <w:r w:rsidRPr="00315A49">
              <w:rPr>
                <w:i/>
                <w:sz w:val="14"/>
                <w:szCs w:val="14"/>
                <w:lang w:val="ru-RU"/>
              </w:rPr>
              <w:t>2003 год</w:t>
            </w:r>
          </w:p>
        </w:tc>
        <w:tc>
          <w:tcPr>
            <w:tcW w:w="2338" w:type="dxa"/>
            <w:gridSpan w:val="2"/>
            <w:tcBorders>
              <w:top w:val="single" w:sz="4" w:space="0" w:color="auto"/>
            </w:tcBorders>
          </w:tcPr>
          <w:p w:rsidR="00607AE0" w:rsidRPr="00315A49" w:rsidRDefault="00607AE0" w:rsidP="00315A49">
            <w:pPr>
              <w:tabs>
                <w:tab w:val="left" w:pos="1264"/>
                <w:tab w:val="left" w:pos="1741"/>
                <w:tab w:val="left" w:pos="2211"/>
              </w:tabs>
              <w:spacing w:before="20" w:after="20"/>
              <w:jc w:val="center"/>
              <w:rPr>
                <w:i/>
                <w:sz w:val="14"/>
                <w:szCs w:val="14"/>
                <w:lang w:val="ru-RU"/>
              </w:rPr>
            </w:pPr>
            <w:r w:rsidRPr="00315A49">
              <w:rPr>
                <w:i/>
                <w:sz w:val="14"/>
                <w:szCs w:val="14"/>
                <w:lang w:val="ru-RU"/>
              </w:rPr>
              <w:t>2004 год</w:t>
            </w:r>
          </w:p>
        </w:tc>
      </w:tr>
      <w:tr w:rsidR="00607AE0" w:rsidRPr="009C1588" w:rsidTr="006821D9">
        <w:trPr>
          <w:cantSplit/>
        </w:trPr>
        <w:tc>
          <w:tcPr>
            <w:tcW w:w="1384" w:type="dxa"/>
            <w:vMerge/>
            <w:tcBorders>
              <w:bottom w:val="single" w:sz="8" w:space="0" w:color="auto"/>
            </w:tcBorders>
          </w:tcPr>
          <w:p w:rsidR="00607AE0" w:rsidRPr="00315A49" w:rsidRDefault="00607AE0" w:rsidP="00315A49">
            <w:pPr>
              <w:tabs>
                <w:tab w:val="left" w:pos="1264"/>
                <w:tab w:val="left" w:pos="1741"/>
                <w:tab w:val="left" w:pos="2211"/>
              </w:tabs>
              <w:spacing w:before="20" w:after="20"/>
              <w:jc w:val="right"/>
              <w:rPr>
                <w:i/>
                <w:sz w:val="14"/>
                <w:szCs w:val="14"/>
                <w:lang w:val="ru-RU"/>
              </w:rPr>
            </w:pPr>
          </w:p>
        </w:tc>
        <w:tc>
          <w:tcPr>
            <w:tcW w:w="992" w:type="dxa"/>
            <w:tcBorders>
              <w:bottom w:val="single" w:sz="8" w:space="0" w:color="auto"/>
            </w:tcBorders>
          </w:tcPr>
          <w:p w:rsidR="00607AE0" w:rsidRPr="00315A49" w:rsidRDefault="00607AE0" w:rsidP="00771D18">
            <w:pPr>
              <w:tabs>
                <w:tab w:val="left" w:pos="1264"/>
                <w:tab w:val="left" w:pos="1741"/>
                <w:tab w:val="left" w:pos="2211"/>
              </w:tabs>
              <w:spacing w:before="20" w:after="20"/>
              <w:jc w:val="right"/>
              <w:rPr>
                <w:i/>
                <w:sz w:val="14"/>
                <w:szCs w:val="14"/>
                <w:lang w:val="ru-RU"/>
              </w:rPr>
            </w:pPr>
            <w:r w:rsidRPr="00315A49">
              <w:rPr>
                <w:i/>
                <w:sz w:val="14"/>
                <w:szCs w:val="14"/>
                <w:lang w:val="ru-RU"/>
              </w:rPr>
              <w:t>Количество</w:t>
            </w:r>
          </w:p>
        </w:tc>
        <w:tc>
          <w:tcPr>
            <w:tcW w:w="993" w:type="dxa"/>
            <w:tcBorders>
              <w:bottom w:val="single" w:sz="8" w:space="0" w:color="auto"/>
            </w:tcBorders>
          </w:tcPr>
          <w:p w:rsidR="00607AE0" w:rsidRPr="00315A49" w:rsidRDefault="00607AE0" w:rsidP="00771D18">
            <w:pPr>
              <w:tabs>
                <w:tab w:val="left" w:pos="1264"/>
                <w:tab w:val="left" w:pos="1741"/>
                <w:tab w:val="left" w:pos="2211"/>
              </w:tabs>
              <w:spacing w:before="20" w:after="20"/>
              <w:jc w:val="right"/>
              <w:rPr>
                <w:i/>
                <w:sz w:val="14"/>
                <w:szCs w:val="14"/>
                <w:lang w:val="ru-RU"/>
              </w:rPr>
            </w:pPr>
            <w:r w:rsidRPr="00315A49">
              <w:rPr>
                <w:i/>
                <w:sz w:val="14"/>
                <w:szCs w:val="14"/>
                <w:lang w:val="ru-RU"/>
              </w:rPr>
              <w:t>В процентах от общего числа членов</w:t>
            </w:r>
          </w:p>
        </w:tc>
        <w:tc>
          <w:tcPr>
            <w:tcW w:w="992" w:type="dxa"/>
            <w:tcBorders>
              <w:bottom w:val="single" w:sz="8" w:space="0" w:color="auto"/>
            </w:tcBorders>
          </w:tcPr>
          <w:p w:rsidR="00607AE0" w:rsidRPr="00315A49" w:rsidRDefault="00607AE0" w:rsidP="00771D18">
            <w:pPr>
              <w:tabs>
                <w:tab w:val="left" w:pos="1264"/>
                <w:tab w:val="left" w:pos="1741"/>
                <w:tab w:val="left" w:pos="2211"/>
              </w:tabs>
              <w:spacing w:before="20" w:after="20"/>
              <w:jc w:val="right"/>
              <w:rPr>
                <w:i/>
                <w:sz w:val="14"/>
                <w:szCs w:val="14"/>
                <w:lang w:val="ru-RU"/>
              </w:rPr>
            </w:pPr>
            <w:r w:rsidRPr="00315A49">
              <w:rPr>
                <w:i/>
                <w:sz w:val="14"/>
                <w:szCs w:val="14"/>
                <w:lang w:val="ru-RU"/>
              </w:rPr>
              <w:t>Количество</w:t>
            </w:r>
          </w:p>
        </w:tc>
        <w:tc>
          <w:tcPr>
            <w:tcW w:w="1054" w:type="dxa"/>
            <w:tcBorders>
              <w:bottom w:val="single" w:sz="8" w:space="0" w:color="auto"/>
            </w:tcBorders>
          </w:tcPr>
          <w:p w:rsidR="00607AE0" w:rsidRPr="00315A49" w:rsidRDefault="00607AE0" w:rsidP="00771D18">
            <w:pPr>
              <w:tabs>
                <w:tab w:val="left" w:pos="1264"/>
                <w:tab w:val="left" w:pos="1741"/>
                <w:tab w:val="left" w:pos="2211"/>
              </w:tabs>
              <w:spacing w:before="20" w:after="20"/>
              <w:jc w:val="right"/>
              <w:rPr>
                <w:i/>
                <w:sz w:val="14"/>
                <w:szCs w:val="14"/>
                <w:lang w:val="ru-RU"/>
              </w:rPr>
            </w:pPr>
            <w:r w:rsidRPr="00315A49">
              <w:rPr>
                <w:i/>
                <w:sz w:val="14"/>
                <w:szCs w:val="14"/>
                <w:lang w:val="ru-RU"/>
              </w:rPr>
              <w:t xml:space="preserve">В процентах </w:t>
            </w:r>
            <w:r w:rsidR="0066312E">
              <w:rPr>
                <w:i/>
                <w:sz w:val="14"/>
                <w:szCs w:val="14"/>
                <w:lang w:val="ru-RU"/>
              </w:rPr>
              <w:br/>
            </w:r>
            <w:r w:rsidRPr="00315A49">
              <w:rPr>
                <w:i/>
                <w:sz w:val="14"/>
                <w:szCs w:val="14"/>
                <w:lang w:val="ru-RU"/>
              </w:rPr>
              <w:t>от общего числа членов</w:t>
            </w:r>
          </w:p>
        </w:tc>
        <w:tc>
          <w:tcPr>
            <w:tcW w:w="1169" w:type="dxa"/>
            <w:tcBorders>
              <w:bottom w:val="single" w:sz="8" w:space="0" w:color="auto"/>
            </w:tcBorders>
          </w:tcPr>
          <w:p w:rsidR="00607AE0" w:rsidRPr="00315A49" w:rsidRDefault="00607AE0" w:rsidP="00771D18">
            <w:pPr>
              <w:tabs>
                <w:tab w:val="left" w:pos="1264"/>
                <w:tab w:val="left" w:pos="1741"/>
                <w:tab w:val="left" w:pos="2211"/>
              </w:tabs>
              <w:spacing w:before="20" w:after="20"/>
              <w:jc w:val="right"/>
              <w:rPr>
                <w:i/>
                <w:sz w:val="14"/>
                <w:szCs w:val="14"/>
                <w:lang w:val="ru-RU"/>
              </w:rPr>
            </w:pPr>
            <w:r w:rsidRPr="00315A49">
              <w:rPr>
                <w:i/>
                <w:sz w:val="14"/>
                <w:szCs w:val="14"/>
                <w:lang w:val="ru-RU"/>
              </w:rPr>
              <w:t>Количество</w:t>
            </w:r>
          </w:p>
        </w:tc>
        <w:tc>
          <w:tcPr>
            <w:tcW w:w="1169" w:type="dxa"/>
            <w:tcBorders>
              <w:bottom w:val="single" w:sz="8" w:space="0" w:color="auto"/>
            </w:tcBorders>
          </w:tcPr>
          <w:p w:rsidR="00607AE0" w:rsidRPr="00315A49" w:rsidRDefault="00607AE0" w:rsidP="00771D18">
            <w:pPr>
              <w:tabs>
                <w:tab w:val="left" w:pos="1264"/>
                <w:tab w:val="left" w:pos="1741"/>
                <w:tab w:val="left" w:pos="2211"/>
              </w:tabs>
              <w:spacing w:before="20" w:after="20"/>
              <w:jc w:val="right"/>
              <w:rPr>
                <w:i/>
                <w:sz w:val="14"/>
                <w:szCs w:val="14"/>
                <w:lang w:val="ru-RU"/>
              </w:rPr>
            </w:pPr>
            <w:r w:rsidRPr="00315A49">
              <w:rPr>
                <w:i/>
                <w:sz w:val="14"/>
                <w:szCs w:val="14"/>
                <w:lang w:val="ru-RU"/>
              </w:rPr>
              <w:t>В процентах</w:t>
            </w:r>
            <w:r w:rsidR="0066312E">
              <w:rPr>
                <w:i/>
                <w:sz w:val="14"/>
                <w:szCs w:val="14"/>
                <w:lang w:val="ru-RU"/>
              </w:rPr>
              <w:br/>
            </w:r>
            <w:r w:rsidRPr="00315A49">
              <w:rPr>
                <w:i/>
                <w:sz w:val="14"/>
                <w:szCs w:val="14"/>
                <w:lang w:val="ru-RU"/>
              </w:rPr>
              <w:t xml:space="preserve"> от общего числа членов</w:t>
            </w:r>
          </w:p>
        </w:tc>
        <w:tc>
          <w:tcPr>
            <w:tcW w:w="1169" w:type="dxa"/>
            <w:tcBorders>
              <w:bottom w:val="single" w:sz="8" w:space="0" w:color="auto"/>
            </w:tcBorders>
          </w:tcPr>
          <w:p w:rsidR="00607AE0" w:rsidRPr="00315A49" w:rsidRDefault="00607AE0" w:rsidP="00771D18">
            <w:pPr>
              <w:tabs>
                <w:tab w:val="left" w:pos="1264"/>
                <w:tab w:val="left" w:pos="1741"/>
                <w:tab w:val="left" w:pos="2211"/>
              </w:tabs>
              <w:spacing w:before="20" w:after="20"/>
              <w:jc w:val="right"/>
              <w:rPr>
                <w:i/>
                <w:sz w:val="14"/>
                <w:szCs w:val="14"/>
                <w:lang w:val="ru-RU"/>
              </w:rPr>
            </w:pPr>
            <w:r w:rsidRPr="00315A49">
              <w:rPr>
                <w:i/>
                <w:sz w:val="14"/>
                <w:szCs w:val="14"/>
                <w:lang w:val="ru-RU"/>
              </w:rPr>
              <w:t>Количество</w:t>
            </w:r>
          </w:p>
        </w:tc>
        <w:tc>
          <w:tcPr>
            <w:tcW w:w="1169" w:type="dxa"/>
            <w:tcBorders>
              <w:bottom w:val="single" w:sz="8" w:space="0" w:color="auto"/>
            </w:tcBorders>
          </w:tcPr>
          <w:p w:rsidR="00607AE0" w:rsidRPr="00315A49" w:rsidRDefault="00607AE0" w:rsidP="00771D18">
            <w:pPr>
              <w:tabs>
                <w:tab w:val="left" w:pos="1264"/>
                <w:tab w:val="left" w:pos="1741"/>
                <w:tab w:val="left" w:pos="2211"/>
              </w:tabs>
              <w:spacing w:before="20" w:after="20"/>
              <w:jc w:val="right"/>
              <w:rPr>
                <w:i/>
                <w:sz w:val="14"/>
                <w:szCs w:val="14"/>
                <w:lang w:val="ru-RU"/>
              </w:rPr>
            </w:pPr>
            <w:r w:rsidRPr="00315A49">
              <w:rPr>
                <w:i/>
                <w:sz w:val="14"/>
                <w:szCs w:val="14"/>
                <w:lang w:val="ru-RU"/>
              </w:rPr>
              <w:t xml:space="preserve">В процентах </w:t>
            </w:r>
            <w:r w:rsidR="0066312E">
              <w:rPr>
                <w:i/>
                <w:sz w:val="14"/>
                <w:szCs w:val="14"/>
                <w:lang w:val="ru-RU"/>
              </w:rPr>
              <w:br/>
            </w:r>
            <w:r w:rsidRPr="00315A49">
              <w:rPr>
                <w:i/>
                <w:sz w:val="14"/>
                <w:szCs w:val="14"/>
                <w:lang w:val="ru-RU"/>
              </w:rPr>
              <w:t>от общего числа членов</w:t>
            </w:r>
          </w:p>
        </w:tc>
      </w:tr>
      <w:tr w:rsidR="00607AE0" w:rsidRPr="009C1588" w:rsidTr="006821D9">
        <w:tc>
          <w:tcPr>
            <w:tcW w:w="1384" w:type="dxa"/>
            <w:tcBorders>
              <w:top w:val="single" w:sz="8" w:space="0" w:color="auto"/>
            </w:tcBorders>
          </w:tcPr>
          <w:p w:rsidR="00607AE0" w:rsidRPr="00315A49" w:rsidRDefault="00607AE0" w:rsidP="00315A49">
            <w:pPr>
              <w:tabs>
                <w:tab w:val="left" w:pos="1264"/>
                <w:tab w:val="left" w:pos="1741"/>
                <w:tab w:val="left" w:pos="2211"/>
              </w:tabs>
              <w:spacing w:before="20" w:after="20"/>
              <w:jc w:val="both"/>
              <w:rPr>
                <w:sz w:val="17"/>
                <w:szCs w:val="17"/>
                <w:lang w:val="ru-RU"/>
              </w:rPr>
            </w:pPr>
            <w:r w:rsidRPr="00315A49">
              <w:rPr>
                <w:sz w:val="17"/>
                <w:szCs w:val="17"/>
                <w:lang w:val="ru-RU"/>
              </w:rPr>
              <w:t>Легкая атлетика</w:t>
            </w:r>
          </w:p>
        </w:tc>
        <w:tc>
          <w:tcPr>
            <w:tcW w:w="992" w:type="dxa"/>
            <w:tcBorders>
              <w:top w:val="single" w:sz="8" w:space="0" w:color="auto"/>
            </w:tcBorders>
            <w:vAlign w:val="bottom"/>
          </w:tcPr>
          <w:p w:rsidR="00607AE0" w:rsidRPr="009C1588" w:rsidRDefault="00607AE0" w:rsidP="00771D18">
            <w:pPr>
              <w:tabs>
                <w:tab w:val="left" w:pos="1264"/>
                <w:tab w:val="left" w:pos="1741"/>
                <w:tab w:val="left" w:pos="2211"/>
              </w:tabs>
              <w:spacing w:before="20" w:after="20"/>
              <w:jc w:val="right"/>
              <w:rPr>
                <w:bCs/>
                <w:sz w:val="17"/>
                <w:szCs w:val="17"/>
                <w:lang w:val="ru-RU"/>
              </w:rPr>
            </w:pPr>
            <w:r w:rsidRPr="009C1588">
              <w:rPr>
                <w:bCs/>
                <w:sz w:val="17"/>
                <w:szCs w:val="17"/>
                <w:lang w:val="ru-RU"/>
              </w:rPr>
              <w:t>375</w:t>
            </w:r>
          </w:p>
        </w:tc>
        <w:tc>
          <w:tcPr>
            <w:tcW w:w="993" w:type="dxa"/>
            <w:tcBorders>
              <w:top w:val="single" w:sz="8" w:space="0" w:color="auto"/>
            </w:tcBorders>
            <w:vAlign w:val="bottom"/>
          </w:tcPr>
          <w:p w:rsidR="00607AE0" w:rsidRPr="009C1588" w:rsidRDefault="00607AE0" w:rsidP="00771D18">
            <w:pPr>
              <w:tabs>
                <w:tab w:val="left" w:pos="1264"/>
                <w:tab w:val="left" w:pos="1741"/>
                <w:tab w:val="left" w:pos="2211"/>
              </w:tabs>
              <w:spacing w:before="20" w:after="20"/>
              <w:jc w:val="right"/>
              <w:rPr>
                <w:bCs/>
                <w:sz w:val="17"/>
                <w:szCs w:val="17"/>
                <w:lang w:val="ru-RU"/>
              </w:rPr>
            </w:pPr>
            <w:r w:rsidRPr="009C1588">
              <w:rPr>
                <w:bCs/>
                <w:sz w:val="17"/>
                <w:szCs w:val="17"/>
                <w:lang w:val="ru-RU"/>
              </w:rPr>
              <w:t>2,5</w:t>
            </w:r>
          </w:p>
        </w:tc>
        <w:tc>
          <w:tcPr>
            <w:tcW w:w="992" w:type="dxa"/>
            <w:tcBorders>
              <w:top w:val="single" w:sz="8" w:space="0" w:color="auto"/>
            </w:tcBorders>
            <w:vAlign w:val="bottom"/>
          </w:tcPr>
          <w:p w:rsidR="00607AE0" w:rsidRPr="009C1588" w:rsidRDefault="00607AE0" w:rsidP="00771D18">
            <w:pPr>
              <w:tabs>
                <w:tab w:val="left" w:pos="1264"/>
                <w:tab w:val="left" w:pos="1741"/>
                <w:tab w:val="left" w:pos="2211"/>
              </w:tabs>
              <w:spacing w:before="20" w:after="20"/>
              <w:jc w:val="right"/>
              <w:rPr>
                <w:bCs/>
                <w:sz w:val="17"/>
                <w:szCs w:val="17"/>
                <w:lang w:val="ru-RU"/>
              </w:rPr>
            </w:pPr>
            <w:r w:rsidRPr="009C1588">
              <w:rPr>
                <w:bCs/>
                <w:sz w:val="17"/>
                <w:szCs w:val="17"/>
                <w:lang w:val="ru-RU"/>
              </w:rPr>
              <w:t>405</w:t>
            </w:r>
          </w:p>
        </w:tc>
        <w:tc>
          <w:tcPr>
            <w:tcW w:w="1054" w:type="dxa"/>
            <w:tcBorders>
              <w:top w:val="single" w:sz="8" w:space="0" w:color="auto"/>
            </w:tcBorders>
            <w:vAlign w:val="bottom"/>
          </w:tcPr>
          <w:p w:rsidR="00607AE0" w:rsidRPr="009C1588" w:rsidRDefault="00607AE0" w:rsidP="00771D18">
            <w:pPr>
              <w:pStyle w:val="CommentSubject1"/>
              <w:tabs>
                <w:tab w:val="left" w:pos="1264"/>
                <w:tab w:val="left" w:pos="1741"/>
                <w:tab w:val="left" w:pos="2211"/>
              </w:tabs>
              <w:spacing w:before="20" w:after="20"/>
              <w:jc w:val="right"/>
              <w:rPr>
                <w:b w:val="0"/>
                <w:sz w:val="17"/>
                <w:szCs w:val="17"/>
                <w:lang w:val="ru-RU"/>
              </w:rPr>
            </w:pPr>
            <w:r w:rsidRPr="009C1588">
              <w:rPr>
                <w:b w:val="0"/>
                <w:sz w:val="17"/>
                <w:szCs w:val="17"/>
                <w:lang w:val="ru-RU"/>
              </w:rPr>
              <w:t>2,7</w:t>
            </w:r>
          </w:p>
        </w:tc>
        <w:tc>
          <w:tcPr>
            <w:tcW w:w="1169" w:type="dxa"/>
            <w:tcBorders>
              <w:top w:val="single" w:sz="8" w:space="0" w:color="auto"/>
            </w:tcBorders>
            <w:vAlign w:val="bottom"/>
          </w:tcPr>
          <w:p w:rsidR="00607AE0" w:rsidRPr="009C1588" w:rsidRDefault="00607AE0" w:rsidP="00771D18">
            <w:pPr>
              <w:pStyle w:val="CommentSubject1"/>
              <w:tabs>
                <w:tab w:val="left" w:pos="1264"/>
                <w:tab w:val="left" w:pos="1741"/>
                <w:tab w:val="left" w:pos="2211"/>
              </w:tabs>
              <w:spacing w:before="20" w:after="20"/>
              <w:jc w:val="right"/>
              <w:rPr>
                <w:b w:val="0"/>
                <w:sz w:val="17"/>
                <w:szCs w:val="17"/>
                <w:lang w:val="ru-RU"/>
              </w:rPr>
            </w:pPr>
            <w:r w:rsidRPr="009C1588">
              <w:rPr>
                <w:b w:val="0"/>
                <w:sz w:val="17"/>
                <w:szCs w:val="17"/>
                <w:lang w:val="ru-RU"/>
              </w:rPr>
              <w:t>210</w:t>
            </w:r>
          </w:p>
        </w:tc>
        <w:tc>
          <w:tcPr>
            <w:tcW w:w="1169" w:type="dxa"/>
            <w:tcBorders>
              <w:top w:val="single" w:sz="8" w:space="0" w:color="auto"/>
            </w:tcBorders>
            <w:vAlign w:val="bottom"/>
          </w:tcPr>
          <w:p w:rsidR="00607AE0" w:rsidRPr="009C1588" w:rsidRDefault="00607AE0" w:rsidP="00771D18">
            <w:pPr>
              <w:tabs>
                <w:tab w:val="left" w:pos="1264"/>
                <w:tab w:val="left" w:pos="1741"/>
                <w:tab w:val="left" w:pos="2211"/>
              </w:tabs>
              <w:spacing w:before="20" w:after="20"/>
              <w:jc w:val="right"/>
              <w:rPr>
                <w:bCs/>
                <w:sz w:val="17"/>
                <w:szCs w:val="17"/>
                <w:lang w:val="ru-RU"/>
              </w:rPr>
            </w:pPr>
            <w:r w:rsidRPr="009C1588">
              <w:rPr>
                <w:bCs/>
                <w:sz w:val="17"/>
                <w:szCs w:val="17"/>
                <w:lang w:val="ru-RU"/>
              </w:rPr>
              <w:t>1,1</w:t>
            </w:r>
          </w:p>
        </w:tc>
        <w:tc>
          <w:tcPr>
            <w:tcW w:w="1169" w:type="dxa"/>
            <w:tcBorders>
              <w:top w:val="single" w:sz="8" w:space="0" w:color="auto"/>
            </w:tcBorders>
            <w:vAlign w:val="bottom"/>
          </w:tcPr>
          <w:p w:rsidR="00607AE0" w:rsidRPr="009C1588" w:rsidRDefault="00607AE0" w:rsidP="00771D18">
            <w:pPr>
              <w:tabs>
                <w:tab w:val="left" w:pos="1264"/>
                <w:tab w:val="left" w:pos="1741"/>
                <w:tab w:val="left" w:pos="2211"/>
              </w:tabs>
              <w:spacing w:before="20" w:after="20"/>
              <w:jc w:val="right"/>
              <w:rPr>
                <w:bCs/>
                <w:sz w:val="17"/>
                <w:szCs w:val="17"/>
                <w:lang w:val="ru-RU"/>
              </w:rPr>
            </w:pPr>
            <w:r w:rsidRPr="009C1588">
              <w:rPr>
                <w:bCs/>
                <w:sz w:val="17"/>
                <w:szCs w:val="17"/>
                <w:lang w:val="ru-RU"/>
              </w:rPr>
              <w:t>227</w:t>
            </w:r>
          </w:p>
        </w:tc>
        <w:tc>
          <w:tcPr>
            <w:tcW w:w="1169" w:type="dxa"/>
            <w:tcBorders>
              <w:top w:val="single" w:sz="8" w:space="0" w:color="auto"/>
            </w:tcBorders>
            <w:vAlign w:val="bottom"/>
          </w:tcPr>
          <w:p w:rsidR="00607AE0" w:rsidRPr="009C1588" w:rsidRDefault="00607AE0" w:rsidP="00771D18">
            <w:pPr>
              <w:tabs>
                <w:tab w:val="left" w:pos="1264"/>
                <w:tab w:val="left" w:pos="1741"/>
                <w:tab w:val="left" w:pos="2211"/>
              </w:tabs>
              <w:spacing w:before="20" w:after="20"/>
              <w:jc w:val="right"/>
              <w:rPr>
                <w:bCs/>
                <w:sz w:val="17"/>
                <w:szCs w:val="17"/>
                <w:lang w:val="ru-RU"/>
              </w:rPr>
            </w:pPr>
            <w:r w:rsidRPr="009C1588">
              <w:rPr>
                <w:bCs/>
                <w:sz w:val="17"/>
                <w:szCs w:val="17"/>
                <w:lang w:val="ru-RU"/>
              </w:rPr>
              <w:t>1,1</w:t>
            </w:r>
          </w:p>
        </w:tc>
      </w:tr>
      <w:tr w:rsidR="00607AE0" w:rsidRPr="009C1588" w:rsidTr="006821D9">
        <w:tc>
          <w:tcPr>
            <w:tcW w:w="1384" w:type="dxa"/>
          </w:tcPr>
          <w:p w:rsidR="00607AE0" w:rsidRPr="00315A49" w:rsidRDefault="00607AE0" w:rsidP="00315A49">
            <w:pPr>
              <w:tabs>
                <w:tab w:val="left" w:pos="1264"/>
                <w:tab w:val="left" w:pos="1741"/>
                <w:tab w:val="left" w:pos="2211"/>
              </w:tabs>
              <w:spacing w:before="20" w:after="20"/>
              <w:jc w:val="both"/>
              <w:rPr>
                <w:sz w:val="17"/>
                <w:szCs w:val="17"/>
                <w:lang w:val="ru-RU"/>
              </w:rPr>
            </w:pPr>
            <w:r w:rsidRPr="00315A49">
              <w:rPr>
                <w:sz w:val="17"/>
                <w:szCs w:val="17"/>
                <w:lang w:val="ru-RU"/>
              </w:rPr>
              <w:t>Баскетбол</w:t>
            </w:r>
          </w:p>
        </w:tc>
        <w:tc>
          <w:tcPr>
            <w:tcW w:w="992" w:type="dxa"/>
            <w:vAlign w:val="bottom"/>
          </w:tcPr>
          <w:p w:rsidR="00607AE0" w:rsidRPr="009C1588" w:rsidRDefault="00607AE0" w:rsidP="00771D18">
            <w:pPr>
              <w:tabs>
                <w:tab w:val="left" w:pos="1264"/>
                <w:tab w:val="left" w:pos="1741"/>
                <w:tab w:val="left" w:pos="2211"/>
              </w:tabs>
              <w:spacing w:before="20" w:after="20"/>
              <w:jc w:val="right"/>
              <w:rPr>
                <w:bCs/>
                <w:sz w:val="17"/>
                <w:szCs w:val="17"/>
                <w:lang w:val="ru-RU"/>
              </w:rPr>
            </w:pPr>
            <w:r w:rsidRPr="009C1588">
              <w:rPr>
                <w:bCs/>
                <w:sz w:val="17"/>
                <w:szCs w:val="17"/>
                <w:lang w:val="ru-RU"/>
              </w:rPr>
              <w:t>630</w:t>
            </w:r>
          </w:p>
        </w:tc>
        <w:tc>
          <w:tcPr>
            <w:tcW w:w="993" w:type="dxa"/>
            <w:vAlign w:val="bottom"/>
          </w:tcPr>
          <w:p w:rsidR="00607AE0" w:rsidRPr="009C1588" w:rsidRDefault="00607AE0" w:rsidP="00771D18">
            <w:pPr>
              <w:tabs>
                <w:tab w:val="left" w:pos="1264"/>
                <w:tab w:val="left" w:pos="1741"/>
                <w:tab w:val="left" w:pos="2211"/>
              </w:tabs>
              <w:spacing w:before="20" w:after="20"/>
              <w:jc w:val="right"/>
              <w:rPr>
                <w:bCs/>
                <w:sz w:val="17"/>
                <w:szCs w:val="17"/>
                <w:lang w:val="ru-RU"/>
              </w:rPr>
            </w:pPr>
            <w:r w:rsidRPr="009C1588">
              <w:rPr>
                <w:bCs/>
                <w:sz w:val="17"/>
                <w:szCs w:val="17"/>
                <w:lang w:val="ru-RU"/>
              </w:rPr>
              <w:t>4,3</w:t>
            </w:r>
          </w:p>
        </w:tc>
        <w:tc>
          <w:tcPr>
            <w:tcW w:w="992" w:type="dxa"/>
            <w:vAlign w:val="bottom"/>
          </w:tcPr>
          <w:p w:rsidR="00607AE0" w:rsidRPr="009C1588" w:rsidRDefault="00607AE0" w:rsidP="00771D18">
            <w:pPr>
              <w:tabs>
                <w:tab w:val="left" w:pos="1264"/>
                <w:tab w:val="left" w:pos="1741"/>
                <w:tab w:val="left" w:pos="2211"/>
              </w:tabs>
              <w:spacing w:before="20" w:after="20"/>
              <w:jc w:val="right"/>
              <w:rPr>
                <w:bCs/>
                <w:sz w:val="17"/>
                <w:szCs w:val="17"/>
                <w:lang w:val="ru-RU"/>
              </w:rPr>
            </w:pPr>
            <w:r w:rsidRPr="009C1588">
              <w:rPr>
                <w:bCs/>
                <w:sz w:val="17"/>
                <w:szCs w:val="17"/>
                <w:lang w:val="ru-RU"/>
              </w:rPr>
              <w:t>673</w:t>
            </w:r>
          </w:p>
        </w:tc>
        <w:tc>
          <w:tcPr>
            <w:tcW w:w="1054" w:type="dxa"/>
            <w:vAlign w:val="bottom"/>
          </w:tcPr>
          <w:p w:rsidR="00607AE0" w:rsidRPr="009C1588" w:rsidRDefault="00607AE0" w:rsidP="00771D18">
            <w:pPr>
              <w:tabs>
                <w:tab w:val="left" w:pos="1264"/>
                <w:tab w:val="left" w:pos="1741"/>
                <w:tab w:val="left" w:pos="2211"/>
              </w:tabs>
              <w:spacing w:before="20" w:after="20"/>
              <w:jc w:val="right"/>
              <w:rPr>
                <w:bCs/>
                <w:sz w:val="17"/>
                <w:szCs w:val="17"/>
                <w:lang w:val="ru-RU"/>
              </w:rPr>
            </w:pPr>
            <w:r w:rsidRPr="009C1588">
              <w:rPr>
                <w:bCs/>
                <w:sz w:val="17"/>
                <w:szCs w:val="17"/>
                <w:lang w:val="ru-RU"/>
              </w:rPr>
              <w:t>4,4</w:t>
            </w:r>
          </w:p>
        </w:tc>
        <w:tc>
          <w:tcPr>
            <w:tcW w:w="1169" w:type="dxa"/>
            <w:vAlign w:val="bottom"/>
          </w:tcPr>
          <w:p w:rsidR="00607AE0" w:rsidRPr="009C1588" w:rsidRDefault="00607AE0" w:rsidP="00771D18">
            <w:pPr>
              <w:tabs>
                <w:tab w:val="left" w:pos="1264"/>
                <w:tab w:val="left" w:pos="1741"/>
                <w:tab w:val="left" w:pos="2211"/>
              </w:tabs>
              <w:spacing w:before="20" w:after="20"/>
              <w:jc w:val="right"/>
              <w:rPr>
                <w:bCs/>
                <w:sz w:val="17"/>
                <w:szCs w:val="17"/>
                <w:lang w:val="ru-RU"/>
              </w:rPr>
            </w:pPr>
            <w:r w:rsidRPr="009C1588">
              <w:rPr>
                <w:bCs/>
                <w:sz w:val="17"/>
                <w:szCs w:val="17"/>
                <w:lang w:val="ru-RU"/>
              </w:rPr>
              <w:t>516</w:t>
            </w:r>
          </w:p>
        </w:tc>
        <w:tc>
          <w:tcPr>
            <w:tcW w:w="1169" w:type="dxa"/>
            <w:vAlign w:val="bottom"/>
          </w:tcPr>
          <w:p w:rsidR="00607AE0" w:rsidRPr="009C1588" w:rsidRDefault="00607AE0" w:rsidP="00771D18">
            <w:pPr>
              <w:tabs>
                <w:tab w:val="left" w:pos="1264"/>
                <w:tab w:val="left" w:pos="1741"/>
                <w:tab w:val="left" w:pos="2211"/>
              </w:tabs>
              <w:spacing w:before="20" w:after="20"/>
              <w:jc w:val="right"/>
              <w:rPr>
                <w:bCs/>
                <w:sz w:val="17"/>
                <w:szCs w:val="17"/>
                <w:lang w:val="ru-RU"/>
              </w:rPr>
            </w:pPr>
            <w:r w:rsidRPr="009C1588">
              <w:rPr>
                <w:bCs/>
                <w:sz w:val="17"/>
                <w:szCs w:val="17"/>
                <w:lang w:val="ru-RU"/>
              </w:rPr>
              <w:t>2,6</w:t>
            </w:r>
          </w:p>
        </w:tc>
        <w:tc>
          <w:tcPr>
            <w:tcW w:w="1169" w:type="dxa"/>
            <w:vAlign w:val="bottom"/>
          </w:tcPr>
          <w:p w:rsidR="00607AE0" w:rsidRPr="009C1588" w:rsidRDefault="00607AE0" w:rsidP="00771D18">
            <w:pPr>
              <w:tabs>
                <w:tab w:val="left" w:pos="1264"/>
                <w:tab w:val="left" w:pos="1741"/>
                <w:tab w:val="left" w:pos="2211"/>
              </w:tabs>
              <w:spacing w:before="20" w:after="20"/>
              <w:jc w:val="right"/>
              <w:rPr>
                <w:bCs/>
                <w:sz w:val="17"/>
                <w:szCs w:val="17"/>
                <w:lang w:val="ru-RU"/>
              </w:rPr>
            </w:pPr>
            <w:r w:rsidRPr="009C1588">
              <w:rPr>
                <w:bCs/>
                <w:sz w:val="17"/>
                <w:szCs w:val="17"/>
                <w:lang w:val="ru-RU"/>
              </w:rPr>
              <w:t>620</w:t>
            </w:r>
          </w:p>
        </w:tc>
        <w:tc>
          <w:tcPr>
            <w:tcW w:w="1169" w:type="dxa"/>
            <w:vAlign w:val="bottom"/>
          </w:tcPr>
          <w:p w:rsidR="00607AE0" w:rsidRPr="009C1588" w:rsidRDefault="00607AE0" w:rsidP="00771D18">
            <w:pPr>
              <w:tabs>
                <w:tab w:val="left" w:pos="1264"/>
                <w:tab w:val="left" w:pos="1741"/>
                <w:tab w:val="left" w:pos="2211"/>
              </w:tabs>
              <w:spacing w:before="20" w:after="20"/>
              <w:jc w:val="right"/>
              <w:rPr>
                <w:bCs/>
                <w:sz w:val="17"/>
                <w:szCs w:val="17"/>
                <w:lang w:val="ru-RU"/>
              </w:rPr>
            </w:pPr>
            <w:r w:rsidRPr="009C1588">
              <w:rPr>
                <w:bCs/>
                <w:sz w:val="17"/>
                <w:szCs w:val="17"/>
                <w:lang w:val="ru-RU"/>
              </w:rPr>
              <w:t>2,9</w:t>
            </w:r>
          </w:p>
        </w:tc>
      </w:tr>
      <w:tr w:rsidR="00607AE0" w:rsidRPr="009C1588" w:rsidTr="006821D9">
        <w:tc>
          <w:tcPr>
            <w:tcW w:w="1384" w:type="dxa"/>
          </w:tcPr>
          <w:p w:rsidR="00607AE0" w:rsidRPr="00315A49" w:rsidRDefault="00607AE0" w:rsidP="00315A49">
            <w:pPr>
              <w:tabs>
                <w:tab w:val="left" w:pos="1264"/>
                <w:tab w:val="left" w:pos="1741"/>
                <w:tab w:val="left" w:pos="2211"/>
              </w:tabs>
              <w:spacing w:before="20" w:after="20"/>
              <w:jc w:val="both"/>
              <w:rPr>
                <w:sz w:val="17"/>
                <w:szCs w:val="17"/>
                <w:lang w:val="ru-RU"/>
              </w:rPr>
            </w:pPr>
            <w:r w:rsidRPr="00315A49">
              <w:rPr>
                <w:sz w:val="17"/>
                <w:szCs w:val="17"/>
                <w:lang w:val="ru-RU"/>
              </w:rPr>
              <w:t>Боччи</w:t>
            </w:r>
          </w:p>
        </w:tc>
        <w:tc>
          <w:tcPr>
            <w:tcW w:w="992" w:type="dxa"/>
            <w:vAlign w:val="bottom"/>
          </w:tcPr>
          <w:p w:rsidR="00607AE0" w:rsidRPr="009C1588" w:rsidRDefault="00607AE0" w:rsidP="00771D18">
            <w:pPr>
              <w:tabs>
                <w:tab w:val="left" w:pos="1264"/>
                <w:tab w:val="left" w:pos="1741"/>
                <w:tab w:val="left" w:pos="2211"/>
              </w:tabs>
              <w:spacing w:before="20" w:after="20"/>
              <w:jc w:val="right"/>
              <w:rPr>
                <w:bCs/>
                <w:sz w:val="17"/>
                <w:szCs w:val="17"/>
                <w:lang w:val="ru-RU"/>
              </w:rPr>
            </w:pPr>
            <w:r w:rsidRPr="009C1588">
              <w:rPr>
                <w:bCs/>
                <w:sz w:val="17"/>
                <w:szCs w:val="17"/>
                <w:lang w:val="ru-RU"/>
              </w:rPr>
              <w:t>26</w:t>
            </w:r>
          </w:p>
        </w:tc>
        <w:tc>
          <w:tcPr>
            <w:tcW w:w="993" w:type="dxa"/>
            <w:vAlign w:val="bottom"/>
          </w:tcPr>
          <w:p w:rsidR="00607AE0" w:rsidRPr="009C1588" w:rsidRDefault="00607AE0" w:rsidP="00771D18">
            <w:pPr>
              <w:tabs>
                <w:tab w:val="left" w:pos="1264"/>
                <w:tab w:val="left" w:pos="1741"/>
                <w:tab w:val="left" w:pos="2211"/>
              </w:tabs>
              <w:spacing w:before="20" w:after="20"/>
              <w:jc w:val="right"/>
              <w:rPr>
                <w:bCs/>
                <w:sz w:val="17"/>
                <w:szCs w:val="17"/>
                <w:lang w:val="ru-RU"/>
              </w:rPr>
            </w:pPr>
            <w:r w:rsidRPr="009C1588">
              <w:rPr>
                <w:bCs/>
                <w:sz w:val="17"/>
                <w:szCs w:val="17"/>
                <w:lang w:val="ru-RU"/>
              </w:rPr>
              <w:t>0,2</w:t>
            </w:r>
          </w:p>
        </w:tc>
        <w:tc>
          <w:tcPr>
            <w:tcW w:w="992" w:type="dxa"/>
            <w:vAlign w:val="bottom"/>
          </w:tcPr>
          <w:p w:rsidR="00607AE0" w:rsidRPr="009C1588" w:rsidRDefault="00607AE0" w:rsidP="00771D18">
            <w:pPr>
              <w:tabs>
                <w:tab w:val="left" w:pos="1264"/>
                <w:tab w:val="left" w:pos="1741"/>
                <w:tab w:val="left" w:pos="2211"/>
              </w:tabs>
              <w:spacing w:before="20" w:after="20"/>
              <w:jc w:val="right"/>
              <w:rPr>
                <w:bCs/>
                <w:sz w:val="17"/>
                <w:szCs w:val="17"/>
                <w:lang w:val="ru-RU"/>
              </w:rPr>
            </w:pPr>
            <w:r w:rsidRPr="009C1588">
              <w:rPr>
                <w:bCs/>
                <w:sz w:val="17"/>
                <w:szCs w:val="17"/>
                <w:lang w:val="ru-RU"/>
              </w:rPr>
              <w:t>26</w:t>
            </w:r>
          </w:p>
        </w:tc>
        <w:tc>
          <w:tcPr>
            <w:tcW w:w="1054" w:type="dxa"/>
            <w:vAlign w:val="bottom"/>
          </w:tcPr>
          <w:p w:rsidR="00607AE0" w:rsidRPr="009C1588" w:rsidRDefault="00607AE0" w:rsidP="00771D18">
            <w:pPr>
              <w:tabs>
                <w:tab w:val="left" w:pos="1264"/>
                <w:tab w:val="left" w:pos="1741"/>
                <w:tab w:val="left" w:pos="2211"/>
              </w:tabs>
              <w:spacing w:before="20" w:after="20"/>
              <w:jc w:val="right"/>
              <w:rPr>
                <w:bCs/>
                <w:sz w:val="17"/>
                <w:szCs w:val="17"/>
                <w:lang w:val="ru-RU"/>
              </w:rPr>
            </w:pPr>
            <w:r w:rsidRPr="009C1588">
              <w:rPr>
                <w:bCs/>
                <w:sz w:val="17"/>
                <w:szCs w:val="17"/>
                <w:lang w:val="ru-RU"/>
              </w:rPr>
              <w:t>0,2</w:t>
            </w:r>
          </w:p>
        </w:tc>
        <w:tc>
          <w:tcPr>
            <w:tcW w:w="1169" w:type="dxa"/>
            <w:vAlign w:val="bottom"/>
          </w:tcPr>
          <w:p w:rsidR="00607AE0" w:rsidRPr="009C1588" w:rsidRDefault="00607AE0" w:rsidP="00771D18">
            <w:pPr>
              <w:tabs>
                <w:tab w:val="left" w:pos="1264"/>
                <w:tab w:val="left" w:pos="1741"/>
                <w:tab w:val="left" w:pos="2211"/>
              </w:tabs>
              <w:spacing w:before="20" w:after="20"/>
              <w:jc w:val="right"/>
              <w:rPr>
                <w:bCs/>
                <w:sz w:val="17"/>
                <w:szCs w:val="17"/>
                <w:lang w:val="ru-RU"/>
              </w:rPr>
            </w:pPr>
            <w:r w:rsidRPr="009C1588">
              <w:rPr>
                <w:bCs/>
                <w:sz w:val="17"/>
                <w:szCs w:val="17"/>
                <w:lang w:val="ru-RU"/>
              </w:rPr>
              <w:t>42</w:t>
            </w:r>
          </w:p>
        </w:tc>
        <w:tc>
          <w:tcPr>
            <w:tcW w:w="1169" w:type="dxa"/>
            <w:vAlign w:val="bottom"/>
          </w:tcPr>
          <w:p w:rsidR="00607AE0" w:rsidRPr="009C1588" w:rsidRDefault="00607AE0" w:rsidP="00771D18">
            <w:pPr>
              <w:tabs>
                <w:tab w:val="left" w:pos="1264"/>
                <w:tab w:val="left" w:pos="1741"/>
                <w:tab w:val="left" w:pos="2211"/>
              </w:tabs>
              <w:spacing w:before="20" w:after="20"/>
              <w:jc w:val="right"/>
              <w:rPr>
                <w:bCs/>
                <w:sz w:val="17"/>
                <w:szCs w:val="17"/>
                <w:lang w:val="ru-RU"/>
              </w:rPr>
            </w:pPr>
            <w:r w:rsidRPr="009C1588">
              <w:rPr>
                <w:bCs/>
                <w:sz w:val="17"/>
                <w:szCs w:val="17"/>
                <w:lang w:val="ru-RU"/>
              </w:rPr>
              <w:t>0,2</w:t>
            </w:r>
          </w:p>
        </w:tc>
        <w:tc>
          <w:tcPr>
            <w:tcW w:w="1169" w:type="dxa"/>
            <w:vAlign w:val="bottom"/>
          </w:tcPr>
          <w:p w:rsidR="00607AE0" w:rsidRPr="009C1588" w:rsidRDefault="00607AE0" w:rsidP="00771D18">
            <w:pPr>
              <w:tabs>
                <w:tab w:val="left" w:pos="1264"/>
                <w:tab w:val="left" w:pos="1741"/>
                <w:tab w:val="left" w:pos="2211"/>
              </w:tabs>
              <w:spacing w:before="20" w:after="20"/>
              <w:jc w:val="right"/>
              <w:rPr>
                <w:bCs/>
                <w:sz w:val="17"/>
                <w:szCs w:val="17"/>
                <w:lang w:val="ru-RU"/>
              </w:rPr>
            </w:pPr>
            <w:r w:rsidRPr="009C1588">
              <w:rPr>
                <w:bCs/>
                <w:sz w:val="17"/>
                <w:szCs w:val="17"/>
                <w:lang w:val="ru-RU"/>
              </w:rPr>
              <w:t>44</w:t>
            </w:r>
          </w:p>
        </w:tc>
        <w:tc>
          <w:tcPr>
            <w:tcW w:w="1169" w:type="dxa"/>
            <w:vAlign w:val="bottom"/>
          </w:tcPr>
          <w:p w:rsidR="00607AE0" w:rsidRPr="009C1588" w:rsidRDefault="00607AE0" w:rsidP="00771D18">
            <w:pPr>
              <w:tabs>
                <w:tab w:val="left" w:pos="1264"/>
                <w:tab w:val="left" w:pos="1741"/>
                <w:tab w:val="left" w:pos="2211"/>
              </w:tabs>
              <w:spacing w:before="20" w:after="20"/>
              <w:jc w:val="right"/>
              <w:rPr>
                <w:bCs/>
                <w:sz w:val="17"/>
                <w:szCs w:val="17"/>
                <w:lang w:val="ru-RU"/>
              </w:rPr>
            </w:pPr>
            <w:r w:rsidRPr="009C1588">
              <w:rPr>
                <w:bCs/>
                <w:sz w:val="17"/>
                <w:szCs w:val="17"/>
                <w:lang w:val="ru-RU"/>
              </w:rPr>
              <w:t>0,2</w:t>
            </w:r>
          </w:p>
        </w:tc>
      </w:tr>
      <w:tr w:rsidR="00607AE0" w:rsidRPr="009C1588" w:rsidTr="006821D9">
        <w:tc>
          <w:tcPr>
            <w:tcW w:w="1384" w:type="dxa"/>
          </w:tcPr>
          <w:p w:rsidR="00607AE0" w:rsidRPr="00315A49" w:rsidRDefault="00607AE0" w:rsidP="00315A49">
            <w:pPr>
              <w:tabs>
                <w:tab w:val="left" w:pos="1264"/>
                <w:tab w:val="left" w:pos="1741"/>
                <w:tab w:val="left" w:pos="2211"/>
              </w:tabs>
              <w:spacing w:before="20" w:after="20"/>
              <w:jc w:val="both"/>
              <w:rPr>
                <w:sz w:val="17"/>
                <w:szCs w:val="17"/>
                <w:lang w:val="ru-RU"/>
              </w:rPr>
            </w:pPr>
            <w:r w:rsidRPr="00315A49">
              <w:rPr>
                <w:sz w:val="17"/>
                <w:szCs w:val="17"/>
                <w:lang w:val="ru-RU"/>
              </w:rPr>
              <w:t>Дартс</w:t>
            </w:r>
          </w:p>
        </w:tc>
        <w:tc>
          <w:tcPr>
            <w:tcW w:w="992" w:type="dxa"/>
            <w:vAlign w:val="bottom"/>
          </w:tcPr>
          <w:p w:rsidR="00607AE0" w:rsidRPr="009C1588" w:rsidRDefault="00607AE0" w:rsidP="00771D18">
            <w:pPr>
              <w:tabs>
                <w:tab w:val="left" w:pos="1264"/>
                <w:tab w:val="left" w:pos="1741"/>
                <w:tab w:val="left" w:pos="2211"/>
              </w:tabs>
              <w:spacing w:before="20" w:after="20"/>
              <w:jc w:val="right"/>
              <w:rPr>
                <w:bCs/>
                <w:sz w:val="17"/>
                <w:szCs w:val="17"/>
                <w:lang w:val="ru-RU"/>
              </w:rPr>
            </w:pPr>
            <w:r w:rsidRPr="009C1588">
              <w:rPr>
                <w:bCs/>
                <w:sz w:val="17"/>
                <w:szCs w:val="17"/>
                <w:lang w:val="ru-RU"/>
              </w:rPr>
              <w:t>31</w:t>
            </w:r>
          </w:p>
        </w:tc>
        <w:tc>
          <w:tcPr>
            <w:tcW w:w="993" w:type="dxa"/>
            <w:vAlign w:val="bottom"/>
          </w:tcPr>
          <w:p w:rsidR="00607AE0" w:rsidRPr="009C1588" w:rsidRDefault="00607AE0" w:rsidP="00771D18">
            <w:pPr>
              <w:tabs>
                <w:tab w:val="left" w:pos="1264"/>
                <w:tab w:val="left" w:pos="1741"/>
                <w:tab w:val="left" w:pos="2211"/>
              </w:tabs>
              <w:spacing w:before="20" w:after="20"/>
              <w:jc w:val="right"/>
              <w:rPr>
                <w:bCs/>
                <w:sz w:val="17"/>
                <w:szCs w:val="17"/>
                <w:lang w:val="ru-RU"/>
              </w:rPr>
            </w:pPr>
            <w:r w:rsidRPr="009C1588">
              <w:rPr>
                <w:bCs/>
                <w:sz w:val="17"/>
                <w:szCs w:val="17"/>
                <w:lang w:val="ru-RU"/>
              </w:rPr>
              <w:t>0,2</w:t>
            </w:r>
          </w:p>
        </w:tc>
        <w:tc>
          <w:tcPr>
            <w:tcW w:w="992" w:type="dxa"/>
            <w:vAlign w:val="bottom"/>
          </w:tcPr>
          <w:p w:rsidR="00607AE0" w:rsidRPr="009C1588" w:rsidRDefault="00607AE0" w:rsidP="00771D18">
            <w:pPr>
              <w:tabs>
                <w:tab w:val="left" w:pos="1264"/>
                <w:tab w:val="left" w:pos="1741"/>
                <w:tab w:val="left" w:pos="2211"/>
              </w:tabs>
              <w:spacing w:before="20" w:after="20"/>
              <w:jc w:val="right"/>
              <w:rPr>
                <w:bCs/>
                <w:sz w:val="17"/>
                <w:szCs w:val="17"/>
                <w:lang w:val="ru-RU"/>
              </w:rPr>
            </w:pPr>
            <w:r w:rsidRPr="009C1588">
              <w:rPr>
                <w:bCs/>
                <w:sz w:val="17"/>
                <w:szCs w:val="17"/>
                <w:lang w:val="ru-RU"/>
              </w:rPr>
              <w:t>25</w:t>
            </w:r>
          </w:p>
        </w:tc>
        <w:tc>
          <w:tcPr>
            <w:tcW w:w="1054" w:type="dxa"/>
            <w:vAlign w:val="bottom"/>
          </w:tcPr>
          <w:p w:rsidR="00607AE0" w:rsidRPr="009C1588" w:rsidRDefault="00607AE0" w:rsidP="00771D18">
            <w:pPr>
              <w:tabs>
                <w:tab w:val="left" w:pos="1264"/>
                <w:tab w:val="left" w:pos="1741"/>
                <w:tab w:val="left" w:pos="2211"/>
              </w:tabs>
              <w:spacing w:before="20" w:after="20"/>
              <w:jc w:val="right"/>
              <w:rPr>
                <w:bCs/>
                <w:sz w:val="17"/>
                <w:szCs w:val="17"/>
                <w:lang w:val="ru-RU"/>
              </w:rPr>
            </w:pPr>
            <w:r w:rsidRPr="009C1588">
              <w:rPr>
                <w:bCs/>
                <w:sz w:val="17"/>
                <w:szCs w:val="17"/>
                <w:lang w:val="ru-RU"/>
              </w:rPr>
              <w:t>0,2</w:t>
            </w:r>
          </w:p>
        </w:tc>
        <w:tc>
          <w:tcPr>
            <w:tcW w:w="1169" w:type="dxa"/>
            <w:vAlign w:val="bottom"/>
          </w:tcPr>
          <w:p w:rsidR="00607AE0" w:rsidRPr="009C1588" w:rsidRDefault="00607AE0" w:rsidP="00771D18">
            <w:pPr>
              <w:tabs>
                <w:tab w:val="left" w:pos="1264"/>
                <w:tab w:val="left" w:pos="1741"/>
                <w:tab w:val="left" w:pos="2211"/>
              </w:tabs>
              <w:spacing w:before="20" w:after="20"/>
              <w:jc w:val="right"/>
              <w:rPr>
                <w:bCs/>
                <w:sz w:val="17"/>
                <w:szCs w:val="17"/>
                <w:lang w:val="ru-RU"/>
              </w:rPr>
            </w:pPr>
            <w:r w:rsidRPr="009C1588">
              <w:rPr>
                <w:bCs/>
                <w:sz w:val="17"/>
                <w:szCs w:val="17"/>
                <w:lang w:val="ru-RU"/>
              </w:rPr>
              <w:t>27</w:t>
            </w:r>
          </w:p>
        </w:tc>
        <w:tc>
          <w:tcPr>
            <w:tcW w:w="1169" w:type="dxa"/>
            <w:vAlign w:val="bottom"/>
          </w:tcPr>
          <w:p w:rsidR="00607AE0" w:rsidRPr="009C1588" w:rsidRDefault="00607AE0" w:rsidP="00771D18">
            <w:pPr>
              <w:tabs>
                <w:tab w:val="left" w:pos="1264"/>
                <w:tab w:val="left" w:pos="1741"/>
                <w:tab w:val="left" w:pos="2211"/>
              </w:tabs>
              <w:spacing w:before="20" w:after="20"/>
              <w:jc w:val="right"/>
              <w:rPr>
                <w:bCs/>
                <w:sz w:val="17"/>
                <w:szCs w:val="17"/>
                <w:lang w:val="ru-RU"/>
              </w:rPr>
            </w:pPr>
            <w:r w:rsidRPr="009C1588">
              <w:rPr>
                <w:bCs/>
                <w:sz w:val="17"/>
                <w:szCs w:val="17"/>
                <w:lang w:val="ru-RU"/>
              </w:rPr>
              <w:t>0,1</w:t>
            </w:r>
          </w:p>
        </w:tc>
        <w:tc>
          <w:tcPr>
            <w:tcW w:w="1169" w:type="dxa"/>
            <w:vAlign w:val="bottom"/>
          </w:tcPr>
          <w:p w:rsidR="00607AE0" w:rsidRPr="009C1588" w:rsidRDefault="00607AE0" w:rsidP="00771D18">
            <w:pPr>
              <w:tabs>
                <w:tab w:val="left" w:pos="1264"/>
                <w:tab w:val="left" w:pos="1741"/>
                <w:tab w:val="left" w:pos="2211"/>
              </w:tabs>
              <w:spacing w:before="20" w:after="20"/>
              <w:jc w:val="right"/>
              <w:rPr>
                <w:bCs/>
                <w:sz w:val="17"/>
                <w:szCs w:val="17"/>
                <w:lang w:val="ru-RU"/>
              </w:rPr>
            </w:pPr>
            <w:r w:rsidRPr="009C1588">
              <w:rPr>
                <w:bCs/>
                <w:sz w:val="17"/>
                <w:szCs w:val="17"/>
                <w:lang w:val="ru-RU"/>
              </w:rPr>
              <w:t>28</w:t>
            </w:r>
          </w:p>
        </w:tc>
        <w:tc>
          <w:tcPr>
            <w:tcW w:w="1169" w:type="dxa"/>
            <w:vAlign w:val="bottom"/>
          </w:tcPr>
          <w:p w:rsidR="00607AE0" w:rsidRPr="009C1588" w:rsidRDefault="00607AE0" w:rsidP="00771D18">
            <w:pPr>
              <w:tabs>
                <w:tab w:val="left" w:pos="1264"/>
                <w:tab w:val="left" w:pos="1741"/>
                <w:tab w:val="left" w:pos="2211"/>
              </w:tabs>
              <w:spacing w:before="20" w:after="20"/>
              <w:jc w:val="right"/>
              <w:rPr>
                <w:bCs/>
                <w:sz w:val="17"/>
                <w:szCs w:val="17"/>
                <w:lang w:val="ru-RU"/>
              </w:rPr>
            </w:pPr>
            <w:r w:rsidRPr="009C1588">
              <w:rPr>
                <w:bCs/>
                <w:sz w:val="17"/>
                <w:szCs w:val="17"/>
                <w:lang w:val="ru-RU"/>
              </w:rPr>
              <w:t>0,1</w:t>
            </w:r>
          </w:p>
        </w:tc>
      </w:tr>
      <w:tr w:rsidR="00607AE0" w:rsidRPr="009C1588" w:rsidTr="006821D9">
        <w:tc>
          <w:tcPr>
            <w:tcW w:w="1384" w:type="dxa"/>
          </w:tcPr>
          <w:p w:rsidR="00607AE0" w:rsidRPr="00315A49" w:rsidRDefault="00607AE0" w:rsidP="00315A49">
            <w:pPr>
              <w:tabs>
                <w:tab w:val="left" w:pos="1264"/>
                <w:tab w:val="left" w:pos="1741"/>
                <w:tab w:val="left" w:pos="2211"/>
              </w:tabs>
              <w:spacing w:before="20" w:after="20"/>
              <w:jc w:val="both"/>
              <w:rPr>
                <w:sz w:val="17"/>
                <w:szCs w:val="17"/>
                <w:lang w:val="ru-RU"/>
              </w:rPr>
            </w:pPr>
            <w:r w:rsidRPr="00315A49">
              <w:rPr>
                <w:sz w:val="17"/>
                <w:szCs w:val="17"/>
                <w:lang w:val="ru-RU"/>
              </w:rPr>
              <w:t>Прыжки в воду</w:t>
            </w:r>
          </w:p>
        </w:tc>
        <w:tc>
          <w:tcPr>
            <w:tcW w:w="992" w:type="dxa"/>
            <w:vAlign w:val="bottom"/>
          </w:tcPr>
          <w:p w:rsidR="00607AE0" w:rsidRPr="009C1588" w:rsidRDefault="00607AE0" w:rsidP="00771D18">
            <w:pPr>
              <w:tabs>
                <w:tab w:val="left" w:pos="1264"/>
                <w:tab w:val="left" w:pos="1741"/>
                <w:tab w:val="left" w:pos="2211"/>
              </w:tabs>
              <w:spacing w:before="20" w:after="20"/>
              <w:jc w:val="right"/>
              <w:rPr>
                <w:bCs/>
                <w:sz w:val="17"/>
                <w:szCs w:val="17"/>
                <w:lang w:val="ru-RU"/>
              </w:rPr>
            </w:pPr>
            <w:r w:rsidRPr="009C1588">
              <w:rPr>
                <w:bCs/>
                <w:sz w:val="17"/>
                <w:szCs w:val="17"/>
                <w:lang w:val="ru-RU"/>
              </w:rPr>
              <w:t>571</w:t>
            </w:r>
          </w:p>
        </w:tc>
        <w:tc>
          <w:tcPr>
            <w:tcW w:w="993" w:type="dxa"/>
            <w:vAlign w:val="bottom"/>
          </w:tcPr>
          <w:p w:rsidR="00607AE0" w:rsidRPr="009C1588" w:rsidRDefault="00607AE0" w:rsidP="00771D18">
            <w:pPr>
              <w:tabs>
                <w:tab w:val="left" w:pos="1264"/>
                <w:tab w:val="left" w:pos="1741"/>
                <w:tab w:val="left" w:pos="2211"/>
              </w:tabs>
              <w:spacing w:before="20" w:after="20"/>
              <w:jc w:val="right"/>
              <w:rPr>
                <w:bCs/>
                <w:sz w:val="17"/>
                <w:szCs w:val="17"/>
                <w:lang w:val="ru-RU"/>
              </w:rPr>
            </w:pPr>
            <w:r w:rsidRPr="009C1588">
              <w:rPr>
                <w:bCs/>
                <w:sz w:val="17"/>
                <w:szCs w:val="17"/>
                <w:lang w:val="ru-RU"/>
              </w:rPr>
              <w:t>3,9</w:t>
            </w:r>
          </w:p>
        </w:tc>
        <w:tc>
          <w:tcPr>
            <w:tcW w:w="992" w:type="dxa"/>
            <w:vAlign w:val="bottom"/>
          </w:tcPr>
          <w:p w:rsidR="00607AE0" w:rsidRPr="009C1588" w:rsidRDefault="00607AE0" w:rsidP="00771D18">
            <w:pPr>
              <w:tabs>
                <w:tab w:val="left" w:pos="1264"/>
                <w:tab w:val="left" w:pos="1741"/>
                <w:tab w:val="left" w:pos="2211"/>
              </w:tabs>
              <w:spacing w:before="20" w:after="20"/>
              <w:jc w:val="right"/>
              <w:rPr>
                <w:bCs/>
                <w:sz w:val="17"/>
                <w:szCs w:val="17"/>
                <w:lang w:val="ru-RU"/>
              </w:rPr>
            </w:pPr>
            <w:r w:rsidRPr="009C1588">
              <w:rPr>
                <w:bCs/>
                <w:sz w:val="17"/>
                <w:szCs w:val="17"/>
                <w:lang w:val="ru-RU"/>
              </w:rPr>
              <w:t>561</w:t>
            </w:r>
          </w:p>
        </w:tc>
        <w:tc>
          <w:tcPr>
            <w:tcW w:w="1054" w:type="dxa"/>
            <w:vAlign w:val="bottom"/>
          </w:tcPr>
          <w:p w:rsidR="00607AE0" w:rsidRPr="009C1588" w:rsidRDefault="00607AE0" w:rsidP="00771D18">
            <w:pPr>
              <w:tabs>
                <w:tab w:val="left" w:pos="1264"/>
                <w:tab w:val="left" w:pos="1741"/>
                <w:tab w:val="left" w:pos="2211"/>
              </w:tabs>
              <w:spacing w:before="20" w:after="20"/>
              <w:jc w:val="right"/>
              <w:rPr>
                <w:bCs/>
                <w:sz w:val="17"/>
                <w:szCs w:val="17"/>
                <w:lang w:val="ru-RU"/>
              </w:rPr>
            </w:pPr>
            <w:r w:rsidRPr="009C1588">
              <w:rPr>
                <w:bCs/>
                <w:sz w:val="17"/>
                <w:szCs w:val="17"/>
                <w:lang w:val="ru-RU"/>
              </w:rPr>
              <w:t>3,7</w:t>
            </w:r>
          </w:p>
        </w:tc>
        <w:tc>
          <w:tcPr>
            <w:tcW w:w="1169" w:type="dxa"/>
            <w:vAlign w:val="bottom"/>
          </w:tcPr>
          <w:p w:rsidR="00607AE0" w:rsidRPr="009C1588" w:rsidRDefault="00607AE0" w:rsidP="00771D18">
            <w:pPr>
              <w:tabs>
                <w:tab w:val="left" w:pos="1264"/>
                <w:tab w:val="left" w:pos="1741"/>
                <w:tab w:val="left" w:pos="2211"/>
              </w:tabs>
              <w:spacing w:before="20" w:after="20"/>
              <w:jc w:val="right"/>
              <w:rPr>
                <w:bCs/>
                <w:sz w:val="17"/>
                <w:szCs w:val="17"/>
                <w:lang w:val="ru-RU"/>
              </w:rPr>
            </w:pPr>
            <w:r w:rsidRPr="009C1588">
              <w:rPr>
                <w:bCs/>
                <w:sz w:val="17"/>
                <w:szCs w:val="17"/>
                <w:lang w:val="ru-RU"/>
              </w:rPr>
              <w:t>1 448</w:t>
            </w:r>
          </w:p>
        </w:tc>
        <w:tc>
          <w:tcPr>
            <w:tcW w:w="1169" w:type="dxa"/>
            <w:vAlign w:val="bottom"/>
          </w:tcPr>
          <w:p w:rsidR="00607AE0" w:rsidRPr="009C1588" w:rsidRDefault="00607AE0" w:rsidP="00771D18">
            <w:pPr>
              <w:tabs>
                <w:tab w:val="left" w:pos="1264"/>
                <w:tab w:val="left" w:pos="1741"/>
                <w:tab w:val="left" w:pos="2211"/>
              </w:tabs>
              <w:spacing w:before="20" w:after="20"/>
              <w:jc w:val="right"/>
              <w:rPr>
                <w:bCs/>
                <w:sz w:val="17"/>
                <w:szCs w:val="17"/>
                <w:lang w:val="ru-RU"/>
              </w:rPr>
            </w:pPr>
            <w:r w:rsidRPr="009C1588">
              <w:rPr>
                <w:bCs/>
                <w:sz w:val="17"/>
                <w:szCs w:val="17"/>
                <w:lang w:val="ru-RU"/>
              </w:rPr>
              <w:t>7,3</w:t>
            </w:r>
          </w:p>
        </w:tc>
        <w:tc>
          <w:tcPr>
            <w:tcW w:w="1169" w:type="dxa"/>
            <w:vAlign w:val="bottom"/>
          </w:tcPr>
          <w:p w:rsidR="00607AE0" w:rsidRPr="009C1588" w:rsidRDefault="00607AE0" w:rsidP="00771D18">
            <w:pPr>
              <w:tabs>
                <w:tab w:val="left" w:pos="1264"/>
                <w:tab w:val="left" w:pos="1741"/>
                <w:tab w:val="left" w:pos="2211"/>
              </w:tabs>
              <w:spacing w:before="20" w:after="20"/>
              <w:jc w:val="right"/>
              <w:rPr>
                <w:bCs/>
                <w:sz w:val="17"/>
                <w:szCs w:val="17"/>
                <w:lang w:val="ru-RU"/>
              </w:rPr>
            </w:pPr>
            <w:r w:rsidRPr="009C1588">
              <w:rPr>
                <w:bCs/>
                <w:sz w:val="17"/>
                <w:szCs w:val="17"/>
                <w:lang w:val="ru-RU"/>
              </w:rPr>
              <w:t>1 763</w:t>
            </w:r>
          </w:p>
        </w:tc>
        <w:tc>
          <w:tcPr>
            <w:tcW w:w="1169" w:type="dxa"/>
            <w:vAlign w:val="bottom"/>
          </w:tcPr>
          <w:p w:rsidR="00607AE0" w:rsidRPr="009C1588" w:rsidRDefault="00607AE0" w:rsidP="00771D18">
            <w:pPr>
              <w:tabs>
                <w:tab w:val="left" w:pos="1264"/>
                <w:tab w:val="left" w:pos="1741"/>
                <w:tab w:val="left" w:pos="2211"/>
              </w:tabs>
              <w:spacing w:before="20" w:after="20"/>
              <w:jc w:val="right"/>
              <w:rPr>
                <w:bCs/>
                <w:sz w:val="17"/>
                <w:szCs w:val="17"/>
                <w:lang w:val="ru-RU"/>
              </w:rPr>
            </w:pPr>
            <w:r w:rsidRPr="009C1588">
              <w:rPr>
                <w:bCs/>
                <w:sz w:val="17"/>
                <w:szCs w:val="17"/>
                <w:lang w:val="ru-RU"/>
              </w:rPr>
              <w:t>8,3</w:t>
            </w:r>
          </w:p>
        </w:tc>
      </w:tr>
      <w:tr w:rsidR="00607AE0" w:rsidRPr="009C1588" w:rsidTr="006821D9">
        <w:tc>
          <w:tcPr>
            <w:tcW w:w="1384" w:type="dxa"/>
          </w:tcPr>
          <w:p w:rsidR="00607AE0" w:rsidRPr="00315A49" w:rsidRDefault="00607AE0" w:rsidP="00315A49">
            <w:pPr>
              <w:tabs>
                <w:tab w:val="left" w:pos="1264"/>
                <w:tab w:val="left" w:pos="1741"/>
                <w:tab w:val="left" w:pos="2211"/>
              </w:tabs>
              <w:spacing w:before="20" w:after="20"/>
              <w:jc w:val="both"/>
              <w:rPr>
                <w:sz w:val="17"/>
                <w:szCs w:val="17"/>
                <w:lang w:val="ru-RU"/>
              </w:rPr>
            </w:pPr>
            <w:r w:rsidRPr="00315A49">
              <w:rPr>
                <w:sz w:val="17"/>
                <w:szCs w:val="17"/>
                <w:lang w:val="ru-RU"/>
              </w:rPr>
              <w:t xml:space="preserve">Футбол </w:t>
            </w:r>
          </w:p>
        </w:tc>
        <w:tc>
          <w:tcPr>
            <w:tcW w:w="992" w:type="dxa"/>
            <w:vAlign w:val="bottom"/>
          </w:tcPr>
          <w:p w:rsidR="00607AE0" w:rsidRPr="009C1588" w:rsidRDefault="00607AE0" w:rsidP="00771D18">
            <w:pPr>
              <w:tabs>
                <w:tab w:val="left" w:pos="1264"/>
                <w:tab w:val="left" w:pos="1741"/>
                <w:tab w:val="left" w:pos="2211"/>
              </w:tabs>
              <w:spacing w:before="20" w:after="20"/>
              <w:jc w:val="right"/>
              <w:rPr>
                <w:bCs/>
                <w:sz w:val="17"/>
                <w:szCs w:val="17"/>
                <w:lang w:val="ru-RU"/>
              </w:rPr>
            </w:pPr>
            <w:r w:rsidRPr="009C1588">
              <w:rPr>
                <w:bCs/>
                <w:sz w:val="17"/>
                <w:szCs w:val="17"/>
                <w:lang w:val="ru-RU"/>
              </w:rPr>
              <w:t>473</w:t>
            </w:r>
          </w:p>
        </w:tc>
        <w:tc>
          <w:tcPr>
            <w:tcW w:w="993" w:type="dxa"/>
            <w:vAlign w:val="bottom"/>
          </w:tcPr>
          <w:p w:rsidR="00607AE0" w:rsidRPr="009C1588" w:rsidRDefault="00607AE0" w:rsidP="00771D18">
            <w:pPr>
              <w:tabs>
                <w:tab w:val="left" w:pos="1264"/>
                <w:tab w:val="left" w:pos="1741"/>
                <w:tab w:val="left" w:pos="2211"/>
              </w:tabs>
              <w:spacing w:before="20" w:after="20"/>
              <w:jc w:val="right"/>
              <w:rPr>
                <w:bCs/>
                <w:sz w:val="17"/>
                <w:szCs w:val="17"/>
                <w:lang w:val="ru-RU"/>
              </w:rPr>
            </w:pPr>
            <w:r w:rsidRPr="009C1588">
              <w:rPr>
                <w:bCs/>
                <w:sz w:val="17"/>
                <w:szCs w:val="17"/>
                <w:lang w:val="ru-RU"/>
              </w:rPr>
              <w:t>3,2</w:t>
            </w:r>
          </w:p>
        </w:tc>
        <w:tc>
          <w:tcPr>
            <w:tcW w:w="992" w:type="dxa"/>
            <w:vAlign w:val="bottom"/>
          </w:tcPr>
          <w:p w:rsidR="00607AE0" w:rsidRPr="009C1588" w:rsidRDefault="00607AE0" w:rsidP="00771D18">
            <w:pPr>
              <w:tabs>
                <w:tab w:val="left" w:pos="1264"/>
                <w:tab w:val="left" w:pos="1741"/>
                <w:tab w:val="left" w:pos="2211"/>
              </w:tabs>
              <w:spacing w:before="20" w:after="20"/>
              <w:jc w:val="right"/>
              <w:rPr>
                <w:bCs/>
                <w:sz w:val="17"/>
                <w:szCs w:val="17"/>
                <w:lang w:val="ru-RU"/>
              </w:rPr>
            </w:pPr>
            <w:r w:rsidRPr="009C1588">
              <w:rPr>
                <w:bCs/>
                <w:sz w:val="17"/>
                <w:szCs w:val="17"/>
                <w:lang w:val="ru-RU"/>
              </w:rPr>
              <w:t>538</w:t>
            </w:r>
          </w:p>
        </w:tc>
        <w:tc>
          <w:tcPr>
            <w:tcW w:w="1054" w:type="dxa"/>
            <w:vAlign w:val="bottom"/>
          </w:tcPr>
          <w:p w:rsidR="00607AE0" w:rsidRPr="009C1588" w:rsidRDefault="00607AE0" w:rsidP="00771D18">
            <w:pPr>
              <w:tabs>
                <w:tab w:val="left" w:pos="1264"/>
                <w:tab w:val="left" w:pos="1741"/>
                <w:tab w:val="left" w:pos="2211"/>
              </w:tabs>
              <w:spacing w:before="20" w:after="20"/>
              <w:jc w:val="right"/>
              <w:rPr>
                <w:bCs/>
                <w:sz w:val="17"/>
                <w:szCs w:val="17"/>
                <w:lang w:val="ru-RU"/>
              </w:rPr>
            </w:pPr>
            <w:r w:rsidRPr="009C1588">
              <w:rPr>
                <w:bCs/>
                <w:sz w:val="17"/>
                <w:szCs w:val="17"/>
                <w:lang w:val="ru-RU"/>
              </w:rPr>
              <w:t>3,6</w:t>
            </w:r>
          </w:p>
        </w:tc>
        <w:tc>
          <w:tcPr>
            <w:tcW w:w="1169" w:type="dxa"/>
            <w:vAlign w:val="bottom"/>
          </w:tcPr>
          <w:p w:rsidR="00607AE0" w:rsidRPr="009C1588" w:rsidRDefault="00607AE0" w:rsidP="00771D18">
            <w:pPr>
              <w:tabs>
                <w:tab w:val="left" w:pos="1264"/>
                <w:tab w:val="left" w:pos="1741"/>
                <w:tab w:val="left" w:pos="2211"/>
              </w:tabs>
              <w:spacing w:before="20" w:after="20"/>
              <w:jc w:val="right"/>
              <w:rPr>
                <w:bCs/>
                <w:sz w:val="17"/>
                <w:szCs w:val="17"/>
                <w:lang w:val="ru-RU"/>
              </w:rPr>
            </w:pPr>
            <w:r w:rsidRPr="009C1588">
              <w:rPr>
                <w:bCs/>
                <w:sz w:val="17"/>
                <w:szCs w:val="17"/>
                <w:lang w:val="ru-RU"/>
              </w:rPr>
              <w:t>576</w:t>
            </w:r>
          </w:p>
        </w:tc>
        <w:tc>
          <w:tcPr>
            <w:tcW w:w="1169" w:type="dxa"/>
            <w:vAlign w:val="bottom"/>
          </w:tcPr>
          <w:p w:rsidR="00607AE0" w:rsidRPr="009C1588" w:rsidRDefault="00607AE0" w:rsidP="00771D18">
            <w:pPr>
              <w:tabs>
                <w:tab w:val="left" w:pos="1264"/>
                <w:tab w:val="left" w:pos="1741"/>
                <w:tab w:val="left" w:pos="2211"/>
              </w:tabs>
              <w:spacing w:before="20" w:after="20"/>
              <w:jc w:val="right"/>
              <w:rPr>
                <w:bCs/>
                <w:sz w:val="17"/>
                <w:szCs w:val="17"/>
                <w:lang w:val="ru-RU"/>
              </w:rPr>
            </w:pPr>
            <w:r w:rsidRPr="009C1588">
              <w:rPr>
                <w:bCs/>
                <w:sz w:val="17"/>
                <w:szCs w:val="17"/>
                <w:lang w:val="ru-RU"/>
              </w:rPr>
              <w:t>2,9</w:t>
            </w:r>
          </w:p>
        </w:tc>
        <w:tc>
          <w:tcPr>
            <w:tcW w:w="1169" w:type="dxa"/>
            <w:vAlign w:val="bottom"/>
          </w:tcPr>
          <w:p w:rsidR="00607AE0" w:rsidRPr="009C1588" w:rsidRDefault="00607AE0" w:rsidP="00771D18">
            <w:pPr>
              <w:tabs>
                <w:tab w:val="left" w:pos="1264"/>
                <w:tab w:val="left" w:pos="1741"/>
                <w:tab w:val="left" w:pos="2211"/>
              </w:tabs>
              <w:spacing w:before="20" w:after="20"/>
              <w:jc w:val="right"/>
              <w:rPr>
                <w:bCs/>
                <w:sz w:val="17"/>
                <w:szCs w:val="17"/>
                <w:lang w:val="ru-RU"/>
              </w:rPr>
            </w:pPr>
            <w:r w:rsidRPr="009C1588">
              <w:rPr>
                <w:bCs/>
                <w:sz w:val="17"/>
                <w:szCs w:val="17"/>
                <w:lang w:val="ru-RU"/>
              </w:rPr>
              <w:t>635</w:t>
            </w:r>
          </w:p>
        </w:tc>
        <w:tc>
          <w:tcPr>
            <w:tcW w:w="1169" w:type="dxa"/>
            <w:vAlign w:val="bottom"/>
          </w:tcPr>
          <w:p w:rsidR="00607AE0" w:rsidRPr="009C1588" w:rsidRDefault="00607AE0" w:rsidP="00771D18">
            <w:pPr>
              <w:tabs>
                <w:tab w:val="left" w:pos="1264"/>
                <w:tab w:val="left" w:pos="1741"/>
                <w:tab w:val="left" w:pos="2211"/>
              </w:tabs>
              <w:spacing w:before="20" w:after="20"/>
              <w:jc w:val="right"/>
              <w:rPr>
                <w:bCs/>
                <w:sz w:val="17"/>
                <w:szCs w:val="17"/>
                <w:lang w:val="ru-RU"/>
              </w:rPr>
            </w:pPr>
            <w:r w:rsidRPr="009C1588">
              <w:rPr>
                <w:bCs/>
                <w:sz w:val="17"/>
                <w:szCs w:val="17"/>
                <w:lang w:val="ru-RU"/>
              </w:rPr>
              <w:t>3,0</w:t>
            </w:r>
          </w:p>
        </w:tc>
      </w:tr>
      <w:tr w:rsidR="00607AE0" w:rsidRPr="009C1588" w:rsidTr="006821D9">
        <w:tc>
          <w:tcPr>
            <w:tcW w:w="1384" w:type="dxa"/>
          </w:tcPr>
          <w:p w:rsidR="00607AE0" w:rsidRPr="00315A49" w:rsidRDefault="00607AE0" w:rsidP="00315A49">
            <w:pPr>
              <w:tabs>
                <w:tab w:val="left" w:pos="1264"/>
                <w:tab w:val="left" w:pos="1741"/>
                <w:tab w:val="left" w:pos="2211"/>
              </w:tabs>
              <w:spacing w:before="20" w:after="20"/>
              <w:jc w:val="both"/>
              <w:rPr>
                <w:sz w:val="17"/>
                <w:szCs w:val="17"/>
                <w:lang w:val="ru-RU"/>
              </w:rPr>
            </w:pPr>
            <w:r w:rsidRPr="00315A49">
              <w:rPr>
                <w:sz w:val="17"/>
                <w:szCs w:val="17"/>
                <w:lang w:val="ru-RU"/>
              </w:rPr>
              <w:t>Гимнастика</w:t>
            </w:r>
          </w:p>
        </w:tc>
        <w:tc>
          <w:tcPr>
            <w:tcW w:w="992" w:type="dxa"/>
            <w:vAlign w:val="bottom"/>
          </w:tcPr>
          <w:p w:rsidR="00607AE0" w:rsidRPr="009C1588" w:rsidRDefault="00607AE0" w:rsidP="00771D18">
            <w:pPr>
              <w:tabs>
                <w:tab w:val="left" w:pos="1264"/>
                <w:tab w:val="left" w:pos="1741"/>
                <w:tab w:val="left" w:pos="2211"/>
              </w:tabs>
              <w:spacing w:before="20" w:after="20"/>
              <w:jc w:val="right"/>
              <w:rPr>
                <w:bCs/>
                <w:sz w:val="17"/>
                <w:szCs w:val="17"/>
                <w:lang w:val="ru-RU"/>
              </w:rPr>
            </w:pPr>
            <w:r w:rsidRPr="009C1588">
              <w:rPr>
                <w:bCs/>
                <w:sz w:val="17"/>
                <w:szCs w:val="17"/>
                <w:lang w:val="ru-RU"/>
              </w:rPr>
              <w:t>2 080</w:t>
            </w:r>
          </w:p>
        </w:tc>
        <w:tc>
          <w:tcPr>
            <w:tcW w:w="993" w:type="dxa"/>
            <w:vAlign w:val="bottom"/>
          </w:tcPr>
          <w:p w:rsidR="00607AE0" w:rsidRPr="009C1588" w:rsidRDefault="00607AE0" w:rsidP="00771D18">
            <w:pPr>
              <w:tabs>
                <w:tab w:val="left" w:pos="1264"/>
                <w:tab w:val="left" w:pos="1741"/>
                <w:tab w:val="left" w:pos="2211"/>
              </w:tabs>
              <w:spacing w:before="20" w:after="20"/>
              <w:jc w:val="right"/>
              <w:rPr>
                <w:bCs/>
                <w:sz w:val="17"/>
                <w:szCs w:val="17"/>
                <w:lang w:val="ru-RU"/>
              </w:rPr>
            </w:pPr>
            <w:r w:rsidRPr="009C1588">
              <w:rPr>
                <w:bCs/>
                <w:sz w:val="17"/>
                <w:szCs w:val="17"/>
                <w:lang w:val="ru-RU"/>
              </w:rPr>
              <w:t>14,0</w:t>
            </w:r>
          </w:p>
        </w:tc>
        <w:tc>
          <w:tcPr>
            <w:tcW w:w="992" w:type="dxa"/>
            <w:vAlign w:val="bottom"/>
          </w:tcPr>
          <w:p w:rsidR="00607AE0" w:rsidRPr="009C1588" w:rsidRDefault="00607AE0" w:rsidP="00771D18">
            <w:pPr>
              <w:tabs>
                <w:tab w:val="left" w:pos="1264"/>
                <w:tab w:val="left" w:pos="1741"/>
                <w:tab w:val="left" w:pos="2211"/>
              </w:tabs>
              <w:spacing w:before="20" w:after="20"/>
              <w:jc w:val="right"/>
              <w:rPr>
                <w:bCs/>
                <w:sz w:val="17"/>
                <w:szCs w:val="17"/>
                <w:lang w:val="ru-RU"/>
              </w:rPr>
            </w:pPr>
            <w:r w:rsidRPr="009C1588">
              <w:rPr>
                <w:bCs/>
                <w:sz w:val="17"/>
                <w:szCs w:val="17"/>
                <w:lang w:val="ru-RU"/>
              </w:rPr>
              <w:t>2 242</w:t>
            </w:r>
          </w:p>
        </w:tc>
        <w:tc>
          <w:tcPr>
            <w:tcW w:w="1054" w:type="dxa"/>
            <w:vAlign w:val="bottom"/>
          </w:tcPr>
          <w:p w:rsidR="00607AE0" w:rsidRPr="009C1588" w:rsidRDefault="00607AE0" w:rsidP="00771D18">
            <w:pPr>
              <w:tabs>
                <w:tab w:val="left" w:pos="1264"/>
                <w:tab w:val="left" w:pos="1741"/>
                <w:tab w:val="left" w:pos="2211"/>
              </w:tabs>
              <w:spacing w:before="20" w:after="20"/>
              <w:jc w:val="right"/>
              <w:rPr>
                <w:bCs/>
                <w:sz w:val="17"/>
                <w:szCs w:val="17"/>
                <w:lang w:val="ru-RU"/>
              </w:rPr>
            </w:pPr>
            <w:r w:rsidRPr="009C1588">
              <w:rPr>
                <w:bCs/>
                <w:sz w:val="17"/>
                <w:szCs w:val="17"/>
                <w:lang w:val="ru-RU"/>
              </w:rPr>
              <w:t>14,8</w:t>
            </w:r>
          </w:p>
        </w:tc>
        <w:tc>
          <w:tcPr>
            <w:tcW w:w="1169" w:type="dxa"/>
            <w:vAlign w:val="bottom"/>
          </w:tcPr>
          <w:p w:rsidR="00607AE0" w:rsidRPr="009C1588" w:rsidRDefault="00607AE0" w:rsidP="00771D18">
            <w:pPr>
              <w:tabs>
                <w:tab w:val="left" w:pos="1264"/>
                <w:tab w:val="left" w:pos="1741"/>
                <w:tab w:val="left" w:pos="2211"/>
              </w:tabs>
              <w:spacing w:before="20" w:after="20"/>
              <w:jc w:val="right"/>
              <w:rPr>
                <w:bCs/>
                <w:sz w:val="17"/>
                <w:szCs w:val="17"/>
                <w:lang w:val="ru-RU"/>
              </w:rPr>
            </w:pPr>
            <w:r w:rsidRPr="009C1588">
              <w:rPr>
                <w:bCs/>
                <w:sz w:val="17"/>
                <w:szCs w:val="17"/>
                <w:lang w:val="ru-RU"/>
              </w:rPr>
              <w:t>83</w:t>
            </w:r>
          </w:p>
        </w:tc>
        <w:tc>
          <w:tcPr>
            <w:tcW w:w="1169" w:type="dxa"/>
            <w:vAlign w:val="bottom"/>
          </w:tcPr>
          <w:p w:rsidR="00607AE0" w:rsidRPr="009C1588" w:rsidRDefault="00607AE0" w:rsidP="00771D18">
            <w:pPr>
              <w:tabs>
                <w:tab w:val="left" w:pos="1264"/>
                <w:tab w:val="left" w:pos="1741"/>
                <w:tab w:val="left" w:pos="2211"/>
              </w:tabs>
              <w:spacing w:before="20" w:after="20"/>
              <w:jc w:val="right"/>
              <w:rPr>
                <w:bCs/>
                <w:sz w:val="17"/>
                <w:szCs w:val="17"/>
                <w:lang w:val="ru-RU"/>
              </w:rPr>
            </w:pPr>
            <w:r w:rsidRPr="009C1588">
              <w:rPr>
                <w:bCs/>
                <w:sz w:val="17"/>
                <w:szCs w:val="17"/>
                <w:lang w:val="ru-RU"/>
              </w:rPr>
              <w:t>0,4</w:t>
            </w:r>
          </w:p>
        </w:tc>
        <w:tc>
          <w:tcPr>
            <w:tcW w:w="1169" w:type="dxa"/>
            <w:vAlign w:val="bottom"/>
          </w:tcPr>
          <w:p w:rsidR="00607AE0" w:rsidRPr="009C1588" w:rsidRDefault="00607AE0" w:rsidP="00771D18">
            <w:pPr>
              <w:tabs>
                <w:tab w:val="left" w:pos="1264"/>
                <w:tab w:val="left" w:pos="1741"/>
                <w:tab w:val="left" w:pos="2211"/>
              </w:tabs>
              <w:spacing w:before="20" w:after="20"/>
              <w:jc w:val="right"/>
              <w:rPr>
                <w:bCs/>
                <w:sz w:val="17"/>
                <w:szCs w:val="17"/>
                <w:lang w:val="ru-RU"/>
              </w:rPr>
            </w:pPr>
            <w:r w:rsidRPr="009C1588">
              <w:rPr>
                <w:bCs/>
                <w:sz w:val="17"/>
                <w:szCs w:val="17"/>
                <w:lang w:val="ru-RU"/>
              </w:rPr>
              <w:t>281</w:t>
            </w:r>
          </w:p>
        </w:tc>
        <w:tc>
          <w:tcPr>
            <w:tcW w:w="1169" w:type="dxa"/>
            <w:vAlign w:val="bottom"/>
          </w:tcPr>
          <w:p w:rsidR="00607AE0" w:rsidRPr="009C1588" w:rsidRDefault="00607AE0" w:rsidP="00771D18">
            <w:pPr>
              <w:tabs>
                <w:tab w:val="left" w:pos="1264"/>
                <w:tab w:val="left" w:pos="1741"/>
                <w:tab w:val="left" w:pos="2211"/>
              </w:tabs>
              <w:spacing w:before="20" w:after="20"/>
              <w:jc w:val="right"/>
              <w:rPr>
                <w:bCs/>
                <w:sz w:val="17"/>
                <w:szCs w:val="17"/>
                <w:lang w:val="ru-RU"/>
              </w:rPr>
            </w:pPr>
            <w:r w:rsidRPr="009C1588">
              <w:rPr>
                <w:bCs/>
                <w:sz w:val="17"/>
                <w:szCs w:val="17"/>
                <w:lang w:val="ru-RU"/>
              </w:rPr>
              <w:t>1,3</w:t>
            </w:r>
          </w:p>
        </w:tc>
      </w:tr>
      <w:tr w:rsidR="00607AE0" w:rsidRPr="009C1588" w:rsidTr="006821D9">
        <w:tc>
          <w:tcPr>
            <w:tcW w:w="1384" w:type="dxa"/>
          </w:tcPr>
          <w:p w:rsidR="00607AE0" w:rsidRPr="00315A49" w:rsidRDefault="006821D9" w:rsidP="006821D9">
            <w:pPr>
              <w:tabs>
                <w:tab w:val="left" w:pos="1264"/>
                <w:tab w:val="left" w:pos="1741"/>
                <w:tab w:val="left" w:pos="2211"/>
              </w:tabs>
              <w:spacing w:before="20" w:after="20"/>
              <w:rPr>
                <w:sz w:val="17"/>
                <w:szCs w:val="17"/>
                <w:lang w:val="ru-RU"/>
              </w:rPr>
            </w:pPr>
            <w:r>
              <w:rPr>
                <w:sz w:val="17"/>
                <w:szCs w:val="17"/>
                <w:lang w:val="ru-RU"/>
              </w:rPr>
              <w:t>Занятия на тренажерах</w:t>
            </w:r>
          </w:p>
        </w:tc>
        <w:tc>
          <w:tcPr>
            <w:tcW w:w="992" w:type="dxa"/>
            <w:vAlign w:val="bottom"/>
          </w:tcPr>
          <w:p w:rsidR="00607AE0" w:rsidRPr="009C1588" w:rsidRDefault="00607AE0" w:rsidP="00771D18">
            <w:pPr>
              <w:tabs>
                <w:tab w:val="left" w:pos="1264"/>
                <w:tab w:val="left" w:pos="1741"/>
                <w:tab w:val="left" w:pos="2211"/>
              </w:tabs>
              <w:spacing w:before="20" w:after="20"/>
              <w:jc w:val="right"/>
              <w:rPr>
                <w:bCs/>
                <w:sz w:val="17"/>
                <w:szCs w:val="17"/>
                <w:lang w:val="ru-RU"/>
              </w:rPr>
            </w:pPr>
            <w:r w:rsidRPr="009C1588">
              <w:rPr>
                <w:bCs/>
                <w:sz w:val="17"/>
                <w:szCs w:val="17"/>
                <w:lang w:val="ru-RU"/>
              </w:rPr>
              <w:t>4 212</w:t>
            </w:r>
          </w:p>
        </w:tc>
        <w:tc>
          <w:tcPr>
            <w:tcW w:w="993" w:type="dxa"/>
            <w:vAlign w:val="bottom"/>
          </w:tcPr>
          <w:p w:rsidR="00607AE0" w:rsidRPr="009C1588" w:rsidRDefault="00607AE0" w:rsidP="00771D18">
            <w:pPr>
              <w:tabs>
                <w:tab w:val="left" w:pos="1264"/>
                <w:tab w:val="left" w:pos="1741"/>
                <w:tab w:val="left" w:pos="2211"/>
              </w:tabs>
              <w:spacing w:before="20" w:after="20"/>
              <w:jc w:val="right"/>
              <w:rPr>
                <w:bCs/>
                <w:sz w:val="17"/>
                <w:szCs w:val="17"/>
                <w:lang w:val="ru-RU"/>
              </w:rPr>
            </w:pPr>
            <w:r w:rsidRPr="009C1588">
              <w:rPr>
                <w:bCs/>
                <w:sz w:val="17"/>
                <w:szCs w:val="17"/>
                <w:lang w:val="ru-RU"/>
              </w:rPr>
              <w:t>28,4</w:t>
            </w:r>
          </w:p>
        </w:tc>
        <w:tc>
          <w:tcPr>
            <w:tcW w:w="992" w:type="dxa"/>
            <w:vAlign w:val="bottom"/>
          </w:tcPr>
          <w:p w:rsidR="00607AE0" w:rsidRPr="009C1588" w:rsidRDefault="00607AE0" w:rsidP="00771D18">
            <w:pPr>
              <w:tabs>
                <w:tab w:val="left" w:pos="1264"/>
                <w:tab w:val="left" w:pos="1741"/>
                <w:tab w:val="left" w:pos="2211"/>
              </w:tabs>
              <w:spacing w:before="20" w:after="20"/>
              <w:jc w:val="right"/>
              <w:rPr>
                <w:bCs/>
                <w:sz w:val="17"/>
                <w:szCs w:val="17"/>
                <w:lang w:val="ru-RU"/>
              </w:rPr>
            </w:pPr>
            <w:r w:rsidRPr="009C1588">
              <w:rPr>
                <w:bCs/>
                <w:sz w:val="17"/>
                <w:szCs w:val="17"/>
                <w:lang w:val="ru-RU"/>
              </w:rPr>
              <w:t>4 043</w:t>
            </w:r>
          </w:p>
        </w:tc>
        <w:tc>
          <w:tcPr>
            <w:tcW w:w="1054" w:type="dxa"/>
            <w:vAlign w:val="bottom"/>
          </w:tcPr>
          <w:p w:rsidR="00607AE0" w:rsidRPr="009C1588" w:rsidRDefault="00607AE0" w:rsidP="00771D18">
            <w:pPr>
              <w:tabs>
                <w:tab w:val="left" w:pos="1264"/>
                <w:tab w:val="left" w:pos="1741"/>
                <w:tab w:val="left" w:pos="2211"/>
              </w:tabs>
              <w:spacing w:before="20" w:after="20"/>
              <w:jc w:val="right"/>
              <w:rPr>
                <w:bCs/>
                <w:sz w:val="17"/>
                <w:szCs w:val="17"/>
                <w:lang w:val="ru-RU"/>
              </w:rPr>
            </w:pPr>
            <w:r w:rsidRPr="009C1588">
              <w:rPr>
                <w:bCs/>
                <w:sz w:val="17"/>
                <w:szCs w:val="17"/>
                <w:lang w:val="ru-RU"/>
              </w:rPr>
              <w:t>26,7</w:t>
            </w:r>
          </w:p>
        </w:tc>
        <w:tc>
          <w:tcPr>
            <w:tcW w:w="1169" w:type="dxa"/>
            <w:vAlign w:val="bottom"/>
          </w:tcPr>
          <w:p w:rsidR="00607AE0" w:rsidRPr="009C1588" w:rsidRDefault="00607AE0" w:rsidP="00771D18">
            <w:pPr>
              <w:tabs>
                <w:tab w:val="left" w:pos="1264"/>
                <w:tab w:val="left" w:pos="1741"/>
                <w:tab w:val="left" w:pos="2211"/>
              </w:tabs>
              <w:spacing w:before="20" w:after="20"/>
              <w:jc w:val="right"/>
              <w:rPr>
                <w:bCs/>
                <w:sz w:val="17"/>
                <w:szCs w:val="17"/>
                <w:lang w:val="ru-RU"/>
              </w:rPr>
            </w:pPr>
            <w:r w:rsidRPr="009C1588">
              <w:rPr>
                <w:bCs/>
                <w:sz w:val="17"/>
                <w:szCs w:val="17"/>
                <w:lang w:val="ru-RU"/>
              </w:rPr>
              <w:t>3 160</w:t>
            </w:r>
          </w:p>
        </w:tc>
        <w:tc>
          <w:tcPr>
            <w:tcW w:w="1169" w:type="dxa"/>
            <w:vAlign w:val="bottom"/>
          </w:tcPr>
          <w:p w:rsidR="00607AE0" w:rsidRPr="009C1588" w:rsidRDefault="00607AE0" w:rsidP="00771D18">
            <w:pPr>
              <w:tabs>
                <w:tab w:val="left" w:pos="1264"/>
                <w:tab w:val="left" w:pos="1741"/>
                <w:tab w:val="left" w:pos="2211"/>
              </w:tabs>
              <w:spacing w:before="20" w:after="20"/>
              <w:jc w:val="right"/>
              <w:rPr>
                <w:bCs/>
                <w:sz w:val="17"/>
                <w:szCs w:val="17"/>
                <w:lang w:val="ru-RU"/>
              </w:rPr>
            </w:pPr>
            <w:r w:rsidRPr="009C1588">
              <w:rPr>
                <w:bCs/>
                <w:sz w:val="17"/>
                <w:szCs w:val="17"/>
                <w:lang w:val="ru-RU"/>
              </w:rPr>
              <w:t>15,9</w:t>
            </w:r>
          </w:p>
        </w:tc>
        <w:tc>
          <w:tcPr>
            <w:tcW w:w="1169" w:type="dxa"/>
            <w:vAlign w:val="bottom"/>
          </w:tcPr>
          <w:p w:rsidR="00607AE0" w:rsidRPr="009C1588" w:rsidRDefault="00607AE0" w:rsidP="00771D18">
            <w:pPr>
              <w:tabs>
                <w:tab w:val="left" w:pos="1264"/>
                <w:tab w:val="left" w:pos="1741"/>
                <w:tab w:val="left" w:pos="2211"/>
              </w:tabs>
              <w:spacing w:before="20" w:after="20"/>
              <w:jc w:val="right"/>
              <w:rPr>
                <w:bCs/>
                <w:sz w:val="17"/>
                <w:szCs w:val="17"/>
                <w:lang w:val="ru-RU"/>
              </w:rPr>
            </w:pPr>
            <w:r w:rsidRPr="009C1588">
              <w:rPr>
                <w:bCs/>
                <w:sz w:val="17"/>
                <w:szCs w:val="17"/>
                <w:lang w:val="ru-RU"/>
              </w:rPr>
              <w:t>3 726</w:t>
            </w:r>
          </w:p>
        </w:tc>
        <w:tc>
          <w:tcPr>
            <w:tcW w:w="1169" w:type="dxa"/>
            <w:vAlign w:val="bottom"/>
          </w:tcPr>
          <w:p w:rsidR="00607AE0" w:rsidRPr="009C1588" w:rsidRDefault="00607AE0" w:rsidP="00771D18">
            <w:pPr>
              <w:tabs>
                <w:tab w:val="left" w:pos="1264"/>
                <w:tab w:val="left" w:pos="1741"/>
                <w:tab w:val="left" w:pos="2211"/>
              </w:tabs>
              <w:spacing w:before="20" w:after="20"/>
              <w:jc w:val="right"/>
              <w:rPr>
                <w:bCs/>
                <w:sz w:val="17"/>
                <w:szCs w:val="17"/>
                <w:lang w:val="ru-RU"/>
              </w:rPr>
            </w:pPr>
            <w:r w:rsidRPr="009C1588">
              <w:rPr>
                <w:bCs/>
                <w:sz w:val="17"/>
                <w:szCs w:val="17"/>
                <w:lang w:val="ru-RU"/>
              </w:rPr>
              <w:t>17,6</w:t>
            </w:r>
          </w:p>
        </w:tc>
      </w:tr>
      <w:tr w:rsidR="00607AE0" w:rsidRPr="009C1588" w:rsidTr="006821D9">
        <w:tc>
          <w:tcPr>
            <w:tcW w:w="1384" w:type="dxa"/>
          </w:tcPr>
          <w:p w:rsidR="00607AE0" w:rsidRPr="00315A49" w:rsidRDefault="00607AE0" w:rsidP="00315A49">
            <w:pPr>
              <w:tabs>
                <w:tab w:val="left" w:pos="1264"/>
                <w:tab w:val="left" w:pos="1741"/>
                <w:tab w:val="left" w:pos="2211"/>
              </w:tabs>
              <w:spacing w:before="20" w:after="20"/>
              <w:jc w:val="both"/>
              <w:rPr>
                <w:sz w:val="17"/>
                <w:szCs w:val="17"/>
                <w:lang w:val="ru-RU"/>
              </w:rPr>
            </w:pPr>
            <w:r w:rsidRPr="00315A49">
              <w:rPr>
                <w:sz w:val="17"/>
                <w:szCs w:val="17"/>
                <w:lang w:val="ru-RU"/>
              </w:rPr>
              <w:t>Гандбол</w:t>
            </w:r>
          </w:p>
        </w:tc>
        <w:tc>
          <w:tcPr>
            <w:tcW w:w="992" w:type="dxa"/>
            <w:vAlign w:val="bottom"/>
          </w:tcPr>
          <w:p w:rsidR="00607AE0" w:rsidRPr="009C1588" w:rsidRDefault="00607AE0" w:rsidP="00771D18">
            <w:pPr>
              <w:tabs>
                <w:tab w:val="left" w:pos="1264"/>
                <w:tab w:val="left" w:pos="1741"/>
                <w:tab w:val="left" w:pos="2211"/>
              </w:tabs>
              <w:spacing w:before="20" w:after="20"/>
              <w:jc w:val="right"/>
              <w:rPr>
                <w:bCs/>
                <w:sz w:val="17"/>
                <w:szCs w:val="17"/>
                <w:lang w:val="ru-RU"/>
              </w:rPr>
            </w:pPr>
            <w:r w:rsidRPr="009C1588">
              <w:rPr>
                <w:bCs/>
                <w:sz w:val="17"/>
                <w:szCs w:val="17"/>
                <w:lang w:val="ru-RU"/>
              </w:rPr>
              <w:t>105</w:t>
            </w:r>
          </w:p>
        </w:tc>
        <w:tc>
          <w:tcPr>
            <w:tcW w:w="993" w:type="dxa"/>
            <w:vAlign w:val="bottom"/>
          </w:tcPr>
          <w:p w:rsidR="00607AE0" w:rsidRPr="009C1588" w:rsidRDefault="00607AE0" w:rsidP="00771D18">
            <w:pPr>
              <w:tabs>
                <w:tab w:val="left" w:pos="1264"/>
                <w:tab w:val="left" w:pos="1741"/>
                <w:tab w:val="left" w:pos="2211"/>
              </w:tabs>
              <w:spacing w:before="20" w:after="20"/>
              <w:jc w:val="right"/>
              <w:rPr>
                <w:bCs/>
                <w:sz w:val="17"/>
                <w:szCs w:val="17"/>
                <w:lang w:val="ru-RU"/>
              </w:rPr>
            </w:pPr>
            <w:r w:rsidRPr="009C1588">
              <w:rPr>
                <w:bCs/>
                <w:sz w:val="17"/>
                <w:szCs w:val="17"/>
                <w:lang w:val="ru-RU"/>
              </w:rPr>
              <w:t>0,7</w:t>
            </w:r>
          </w:p>
        </w:tc>
        <w:tc>
          <w:tcPr>
            <w:tcW w:w="992" w:type="dxa"/>
            <w:vAlign w:val="bottom"/>
          </w:tcPr>
          <w:p w:rsidR="00607AE0" w:rsidRPr="009C1588" w:rsidRDefault="00607AE0" w:rsidP="00771D18">
            <w:pPr>
              <w:tabs>
                <w:tab w:val="left" w:pos="1264"/>
                <w:tab w:val="left" w:pos="1741"/>
                <w:tab w:val="left" w:pos="2211"/>
              </w:tabs>
              <w:spacing w:before="20" w:after="20"/>
              <w:jc w:val="right"/>
              <w:rPr>
                <w:bCs/>
                <w:sz w:val="17"/>
                <w:szCs w:val="17"/>
                <w:lang w:val="ru-RU"/>
              </w:rPr>
            </w:pPr>
            <w:r w:rsidRPr="009C1588">
              <w:rPr>
                <w:bCs/>
                <w:sz w:val="17"/>
                <w:szCs w:val="17"/>
                <w:lang w:val="ru-RU"/>
              </w:rPr>
              <w:t>218</w:t>
            </w:r>
          </w:p>
        </w:tc>
        <w:tc>
          <w:tcPr>
            <w:tcW w:w="1054" w:type="dxa"/>
            <w:vAlign w:val="bottom"/>
          </w:tcPr>
          <w:p w:rsidR="00607AE0" w:rsidRPr="009C1588" w:rsidRDefault="00607AE0" w:rsidP="00771D18">
            <w:pPr>
              <w:tabs>
                <w:tab w:val="left" w:pos="1264"/>
                <w:tab w:val="left" w:pos="1741"/>
                <w:tab w:val="left" w:pos="2211"/>
              </w:tabs>
              <w:spacing w:before="20" w:after="20"/>
              <w:jc w:val="right"/>
              <w:rPr>
                <w:bCs/>
                <w:sz w:val="17"/>
                <w:szCs w:val="17"/>
                <w:lang w:val="ru-RU"/>
              </w:rPr>
            </w:pPr>
            <w:r w:rsidRPr="009C1588">
              <w:rPr>
                <w:bCs/>
                <w:sz w:val="17"/>
                <w:szCs w:val="17"/>
                <w:lang w:val="ru-RU"/>
              </w:rPr>
              <w:t>1,4</w:t>
            </w:r>
          </w:p>
        </w:tc>
        <w:tc>
          <w:tcPr>
            <w:tcW w:w="1169" w:type="dxa"/>
            <w:vAlign w:val="bottom"/>
          </w:tcPr>
          <w:p w:rsidR="00607AE0" w:rsidRPr="009C1588" w:rsidRDefault="00607AE0" w:rsidP="00771D18">
            <w:pPr>
              <w:tabs>
                <w:tab w:val="left" w:pos="1264"/>
                <w:tab w:val="left" w:pos="1741"/>
                <w:tab w:val="left" w:pos="2211"/>
              </w:tabs>
              <w:spacing w:before="20" w:after="20"/>
              <w:jc w:val="right"/>
              <w:rPr>
                <w:bCs/>
                <w:sz w:val="17"/>
                <w:szCs w:val="17"/>
                <w:lang w:val="ru-RU"/>
              </w:rPr>
            </w:pPr>
            <w:r w:rsidRPr="009C1588">
              <w:rPr>
                <w:bCs/>
                <w:sz w:val="17"/>
                <w:szCs w:val="17"/>
                <w:lang w:val="ru-RU"/>
              </w:rPr>
              <w:t>161</w:t>
            </w:r>
          </w:p>
        </w:tc>
        <w:tc>
          <w:tcPr>
            <w:tcW w:w="1169" w:type="dxa"/>
            <w:vAlign w:val="bottom"/>
          </w:tcPr>
          <w:p w:rsidR="00607AE0" w:rsidRPr="009C1588" w:rsidRDefault="00607AE0" w:rsidP="00771D18">
            <w:pPr>
              <w:tabs>
                <w:tab w:val="left" w:pos="1264"/>
                <w:tab w:val="left" w:pos="1741"/>
                <w:tab w:val="left" w:pos="2211"/>
              </w:tabs>
              <w:spacing w:before="20" w:after="20"/>
              <w:jc w:val="right"/>
              <w:rPr>
                <w:bCs/>
                <w:sz w:val="17"/>
                <w:szCs w:val="17"/>
                <w:lang w:val="ru-RU"/>
              </w:rPr>
            </w:pPr>
            <w:r w:rsidRPr="009C1588">
              <w:rPr>
                <w:bCs/>
                <w:sz w:val="17"/>
                <w:szCs w:val="17"/>
                <w:lang w:val="ru-RU"/>
              </w:rPr>
              <w:t>0,8</w:t>
            </w:r>
          </w:p>
        </w:tc>
        <w:tc>
          <w:tcPr>
            <w:tcW w:w="1169" w:type="dxa"/>
            <w:vAlign w:val="bottom"/>
          </w:tcPr>
          <w:p w:rsidR="00607AE0" w:rsidRPr="009C1588" w:rsidRDefault="00607AE0" w:rsidP="00771D18">
            <w:pPr>
              <w:tabs>
                <w:tab w:val="left" w:pos="1264"/>
                <w:tab w:val="left" w:pos="1741"/>
                <w:tab w:val="left" w:pos="2211"/>
              </w:tabs>
              <w:spacing w:before="20" w:after="20"/>
              <w:jc w:val="right"/>
              <w:rPr>
                <w:bCs/>
                <w:sz w:val="17"/>
                <w:szCs w:val="17"/>
                <w:lang w:val="ru-RU"/>
              </w:rPr>
            </w:pPr>
            <w:r w:rsidRPr="009C1588">
              <w:rPr>
                <w:bCs/>
                <w:sz w:val="17"/>
                <w:szCs w:val="17"/>
                <w:lang w:val="ru-RU"/>
              </w:rPr>
              <w:t>175</w:t>
            </w:r>
          </w:p>
        </w:tc>
        <w:tc>
          <w:tcPr>
            <w:tcW w:w="1169" w:type="dxa"/>
            <w:vAlign w:val="bottom"/>
          </w:tcPr>
          <w:p w:rsidR="00607AE0" w:rsidRPr="009C1588" w:rsidRDefault="00607AE0" w:rsidP="00771D18">
            <w:pPr>
              <w:tabs>
                <w:tab w:val="left" w:pos="1264"/>
                <w:tab w:val="left" w:pos="1741"/>
                <w:tab w:val="left" w:pos="2211"/>
              </w:tabs>
              <w:spacing w:before="20" w:after="20"/>
              <w:jc w:val="right"/>
              <w:rPr>
                <w:bCs/>
                <w:sz w:val="17"/>
                <w:szCs w:val="17"/>
                <w:lang w:val="ru-RU"/>
              </w:rPr>
            </w:pPr>
            <w:r w:rsidRPr="009C1588">
              <w:rPr>
                <w:bCs/>
                <w:sz w:val="17"/>
                <w:szCs w:val="17"/>
                <w:lang w:val="ru-RU"/>
              </w:rPr>
              <w:t>0,8</w:t>
            </w:r>
          </w:p>
        </w:tc>
      </w:tr>
      <w:tr w:rsidR="00607AE0" w:rsidRPr="009C1588" w:rsidTr="006821D9">
        <w:tc>
          <w:tcPr>
            <w:tcW w:w="1384" w:type="dxa"/>
          </w:tcPr>
          <w:p w:rsidR="00607AE0" w:rsidRPr="00315A49" w:rsidRDefault="00607AE0" w:rsidP="00315A49">
            <w:pPr>
              <w:tabs>
                <w:tab w:val="left" w:pos="1264"/>
                <w:tab w:val="left" w:pos="1741"/>
                <w:tab w:val="left" w:pos="2211"/>
              </w:tabs>
              <w:spacing w:before="20" w:after="20"/>
              <w:jc w:val="both"/>
              <w:rPr>
                <w:sz w:val="17"/>
                <w:szCs w:val="17"/>
                <w:lang w:val="ru-RU"/>
              </w:rPr>
            </w:pPr>
            <w:r w:rsidRPr="00315A49">
              <w:rPr>
                <w:sz w:val="17"/>
                <w:szCs w:val="17"/>
                <w:lang w:val="ru-RU"/>
              </w:rPr>
              <w:t>Хоккей</w:t>
            </w:r>
          </w:p>
        </w:tc>
        <w:tc>
          <w:tcPr>
            <w:tcW w:w="992" w:type="dxa"/>
            <w:vAlign w:val="bottom"/>
          </w:tcPr>
          <w:p w:rsidR="00607AE0" w:rsidRPr="009C1588" w:rsidRDefault="00607AE0" w:rsidP="00771D18">
            <w:pPr>
              <w:tabs>
                <w:tab w:val="left" w:pos="1264"/>
                <w:tab w:val="left" w:pos="1741"/>
                <w:tab w:val="left" w:pos="2211"/>
              </w:tabs>
              <w:spacing w:before="20" w:after="20"/>
              <w:jc w:val="right"/>
              <w:rPr>
                <w:bCs/>
                <w:sz w:val="17"/>
                <w:szCs w:val="17"/>
                <w:lang w:val="ru-RU"/>
              </w:rPr>
            </w:pPr>
            <w:r w:rsidRPr="009C1588">
              <w:rPr>
                <w:bCs/>
                <w:sz w:val="17"/>
                <w:szCs w:val="17"/>
                <w:lang w:val="ru-RU"/>
              </w:rPr>
              <w:t>34</w:t>
            </w:r>
          </w:p>
        </w:tc>
        <w:tc>
          <w:tcPr>
            <w:tcW w:w="993" w:type="dxa"/>
            <w:vAlign w:val="bottom"/>
          </w:tcPr>
          <w:p w:rsidR="00607AE0" w:rsidRPr="009C1588" w:rsidRDefault="00607AE0" w:rsidP="00771D18">
            <w:pPr>
              <w:tabs>
                <w:tab w:val="left" w:pos="1264"/>
                <w:tab w:val="left" w:pos="1741"/>
                <w:tab w:val="left" w:pos="2211"/>
              </w:tabs>
              <w:spacing w:before="20" w:after="20"/>
              <w:jc w:val="right"/>
              <w:rPr>
                <w:bCs/>
                <w:sz w:val="17"/>
                <w:szCs w:val="17"/>
                <w:lang w:val="ru-RU"/>
              </w:rPr>
            </w:pPr>
            <w:r w:rsidRPr="009C1588">
              <w:rPr>
                <w:bCs/>
                <w:sz w:val="17"/>
                <w:szCs w:val="17"/>
                <w:lang w:val="ru-RU"/>
              </w:rPr>
              <w:t>0,2</w:t>
            </w:r>
          </w:p>
        </w:tc>
        <w:tc>
          <w:tcPr>
            <w:tcW w:w="992" w:type="dxa"/>
            <w:vAlign w:val="bottom"/>
          </w:tcPr>
          <w:p w:rsidR="00607AE0" w:rsidRPr="009C1588" w:rsidRDefault="00607AE0" w:rsidP="00771D18">
            <w:pPr>
              <w:tabs>
                <w:tab w:val="left" w:pos="1264"/>
                <w:tab w:val="left" w:pos="1741"/>
                <w:tab w:val="left" w:pos="2211"/>
              </w:tabs>
              <w:spacing w:before="20" w:after="20"/>
              <w:jc w:val="right"/>
              <w:rPr>
                <w:bCs/>
                <w:sz w:val="17"/>
                <w:szCs w:val="17"/>
                <w:lang w:val="ru-RU"/>
              </w:rPr>
            </w:pPr>
            <w:r w:rsidRPr="009C1588">
              <w:rPr>
                <w:bCs/>
                <w:sz w:val="17"/>
                <w:szCs w:val="17"/>
                <w:lang w:val="ru-RU"/>
              </w:rPr>
              <w:t>49</w:t>
            </w:r>
          </w:p>
        </w:tc>
        <w:tc>
          <w:tcPr>
            <w:tcW w:w="1054" w:type="dxa"/>
            <w:vAlign w:val="bottom"/>
          </w:tcPr>
          <w:p w:rsidR="00607AE0" w:rsidRPr="009C1588" w:rsidRDefault="00607AE0" w:rsidP="00771D18">
            <w:pPr>
              <w:tabs>
                <w:tab w:val="left" w:pos="1264"/>
                <w:tab w:val="left" w:pos="1741"/>
                <w:tab w:val="left" w:pos="2211"/>
              </w:tabs>
              <w:spacing w:before="20" w:after="20"/>
              <w:jc w:val="right"/>
              <w:rPr>
                <w:bCs/>
                <w:sz w:val="17"/>
                <w:szCs w:val="17"/>
                <w:lang w:val="ru-RU"/>
              </w:rPr>
            </w:pPr>
            <w:r w:rsidRPr="009C1588">
              <w:rPr>
                <w:bCs/>
                <w:sz w:val="17"/>
                <w:szCs w:val="17"/>
                <w:lang w:val="ru-RU"/>
              </w:rPr>
              <w:t>0,3</w:t>
            </w:r>
          </w:p>
        </w:tc>
        <w:tc>
          <w:tcPr>
            <w:tcW w:w="1169" w:type="dxa"/>
            <w:vAlign w:val="bottom"/>
          </w:tcPr>
          <w:p w:rsidR="00607AE0" w:rsidRPr="009C1588" w:rsidRDefault="00607AE0" w:rsidP="00771D18">
            <w:pPr>
              <w:tabs>
                <w:tab w:val="left" w:pos="1264"/>
                <w:tab w:val="left" w:pos="1741"/>
                <w:tab w:val="left" w:pos="2211"/>
              </w:tabs>
              <w:spacing w:before="20" w:after="20"/>
              <w:jc w:val="right"/>
              <w:rPr>
                <w:bCs/>
                <w:sz w:val="17"/>
                <w:szCs w:val="17"/>
                <w:lang w:val="ru-RU"/>
              </w:rPr>
            </w:pPr>
            <w:r w:rsidRPr="009C1588">
              <w:rPr>
                <w:bCs/>
                <w:sz w:val="17"/>
                <w:szCs w:val="17"/>
                <w:lang w:val="ru-RU"/>
              </w:rPr>
              <w:t>26</w:t>
            </w:r>
          </w:p>
        </w:tc>
        <w:tc>
          <w:tcPr>
            <w:tcW w:w="1169" w:type="dxa"/>
            <w:vAlign w:val="bottom"/>
          </w:tcPr>
          <w:p w:rsidR="00607AE0" w:rsidRPr="009C1588" w:rsidRDefault="00607AE0" w:rsidP="00771D18">
            <w:pPr>
              <w:tabs>
                <w:tab w:val="left" w:pos="1264"/>
                <w:tab w:val="left" w:pos="1741"/>
                <w:tab w:val="left" w:pos="2211"/>
              </w:tabs>
              <w:spacing w:before="20" w:after="20"/>
              <w:jc w:val="right"/>
              <w:rPr>
                <w:bCs/>
                <w:sz w:val="17"/>
                <w:szCs w:val="17"/>
                <w:lang w:val="ru-RU"/>
              </w:rPr>
            </w:pPr>
            <w:r w:rsidRPr="009C1588">
              <w:rPr>
                <w:bCs/>
                <w:sz w:val="17"/>
                <w:szCs w:val="17"/>
                <w:lang w:val="ru-RU"/>
              </w:rPr>
              <w:t>0,1</w:t>
            </w:r>
          </w:p>
        </w:tc>
        <w:tc>
          <w:tcPr>
            <w:tcW w:w="1169" w:type="dxa"/>
            <w:vAlign w:val="bottom"/>
          </w:tcPr>
          <w:p w:rsidR="00607AE0" w:rsidRPr="009C1588" w:rsidRDefault="00607AE0" w:rsidP="00771D18">
            <w:pPr>
              <w:tabs>
                <w:tab w:val="left" w:pos="1264"/>
                <w:tab w:val="left" w:pos="1741"/>
                <w:tab w:val="left" w:pos="2211"/>
              </w:tabs>
              <w:spacing w:before="20" w:after="20"/>
              <w:jc w:val="right"/>
              <w:rPr>
                <w:bCs/>
                <w:sz w:val="17"/>
                <w:szCs w:val="17"/>
                <w:lang w:val="ru-RU"/>
              </w:rPr>
            </w:pPr>
            <w:r w:rsidRPr="009C1588">
              <w:rPr>
                <w:bCs/>
                <w:sz w:val="17"/>
                <w:szCs w:val="17"/>
                <w:lang w:val="ru-RU"/>
              </w:rPr>
              <w:t>43</w:t>
            </w:r>
          </w:p>
        </w:tc>
        <w:tc>
          <w:tcPr>
            <w:tcW w:w="1169" w:type="dxa"/>
            <w:vAlign w:val="bottom"/>
          </w:tcPr>
          <w:p w:rsidR="00607AE0" w:rsidRPr="009C1588" w:rsidRDefault="00607AE0" w:rsidP="00771D18">
            <w:pPr>
              <w:tabs>
                <w:tab w:val="left" w:pos="1264"/>
                <w:tab w:val="left" w:pos="1741"/>
                <w:tab w:val="left" w:pos="2211"/>
              </w:tabs>
              <w:spacing w:before="20" w:after="20"/>
              <w:jc w:val="right"/>
              <w:rPr>
                <w:bCs/>
                <w:sz w:val="17"/>
                <w:szCs w:val="17"/>
                <w:lang w:val="ru-RU"/>
              </w:rPr>
            </w:pPr>
            <w:r w:rsidRPr="009C1588">
              <w:rPr>
                <w:bCs/>
                <w:sz w:val="17"/>
                <w:szCs w:val="17"/>
                <w:lang w:val="ru-RU"/>
              </w:rPr>
              <w:t>0,2</w:t>
            </w:r>
          </w:p>
        </w:tc>
      </w:tr>
      <w:tr w:rsidR="00607AE0" w:rsidRPr="009C1588" w:rsidTr="006821D9">
        <w:tc>
          <w:tcPr>
            <w:tcW w:w="1384" w:type="dxa"/>
          </w:tcPr>
          <w:p w:rsidR="00607AE0" w:rsidRPr="00315A49" w:rsidRDefault="00607AE0" w:rsidP="00315A49">
            <w:pPr>
              <w:tabs>
                <w:tab w:val="left" w:pos="1264"/>
                <w:tab w:val="left" w:pos="1741"/>
                <w:tab w:val="left" w:pos="2211"/>
              </w:tabs>
              <w:spacing w:before="20" w:after="20"/>
              <w:jc w:val="both"/>
              <w:rPr>
                <w:sz w:val="17"/>
                <w:szCs w:val="17"/>
                <w:lang w:val="ru-RU"/>
              </w:rPr>
            </w:pPr>
            <w:r w:rsidRPr="00315A49">
              <w:rPr>
                <w:sz w:val="17"/>
                <w:szCs w:val="17"/>
                <w:lang w:val="ru-RU"/>
              </w:rPr>
              <w:t>Боевые искусства</w:t>
            </w:r>
          </w:p>
        </w:tc>
        <w:tc>
          <w:tcPr>
            <w:tcW w:w="992" w:type="dxa"/>
            <w:vAlign w:val="bottom"/>
          </w:tcPr>
          <w:p w:rsidR="00607AE0" w:rsidRPr="009C1588" w:rsidRDefault="00607AE0" w:rsidP="00771D18">
            <w:pPr>
              <w:tabs>
                <w:tab w:val="left" w:pos="1264"/>
                <w:tab w:val="left" w:pos="1741"/>
                <w:tab w:val="left" w:pos="2211"/>
              </w:tabs>
              <w:spacing w:before="20" w:after="20"/>
              <w:jc w:val="right"/>
              <w:rPr>
                <w:bCs/>
                <w:sz w:val="17"/>
                <w:szCs w:val="17"/>
                <w:lang w:val="ru-RU"/>
              </w:rPr>
            </w:pPr>
            <w:r w:rsidRPr="009C1588">
              <w:rPr>
                <w:bCs/>
                <w:sz w:val="17"/>
                <w:szCs w:val="17"/>
                <w:lang w:val="ru-RU"/>
              </w:rPr>
              <w:t>738</w:t>
            </w:r>
          </w:p>
        </w:tc>
        <w:tc>
          <w:tcPr>
            <w:tcW w:w="993" w:type="dxa"/>
            <w:vAlign w:val="bottom"/>
          </w:tcPr>
          <w:p w:rsidR="00607AE0" w:rsidRPr="009C1588" w:rsidRDefault="00607AE0" w:rsidP="00771D18">
            <w:pPr>
              <w:tabs>
                <w:tab w:val="left" w:pos="1264"/>
                <w:tab w:val="left" w:pos="1741"/>
                <w:tab w:val="left" w:pos="2211"/>
              </w:tabs>
              <w:spacing w:before="20" w:after="20"/>
              <w:jc w:val="right"/>
              <w:rPr>
                <w:bCs/>
                <w:sz w:val="17"/>
                <w:szCs w:val="17"/>
                <w:lang w:val="ru-RU"/>
              </w:rPr>
            </w:pPr>
            <w:r w:rsidRPr="009C1588">
              <w:rPr>
                <w:bCs/>
                <w:sz w:val="17"/>
                <w:szCs w:val="17"/>
                <w:lang w:val="ru-RU"/>
              </w:rPr>
              <w:t>5,0</w:t>
            </w:r>
          </w:p>
        </w:tc>
        <w:tc>
          <w:tcPr>
            <w:tcW w:w="992" w:type="dxa"/>
            <w:vAlign w:val="bottom"/>
          </w:tcPr>
          <w:p w:rsidR="00607AE0" w:rsidRPr="009C1588" w:rsidRDefault="00607AE0" w:rsidP="00771D18">
            <w:pPr>
              <w:tabs>
                <w:tab w:val="left" w:pos="1264"/>
                <w:tab w:val="left" w:pos="1741"/>
                <w:tab w:val="left" w:pos="2211"/>
              </w:tabs>
              <w:spacing w:before="20" w:after="20"/>
              <w:jc w:val="right"/>
              <w:rPr>
                <w:bCs/>
                <w:sz w:val="17"/>
                <w:szCs w:val="17"/>
                <w:lang w:val="ru-RU"/>
              </w:rPr>
            </w:pPr>
            <w:r w:rsidRPr="009C1588">
              <w:rPr>
                <w:bCs/>
                <w:sz w:val="17"/>
                <w:szCs w:val="17"/>
                <w:lang w:val="ru-RU"/>
              </w:rPr>
              <w:t>771</w:t>
            </w:r>
          </w:p>
        </w:tc>
        <w:tc>
          <w:tcPr>
            <w:tcW w:w="1054" w:type="dxa"/>
            <w:vAlign w:val="bottom"/>
          </w:tcPr>
          <w:p w:rsidR="00607AE0" w:rsidRPr="009C1588" w:rsidRDefault="00607AE0" w:rsidP="00771D18">
            <w:pPr>
              <w:tabs>
                <w:tab w:val="left" w:pos="1264"/>
                <w:tab w:val="left" w:pos="1741"/>
                <w:tab w:val="left" w:pos="2211"/>
              </w:tabs>
              <w:spacing w:before="20" w:after="20"/>
              <w:jc w:val="right"/>
              <w:rPr>
                <w:bCs/>
                <w:sz w:val="17"/>
                <w:szCs w:val="17"/>
                <w:lang w:val="ru-RU"/>
              </w:rPr>
            </w:pPr>
            <w:r w:rsidRPr="009C1588">
              <w:rPr>
                <w:bCs/>
                <w:sz w:val="17"/>
                <w:szCs w:val="17"/>
                <w:lang w:val="ru-RU"/>
              </w:rPr>
              <w:t>5,1</w:t>
            </w:r>
          </w:p>
        </w:tc>
        <w:tc>
          <w:tcPr>
            <w:tcW w:w="1169" w:type="dxa"/>
            <w:vAlign w:val="bottom"/>
          </w:tcPr>
          <w:p w:rsidR="00607AE0" w:rsidRPr="009C1588" w:rsidRDefault="00607AE0" w:rsidP="00771D18">
            <w:pPr>
              <w:tabs>
                <w:tab w:val="left" w:pos="1264"/>
                <w:tab w:val="left" w:pos="1741"/>
                <w:tab w:val="left" w:pos="2211"/>
              </w:tabs>
              <w:spacing w:before="20" w:after="20"/>
              <w:jc w:val="right"/>
              <w:rPr>
                <w:bCs/>
                <w:sz w:val="17"/>
                <w:szCs w:val="17"/>
                <w:lang w:val="ru-RU"/>
              </w:rPr>
            </w:pPr>
            <w:r w:rsidRPr="009C1588">
              <w:rPr>
                <w:bCs/>
                <w:sz w:val="17"/>
                <w:szCs w:val="17"/>
                <w:lang w:val="ru-RU"/>
              </w:rPr>
              <w:t>617</w:t>
            </w:r>
          </w:p>
        </w:tc>
        <w:tc>
          <w:tcPr>
            <w:tcW w:w="1169" w:type="dxa"/>
            <w:vAlign w:val="bottom"/>
          </w:tcPr>
          <w:p w:rsidR="00607AE0" w:rsidRPr="009C1588" w:rsidRDefault="00607AE0" w:rsidP="00771D18">
            <w:pPr>
              <w:tabs>
                <w:tab w:val="left" w:pos="1264"/>
                <w:tab w:val="left" w:pos="1741"/>
                <w:tab w:val="left" w:pos="2211"/>
              </w:tabs>
              <w:spacing w:before="20" w:after="20"/>
              <w:jc w:val="right"/>
              <w:rPr>
                <w:bCs/>
                <w:sz w:val="17"/>
                <w:szCs w:val="17"/>
                <w:lang w:val="ru-RU"/>
              </w:rPr>
            </w:pPr>
            <w:r w:rsidRPr="009C1588">
              <w:rPr>
                <w:bCs/>
                <w:sz w:val="17"/>
                <w:szCs w:val="17"/>
                <w:lang w:val="ru-RU"/>
              </w:rPr>
              <w:t>3,1</w:t>
            </w:r>
          </w:p>
        </w:tc>
        <w:tc>
          <w:tcPr>
            <w:tcW w:w="1169" w:type="dxa"/>
            <w:vAlign w:val="bottom"/>
          </w:tcPr>
          <w:p w:rsidR="00607AE0" w:rsidRPr="009C1588" w:rsidRDefault="00607AE0" w:rsidP="00771D18">
            <w:pPr>
              <w:tabs>
                <w:tab w:val="left" w:pos="1264"/>
                <w:tab w:val="left" w:pos="1741"/>
                <w:tab w:val="left" w:pos="2211"/>
              </w:tabs>
              <w:spacing w:before="20" w:after="20"/>
              <w:jc w:val="right"/>
              <w:rPr>
                <w:bCs/>
                <w:sz w:val="17"/>
                <w:szCs w:val="17"/>
                <w:lang w:val="ru-RU"/>
              </w:rPr>
            </w:pPr>
            <w:r w:rsidRPr="009C1588">
              <w:rPr>
                <w:bCs/>
                <w:sz w:val="17"/>
                <w:szCs w:val="17"/>
                <w:lang w:val="ru-RU"/>
              </w:rPr>
              <w:t>663</w:t>
            </w:r>
          </w:p>
        </w:tc>
        <w:tc>
          <w:tcPr>
            <w:tcW w:w="1169" w:type="dxa"/>
            <w:vAlign w:val="bottom"/>
          </w:tcPr>
          <w:p w:rsidR="00607AE0" w:rsidRPr="009C1588" w:rsidRDefault="00607AE0" w:rsidP="00771D18">
            <w:pPr>
              <w:tabs>
                <w:tab w:val="left" w:pos="1264"/>
                <w:tab w:val="left" w:pos="1741"/>
                <w:tab w:val="left" w:pos="2211"/>
              </w:tabs>
              <w:spacing w:before="20" w:after="20"/>
              <w:jc w:val="right"/>
              <w:rPr>
                <w:bCs/>
                <w:sz w:val="17"/>
                <w:szCs w:val="17"/>
                <w:lang w:val="ru-RU"/>
              </w:rPr>
            </w:pPr>
            <w:r w:rsidRPr="009C1588">
              <w:rPr>
                <w:bCs/>
                <w:sz w:val="17"/>
                <w:szCs w:val="17"/>
                <w:lang w:val="ru-RU"/>
              </w:rPr>
              <w:t>3,1</w:t>
            </w:r>
          </w:p>
        </w:tc>
      </w:tr>
      <w:tr w:rsidR="00607AE0" w:rsidRPr="009C1588" w:rsidTr="006821D9">
        <w:tc>
          <w:tcPr>
            <w:tcW w:w="1384" w:type="dxa"/>
          </w:tcPr>
          <w:p w:rsidR="00607AE0" w:rsidRPr="00315A49" w:rsidRDefault="00607AE0" w:rsidP="00315A49">
            <w:pPr>
              <w:tabs>
                <w:tab w:val="left" w:pos="1264"/>
                <w:tab w:val="left" w:pos="1741"/>
                <w:tab w:val="left" w:pos="2211"/>
              </w:tabs>
              <w:spacing w:before="20" w:after="20"/>
              <w:jc w:val="both"/>
              <w:rPr>
                <w:sz w:val="17"/>
                <w:szCs w:val="17"/>
                <w:lang w:val="ru-RU"/>
              </w:rPr>
            </w:pPr>
            <w:r w:rsidRPr="00315A49">
              <w:rPr>
                <w:sz w:val="17"/>
                <w:szCs w:val="17"/>
                <w:lang w:val="ru-RU"/>
              </w:rPr>
              <w:t>Нетбол</w:t>
            </w:r>
          </w:p>
        </w:tc>
        <w:tc>
          <w:tcPr>
            <w:tcW w:w="992" w:type="dxa"/>
            <w:vAlign w:val="bottom"/>
          </w:tcPr>
          <w:p w:rsidR="00607AE0" w:rsidRPr="009C1588" w:rsidRDefault="00607AE0" w:rsidP="00771D18">
            <w:pPr>
              <w:tabs>
                <w:tab w:val="left" w:pos="1264"/>
                <w:tab w:val="left" w:pos="1741"/>
                <w:tab w:val="left" w:pos="2211"/>
              </w:tabs>
              <w:spacing w:before="20" w:after="20"/>
              <w:jc w:val="right"/>
              <w:rPr>
                <w:bCs/>
                <w:sz w:val="17"/>
                <w:szCs w:val="17"/>
                <w:lang w:val="ru-RU"/>
              </w:rPr>
            </w:pPr>
            <w:r w:rsidRPr="009C1588">
              <w:rPr>
                <w:bCs/>
                <w:sz w:val="17"/>
                <w:szCs w:val="17"/>
                <w:lang w:val="ru-RU"/>
              </w:rPr>
              <w:t>200</w:t>
            </w:r>
          </w:p>
        </w:tc>
        <w:tc>
          <w:tcPr>
            <w:tcW w:w="993" w:type="dxa"/>
            <w:vAlign w:val="bottom"/>
          </w:tcPr>
          <w:p w:rsidR="00607AE0" w:rsidRPr="009C1588" w:rsidRDefault="00607AE0" w:rsidP="00771D18">
            <w:pPr>
              <w:tabs>
                <w:tab w:val="left" w:pos="1264"/>
                <w:tab w:val="left" w:pos="1741"/>
                <w:tab w:val="left" w:pos="2211"/>
              </w:tabs>
              <w:spacing w:before="20" w:after="20"/>
              <w:jc w:val="right"/>
              <w:rPr>
                <w:bCs/>
                <w:sz w:val="17"/>
                <w:szCs w:val="17"/>
                <w:lang w:val="ru-RU"/>
              </w:rPr>
            </w:pPr>
            <w:r w:rsidRPr="009C1588">
              <w:rPr>
                <w:bCs/>
                <w:sz w:val="17"/>
                <w:szCs w:val="17"/>
                <w:lang w:val="ru-RU"/>
              </w:rPr>
              <w:t>1,4</w:t>
            </w:r>
          </w:p>
        </w:tc>
        <w:tc>
          <w:tcPr>
            <w:tcW w:w="992" w:type="dxa"/>
            <w:vAlign w:val="bottom"/>
          </w:tcPr>
          <w:p w:rsidR="00607AE0" w:rsidRPr="009C1588" w:rsidRDefault="00607AE0" w:rsidP="00771D18">
            <w:pPr>
              <w:tabs>
                <w:tab w:val="left" w:pos="1264"/>
                <w:tab w:val="left" w:pos="1741"/>
                <w:tab w:val="left" w:pos="2211"/>
              </w:tabs>
              <w:spacing w:before="20" w:after="20"/>
              <w:jc w:val="right"/>
              <w:rPr>
                <w:bCs/>
                <w:sz w:val="17"/>
                <w:szCs w:val="17"/>
                <w:lang w:val="ru-RU"/>
              </w:rPr>
            </w:pPr>
            <w:r w:rsidRPr="009C1588">
              <w:rPr>
                <w:bCs/>
                <w:sz w:val="17"/>
                <w:szCs w:val="17"/>
                <w:lang w:val="ru-RU"/>
              </w:rPr>
              <w:t>201</w:t>
            </w:r>
          </w:p>
        </w:tc>
        <w:tc>
          <w:tcPr>
            <w:tcW w:w="1054" w:type="dxa"/>
            <w:vAlign w:val="bottom"/>
          </w:tcPr>
          <w:p w:rsidR="00607AE0" w:rsidRPr="009C1588" w:rsidRDefault="00607AE0" w:rsidP="00771D18">
            <w:pPr>
              <w:tabs>
                <w:tab w:val="left" w:pos="1264"/>
                <w:tab w:val="left" w:pos="1741"/>
                <w:tab w:val="left" w:pos="2211"/>
              </w:tabs>
              <w:spacing w:before="20" w:after="20"/>
              <w:jc w:val="right"/>
              <w:rPr>
                <w:bCs/>
                <w:sz w:val="17"/>
                <w:szCs w:val="17"/>
                <w:lang w:val="ru-RU"/>
              </w:rPr>
            </w:pPr>
            <w:r w:rsidRPr="009C1588">
              <w:rPr>
                <w:bCs/>
                <w:sz w:val="17"/>
                <w:szCs w:val="17"/>
                <w:lang w:val="ru-RU"/>
              </w:rPr>
              <w:t>1,3</w:t>
            </w:r>
          </w:p>
        </w:tc>
        <w:tc>
          <w:tcPr>
            <w:tcW w:w="1169" w:type="dxa"/>
            <w:vAlign w:val="bottom"/>
          </w:tcPr>
          <w:p w:rsidR="00607AE0" w:rsidRPr="009C1588" w:rsidRDefault="00607AE0" w:rsidP="00771D18">
            <w:pPr>
              <w:tabs>
                <w:tab w:val="left" w:pos="1264"/>
                <w:tab w:val="left" w:pos="1741"/>
                <w:tab w:val="left" w:pos="2211"/>
              </w:tabs>
              <w:spacing w:before="20" w:after="20"/>
              <w:jc w:val="right"/>
              <w:rPr>
                <w:bCs/>
                <w:sz w:val="17"/>
                <w:szCs w:val="17"/>
                <w:lang w:val="ru-RU"/>
              </w:rPr>
            </w:pPr>
            <w:r w:rsidRPr="009C1588">
              <w:rPr>
                <w:bCs/>
                <w:sz w:val="17"/>
                <w:szCs w:val="17"/>
                <w:lang w:val="ru-RU"/>
              </w:rPr>
              <w:t>205</w:t>
            </w:r>
          </w:p>
        </w:tc>
        <w:tc>
          <w:tcPr>
            <w:tcW w:w="1169" w:type="dxa"/>
            <w:vAlign w:val="bottom"/>
          </w:tcPr>
          <w:p w:rsidR="00607AE0" w:rsidRPr="009C1588" w:rsidRDefault="00607AE0" w:rsidP="00771D18">
            <w:pPr>
              <w:tabs>
                <w:tab w:val="left" w:pos="1264"/>
                <w:tab w:val="left" w:pos="1741"/>
                <w:tab w:val="left" w:pos="2211"/>
              </w:tabs>
              <w:spacing w:before="20" w:after="20"/>
              <w:jc w:val="right"/>
              <w:rPr>
                <w:bCs/>
                <w:sz w:val="17"/>
                <w:szCs w:val="17"/>
                <w:lang w:val="ru-RU"/>
              </w:rPr>
            </w:pPr>
            <w:r w:rsidRPr="009C1588">
              <w:rPr>
                <w:bCs/>
                <w:sz w:val="17"/>
                <w:szCs w:val="17"/>
                <w:lang w:val="ru-RU"/>
              </w:rPr>
              <w:t>1,0</w:t>
            </w:r>
          </w:p>
        </w:tc>
        <w:tc>
          <w:tcPr>
            <w:tcW w:w="1169" w:type="dxa"/>
            <w:vAlign w:val="bottom"/>
          </w:tcPr>
          <w:p w:rsidR="00607AE0" w:rsidRPr="009C1588" w:rsidRDefault="00607AE0" w:rsidP="00771D18">
            <w:pPr>
              <w:tabs>
                <w:tab w:val="left" w:pos="1264"/>
                <w:tab w:val="left" w:pos="1741"/>
                <w:tab w:val="left" w:pos="2211"/>
              </w:tabs>
              <w:spacing w:before="20" w:after="20"/>
              <w:jc w:val="right"/>
              <w:rPr>
                <w:bCs/>
                <w:sz w:val="17"/>
                <w:szCs w:val="17"/>
                <w:lang w:val="ru-RU"/>
              </w:rPr>
            </w:pPr>
            <w:r w:rsidRPr="009C1588">
              <w:rPr>
                <w:bCs/>
                <w:sz w:val="17"/>
                <w:szCs w:val="17"/>
                <w:lang w:val="ru-RU"/>
              </w:rPr>
              <w:t>200</w:t>
            </w:r>
          </w:p>
        </w:tc>
        <w:tc>
          <w:tcPr>
            <w:tcW w:w="1169" w:type="dxa"/>
            <w:vAlign w:val="bottom"/>
          </w:tcPr>
          <w:p w:rsidR="00607AE0" w:rsidRPr="009C1588" w:rsidRDefault="00607AE0" w:rsidP="00771D18">
            <w:pPr>
              <w:tabs>
                <w:tab w:val="left" w:pos="1264"/>
                <w:tab w:val="left" w:pos="1741"/>
                <w:tab w:val="left" w:pos="2211"/>
              </w:tabs>
              <w:spacing w:before="20" w:after="20"/>
              <w:jc w:val="right"/>
              <w:rPr>
                <w:bCs/>
                <w:sz w:val="17"/>
                <w:szCs w:val="17"/>
                <w:lang w:val="ru-RU"/>
              </w:rPr>
            </w:pPr>
            <w:r w:rsidRPr="009C1588">
              <w:rPr>
                <w:bCs/>
                <w:sz w:val="17"/>
                <w:szCs w:val="17"/>
                <w:lang w:val="ru-RU"/>
              </w:rPr>
              <w:t>0,9</w:t>
            </w:r>
          </w:p>
        </w:tc>
      </w:tr>
      <w:tr w:rsidR="00607AE0" w:rsidRPr="009C1588" w:rsidTr="006821D9">
        <w:tc>
          <w:tcPr>
            <w:tcW w:w="1384" w:type="dxa"/>
          </w:tcPr>
          <w:p w:rsidR="00607AE0" w:rsidRPr="00315A49" w:rsidRDefault="00607AE0" w:rsidP="00315A49">
            <w:pPr>
              <w:tabs>
                <w:tab w:val="left" w:pos="1264"/>
                <w:tab w:val="left" w:pos="1741"/>
                <w:tab w:val="left" w:pos="2211"/>
              </w:tabs>
              <w:spacing w:before="20" w:after="20"/>
              <w:jc w:val="both"/>
              <w:rPr>
                <w:sz w:val="17"/>
                <w:szCs w:val="17"/>
                <w:lang w:val="ru-RU"/>
              </w:rPr>
            </w:pPr>
            <w:r w:rsidRPr="00315A49">
              <w:rPr>
                <w:sz w:val="17"/>
                <w:szCs w:val="17"/>
                <w:lang w:val="ru-RU"/>
              </w:rPr>
              <w:t>Парусный спорт</w:t>
            </w:r>
          </w:p>
        </w:tc>
        <w:tc>
          <w:tcPr>
            <w:tcW w:w="992" w:type="dxa"/>
            <w:vAlign w:val="bottom"/>
          </w:tcPr>
          <w:p w:rsidR="00607AE0" w:rsidRPr="009C1588" w:rsidRDefault="00607AE0" w:rsidP="00771D18">
            <w:pPr>
              <w:tabs>
                <w:tab w:val="left" w:pos="1264"/>
                <w:tab w:val="left" w:pos="1741"/>
                <w:tab w:val="left" w:pos="2211"/>
              </w:tabs>
              <w:spacing w:before="20" w:after="20"/>
              <w:jc w:val="right"/>
              <w:rPr>
                <w:bCs/>
                <w:sz w:val="17"/>
                <w:szCs w:val="17"/>
                <w:lang w:val="ru-RU"/>
              </w:rPr>
            </w:pPr>
            <w:r w:rsidRPr="009C1588">
              <w:rPr>
                <w:bCs/>
                <w:sz w:val="17"/>
                <w:szCs w:val="17"/>
                <w:lang w:val="ru-RU"/>
              </w:rPr>
              <w:t>246</w:t>
            </w:r>
          </w:p>
        </w:tc>
        <w:tc>
          <w:tcPr>
            <w:tcW w:w="993" w:type="dxa"/>
            <w:vAlign w:val="bottom"/>
          </w:tcPr>
          <w:p w:rsidR="00607AE0" w:rsidRPr="009C1588" w:rsidRDefault="00607AE0" w:rsidP="00771D18">
            <w:pPr>
              <w:tabs>
                <w:tab w:val="left" w:pos="1264"/>
                <w:tab w:val="left" w:pos="1741"/>
                <w:tab w:val="left" w:pos="2211"/>
              </w:tabs>
              <w:spacing w:before="20" w:after="20"/>
              <w:jc w:val="right"/>
              <w:rPr>
                <w:bCs/>
                <w:sz w:val="17"/>
                <w:szCs w:val="17"/>
                <w:lang w:val="ru-RU"/>
              </w:rPr>
            </w:pPr>
            <w:r w:rsidRPr="009C1588">
              <w:rPr>
                <w:bCs/>
                <w:sz w:val="17"/>
                <w:szCs w:val="17"/>
                <w:lang w:val="ru-RU"/>
              </w:rPr>
              <w:t>1,7</w:t>
            </w:r>
          </w:p>
        </w:tc>
        <w:tc>
          <w:tcPr>
            <w:tcW w:w="992" w:type="dxa"/>
            <w:vAlign w:val="bottom"/>
          </w:tcPr>
          <w:p w:rsidR="00607AE0" w:rsidRPr="009C1588" w:rsidRDefault="00607AE0" w:rsidP="00771D18">
            <w:pPr>
              <w:tabs>
                <w:tab w:val="left" w:pos="1264"/>
                <w:tab w:val="left" w:pos="1741"/>
                <w:tab w:val="left" w:pos="2211"/>
              </w:tabs>
              <w:spacing w:before="20" w:after="20"/>
              <w:jc w:val="right"/>
              <w:rPr>
                <w:bCs/>
                <w:sz w:val="17"/>
                <w:szCs w:val="17"/>
                <w:lang w:val="ru-RU"/>
              </w:rPr>
            </w:pPr>
            <w:r w:rsidRPr="009C1588">
              <w:rPr>
                <w:bCs/>
                <w:sz w:val="17"/>
                <w:szCs w:val="17"/>
                <w:lang w:val="ru-RU"/>
              </w:rPr>
              <w:t>264</w:t>
            </w:r>
          </w:p>
        </w:tc>
        <w:tc>
          <w:tcPr>
            <w:tcW w:w="1054" w:type="dxa"/>
            <w:vAlign w:val="bottom"/>
          </w:tcPr>
          <w:p w:rsidR="00607AE0" w:rsidRPr="009C1588" w:rsidRDefault="00607AE0" w:rsidP="00771D18">
            <w:pPr>
              <w:tabs>
                <w:tab w:val="left" w:pos="1264"/>
                <w:tab w:val="left" w:pos="1741"/>
                <w:tab w:val="left" w:pos="2211"/>
              </w:tabs>
              <w:spacing w:before="20" w:after="20"/>
              <w:jc w:val="right"/>
              <w:rPr>
                <w:bCs/>
                <w:sz w:val="17"/>
                <w:szCs w:val="17"/>
                <w:lang w:val="ru-RU"/>
              </w:rPr>
            </w:pPr>
            <w:r w:rsidRPr="009C1588">
              <w:rPr>
                <w:bCs/>
                <w:sz w:val="17"/>
                <w:szCs w:val="17"/>
                <w:lang w:val="ru-RU"/>
              </w:rPr>
              <w:t>1,7</w:t>
            </w:r>
          </w:p>
        </w:tc>
        <w:tc>
          <w:tcPr>
            <w:tcW w:w="1169" w:type="dxa"/>
            <w:vAlign w:val="bottom"/>
          </w:tcPr>
          <w:p w:rsidR="00607AE0" w:rsidRPr="009C1588" w:rsidRDefault="00607AE0" w:rsidP="00771D18">
            <w:pPr>
              <w:tabs>
                <w:tab w:val="left" w:pos="1264"/>
                <w:tab w:val="left" w:pos="1741"/>
                <w:tab w:val="left" w:pos="2211"/>
              </w:tabs>
              <w:spacing w:before="20" w:after="20"/>
              <w:jc w:val="right"/>
              <w:rPr>
                <w:bCs/>
                <w:sz w:val="17"/>
                <w:szCs w:val="17"/>
                <w:lang w:val="ru-RU"/>
              </w:rPr>
            </w:pPr>
            <w:r w:rsidRPr="009C1588">
              <w:rPr>
                <w:bCs/>
                <w:sz w:val="17"/>
                <w:szCs w:val="17"/>
                <w:lang w:val="ru-RU"/>
              </w:rPr>
              <w:t>290</w:t>
            </w:r>
          </w:p>
        </w:tc>
        <w:tc>
          <w:tcPr>
            <w:tcW w:w="1169" w:type="dxa"/>
            <w:vAlign w:val="bottom"/>
          </w:tcPr>
          <w:p w:rsidR="00607AE0" w:rsidRPr="009C1588" w:rsidRDefault="00607AE0" w:rsidP="00771D18">
            <w:pPr>
              <w:tabs>
                <w:tab w:val="left" w:pos="1264"/>
                <w:tab w:val="left" w:pos="1741"/>
                <w:tab w:val="left" w:pos="2211"/>
              </w:tabs>
              <w:spacing w:before="20" w:after="20"/>
              <w:jc w:val="right"/>
              <w:rPr>
                <w:bCs/>
                <w:sz w:val="17"/>
                <w:szCs w:val="17"/>
                <w:lang w:val="ru-RU"/>
              </w:rPr>
            </w:pPr>
            <w:r w:rsidRPr="009C1588">
              <w:rPr>
                <w:bCs/>
                <w:sz w:val="17"/>
                <w:szCs w:val="17"/>
                <w:lang w:val="ru-RU"/>
              </w:rPr>
              <w:t>1,5</w:t>
            </w:r>
          </w:p>
        </w:tc>
        <w:tc>
          <w:tcPr>
            <w:tcW w:w="1169" w:type="dxa"/>
            <w:vAlign w:val="bottom"/>
          </w:tcPr>
          <w:p w:rsidR="00607AE0" w:rsidRPr="009C1588" w:rsidRDefault="00607AE0" w:rsidP="00771D18">
            <w:pPr>
              <w:tabs>
                <w:tab w:val="left" w:pos="1264"/>
                <w:tab w:val="left" w:pos="1741"/>
                <w:tab w:val="left" w:pos="2211"/>
              </w:tabs>
              <w:spacing w:before="20" w:after="20"/>
              <w:jc w:val="right"/>
              <w:rPr>
                <w:bCs/>
                <w:sz w:val="17"/>
                <w:szCs w:val="17"/>
                <w:lang w:val="ru-RU"/>
              </w:rPr>
            </w:pPr>
            <w:r w:rsidRPr="009C1588">
              <w:rPr>
                <w:bCs/>
                <w:sz w:val="17"/>
                <w:szCs w:val="17"/>
                <w:lang w:val="ru-RU"/>
              </w:rPr>
              <w:t>288</w:t>
            </w:r>
          </w:p>
        </w:tc>
        <w:tc>
          <w:tcPr>
            <w:tcW w:w="1169" w:type="dxa"/>
            <w:vAlign w:val="bottom"/>
          </w:tcPr>
          <w:p w:rsidR="00607AE0" w:rsidRPr="009C1588" w:rsidRDefault="00607AE0" w:rsidP="00771D18">
            <w:pPr>
              <w:tabs>
                <w:tab w:val="left" w:pos="1264"/>
                <w:tab w:val="left" w:pos="1741"/>
                <w:tab w:val="left" w:pos="2211"/>
              </w:tabs>
              <w:spacing w:before="20" w:after="20"/>
              <w:jc w:val="right"/>
              <w:rPr>
                <w:bCs/>
                <w:sz w:val="17"/>
                <w:szCs w:val="17"/>
                <w:lang w:val="ru-RU"/>
              </w:rPr>
            </w:pPr>
            <w:r w:rsidRPr="009C1588">
              <w:rPr>
                <w:bCs/>
                <w:sz w:val="17"/>
                <w:szCs w:val="17"/>
                <w:lang w:val="ru-RU"/>
              </w:rPr>
              <w:t>1,4</w:t>
            </w:r>
          </w:p>
        </w:tc>
      </w:tr>
      <w:tr w:rsidR="00607AE0" w:rsidRPr="009C1588" w:rsidTr="006821D9">
        <w:tc>
          <w:tcPr>
            <w:tcW w:w="1384" w:type="dxa"/>
          </w:tcPr>
          <w:p w:rsidR="00607AE0" w:rsidRPr="00315A49" w:rsidRDefault="00607AE0" w:rsidP="00315A49">
            <w:pPr>
              <w:tabs>
                <w:tab w:val="left" w:pos="1264"/>
                <w:tab w:val="left" w:pos="1741"/>
                <w:tab w:val="left" w:pos="2211"/>
              </w:tabs>
              <w:spacing w:before="20" w:after="20"/>
              <w:jc w:val="both"/>
              <w:rPr>
                <w:sz w:val="17"/>
                <w:szCs w:val="17"/>
                <w:lang w:val="ru-RU"/>
              </w:rPr>
            </w:pPr>
            <w:r w:rsidRPr="00315A49">
              <w:rPr>
                <w:sz w:val="17"/>
                <w:szCs w:val="17"/>
                <w:lang w:val="ru-RU"/>
              </w:rPr>
              <w:t>Члены спортивных центров</w:t>
            </w:r>
          </w:p>
        </w:tc>
        <w:tc>
          <w:tcPr>
            <w:tcW w:w="992" w:type="dxa"/>
            <w:vAlign w:val="bottom"/>
          </w:tcPr>
          <w:p w:rsidR="00607AE0" w:rsidRPr="009C1588" w:rsidRDefault="00607AE0" w:rsidP="00771D18">
            <w:pPr>
              <w:tabs>
                <w:tab w:val="left" w:pos="1264"/>
                <w:tab w:val="left" w:pos="1741"/>
                <w:tab w:val="left" w:pos="2211"/>
              </w:tabs>
              <w:spacing w:before="20" w:after="20"/>
              <w:jc w:val="right"/>
              <w:rPr>
                <w:bCs/>
                <w:sz w:val="17"/>
                <w:szCs w:val="17"/>
                <w:lang w:val="ru-RU"/>
              </w:rPr>
            </w:pPr>
            <w:r w:rsidRPr="009C1588">
              <w:rPr>
                <w:bCs/>
                <w:sz w:val="17"/>
                <w:szCs w:val="17"/>
                <w:lang w:val="ru-RU"/>
              </w:rPr>
              <w:t>2 274</w:t>
            </w:r>
          </w:p>
        </w:tc>
        <w:tc>
          <w:tcPr>
            <w:tcW w:w="993" w:type="dxa"/>
            <w:vAlign w:val="bottom"/>
          </w:tcPr>
          <w:p w:rsidR="00607AE0" w:rsidRPr="009C1588" w:rsidRDefault="00607AE0" w:rsidP="00771D18">
            <w:pPr>
              <w:tabs>
                <w:tab w:val="left" w:pos="1264"/>
                <w:tab w:val="left" w:pos="1741"/>
                <w:tab w:val="left" w:pos="2211"/>
              </w:tabs>
              <w:spacing w:before="20" w:after="20"/>
              <w:jc w:val="right"/>
              <w:rPr>
                <w:bCs/>
                <w:sz w:val="17"/>
                <w:szCs w:val="17"/>
                <w:lang w:val="ru-RU"/>
              </w:rPr>
            </w:pPr>
            <w:r w:rsidRPr="009C1588">
              <w:rPr>
                <w:bCs/>
                <w:sz w:val="17"/>
                <w:szCs w:val="17"/>
                <w:lang w:val="ru-RU"/>
              </w:rPr>
              <w:t>15,4</w:t>
            </w:r>
          </w:p>
        </w:tc>
        <w:tc>
          <w:tcPr>
            <w:tcW w:w="992" w:type="dxa"/>
            <w:vAlign w:val="bottom"/>
          </w:tcPr>
          <w:p w:rsidR="00607AE0" w:rsidRPr="009C1588" w:rsidRDefault="00607AE0" w:rsidP="00771D18">
            <w:pPr>
              <w:tabs>
                <w:tab w:val="left" w:pos="1264"/>
                <w:tab w:val="left" w:pos="1741"/>
                <w:tab w:val="left" w:pos="2211"/>
              </w:tabs>
              <w:spacing w:before="20" w:after="20"/>
              <w:jc w:val="right"/>
              <w:rPr>
                <w:bCs/>
                <w:sz w:val="17"/>
                <w:szCs w:val="17"/>
                <w:lang w:val="ru-RU"/>
              </w:rPr>
            </w:pPr>
            <w:r w:rsidRPr="009C1588">
              <w:rPr>
                <w:bCs/>
                <w:sz w:val="17"/>
                <w:szCs w:val="17"/>
                <w:lang w:val="ru-RU"/>
              </w:rPr>
              <w:t>2 200</w:t>
            </w:r>
          </w:p>
        </w:tc>
        <w:tc>
          <w:tcPr>
            <w:tcW w:w="1054" w:type="dxa"/>
            <w:vAlign w:val="bottom"/>
          </w:tcPr>
          <w:p w:rsidR="00607AE0" w:rsidRPr="009C1588" w:rsidRDefault="00607AE0" w:rsidP="00771D18">
            <w:pPr>
              <w:tabs>
                <w:tab w:val="left" w:pos="1264"/>
                <w:tab w:val="left" w:pos="1741"/>
                <w:tab w:val="left" w:pos="2211"/>
              </w:tabs>
              <w:spacing w:before="20" w:after="20"/>
              <w:jc w:val="right"/>
              <w:rPr>
                <w:bCs/>
                <w:sz w:val="17"/>
                <w:szCs w:val="17"/>
                <w:lang w:val="ru-RU"/>
              </w:rPr>
            </w:pPr>
            <w:r w:rsidRPr="009C1588">
              <w:rPr>
                <w:bCs/>
                <w:sz w:val="17"/>
                <w:szCs w:val="17"/>
                <w:lang w:val="ru-RU"/>
              </w:rPr>
              <w:t>14,5</w:t>
            </w:r>
          </w:p>
        </w:tc>
        <w:tc>
          <w:tcPr>
            <w:tcW w:w="1169" w:type="dxa"/>
            <w:vAlign w:val="bottom"/>
          </w:tcPr>
          <w:p w:rsidR="00607AE0" w:rsidRPr="009C1588" w:rsidRDefault="00607AE0" w:rsidP="00771D18">
            <w:pPr>
              <w:tabs>
                <w:tab w:val="left" w:pos="1264"/>
                <w:tab w:val="left" w:pos="1741"/>
                <w:tab w:val="left" w:pos="2211"/>
              </w:tabs>
              <w:spacing w:before="20" w:after="20"/>
              <w:jc w:val="right"/>
              <w:rPr>
                <w:bCs/>
                <w:sz w:val="17"/>
                <w:szCs w:val="17"/>
                <w:lang w:val="ru-RU"/>
              </w:rPr>
            </w:pPr>
            <w:r w:rsidRPr="009C1588">
              <w:rPr>
                <w:bCs/>
                <w:sz w:val="17"/>
                <w:szCs w:val="17"/>
                <w:lang w:val="ru-RU"/>
              </w:rPr>
              <w:t>8 883</w:t>
            </w:r>
          </w:p>
        </w:tc>
        <w:tc>
          <w:tcPr>
            <w:tcW w:w="1169" w:type="dxa"/>
            <w:vAlign w:val="bottom"/>
          </w:tcPr>
          <w:p w:rsidR="00607AE0" w:rsidRPr="009C1588" w:rsidRDefault="00607AE0" w:rsidP="00771D18">
            <w:pPr>
              <w:tabs>
                <w:tab w:val="left" w:pos="1264"/>
                <w:tab w:val="left" w:pos="1741"/>
                <w:tab w:val="left" w:pos="2211"/>
              </w:tabs>
              <w:spacing w:before="20" w:after="20"/>
              <w:jc w:val="right"/>
              <w:rPr>
                <w:bCs/>
                <w:sz w:val="17"/>
                <w:szCs w:val="17"/>
                <w:lang w:val="ru-RU"/>
              </w:rPr>
            </w:pPr>
            <w:r w:rsidRPr="009C1588">
              <w:rPr>
                <w:bCs/>
                <w:sz w:val="17"/>
                <w:szCs w:val="17"/>
                <w:lang w:val="ru-RU"/>
              </w:rPr>
              <w:t>44,8</w:t>
            </w:r>
          </w:p>
        </w:tc>
        <w:tc>
          <w:tcPr>
            <w:tcW w:w="1169" w:type="dxa"/>
            <w:vAlign w:val="bottom"/>
          </w:tcPr>
          <w:p w:rsidR="00607AE0" w:rsidRPr="009C1588" w:rsidRDefault="00607AE0" w:rsidP="00771D18">
            <w:pPr>
              <w:tabs>
                <w:tab w:val="left" w:pos="1264"/>
                <w:tab w:val="left" w:pos="1741"/>
                <w:tab w:val="left" w:pos="2211"/>
              </w:tabs>
              <w:spacing w:before="20" w:after="20"/>
              <w:jc w:val="right"/>
              <w:rPr>
                <w:bCs/>
                <w:sz w:val="17"/>
                <w:szCs w:val="17"/>
                <w:lang w:val="ru-RU"/>
              </w:rPr>
            </w:pPr>
            <w:r w:rsidRPr="009C1588">
              <w:rPr>
                <w:bCs/>
                <w:sz w:val="17"/>
                <w:szCs w:val="17"/>
                <w:lang w:val="ru-RU"/>
              </w:rPr>
              <w:t>8 799</w:t>
            </w:r>
          </w:p>
        </w:tc>
        <w:tc>
          <w:tcPr>
            <w:tcW w:w="1169" w:type="dxa"/>
            <w:vAlign w:val="bottom"/>
          </w:tcPr>
          <w:p w:rsidR="00607AE0" w:rsidRPr="009C1588" w:rsidRDefault="00607AE0" w:rsidP="00771D18">
            <w:pPr>
              <w:tabs>
                <w:tab w:val="left" w:pos="1264"/>
                <w:tab w:val="left" w:pos="1741"/>
                <w:tab w:val="left" w:pos="2211"/>
              </w:tabs>
              <w:spacing w:before="20" w:after="20"/>
              <w:jc w:val="right"/>
              <w:rPr>
                <w:bCs/>
                <w:sz w:val="17"/>
                <w:szCs w:val="17"/>
                <w:lang w:val="ru-RU"/>
              </w:rPr>
            </w:pPr>
            <w:r w:rsidRPr="009C1588">
              <w:rPr>
                <w:bCs/>
                <w:sz w:val="17"/>
                <w:szCs w:val="17"/>
                <w:lang w:val="ru-RU"/>
              </w:rPr>
              <w:t>41,5</w:t>
            </w:r>
          </w:p>
        </w:tc>
      </w:tr>
      <w:tr w:rsidR="00607AE0" w:rsidRPr="009C1588" w:rsidTr="006821D9">
        <w:tc>
          <w:tcPr>
            <w:tcW w:w="1384" w:type="dxa"/>
          </w:tcPr>
          <w:p w:rsidR="00607AE0" w:rsidRPr="00315A49" w:rsidRDefault="00607AE0" w:rsidP="00315A49">
            <w:pPr>
              <w:tabs>
                <w:tab w:val="left" w:pos="1264"/>
                <w:tab w:val="left" w:pos="1741"/>
                <w:tab w:val="left" w:pos="2211"/>
              </w:tabs>
              <w:spacing w:before="20" w:after="20"/>
              <w:jc w:val="both"/>
              <w:rPr>
                <w:sz w:val="17"/>
                <w:szCs w:val="17"/>
                <w:lang w:val="ru-RU"/>
              </w:rPr>
            </w:pPr>
            <w:r w:rsidRPr="00315A49">
              <w:rPr>
                <w:sz w:val="17"/>
                <w:szCs w:val="17"/>
                <w:lang w:val="ru-RU"/>
              </w:rPr>
              <w:t>Настольный теннис</w:t>
            </w:r>
          </w:p>
        </w:tc>
        <w:tc>
          <w:tcPr>
            <w:tcW w:w="992" w:type="dxa"/>
            <w:vAlign w:val="bottom"/>
          </w:tcPr>
          <w:p w:rsidR="00607AE0" w:rsidRPr="009C1588" w:rsidRDefault="00607AE0" w:rsidP="00771D18">
            <w:pPr>
              <w:tabs>
                <w:tab w:val="left" w:pos="1264"/>
                <w:tab w:val="left" w:pos="1741"/>
                <w:tab w:val="left" w:pos="2211"/>
              </w:tabs>
              <w:spacing w:before="20" w:after="20"/>
              <w:jc w:val="right"/>
              <w:rPr>
                <w:bCs/>
                <w:sz w:val="17"/>
                <w:szCs w:val="17"/>
                <w:lang w:val="ru-RU"/>
              </w:rPr>
            </w:pPr>
            <w:r w:rsidRPr="009C1588">
              <w:rPr>
                <w:bCs/>
                <w:sz w:val="17"/>
                <w:szCs w:val="17"/>
                <w:lang w:val="ru-RU"/>
              </w:rPr>
              <w:t>19</w:t>
            </w:r>
          </w:p>
        </w:tc>
        <w:tc>
          <w:tcPr>
            <w:tcW w:w="993" w:type="dxa"/>
            <w:vAlign w:val="bottom"/>
          </w:tcPr>
          <w:p w:rsidR="00607AE0" w:rsidRPr="009C1588" w:rsidRDefault="00607AE0" w:rsidP="00771D18">
            <w:pPr>
              <w:tabs>
                <w:tab w:val="left" w:pos="1264"/>
                <w:tab w:val="left" w:pos="1741"/>
                <w:tab w:val="left" w:pos="2211"/>
              </w:tabs>
              <w:spacing w:before="20" w:after="20"/>
              <w:jc w:val="right"/>
              <w:rPr>
                <w:bCs/>
                <w:sz w:val="17"/>
                <w:szCs w:val="17"/>
                <w:lang w:val="ru-RU"/>
              </w:rPr>
            </w:pPr>
            <w:r w:rsidRPr="009C1588">
              <w:rPr>
                <w:bCs/>
                <w:sz w:val="17"/>
                <w:szCs w:val="17"/>
                <w:lang w:val="ru-RU"/>
              </w:rPr>
              <w:t>0,1</w:t>
            </w:r>
          </w:p>
        </w:tc>
        <w:tc>
          <w:tcPr>
            <w:tcW w:w="992" w:type="dxa"/>
            <w:vAlign w:val="bottom"/>
          </w:tcPr>
          <w:p w:rsidR="00607AE0" w:rsidRPr="009C1588" w:rsidRDefault="00607AE0" w:rsidP="00771D18">
            <w:pPr>
              <w:tabs>
                <w:tab w:val="left" w:pos="1264"/>
                <w:tab w:val="left" w:pos="1741"/>
                <w:tab w:val="left" w:pos="2211"/>
              </w:tabs>
              <w:spacing w:before="20" w:after="20"/>
              <w:jc w:val="right"/>
              <w:rPr>
                <w:bCs/>
                <w:sz w:val="17"/>
                <w:szCs w:val="17"/>
                <w:lang w:val="ru-RU"/>
              </w:rPr>
            </w:pPr>
            <w:r w:rsidRPr="009C1588">
              <w:rPr>
                <w:bCs/>
                <w:sz w:val="17"/>
                <w:szCs w:val="17"/>
                <w:lang w:val="ru-RU"/>
              </w:rPr>
              <w:t>27</w:t>
            </w:r>
          </w:p>
        </w:tc>
        <w:tc>
          <w:tcPr>
            <w:tcW w:w="1054" w:type="dxa"/>
            <w:vAlign w:val="bottom"/>
          </w:tcPr>
          <w:p w:rsidR="00607AE0" w:rsidRPr="009C1588" w:rsidRDefault="00607AE0" w:rsidP="00771D18">
            <w:pPr>
              <w:tabs>
                <w:tab w:val="left" w:pos="1264"/>
                <w:tab w:val="left" w:pos="1741"/>
                <w:tab w:val="left" w:pos="2211"/>
              </w:tabs>
              <w:spacing w:before="20" w:after="20"/>
              <w:jc w:val="right"/>
              <w:rPr>
                <w:bCs/>
                <w:sz w:val="17"/>
                <w:szCs w:val="17"/>
                <w:lang w:val="ru-RU"/>
              </w:rPr>
            </w:pPr>
            <w:r w:rsidRPr="009C1588">
              <w:rPr>
                <w:bCs/>
                <w:sz w:val="17"/>
                <w:szCs w:val="17"/>
                <w:lang w:val="ru-RU"/>
              </w:rPr>
              <w:t>0,2</w:t>
            </w:r>
          </w:p>
        </w:tc>
        <w:tc>
          <w:tcPr>
            <w:tcW w:w="1169" w:type="dxa"/>
            <w:vAlign w:val="bottom"/>
          </w:tcPr>
          <w:p w:rsidR="00607AE0" w:rsidRPr="009C1588" w:rsidRDefault="00607AE0" w:rsidP="00771D18">
            <w:pPr>
              <w:tabs>
                <w:tab w:val="left" w:pos="1264"/>
                <w:tab w:val="left" w:pos="1741"/>
                <w:tab w:val="left" w:pos="2211"/>
              </w:tabs>
              <w:spacing w:before="20" w:after="20"/>
              <w:jc w:val="right"/>
              <w:rPr>
                <w:bCs/>
                <w:sz w:val="17"/>
                <w:szCs w:val="17"/>
                <w:lang w:val="ru-RU"/>
              </w:rPr>
            </w:pPr>
            <w:r w:rsidRPr="009C1588">
              <w:rPr>
                <w:bCs/>
                <w:sz w:val="17"/>
                <w:szCs w:val="17"/>
                <w:lang w:val="ru-RU"/>
              </w:rPr>
              <w:t>33</w:t>
            </w:r>
          </w:p>
        </w:tc>
        <w:tc>
          <w:tcPr>
            <w:tcW w:w="1169" w:type="dxa"/>
            <w:vAlign w:val="bottom"/>
          </w:tcPr>
          <w:p w:rsidR="00607AE0" w:rsidRPr="009C1588" w:rsidRDefault="00607AE0" w:rsidP="00771D18">
            <w:pPr>
              <w:tabs>
                <w:tab w:val="left" w:pos="1264"/>
                <w:tab w:val="left" w:pos="1741"/>
                <w:tab w:val="left" w:pos="2211"/>
              </w:tabs>
              <w:spacing w:before="20" w:after="20"/>
              <w:jc w:val="right"/>
              <w:rPr>
                <w:bCs/>
                <w:sz w:val="17"/>
                <w:szCs w:val="17"/>
                <w:lang w:val="ru-RU"/>
              </w:rPr>
            </w:pPr>
            <w:r w:rsidRPr="009C1588">
              <w:rPr>
                <w:bCs/>
                <w:sz w:val="17"/>
                <w:szCs w:val="17"/>
                <w:lang w:val="ru-RU"/>
              </w:rPr>
              <w:t>0,2</w:t>
            </w:r>
          </w:p>
        </w:tc>
        <w:tc>
          <w:tcPr>
            <w:tcW w:w="1169" w:type="dxa"/>
            <w:vAlign w:val="bottom"/>
          </w:tcPr>
          <w:p w:rsidR="00607AE0" w:rsidRPr="009C1588" w:rsidRDefault="00607AE0" w:rsidP="00771D18">
            <w:pPr>
              <w:tabs>
                <w:tab w:val="left" w:pos="1264"/>
                <w:tab w:val="left" w:pos="1741"/>
                <w:tab w:val="left" w:pos="2211"/>
              </w:tabs>
              <w:spacing w:before="20" w:after="20"/>
              <w:jc w:val="right"/>
              <w:rPr>
                <w:bCs/>
                <w:sz w:val="17"/>
                <w:szCs w:val="17"/>
                <w:lang w:val="ru-RU"/>
              </w:rPr>
            </w:pPr>
            <w:r w:rsidRPr="009C1588">
              <w:rPr>
                <w:bCs/>
                <w:sz w:val="17"/>
                <w:szCs w:val="17"/>
                <w:lang w:val="ru-RU"/>
              </w:rPr>
              <w:t>33</w:t>
            </w:r>
          </w:p>
        </w:tc>
        <w:tc>
          <w:tcPr>
            <w:tcW w:w="1169" w:type="dxa"/>
            <w:vAlign w:val="bottom"/>
          </w:tcPr>
          <w:p w:rsidR="00607AE0" w:rsidRPr="009C1588" w:rsidRDefault="00607AE0" w:rsidP="00771D18">
            <w:pPr>
              <w:tabs>
                <w:tab w:val="left" w:pos="1264"/>
                <w:tab w:val="left" w:pos="1741"/>
                <w:tab w:val="left" w:pos="2211"/>
              </w:tabs>
              <w:spacing w:before="20" w:after="20"/>
              <w:jc w:val="right"/>
              <w:rPr>
                <w:bCs/>
                <w:sz w:val="17"/>
                <w:szCs w:val="17"/>
                <w:lang w:val="ru-RU"/>
              </w:rPr>
            </w:pPr>
            <w:r w:rsidRPr="009C1588">
              <w:rPr>
                <w:bCs/>
                <w:sz w:val="17"/>
                <w:szCs w:val="17"/>
                <w:lang w:val="ru-RU"/>
              </w:rPr>
              <w:t>0,2</w:t>
            </w:r>
          </w:p>
        </w:tc>
      </w:tr>
      <w:tr w:rsidR="00607AE0" w:rsidRPr="009C1588" w:rsidTr="006821D9">
        <w:tc>
          <w:tcPr>
            <w:tcW w:w="1384" w:type="dxa"/>
          </w:tcPr>
          <w:p w:rsidR="00607AE0" w:rsidRPr="00315A49" w:rsidRDefault="00607AE0" w:rsidP="00315A49">
            <w:pPr>
              <w:tabs>
                <w:tab w:val="left" w:pos="1264"/>
                <w:tab w:val="left" w:pos="1741"/>
                <w:tab w:val="left" w:pos="2211"/>
              </w:tabs>
              <w:spacing w:before="20" w:after="20"/>
              <w:jc w:val="both"/>
              <w:rPr>
                <w:sz w:val="17"/>
                <w:szCs w:val="17"/>
                <w:lang w:val="ru-RU"/>
              </w:rPr>
            </w:pPr>
            <w:r w:rsidRPr="00315A49">
              <w:rPr>
                <w:sz w:val="17"/>
                <w:szCs w:val="17"/>
                <w:lang w:val="ru-RU"/>
              </w:rPr>
              <w:t>Теннис</w:t>
            </w:r>
          </w:p>
        </w:tc>
        <w:tc>
          <w:tcPr>
            <w:tcW w:w="992" w:type="dxa"/>
            <w:vAlign w:val="bottom"/>
          </w:tcPr>
          <w:p w:rsidR="00607AE0" w:rsidRPr="009C1588" w:rsidRDefault="00607AE0" w:rsidP="00771D18">
            <w:pPr>
              <w:tabs>
                <w:tab w:val="left" w:pos="1264"/>
                <w:tab w:val="left" w:pos="1741"/>
                <w:tab w:val="left" w:pos="2211"/>
              </w:tabs>
              <w:spacing w:before="20" w:after="20"/>
              <w:jc w:val="right"/>
              <w:rPr>
                <w:bCs/>
                <w:sz w:val="17"/>
                <w:szCs w:val="17"/>
                <w:lang w:val="ru-RU"/>
              </w:rPr>
            </w:pPr>
            <w:r w:rsidRPr="009C1588">
              <w:rPr>
                <w:bCs/>
                <w:sz w:val="17"/>
                <w:szCs w:val="17"/>
                <w:lang w:val="ru-RU"/>
              </w:rPr>
              <w:t>1 077</w:t>
            </w:r>
          </w:p>
        </w:tc>
        <w:tc>
          <w:tcPr>
            <w:tcW w:w="993" w:type="dxa"/>
            <w:vAlign w:val="bottom"/>
          </w:tcPr>
          <w:p w:rsidR="00607AE0" w:rsidRPr="009C1588" w:rsidRDefault="00607AE0" w:rsidP="00771D18">
            <w:pPr>
              <w:tabs>
                <w:tab w:val="left" w:pos="1264"/>
                <w:tab w:val="left" w:pos="1741"/>
                <w:tab w:val="left" w:pos="2211"/>
              </w:tabs>
              <w:spacing w:before="20" w:after="20"/>
              <w:jc w:val="right"/>
              <w:rPr>
                <w:bCs/>
                <w:sz w:val="17"/>
                <w:szCs w:val="17"/>
                <w:lang w:val="ru-RU"/>
              </w:rPr>
            </w:pPr>
            <w:r w:rsidRPr="009C1588">
              <w:rPr>
                <w:bCs/>
                <w:sz w:val="17"/>
                <w:szCs w:val="17"/>
                <w:lang w:val="ru-RU"/>
              </w:rPr>
              <w:t>7,3</w:t>
            </w:r>
          </w:p>
        </w:tc>
        <w:tc>
          <w:tcPr>
            <w:tcW w:w="992" w:type="dxa"/>
            <w:vAlign w:val="bottom"/>
          </w:tcPr>
          <w:p w:rsidR="00607AE0" w:rsidRPr="009C1588" w:rsidRDefault="00607AE0" w:rsidP="00771D18">
            <w:pPr>
              <w:tabs>
                <w:tab w:val="left" w:pos="1264"/>
                <w:tab w:val="left" w:pos="1741"/>
                <w:tab w:val="left" w:pos="2211"/>
              </w:tabs>
              <w:spacing w:before="20" w:after="20"/>
              <w:jc w:val="right"/>
              <w:rPr>
                <w:bCs/>
                <w:sz w:val="17"/>
                <w:szCs w:val="17"/>
                <w:lang w:val="ru-RU"/>
              </w:rPr>
            </w:pPr>
            <w:r w:rsidRPr="009C1588">
              <w:rPr>
                <w:bCs/>
                <w:sz w:val="17"/>
                <w:szCs w:val="17"/>
                <w:lang w:val="ru-RU"/>
              </w:rPr>
              <w:t>1 158</w:t>
            </w:r>
          </w:p>
        </w:tc>
        <w:tc>
          <w:tcPr>
            <w:tcW w:w="1054" w:type="dxa"/>
            <w:vAlign w:val="bottom"/>
          </w:tcPr>
          <w:p w:rsidR="00607AE0" w:rsidRPr="009C1588" w:rsidRDefault="00607AE0" w:rsidP="00771D18">
            <w:pPr>
              <w:tabs>
                <w:tab w:val="left" w:pos="1264"/>
                <w:tab w:val="left" w:pos="1741"/>
                <w:tab w:val="left" w:pos="2211"/>
              </w:tabs>
              <w:spacing w:before="20" w:after="20"/>
              <w:jc w:val="right"/>
              <w:rPr>
                <w:bCs/>
                <w:sz w:val="17"/>
                <w:szCs w:val="17"/>
                <w:lang w:val="ru-RU"/>
              </w:rPr>
            </w:pPr>
            <w:r w:rsidRPr="009C1588">
              <w:rPr>
                <w:bCs/>
                <w:sz w:val="17"/>
                <w:szCs w:val="17"/>
                <w:lang w:val="ru-RU"/>
              </w:rPr>
              <w:t>7,7</w:t>
            </w:r>
          </w:p>
        </w:tc>
        <w:tc>
          <w:tcPr>
            <w:tcW w:w="1169" w:type="dxa"/>
            <w:vAlign w:val="bottom"/>
          </w:tcPr>
          <w:p w:rsidR="00607AE0" w:rsidRPr="009C1588" w:rsidRDefault="00607AE0" w:rsidP="00771D18">
            <w:pPr>
              <w:tabs>
                <w:tab w:val="left" w:pos="1264"/>
                <w:tab w:val="left" w:pos="1741"/>
                <w:tab w:val="left" w:pos="2211"/>
              </w:tabs>
              <w:spacing w:before="20" w:after="20"/>
              <w:jc w:val="right"/>
              <w:rPr>
                <w:bCs/>
                <w:sz w:val="17"/>
                <w:szCs w:val="17"/>
                <w:lang w:val="ru-RU"/>
              </w:rPr>
            </w:pPr>
            <w:r w:rsidRPr="009C1588">
              <w:rPr>
                <w:bCs/>
                <w:sz w:val="17"/>
                <w:szCs w:val="17"/>
                <w:lang w:val="ru-RU"/>
              </w:rPr>
              <w:t>643</w:t>
            </w:r>
          </w:p>
        </w:tc>
        <w:tc>
          <w:tcPr>
            <w:tcW w:w="1169" w:type="dxa"/>
            <w:vAlign w:val="bottom"/>
          </w:tcPr>
          <w:p w:rsidR="00607AE0" w:rsidRPr="009C1588" w:rsidRDefault="00607AE0" w:rsidP="00771D18">
            <w:pPr>
              <w:tabs>
                <w:tab w:val="left" w:pos="1264"/>
                <w:tab w:val="left" w:pos="1741"/>
                <w:tab w:val="left" w:pos="2211"/>
              </w:tabs>
              <w:spacing w:before="20" w:after="20"/>
              <w:jc w:val="right"/>
              <w:rPr>
                <w:bCs/>
                <w:sz w:val="17"/>
                <w:szCs w:val="17"/>
                <w:lang w:val="ru-RU"/>
              </w:rPr>
            </w:pPr>
            <w:r w:rsidRPr="009C1588">
              <w:rPr>
                <w:bCs/>
                <w:sz w:val="17"/>
                <w:szCs w:val="17"/>
                <w:lang w:val="ru-RU"/>
              </w:rPr>
              <w:t>3,2</w:t>
            </w:r>
          </w:p>
        </w:tc>
        <w:tc>
          <w:tcPr>
            <w:tcW w:w="1169" w:type="dxa"/>
            <w:vAlign w:val="bottom"/>
          </w:tcPr>
          <w:p w:rsidR="00607AE0" w:rsidRPr="009C1588" w:rsidRDefault="00607AE0" w:rsidP="00771D18">
            <w:pPr>
              <w:tabs>
                <w:tab w:val="left" w:pos="1264"/>
                <w:tab w:val="left" w:pos="1741"/>
                <w:tab w:val="left" w:pos="2211"/>
              </w:tabs>
              <w:spacing w:before="20" w:after="20"/>
              <w:jc w:val="right"/>
              <w:rPr>
                <w:bCs/>
                <w:sz w:val="17"/>
                <w:szCs w:val="17"/>
                <w:lang w:val="ru-RU"/>
              </w:rPr>
            </w:pPr>
            <w:r w:rsidRPr="009C1588">
              <w:rPr>
                <w:bCs/>
                <w:sz w:val="17"/>
                <w:szCs w:val="17"/>
                <w:lang w:val="ru-RU"/>
              </w:rPr>
              <w:t>674</w:t>
            </w:r>
          </w:p>
        </w:tc>
        <w:tc>
          <w:tcPr>
            <w:tcW w:w="1169" w:type="dxa"/>
            <w:vAlign w:val="bottom"/>
          </w:tcPr>
          <w:p w:rsidR="00607AE0" w:rsidRPr="009C1588" w:rsidRDefault="00607AE0" w:rsidP="00771D18">
            <w:pPr>
              <w:tabs>
                <w:tab w:val="left" w:pos="1264"/>
                <w:tab w:val="left" w:pos="1741"/>
                <w:tab w:val="left" w:pos="2211"/>
              </w:tabs>
              <w:spacing w:before="20" w:after="20"/>
              <w:jc w:val="right"/>
              <w:rPr>
                <w:bCs/>
                <w:sz w:val="17"/>
                <w:szCs w:val="17"/>
                <w:lang w:val="ru-RU"/>
              </w:rPr>
            </w:pPr>
            <w:r w:rsidRPr="009C1588">
              <w:rPr>
                <w:bCs/>
                <w:sz w:val="17"/>
                <w:szCs w:val="17"/>
                <w:lang w:val="ru-RU"/>
              </w:rPr>
              <w:t>3,2</w:t>
            </w:r>
          </w:p>
        </w:tc>
      </w:tr>
      <w:tr w:rsidR="00607AE0" w:rsidRPr="009C1588" w:rsidTr="006821D9">
        <w:tc>
          <w:tcPr>
            <w:tcW w:w="1384" w:type="dxa"/>
          </w:tcPr>
          <w:p w:rsidR="00607AE0" w:rsidRPr="00315A49" w:rsidRDefault="00607AE0" w:rsidP="00315A49">
            <w:pPr>
              <w:tabs>
                <w:tab w:val="left" w:pos="1264"/>
                <w:tab w:val="left" w:pos="1741"/>
                <w:tab w:val="left" w:pos="2211"/>
              </w:tabs>
              <w:spacing w:before="20" w:after="20"/>
              <w:jc w:val="both"/>
              <w:rPr>
                <w:sz w:val="17"/>
                <w:szCs w:val="17"/>
                <w:lang w:val="ru-RU"/>
              </w:rPr>
            </w:pPr>
            <w:r w:rsidRPr="00315A49">
              <w:rPr>
                <w:sz w:val="17"/>
                <w:szCs w:val="17"/>
                <w:lang w:val="ru-RU"/>
              </w:rPr>
              <w:t>Волейбол</w:t>
            </w:r>
          </w:p>
        </w:tc>
        <w:tc>
          <w:tcPr>
            <w:tcW w:w="992" w:type="dxa"/>
            <w:vAlign w:val="bottom"/>
          </w:tcPr>
          <w:p w:rsidR="00607AE0" w:rsidRPr="009C1588" w:rsidRDefault="00607AE0" w:rsidP="00771D18">
            <w:pPr>
              <w:tabs>
                <w:tab w:val="left" w:pos="1264"/>
                <w:tab w:val="left" w:pos="1741"/>
                <w:tab w:val="left" w:pos="2211"/>
              </w:tabs>
              <w:spacing w:before="20" w:after="20"/>
              <w:jc w:val="right"/>
              <w:rPr>
                <w:bCs/>
                <w:sz w:val="17"/>
                <w:szCs w:val="17"/>
                <w:lang w:val="ru-RU"/>
              </w:rPr>
            </w:pPr>
            <w:r w:rsidRPr="009C1588">
              <w:rPr>
                <w:bCs/>
                <w:sz w:val="17"/>
                <w:szCs w:val="17"/>
                <w:lang w:val="ru-RU"/>
              </w:rPr>
              <w:t>414</w:t>
            </w:r>
          </w:p>
        </w:tc>
        <w:tc>
          <w:tcPr>
            <w:tcW w:w="993" w:type="dxa"/>
            <w:vAlign w:val="bottom"/>
          </w:tcPr>
          <w:p w:rsidR="00607AE0" w:rsidRPr="009C1588" w:rsidRDefault="00607AE0" w:rsidP="00771D18">
            <w:pPr>
              <w:tabs>
                <w:tab w:val="left" w:pos="1264"/>
                <w:tab w:val="left" w:pos="1741"/>
                <w:tab w:val="left" w:pos="2211"/>
              </w:tabs>
              <w:spacing w:before="20" w:after="20"/>
              <w:jc w:val="right"/>
              <w:rPr>
                <w:bCs/>
                <w:sz w:val="17"/>
                <w:szCs w:val="17"/>
                <w:lang w:val="ru-RU"/>
              </w:rPr>
            </w:pPr>
            <w:r w:rsidRPr="009C1588">
              <w:rPr>
                <w:bCs/>
                <w:sz w:val="17"/>
                <w:szCs w:val="17"/>
                <w:lang w:val="ru-RU"/>
              </w:rPr>
              <w:t>2,8</w:t>
            </w:r>
          </w:p>
        </w:tc>
        <w:tc>
          <w:tcPr>
            <w:tcW w:w="992" w:type="dxa"/>
            <w:vAlign w:val="bottom"/>
          </w:tcPr>
          <w:p w:rsidR="00607AE0" w:rsidRPr="009C1588" w:rsidRDefault="00607AE0" w:rsidP="00771D18">
            <w:pPr>
              <w:tabs>
                <w:tab w:val="left" w:pos="1264"/>
                <w:tab w:val="left" w:pos="1741"/>
                <w:tab w:val="left" w:pos="2211"/>
              </w:tabs>
              <w:spacing w:before="20" w:after="20"/>
              <w:jc w:val="right"/>
              <w:rPr>
                <w:bCs/>
                <w:sz w:val="17"/>
                <w:szCs w:val="17"/>
                <w:lang w:val="ru-RU"/>
              </w:rPr>
            </w:pPr>
            <w:r w:rsidRPr="009C1588">
              <w:rPr>
                <w:bCs/>
                <w:sz w:val="17"/>
                <w:szCs w:val="17"/>
                <w:lang w:val="ru-RU"/>
              </w:rPr>
              <w:t>412</w:t>
            </w:r>
          </w:p>
        </w:tc>
        <w:tc>
          <w:tcPr>
            <w:tcW w:w="1054" w:type="dxa"/>
            <w:vAlign w:val="bottom"/>
          </w:tcPr>
          <w:p w:rsidR="00607AE0" w:rsidRPr="009C1588" w:rsidRDefault="00607AE0" w:rsidP="00771D18">
            <w:pPr>
              <w:tabs>
                <w:tab w:val="left" w:pos="1264"/>
                <w:tab w:val="left" w:pos="1741"/>
                <w:tab w:val="left" w:pos="2211"/>
              </w:tabs>
              <w:spacing w:before="20" w:after="20"/>
              <w:jc w:val="right"/>
              <w:rPr>
                <w:bCs/>
                <w:sz w:val="17"/>
                <w:szCs w:val="17"/>
                <w:lang w:val="ru-RU"/>
              </w:rPr>
            </w:pPr>
            <w:r w:rsidRPr="009C1588">
              <w:rPr>
                <w:bCs/>
                <w:sz w:val="17"/>
                <w:szCs w:val="17"/>
                <w:lang w:val="ru-RU"/>
              </w:rPr>
              <w:t>2,7</w:t>
            </w:r>
          </w:p>
        </w:tc>
        <w:tc>
          <w:tcPr>
            <w:tcW w:w="1169" w:type="dxa"/>
            <w:vAlign w:val="bottom"/>
          </w:tcPr>
          <w:p w:rsidR="00607AE0" w:rsidRPr="009C1588" w:rsidRDefault="00607AE0" w:rsidP="00771D18">
            <w:pPr>
              <w:tabs>
                <w:tab w:val="left" w:pos="1264"/>
                <w:tab w:val="left" w:pos="1741"/>
                <w:tab w:val="left" w:pos="2211"/>
              </w:tabs>
              <w:spacing w:before="20" w:after="20"/>
              <w:jc w:val="right"/>
              <w:rPr>
                <w:bCs/>
                <w:sz w:val="17"/>
                <w:szCs w:val="17"/>
                <w:lang w:val="ru-RU"/>
              </w:rPr>
            </w:pPr>
            <w:r w:rsidRPr="009C1588">
              <w:rPr>
                <w:bCs/>
                <w:sz w:val="17"/>
                <w:szCs w:val="17"/>
                <w:lang w:val="ru-RU"/>
              </w:rPr>
              <w:t>326</w:t>
            </w:r>
          </w:p>
        </w:tc>
        <w:tc>
          <w:tcPr>
            <w:tcW w:w="1169" w:type="dxa"/>
            <w:vAlign w:val="bottom"/>
          </w:tcPr>
          <w:p w:rsidR="00607AE0" w:rsidRPr="009C1588" w:rsidRDefault="00607AE0" w:rsidP="00771D18">
            <w:pPr>
              <w:tabs>
                <w:tab w:val="left" w:pos="1264"/>
                <w:tab w:val="left" w:pos="1741"/>
                <w:tab w:val="left" w:pos="2211"/>
              </w:tabs>
              <w:spacing w:before="20" w:after="20"/>
              <w:jc w:val="right"/>
              <w:rPr>
                <w:bCs/>
                <w:sz w:val="17"/>
                <w:szCs w:val="17"/>
                <w:lang w:val="ru-RU"/>
              </w:rPr>
            </w:pPr>
            <w:r w:rsidRPr="009C1588">
              <w:rPr>
                <w:bCs/>
                <w:sz w:val="17"/>
                <w:szCs w:val="17"/>
                <w:lang w:val="ru-RU"/>
              </w:rPr>
              <w:t>1,6</w:t>
            </w:r>
          </w:p>
        </w:tc>
        <w:tc>
          <w:tcPr>
            <w:tcW w:w="1169" w:type="dxa"/>
            <w:vAlign w:val="bottom"/>
          </w:tcPr>
          <w:p w:rsidR="00607AE0" w:rsidRPr="009C1588" w:rsidRDefault="00607AE0" w:rsidP="00771D18">
            <w:pPr>
              <w:tabs>
                <w:tab w:val="left" w:pos="1264"/>
                <w:tab w:val="left" w:pos="1741"/>
                <w:tab w:val="left" w:pos="2211"/>
              </w:tabs>
              <w:spacing w:before="20" w:after="20"/>
              <w:jc w:val="right"/>
              <w:rPr>
                <w:bCs/>
                <w:sz w:val="17"/>
                <w:szCs w:val="17"/>
                <w:lang w:val="ru-RU"/>
              </w:rPr>
            </w:pPr>
            <w:r w:rsidRPr="009C1588">
              <w:rPr>
                <w:bCs/>
                <w:sz w:val="17"/>
                <w:szCs w:val="17"/>
                <w:lang w:val="ru-RU"/>
              </w:rPr>
              <w:t>326</w:t>
            </w:r>
          </w:p>
        </w:tc>
        <w:tc>
          <w:tcPr>
            <w:tcW w:w="1169" w:type="dxa"/>
            <w:vAlign w:val="bottom"/>
          </w:tcPr>
          <w:p w:rsidR="00607AE0" w:rsidRPr="009C1588" w:rsidRDefault="00607AE0" w:rsidP="00771D18">
            <w:pPr>
              <w:tabs>
                <w:tab w:val="left" w:pos="1264"/>
                <w:tab w:val="left" w:pos="1741"/>
                <w:tab w:val="left" w:pos="2211"/>
              </w:tabs>
              <w:spacing w:before="20" w:after="20"/>
              <w:jc w:val="right"/>
              <w:rPr>
                <w:bCs/>
                <w:sz w:val="17"/>
                <w:szCs w:val="17"/>
                <w:lang w:val="ru-RU"/>
              </w:rPr>
            </w:pPr>
            <w:r w:rsidRPr="009C1588">
              <w:rPr>
                <w:bCs/>
                <w:sz w:val="17"/>
                <w:szCs w:val="17"/>
                <w:lang w:val="ru-RU"/>
              </w:rPr>
              <w:t>1,5</w:t>
            </w:r>
          </w:p>
        </w:tc>
      </w:tr>
      <w:tr w:rsidR="00607AE0" w:rsidRPr="009C1588" w:rsidTr="006821D9">
        <w:tc>
          <w:tcPr>
            <w:tcW w:w="1384" w:type="dxa"/>
          </w:tcPr>
          <w:p w:rsidR="00607AE0" w:rsidRPr="00315A49" w:rsidRDefault="00607AE0" w:rsidP="00315A49">
            <w:pPr>
              <w:tabs>
                <w:tab w:val="left" w:pos="1264"/>
                <w:tab w:val="left" w:pos="1741"/>
                <w:tab w:val="left" w:pos="2211"/>
              </w:tabs>
              <w:spacing w:before="20" w:after="20"/>
              <w:jc w:val="both"/>
              <w:rPr>
                <w:sz w:val="17"/>
                <w:szCs w:val="17"/>
                <w:lang w:val="ru-RU"/>
              </w:rPr>
            </w:pPr>
            <w:r w:rsidRPr="00315A49">
              <w:rPr>
                <w:sz w:val="17"/>
                <w:szCs w:val="17"/>
                <w:lang w:val="ru-RU"/>
              </w:rPr>
              <w:t>Водное поло</w:t>
            </w:r>
          </w:p>
        </w:tc>
        <w:tc>
          <w:tcPr>
            <w:tcW w:w="992" w:type="dxa"/>
            <w:vAlign w:val="bottom"/>
          </w:tcPr>
          <w:p w:rsidR="00607AE0" w:rsidRPr="009C1588" w:rsidRDefault="00607AE0" w:rsidP="00771D18">
            <w:pPr>
              <w:tabs>
                <w:tab w:val="left" w:pos="1264"/>
                <w:tab w:val="left" w:pos="1741"/>
                <w:tab w:val="left" w:pos="2211"/>
              </w:tabs>
              <w:spacing w:before="20" w:after="20"/>
              <w:jc w:val="right"/>
              <w:rPr>
                <w:bCs/>
                <w:sz w:val="17"/>
                <w:szCs w:val="17"/>
                <w:lang w:val="ru-RU"/>
              </w:rPr>
            </w:pPr>
            <w:r w:rsidRPr="009C1588">
              <w:rPr>
                <w:bCs/>
                <w:sz w:val="17"/>
                <w:szCs w:val="17"/>
                <w:lang w:val="ru-RU"/>
              </w:rPr>
              <w:t>178</w:t>
            </w:r>
          </w:p>
        </w:tc>
        <w:tc>
          <w:tcPr>
            <w:tcW w:w="993" w:type="dxa"/>
            <w:vAlign w:val="bottom"/>
          </w:tcPr>
          <w:p w:rsidR="00607AE0" w:rsidRPr="009C1588" w:rsidRDefault="00607AE0" w:rsidP="00771D18">
            <w:pPr>
              <w:tabs>
                <w:tab w:val="left" w:pos="1264"/>
                <w:tab w:val="left" w:pos="1741"/>
                <w:tab w:val="left" w:pos="2211"/>
              </w:tabs>
              <w:spacing w:before="20" w:after="20"/>
              <w:jc w:val="right"/>
              <w:rPr>
                <w:bCs/>
                <w:sz w:val="17"/>
                <w:szCs w:val="17"/>
                <w:lang w:val="ru-RU"/>
              </w:rPr>
            </w:pPr>
            <w:r w:rsidRPr="009C1588">
              <w:rPr>
                <w:bCs/>
                <w:sz w:val="17"/>
                <w:szCs w:val="17"/>
                <w:lang w:val="ru-RU"/>
              </w:rPr>
              <w:t>1,2</w:t>
            </w:r>
          </w:p>
        </w:tc>
        <w:tc>
          <w:tcPr>
            <w:tcW w:w="992" w:type="dxa"/>
            <w:vAlign w:val="bottom"/>
          </w:tcPr>
          <w:p w:rsidR="00607AE0" w:rsidRPr="009C1588" w:rsidRDefault="00607AE0" w:rsidP="00771D18">
            <w:pPr>
              <w:tabs>
                <w:tab w:val="left" w:pos="1264"/>
                <w:tab w:val="left" w:pos="1741"/>
                <w:tab w:val="left" w:pos="2211"/>
              </w:tabs>
              <w:spacing w:before="20" w:after="20"/>
              <w:jc w:val="right"/>
              <w:rPr>
                <w:bCs/>
                <w:sz w:val="17"/>
                <w:szCs w:val="17"/>
                <w:lang w:val="ru-RU"/>
              </w:rPr>
            </w:pPr>
            <w:r w:rsidRPr="009C1588">
              <w:rPr>
                <w:bCs/>
                <w:sz w:val="17"/>
                <w:szCs w:val="17"/>
                <w:lang w:val="ru-RU"/>
              </w:rPr>
              <w:t>151</w:t>
            </w:r>
          </w:p>
        </w:tc>
        <w:tc>
          <w:tcPr>
            <w:tcW w:w="1054" w:type="dxa"/>
            <w:vAlign w:val="bottom"/>
          </w:tcPr>
          <w:p w:rsidR="00607AE0" w:rsidRPr="009C1588" w:rsidRDefault="00607AE0" w:rsidP="00771D18">
            <w:pPr>
              <w:tabs>
                <w:tab w:val="left" w:pos="1264"/>
                <w:tab w:val="left" w:pos="1741"/>
                <w:tab w:val="left" w:pos="2211"/>
              </w:tabs>
              <w:spacing w:before="20" w:after="20"/>
              <w:jc w:val="right"/>
              <w:rPr>
                <w:bCs/>
                <w:sz w:val="17"/>
                <w:szCs w:val="17"/>
                <w:lang w:val="ru-RU"/>
              </w:rPr>
            </w:pPr>
            <w:r w:rsidRPr="009C1588">
              <w:rPr>
                <w:bCs/>
                <w:sz w:val="17"/>
                <w:szCs w:val="17"/>
                <w:lang w:val="ru-RU"/>
              </w:rPr>
              <w:t>1,0</w:t>
            </w:r>
          </w:p>
        </w:tc>
        <w:tc>
          <w:tcPr>
            <w:tcW w:w="1169" w:type="dxa"/>
            <w:vAlign w:val="bottom"/>
          </w:tcPr>
          <w:p w:rsidR="00607AE0" w:rsidRPr="009C1588" w:rsidRDefault="00607AE0" w:rsidP="00771D18">
            <w:pPr>
              <w:tabs>
                <w:tab w:val="left" w:pos="1264"/>
                <w:tab w:val="left" w:pos="1741"/>
                <w:tab w:val="left" w:pos="2211"/>
              </w:tabs>
              <w:spacing w:before="20" w:after="20"/>
              <w:jc w:val="right"/>
              <w:rPr>
                <w:bCs/>
                <w:sz w:val="17"/>
                <w:szCs w:val="17"/>
                <w:lang w:val="ru-RU"/>
              </w:rPr>
            </w:pPr>
            <w:r w:rsidRPr="009C1588">
              <w:rPr>
                <w:bCs/>
                <w:sz w:val="17"/>
                <w:szCs w:val="17"/>
                <w:lang w:val="ru-RU"/>
              </w:rPr>
              <w:t>1 526</w:t>
            </w:r>
          </w:p>
        </w:tc>
        <w:tc>
          <w:tcPr>
            <w:tcW w:w="1169" w:type="dxa"/>
            <w:vAlign w:val="bottom"/>
          </w:tcPr>
          <w:p w:rsidR="00607AE0" w:rsidRPr="009C1588" w:rsidRDefault="00607AE0" w:rsidP="00771D18">
            <w:pPr>
              <w:tabs>
                <w:tab w:val="left" w:pos="1264"/>
                <w:tab w:val="left" w:pos="1741"/>
                <w:tab w:val="left" w:pos="2211"/>
              </w:tabs>
              <w:spacing w:before="20" w:after="20"/>
              <w:jc w:val="right"/>
              <w:rPr>
                <w:bCs/>
                <w:sz w:val="17"/>
                <w:szCs w:val="17"/>
                <w:lang w:val="ru-RU"/>
              </w:rPr>
            </w:pPr>
            <w:r w:rsidRPr="009C1588">
              <w:rPr>
                <w:bCs/>
                <w:sz w:val="17"/>
                <w:szCs w:val="17"/>
                <w:lang w:val="ru-RU"/>
              </w:rPr>
              <w:t>7,7</w:t>
            </w:r>
          </w:p>
        </w:tc>
        <w:tc>
          <w:tcPr>
            <w:tcW w:w="1169" w:type="dxa"/>
            <w:vAlign w:val="bottom"/>
          </w:tcPr>
          <w:p w:rsidR="00607AE0" w:rsidRPr="009C1588" w:rsidRDefault="00607AE0" w:rsidP="00771D18">
            <w:pPr>
              <w:tabs>
                <w:tab w:val="left" w:pos="1264"/>
                <w:tab w:val="left" w:pos="1741"/>
                <w:tab w:val="left" w:pos="2211"/>
              </w:tabs>
              <w:spacing w:before="20" w:after="20"/>
              <w:jc w:val="right"/>
              <w:rPr>
                <w:bCs/>
                <w:sz w:val="17"/>
                <w:szCs w:val="17"/>
                <w:lang w:val="ru-RU"/>
              </w:rPr>
            </w:pPr>
            <w:r w:rsidRPr="009C1588">
              <w:rPr>
                <w:bCs/>
                <w:sz w:val="17"/>
                <w:szCs w:val="17"/>
                <w:lang w:val="ru-RU"/>
              </w:rPr>
              <w:t>1 583</w:t>
            </w:r>
          </w:p>
        </w:tc>
        <w:tc>
          <w:tcPr>
            <w:tcW w:w="1169" w:type="dxa"/>
            <w:vAlign w:val="bottom"/>
          </w:tcPr>
          <w:p w:rsidR="00607AE0" w:rsidRPr="009C1588" w:rsidRDefault="00607AE0" w:rsidP="00771D18">
            <w:pPr>
              <w:tabs>
                <w:tab w:val="left" w:pos="1264"/>
                <w:tab w:val="left" w:pos="1741"/>
                <w:tab w:val="left" w:pos="2211"/>
              </w:tabs>
              <w:spacing w:before="20" w:after="20"/>
              <w:jc w:val="right"/>
              <w:rPr>
                <w:bCs/>
                <w:sz w:val="17"/>
                <w:szCs w:val="17"/>
                <w:lang w:val="ru-RU"/>
              </w:rPr>
            </w:pPr>
            <w:r w:rsidRPr="009C1588">
              <w:rPr>
                <w:bCs/>
                <w:sz w:val="17"/>
                <w:szCs w:val="17"/>
                <w:lang w:val="ru-RU"/>
              </w:rPr>
              <w:t>7,5</w:t>
            </w:r>
          </w:p>
        </w:tc>
      </w:tr>
      <w:tr w:rsidR="00607AE0" w:rsidRPr="009C1588" w:rsidTr="006821D9">
        <w:tc>
          <w:tcPr>
            <w:tcW w:w="1384" w:type="dxa"/>
            <w:tcBorders>
              <w:bottom w:val="single" w:sz="8" w:space="0" w:color="auto"/>
            </w:tcBorders>
          </w:tcPr>
          <w:p w:rsidR="00607AE0" w:rsidRPr="00315A49" w:rsidRDefault="00607AE0" w:rsidP="00315A49">
            <w:pPr>
              <w:tabs>
                <w:tab w:val="left" w:pos="1264"/>
                <w:tab w:val="left" w:pos="1741"/>
                <w:tab w:val="left" w:pos="2211"/>
              </w:tabs>
              <w:spacing w:before="20" w:after="20"/>
              <w:jc w:val="both"/>
              <w:rPr>
                <w:sz w:val="17"/>
                <w:szCs w:val="17"/>
                <w:lang w:val="ru-RU"/>
              </w:rPr>
            </w:pPr>
            <w:r w:rsidRPr="00315A49">
              <w:rPr>
                <w:sz w:val="17"/>
                <w:szCs w:val="17"/>
                <w:lang w:val="ru-RU"/>
              </w:rPr>
              <w:t>Другие*</w:t>
            </w:r>
          </w:p>
        </w:tc>
        <w:tc>
          <w:tcPr>
            <w:tcW w:w="992" w:type="dxa"/>
            <w:tcBorders>
              <w:bottom w:val="single" w:sz="8" w:space="0" w:color="auto"/>
            </w:tcBorders>
            <w:vAlign w:val="bottom"/>
          </w:tcPr>
          <w:p w:rsidR="00607AE0" w:rsidRPr="009C1588" w:rsidRDefault="00607AE0" w:rsidP="00771D18">
            <w:pPr>
              <w:tabs>
                <w:tab w:val="left" w:pos="1264"/>
                <w:tab w:val="left" w:pos="1741"/>
                <w:tab w:val="left" w:pos="2211"/>
              </w:tabs>
              <w:spacing w:before="20" w:after="20"/>
              <w:jc w:val="right"/>
              <w:rPr>
                <w:bCs/>
                <w:sz w:val="17"/>
                <w:szCs w:val="17"/>
                <w:lang w:val="ru-RU"/>
              </w:rPr>
            </w:pPr>
            <w:r w:rsidRPr="009C1588">
              <w:rPr>
                <w:bCs/>
                <w:sz w:val="17"/>
                <w:szCs w:val="17"/>
                <w:lang w:val="ru-RU"/>
              </w:rPr>
              <w:t>1 139</w:t>
            </w:r>
          </w:p>
        </w:tc>
        <w:tc>
          <w:tcPr>
            <w:tcW w:w="993" w:type="dxa"/>
            <w:tcBorders>
              <w:bottom w:val="single" w:sz="8" w:space="0" w:color="auto"/>
            </w:tcBorders>
            <w:vAlign w:val="bottom"/>
          </w:tcPr>
          <w:p w:rsidR="00607AE0" w:rsidRPr="009C1588" w:rsidRDefault="00607AE0" w:rsidP="00771D18">
            <w:pPr>
              <w:tabs>
                <w:tab w:val="left" w:pos="1264"/>
                <w:tab w:val="left" w:pos="1741"/>
                <w:tab w:val="left" w:pos="2211"/>
              </w:tabs>
              <w:spacing w:before="20" w:after="20"/>
              <w:jc w:val="right"/>
              <w:rPr>
                <w:bCs/>
                <w:sz w:val="17"/>
                <w:szCs w:val="17"/>
                <w:lang w:val="ru-RU"/>
              </w:rPr>
            </w:pPr>
            <w:r w:rsidRPr="009C1588">
              <w:rPr>
                <w:bCs/>
                <w:sz w:val="17"/>
                <w:szCs w:val="17"/>
                <w:lang w:val="ru-RU"/>
              </w:rPr>
              <w:t>7,6</w:t>
            </w:r>
          </w:p>
        </w:tc>
        <w:tc>
          <w:tcPr>
            <w:tcW w:w="992" w:type="dxa"/>
            <w:tcBorders>
              <w:bottom w:val="single" w:sz="8" w:space="0" w:color="auto"/>
            </w:tcBorders>
            <w:vAlign w:val="bottom"/>
          </w:tcPr>
          <w:p w:rsidR="00607AE0" w:rsidRPr="009C1588" w:rsidRDefault="00607AE0" w:rsidP="00771D18">
            <w:pPr>
              <w:tabs>
                <w:tab w:val="left" w:pos="1264"/>
                <w:tab w:val="left" w:pos="1741"/>
                <w:tab w:val="left" w:pos="2211"/>
              </w:tabs>
              <w:spacing w:before="20" w:after="20"/>
              <w:jc w:val="right"/>
              <w:rPr>
                <w:bCs/>
                <w:sz w:val="17"/>
                <w:szCs w:val="17"/>
                <w:lang w:val="ru-RU"/>
              </w:rPr>
            </w:pPr>
            <w:r w:rsidRPr="009C1588">
              <w:rPr>
                <w:bCs/>
                <w:sz w:val="17"/>
                <w:szCs w:val="17"/>
                <w:lang w:val="ru-RU"/>
              </w:rPr>
              <w:t>1 179</w:t>
            </w:r>
          </w:p>
        </w:tc>
        <w:tc>
          <w:tcPr>
            <w:tcW w:w="1054" w:type="dxa"/>
            <w:tcBorders>
              <w:bottom w:val="single" w:sz="8" w:space="0" w:color="auto"/>
            </w:tcBorders>
            <w:vAlign w:val="bottom"/>
          </w:tcPr>
          <w:p w:rsidR="00607AE0" w:rsidRPr="009C1588" w:rsidRDefault="00607AE0" w:rsidP="00771D18">
            <w:pPr>
              <w:tabs>
                <w:tab w:val="left" w:pos="1264"/>
                <w:tab w:val="left" w:pos="1741"/>
                <w:tab w:val="left" w:pos="2211"/>
              </w:tabs>
              <w:spacing w:before="20" w:after="20"/>
              <w:jc w:val="right"/>
              <w:rPr>
                <w:bCs/>
                <w:sz w:val="17"/>
                <w:szCs w:val="17"/>
                <w:lang w:val="ru-RU"/>
              </w:rPr>
            </w:pPr>
            <w:r w:rsidRPr="009C1588">
              <w:rPr>
                <w:bCs/>
                <w:sz w:val="17"/>
                <w:szCs w:val="17"/>
                <w:lang w:val="ru-RU"/>
              </w:rPr>
              <w:t>7,7</w:t>
            </w:r>
          </w:p>
        </w:tc>
        <w:tc>
          <w:tcPr>
            <w:tcW w:w="1169" w:type="dxa"/>
            <w:tcBorders>
              <w:bottom w:val="single" w:sz="8" w:space="0" w:color="auto"/>
            </w:tcBorders>
            <w:vAlign w:val="bottom"/>
          </w:tcPr>
          <w:p w:rsidR="00607AE0" w:rsidRPr="009C1588" w:rsidRDefault="00607AE0" w:rsidP="00771D18">
            <w:pPr>
              <w:tabs>
                <w:tab w:val="left" w:pos="1264"/>
                <w:tab w:val="left" w:pos="1741"/>
                <w:tab w:val="left" w:pos="2211"/>
              </w:tabs>
              <w:spacing w:before="20" w:after="20"/>
              <w:jc w:val="right"/>
              <w:rPr>
                <w:bCs/>
                <w:sz w:val="17"/>
                <w:szCs w:val="17"/>
                <w:lang w:val="ru-RU"/>
              </w:rPr>
            </w:pPr>
            <w:r w:rsidRPr="009C1588">
              <w:rPr>
                <w:bCs/>
                <w:sz w:val="17"/>
                <w:szCs w:val="17"/>
                <w:lang w:val="ru-RU"/>
              </w:rPr>
              <w:t>1 048</w:t>
            </w:r>
          </w:p>
        </w:tc>
        <w:tc>
          <w:tcPr>
            <w:tcW w:w="1169" w:type="dxa"/>
            <w:tcBorders>
              <w:bottom w:val="single" w:sz="8" w:space="0" w:color="auto"/>
            </w:tcBorders>
            <w:vAlign w:val="bottom"/>
          </w:tcPr>
          <w:p w:rsidR="00607AE0" w:rsidRPr="009C1588" w:rsidRDefault="00607AE0" w:rsidP="00771D18">
            <w:pPr>
              <w:tabs>
                <w:tab w:val="left" w:pos="1264"/>
                <w:tab w:val="left" w:pos="1741"/>
                <w:tab w:val="left" w:pos="2211"/>
              </w:tabs>
              <w:spacing w:before="20" w:after="20"/>
              <w:jc w:val="right"/>
              <w:rPr>
                <w:bCs/>
                <w:sz w:val="17"/>
                <w:szCs w:val="17"/>
                <w:lang w:val="ru-RU"/>
              </w:rPr>
            </w:pPr>
            <w:r w:rsidRPr="009C1588">
              <w:rPr>
                <w:bCs/>
                <w:sz w:val="17"/>
                <w:szCs w:val="17"/>
                <w:lang w:val="ru-RU"/>
              </w:rPr>
              <w:t>5,3</w:t>
            </w:r>
          </w:p>
        </w:tc>
        <w:tc>
          <w:tcPr>
            <w:tcW w:w="1169" w:type="dxa"/>
            <w:tcBorders>
              <w:bottom w:val="single" w:sz="8" w:space="0" w:color="auto"/>
            </w:tcBorders>
            <w:vAlign w:val="bottom"/>
          </w:tcPr>
          <w:p w:rsidR="00607AE0" w:rsidRPr="009C1588" w:rsidRDefault="00607AE0" w:rsidP="00771D18">
            <w:pPr>
              <w:tabs>
                <w:tab w:val="left" w:pos="1264"/>
                <w:tab w:val="left" w:pos="1741"/>
                <w:tab w:val="left" w:pos="2211"/>
              </w:tabs>
              <w:spacing w:before="20" w:after="20"/>
              <w:jc w:val="right"/>
              <w:rPr>
                <w:bCs/>
                <w:sz w:val="17"/>
                <w:szCs w:val="17"/>
                <w:lang w:val="ru-RU"/>
              </w:rPr>
            </w:pPr>
            <w:r w:rsidRPr="009C1588">
              <w:rPr>
                <w:bCs/>
                <w:sz w:val="17"/>
                <w:szCs w:val="17"/>
                <w:lang w:val="ru-RU"/>
              </w:rPr>
              <w:t>1 095</w:t>
            </w:r>
          </w:p>
        </w:tc>
        <w:tc>
          <w:tcPr>
            <w:tcW w:w="1169" w:type="dxa"/>
            <w:tcBorders>
              <w:bottom w:val="single" w:sz="8" w:space="0" w:color="auto"/>
            </w:tcBorders>
            <w:vAlign w:val="bottom"/>
          </w:tcPr>
          <w:p w:rsidR="00607AE0" w:rsidRPr="009C1588" w:rsidRDefault="00607AE0" w:rsidP="00771D18">
            <w:pPr>
              <w:tabs>
                <w:tab w:val="left" w:pos="1264"/>
                <w:tab w:val="left" w:pos="1741"/>
                <w:tab w:val="left" w:pos="2211"/>
              </w:tabs>
              <w:spacing w:before="20" w:after="20"/>
              <w:jc w:val="right"/>
              <w:rPr>
                <w:bCs/>
                <w:sz w:val="17"/>
                <w:szCs w:val="17"/>
                <w:lang w:val="ru-RU"/>
              </w:rPr>
            </w:pPr>
            <w:r w:rsidRPr="009C1588">
              <w:rPr>
                <w:bCs/>
                <w:sz w:val="17"/>
                <w:szCs w:val="17"/>
                <w:lang w:val="ru-RU"/>
              </w:rPr>
              <w:t>5,2</w:t>
            </w:r>
          </w:p>
        </w:tc>
      </w:tr>
      <w:tr w:rsidR="00607AE0" w:rsidRPr="009C1588" w:rsidTr="006821D9">
        <w:tc>
          <w:tcPr>
            <w:tcW w:w="1384" w:type="dxa"/>
            <w:tcBorders>
              <w:top w:val="single" w:sz="8" w:space="0" w:color="auto"/>
              <w:bottom w:val="single" w:sz="8" w:space="0" w:color="auto"/>
            </w:tcBorders>
          </w:tcPr>
          <w:p w:rsidR="00607AE0" w:rsidRPr="00771D18" w:rsidRDefault="00607AE0" w:rsidP="00315A49">
            <w:pPr>
              <w:tabs>
                <w:tab w:val="left" w:pos="1264"/>
                <w:tab w:val="left" w:pos="1741"/>
                <w:tab w:val="left" w:pos="2211"/>
              </w:tabs>
              <w:spacing w:before="20" w:after="20"/>
              <w:jc w:val="both"/>
              <w:rPr>
                <w:b/>
                <w:sz w:val="17"/>
                <w:szCs w:val="17"/>
                <w:lang w:val="ru-RU"/>
              </w:rPr>
            </w:pPr>
            <w:r w:rsidRPr="00771D18">
              <w:rPr>
                <w:b/>
                <w:sz w:val="17"/>
                <w:szCs w:val="17"/>
                <w:lang w:val="ru-RU"/>
              </w:rPr>
              <w:t>Всего**</w:t>
            </w:r>
          </w:p>
        </w:tc>
        <w:tc>
          <w:tcPr>
            <w:tcW w:w="992" w:type="dxa"/>
            <w:tcBorders>
              <w:top w:val="single" w:sz="8" w:space="0" w:color="auto"/>
              <w:bottom w:val="single" w:sz="8" w:space="0" w:color="auto"/>
            </w:tcBorders>
            <w:vAlign w:val="bottom"/>
          </w:tcPr>
          <w:p w:rsidR="00607AE0" w:rsidRPr="00771D18" w:rsidRDefault="00607AE0" w:rsidP="00771D18">
            <w:pPr>
              <w:tabs>
                <w:tab w:val="left" w:pos="1264"/>
                <w:tab w:val="left" w:pos="1741"/>
                <w:tab w:val="left" w:pos="2211"/>
              </w:tabs>
              <w:spacing w:before="20" w:after="20"/>
              <w:jc w:val="right"/>
              <w:rPr>
                <w:b/>
                <w:bCs/>
                <w:sz w:val="17"/>
                <w:szCs w:val="17"/>
                <w:lang w:val="ru-RU"/>
              </w:rPr>
            </w:pPr>
            <w:r w:rsidRPr="00771D18">
              <w:rPr>
                <w:b/>
                <w:bCs/>
                <w:sz w:val="17"/>
                <w:szCs w:val="17"/>
                <w:lang w:val="ru-RU"/>
              </w:rPr>
              <w:t>14 822</w:t>
            </w:r>
          </w:p>
        </w:tc>
        <w:tc>
          <w:tcPr>
            <w:tcW w:w="993" w:type="dxa"/>
            <w:tcBorders>
              <w:top w:val="single" w:sz="8" w:space="0" w:color="auto"/>
              <w:bottom w:val="single" w:sz="8" w:space="0" w:color="auto"/>
            </w:tcBorders>
            <w:vAlign w:val="bottom"/>
          </w:tcPr>
          <w:p w:rsidR="00607AE0" w:rsidRPr="00771D18" w:rsidRDefault="00607AE0" w:rsidP="00771D18">
            <w:pPr>
              <w:tabs>
                <w:tab w:val="left" w:pos="1264"/>
                <w:tab w:val="left" w:pos="1741"/>
                <w:tab w:val="left" w:pos="2211"/>
              </w:tabs>
              <w:spacing w:before="20" w:after="20"/>
              <w:jc w:val="right"/>
              <w:rPr>
                <w:b/>
                <w:bCs/>
                <w:sz w:val="17"/>
                <w:szCs w:val="17"/>
                <w:lang w:val="ru-RU"/>
              </w:rPr>
            </w:pPr>
            <w:r w:rsidRPr="00771D18">
              <w:rPr>
                <w:b/>
                <w:bCs/>
                <w:sz w:val="17"/>
                <w:szCs w:val="17"/>
                <w:lang w:val="ru-RU"/>
              </w:rPr>
              <w:t>100,0</w:t>
            </w:r>
          </w:p>
        </w:tc>
        <w:tc>
          <w:tcPr>
            <w:tcW w:w="992" w:type="dxa"/>
            <w:tcBorders>
              <w:top w:val="single" w:sz="8" w:space="0" w:color="auto"/>
              <w:bottom w:val="single" w:sz="8" w:space="0" w:color="auto"/>
            </w:tcBorders>
            <w:vAlign w:val="bottom"/>
          </w:tcPr>
          <w:p w:rsidR="00607AE0" w:rsidRPr="00771D18" w:rsidRDefault="00607AE0" w:rsidP="00771D18">
            <w:pPr>
              <w:tabs>
                <w:tab w:val="left" w:pos="1264"/>
                <w:tab w:val="left" w:pos="1741"/>
                <w:tab w:val="left" w:pos="2211"/>
              </w:tabs>
              <w:spacing w:before="20" w:after="20"/>
              <w:jc w:val="right"/>
              <w:rPr>
                <w:b/>
                <w:bCs/>
                <w:sz w:val="17"/>
                <w:szCs w:val="17"/>
                <w:lang w:val="ru-RU"/>
              </w:rPr>
            </w:pPr>
            <w:r w:rsidRPr="00771D18">
              <w:rPr>
                <w:b/>
                <w:bCs/>
                <w:sz w:val="17"/>
                <w:szCs w:val="17"/>
                <w:lang w:val="ru-RU"/>
              </w:rPr>
              <w:t>15 143</w:t>
            </w:r>
          </w:p>
        </w:tc>
        <w:tc>
          <w:tcPr>
            <w:tcW w:w="1054" w:type="dxa"/>
            <w:tcBorders>
              <w:top w:val="single" w:sz="8" w:space="0" w:color="auto"/>
              <w:bottom w:val="single" w:sz="8" w:space="0" w:color="auto"/>
            </w:tcBorders>
            <w:vAlign w:val="bottom"/>
          </w:tcPr>
          <w:p w:rsidR="00607AE0" w:rsidRPr="00771D18" w:rsidRDefault="00607AE0" w:rsidP="00771D18">
            <w:pPr>
              <w:tabs>
                <w:tab w:val="left" w:pos="1264"/>
                <w:tab w:val="left" w:pos="1741"/>
                <w:tab w:val="left" w:pos="2211"/>
              </w:tabs>
              <w:spacing w:before="20" w:after="20"/>
              <w:jc w:val="right"/>
              <w:rPr>
                <w:b/>
                <w:bCs/>
                <w:sz w:val="17"/>
                <w:szCs w:val="17"/>
                <w:lang w:val="ru-RU"/>
              </w:rPr>
            </w:pPr>
            <w:r w:rsidRPr="00771D18">
              <w:rPr>
                <w:b/>
                <w:bCs/>
                <w:sz w:val="17"/>
                <w:szCs w:val="17"/>
                <w:lang w:val="ru-RU"/>
              </w:rPr>
              <w:t>100,0</w:t>
            </w:r>
          </w:p>
        </w:tc>
        <w:tc>
          <w:tcPr>
            <w:tcW w:w="1169" w:type="dxa"/>
            <w:tcBorders>
              <w:top w:val="single" w:sz="8" w:space="0" w:color="auto"/>
              <w:bottom w:val="single" w:sz="8" w:space="0" w:color="auto"/>
            </w:tcBorders>
            <w:vAlign w:val="bottom"/>
          </w:tcPr>
          <w:p w:rsidR="00607AE0" w:rsidRPr="00771D18" w:rsidRDefault="00607AE0" w:rsidP="00771D18">
            <w:pPr>
              <w:tabs>
                <w:tab w:val="left" w:pos="1264"/>
                <w:tab w:val="left" w:pos="1741"/>
                <w:tab w:val="left" w:pos="2211"/>
              </w:tabs>
              <w:spacing w:before="20" w:after="20"/>
              <w:jc w:val="right"/>
              <w:rPr>
                <w:b/>
                <w:bCs/>
                <w:sz w:val="17"/>
                <w:szCs w:val="17"/>
                <w:lang w:val="ru-RU"/>
              </w:rPr>
            </w:pPr>
            <w:r w:rsidRPr="00771D18">
              <w:rPr>
                <w:b/>
                <w:bCs/>
                <w:sz w:val="17"/>
                <w:szCs w:val="17"/>
                <w:lang w:val="ru-RU"/>
              </w:rPr>
              <w:t>19 820</w:t>
            </w:r>
          </w:p>
        </w:tc>
        <w:tc>
          <w:tcPr>
            <w:tcW w:w="1169" w:type="dxa"/>
            <w:tcBorders>
              <w:top w:val="single" w:sz="8" w:space="0" w:color="auto"/>
              <w:bottom w:val="single" w:sz="8" w:space="0" w:color="auto"/>
            </w:tcBorders>
            <w:vAlign w:val="bottom"/>
          </w:tcPr>
          <w:p w:rsidR="00607AE0" w:rsidRPr="00771D18" w:rsidRDefault="00607AE0" w:rsidP="00771D18">
            <w:pPr>
              <w:tabs>
                <w:tab w:val="left" w:pos="1264"/>
                <w:tab w:val="left" w:pos="1741"/>
                <w:tab w:val="left" w:pos="2211"/>
              </w:tabs>
              <w:spacing w:before="20" w:after="20"/>
              <w:jc w:val="right"/>
              <w:rPr>
                <w:b/>
                <w:bCs/>
                <w:sz w:val="17"/>
                <w:szCs w:val="17"/>
                <w:lang w:val="ru-RU"/>
              </w:rPr>
            </w:pPr>
            <w:r w:rsidRPr="00771D18">
              <w:rPr>
                <w:b/>
                <w:bCs/>
                <w:sz w:val="17"/>
                <w:szCs w:val="17"/>
                <w:lang w:val="ru-RU"/>
              </w:rPr>
              <w:t>100,0</w:t>
            </w:r>
          </w:p>
        </w:tc>
        <w:tc>
          <w:tcPr>
            <w:tcW w:w="1169" w:type="dxa"/>
            <w:tcBorders>
              <w:top w:val="single" w:sz="8" w:space="0" w:color="auto"/>
              <w:bottom w:val="single" w:sz="8" w:space="0" w:color="auto"/>
            </w:tcBorders>
            <w:vAlign w:val="bottom"/>
          </w:tcPr>
          <w:p w:rsidR="00607AE0" w:rsidRPr="00771D18" w:rsidRDefault="00607AE0" w:rsidP="00771D18">
            <w:pPr>
              <w:tabs>
                <w:tab w:val="left" w:pos="1264"/>
                <w:tab w:val="left" w:pos="1741"/>
                <w:tab w:val="left" w:pos="2211"/>
              </w:tabs>
              <w:spacing w:before="20" w:after="20"/>
              <w:jc w:val="right"/>
              <w:rPr>
                <w:b/>
                <w:bCs/>
                <w:sz w:val="17"/>
                <w:szCs w:val="17"/>
                <w:lang w:val="ru-RU"/>
              </w:rPr>
            </w:pPr>
            <w:r w:rsidRPr="00771D18">
              <w:rPr>
                <w:b/>
                <w:bCs/>
                <w:sz w:val="17"/>
                <w:szCs w:val="17"/>
                <w:lang w:val="ru-RU"/>
              </w:rPr>
              <w:t>21 203</w:t>
            </w:r>
          </w:p>
        </w:tc>
        <w:tc>
          <w:tcPr>
            <w:tcW w:w="1169" w:type="dxa"/>
            <w:tcBorders>
              <w:top w:val="single" w:sz="8" w:space="0" w:color="auto"/>
              <w:bottom w:val="single" w:sz="8" w:space="0" w:color="auto"/>
            </w:tcBorders>
            <w:vAlign w:val="bottom"/>
          </w:tcPr>
          <w:p w:rsidR="00607AE0" w:rsidRPr="00771D18" w:rsidRDefault="00607AE0" w:rsidP="00771D18">
            <w:pPr>
              <w:tabs>
                <w:tab w:val="left" w:pos="1264"/>
                <w:tab w:val="left" w:pos="1741"/>
                <w:tab w:val="left" w:pos="2211"/>
              </w:tabs>
              <w:spacing w:before="20" w:after="20"/>
              <w:jc w:val="right"/>
              <w:rPr>
                <w:b/>
                <w:bCs/>
                <w:sz w:val="17"/>
                <w:szCs w:val="17"/>
                <w:lang w:val="ru-RU"/>
              </w:rPr>
            </w:pPr>
            <w:r w:rsidRPr="00771D18">
              <w:rPr>
                <w:b/>
                <w:bCs/>
                <w:sz w:val="17"/>
                <w:szCs w:val="17"/>
                <w:lang w:val="ru-RU"/>
              </w:rPr>
              <w:t>100,0</w:t>
            </w:r>
          </w:p>
        </w:tc>
      </w:tr>
    </w:tbl>
    <w:p w:rsidR="00607AE0" w:rsidRPr="009C1588" w:rsidRDefault="00607AE0" w:rsidP="00771D18">
      <w:pPr>
        <w:tabs>
          <w:tab w:val="left" w:pos="1741"/>
          <w:tab w:val="left" w:pos="2211"/>
        </w:tabs>
        <w:spacing w:before="140" w:after="120"/>
        <w:ind w:right="68"/>
        <w:jc w:val="both"/>
        <w:rPr>
          <w:sz w:val="17"/>
          <w:szCs w:val="17"/>
          <w:lang w:val="ru-RU"/>
        </w:rPr>
      </w:pPr>
      <w:r w:rsidRPr="009C1588">
        <w:rPr>
          <w:sz w:val="17"/>
          <w:szCs w:val="17"/>
          <w:lang w:val="ru-RU"/>
        </w:rPr>
        <w:t>* Другие члены организации занимаются такими видами спорта, как: стрельба из лука, бильярд и снукер, бридж, каноэ, шахматы, крикет, шашки, рыбная ловля, гольф, картинг, голубиные гонки, поло, регата, регби, стрельба, сквош, плавание, троеборье, кегли и борьба.</w:t>
      </w:r>
    </w:p>
    <w:p w:rsidR="00607AE0" w:rsidRPr="009C1588" w:rsidRDefault="00607AE0" w:rsidP="00315A49">
      <w:pPr>
        <w:tabs>
          <w:tab w:val="left" w:pos="1741"/>
          <w:tab w:val="left" w:pos="2211"/>
        </w:tabs>
        <w:spacing w:after="120"/>
        <w:ind w:right="69"/>
        <w:jc w:val="both"/>
        <w:rPr>
          <w:sz w:val="17"/>
          <w:szCs w:val="17"/>
          <w:lang w:val="ru-RU"/>
        </w:rPr>
      </w:pPr>
      <w:r w:rsidRPr="009C1588">
        <w:rPr>
          <w:sz w:val="17"/>
          <w:szCs w:val="17"/>
          <w:lang w:val="ru-RU"/>
        </w:rPr>
        <w:t xml:space="preserve">** Этот общий итог не обязательно отражает общее </w:t>
      </w:r>
      <w:r w:rsidR="006821D9">
        <w:rPr>
          <w:sz w:val="17"/>
          <w:szCs w:val="17"/>
          <w:lang w:val="ru-RU"/>
        </w:rPr>
        <w:t>число</w:t>
      </w:r>
      <w:r w:rsidRPr="009C1588">
        <w:rPr>
          <w:sz w:val="17"/>
          <w:szCs w:val="17"/>
          <w:lang w:val="ru-RU"/>
        </w:rPr>
        <w:t xml:space="preserve"> человек, занимающихся спортом, так как один и тот же человек может быть членом различных спортивных организаций.</w:t>
      </w:r>
    </w:p>
    <w:p w:rsidR="00607AE0" w:rsidRPr="009C1588" w:rsidRDefault="00607AE0" w:rsidP="00771D18">
      <w:pPr>
        <w:tabs>
          <w:tab w:val="left" w:pos="1741"/>
          <w:tab w:val="left" w:pos="2211"/>
        </w:tabs>
        <w:spacing w:after="240"/>
        <w:ind w:right="68"/>
        <w:jc w:val="both"/>
        <w:rPr>
          <w:sz w:val="17"/>
          <w:szCs w:val="17"/>
          <w:lang w:val="ru-RU"/>
        </w:rPr>
      </w:pPr>
      <w:r w:rsidRPr="00315A49">
        <w:rPr>
          <w:i/>
          <w:sz w:val="17"/>
          <w:szCs w:val="17"/>
          <w:lang w:val="ru-RU"/>
        </w:rPr>
        <w:t>Источник</w:t>
      </w:r>
      <w:r w:rsidRPr="009C1588">
        <w:rPr>
          <w:sz w:val="17"/>
          <w:szCs w:val="17"/>
          <w:lang w:val="ru-RU"/>
        </w:rPr>
        <w:t>: Национальное статистическое управление, Статистические данные по культуре, 2004 год</w:t>
      </w:r>
      <w:r w:rsidR="006821D9">
        <w:rPr>
          <w:sz w:val="17"/>
          <w:szCs w:val="17"/>
          <w:lang w:val="ru-RU"/>
        </w:rPr>
        <w:t>.</w:t>
      </w:r>
    </w:p>
    <w:p w:rsidR="00607AE0" w:rsidRPr="0066312E" w:rsidRDefault="00607AE0" w:rsidP="00607AE0">
      <w:pPr>
        <w:pStyle w:val="NormalWeb"/>
        <w:tabs>
          <w:tab w:val="left" w:pos="1264"/>
          <w:tab w:val="left" w:pos="1741"/>
          <w:tab w:val="left" w:pos="2211"/>
        </w:tabs>
        <w:spacing w:before="0" w:beforeAutospacing="0" w:after="120" w:afterAutospacing="0"/>
        <w:ind w:left="1264" w:right="1264"/>
        <w:jc w:val="both"/>
        <w:rPr>
          <w:b/>
          <w:lang w:val="ru-RU"/>
        </w:rPr>
      </w:pPr>
      <w:r w:rsidRPr="0066312E">
        <w:rPr>
          <w:b/>
          <w:lang w:val="ru-RU"/>
        </w:rPr>
        <w:t>Статья 14. Сельские женщины</w:t>
      </w:r>
    </w:p>
    <w:p w:rsidR="00607AE0" w:rsidRPr="009C1588" w:rsidRDefault="00607AE0" w:rsidP="00607AE0">
      <w:pPr>
        <w:tabs>
          <w:tab w:val="left" w:pos="1264"/>
          <w:tab w:val="left" w:pos="1741"/>
          <w:tab w:val="left" w:pos="2211"/>
        </w:tabs>
        <w:spacing w:after="120"/>
        <w:ind w:left="1264" w:right="1264"/>
        <w:jc w:val="both"/>
        <w:rPr>
          <w:i/>
          <w:szCs w:val="20"/>
          <w:lang w:val="ru-RU"/>
        </w:rPr>
      </w:pPr>
      <w:r w:rsidRPr="009C1588">
        <w:rPr>
          <w:i/>
          <w:szCs w:val="20"/>
          <w:lang w:val="ru-RU"/>
        </w:rPr>
        <w:t>1.</w:t>
      </w:r>
      <w:r w:rsidRPr="009C1588">
        <w:rPr>
          <w:i/>
          <w:szCs w:val="20"/>
          <w:lang w:val="ru-RU"/>
        </w:rPr>
        <w:tab/>
        <w:t>Государства-участники принимают во внимание особые проблемы, с которыми сталкиваются женщины, проживающие в сельской местности, и значительную роль, которую они играют в обеспечении экономического благосостояния своих семей, в том числе их деятельность в нетоварных отраслях хозяйства, и принимают все соответствующие меры для обеспечения применения положений настоящей Конвенции к женщинам, проживающим в сельской местности.</w:t>
      </w:r>
    </w:p>
    <w:p w:rsidR="00607AE0" w:rsidRPr="009C1588" w:rsidRDefault="00607AE0" w:rsidP="00607AE0">
      <w:pPr>
        <w:tabs>
          <w:tab w:val="left" w:pos="1264"/>
          <w:tab w:val="left" w:pos="1741"/>
          <w:tab w:val="left" w:pos="2211"/>
        </w:tabs>
        <w:spacing w:after="120"/>
        <w:ind w:left="1264" w:right="1264"/>
        <w:jc w:val="both"/>
        <w:rPr>
          <w:i/>
          <w:szCs w:val="20"/>
          <w:lang w:val="ru-RU"/>
        </w:rPr>
      </w:pPr>
      <w:r w:rsidRPr="009C1588">
        <w:rPr>
          <w:i/>
          <w:szCs w:val="20"/>
          <w:lang w:val="ru-RU"/>
        </w:rPr>
        <w:t>2.</w:t>
      </w:r>
      <w:r w:rsidRPr="009C1588">
        <w:rPr>
          <w:i/>
          <w:szCs w:val="20"/>
          <w:lang w:val="ru-RU"/>
        </w:rPr>
        <w:tab/>
        <w:t>Государства-участники принимают все соответствующие меры для ликвидации дискриминации в отношении женщин в сельских районах, с тем чтобы обеспечить на основе равенства мужчин и женщин их участие в развитии сельских районов и в получении выгод от такого развития и, в частности, обеспечивают таким женщинам право:</w:t>
      </w:r>
    </w:p>
    <w:p w:rsidR="00607AE0" w:rsidRPr="009C1588" w:rsidRDefault="00771D18" w:rsidP="00A408C3">
      <w:pPr>
        <w:tabs>
          <w:tab w:val="left" w:pos="1264"/>
          <w:tab w:val="left" w:pos="1701"/>
          <w:tab w:val="left" w:pos="2127"/>
          <w:tab w:val="left" w:pos="2552"/>
        </w:tabs>
        <w:spacing w:after="120"/>
        <w:ind w:left="1276" w:right="1264"/>
        <w:jc w:val="both"/>
        <w:rPr>
          <w:i/>
          <w:szCs w:val="20"/>
          <w:lang w:val="ru-RU"/>
        </w:rPr>
      </w:pPr>
      <w:r>
        <w:rPr>
          <w:i/>
          <w:szCs w:val="20"/>
          <w:lang w:val="ru-RU"/>
        </w:rPr>
        <w:tab/>
      </w:r>
      <w:r w:rsidR="00607AE0" w:rsidRPr="009C1588">
        <w:rPr>
          <w:i/>
          <w:szCs w:val="20"/>
          <w:lang w:val="ru-RU"/>
        </w:rPr>
        <w:t>a)</w:t>
      </w:r>
      <w:r w:rsidR="00607AE0" w:rsidRPr="009C1588">
        <w:rPr>
          <w:i/>
          <w:szCs w:val="20"/>
          <w:lang w:val="ru-RU"/>
        </w:rPr>
        <w:tab/>
        <w:t>участвовать в разработке и осуществлении планов развития на всех уровнях;</w:t>
      </w:r>
    </w:p>
    <w:p w:rsidR="00607AE0" w:rsidRPr="009C1588" w:rsidRDefault="00771D18" w:rsidP="00A408C3">
      <w:pPr>
        <w:tabs>
          <w:tab w:val="left" w:pos="1264"/>
          <w:tab w:val="left" w:pos="1741"/>
          <w:tab w:val="left" w:pos="2211"/>
          <w:tab w:val="left" w:pos="2552"/>
        </w:tabs>
        <w:spacing w:after="120"/>
        <w:ind w:left="1276" w:right="1264"/>
        <w:jc w:val="both"/>
        <w:rPr>
          <w:i/>
          <w:szCs w:val="20"/>
          <w:lang w:val="ru-RU"/>
        </w:rPr>
      </w:pPr>
      <w:r>
        <w:rPr>
          <w:i/>
          <w:szCs w:val="20"/>
          <w:lang w:val="ru-RU"/>
        </w:rPr>
        <w:tab/>
      </w:r>
      <w:r w:rsidR="00607AE0" w:rsidRPr="009C1588">
        <w:rPr>
          <w:i/>
          <w:szCs w:val="20"/>
          <w:lang w:val="ru-RU"/>
        </w:rPr>
        <w:t>b)</w:t>
      </w:r>
      <w:r w:rsidR="00607AE0" w:rsidRPr="009C1588">
        <w:rPr>
          <w:i/>
          <w:szCs w:val="20"/>
          <w:lang w:val="ru-RU"/>
        </w:rPr>
        <w:tab/>
        <w:t>на доступ к соответствующему медицинскому обслуживанию, включая информацию, консультации и обслуживание по вопросам планирования размера семьи;</w:t>
      </w:r>
    </w:p>
    <w:p w:rsidR="00607AE0" w:rsidRPr="009C1588" w:rsidRDefault="00771D18" w:rsidP="00A408C3">
      <w:pPr>
        <w:tabs>
          <w:tab w:val="left" w:pos="1264"/>
          <w:tab w:val="left" w:pos="1741"/>
          <w:tab w:val="left" w:pos="2211"/>
          <w:tab w:val="left" w:pos="2552"/>
        </w:tabs>
        <w:spacing w:after="120"/>
        <w:ind w:left="1276" w:right="1264"/>
        <w:jc w:val="both"/>
        <w:rPr>
          <w:i/>
          <w:szCs w:val="20"/>
          <w:lang w:val="ru-RU"/>
        </w:rPr>
      </w:pPr>
      <w:r>
        <w:rPr>
          <w:i/>
          <w:szCs w:val="20"/>
          <w:lang w:val="ru-RU"/>
        </w:rPr>
        <w:tab/>
      </w:r>
      <w:r w:rsidR="00607AE0" w:rsidRPr="009C1588">
        <w:rPr>
          <w:i/>
          <w:szCs w:val="20"/>
          <w:lang w:val="ru-RU"/>
        </w:rPr>
        <w:t>c)</w:t>
      </w:r>
      <w:r w:rsidR="00607AE0" w:rsidRPr="009C1588">
        <w:rPr>
          <w:i/>
          <w:szCs w:val="20"/>
          <w:lang w:val="ru-RU"/>
        </w:rPr>
        <w:tab/>
        <w:t>непосредственно пользоваться благами программ социального страхования;</w:t>
      </w:r>
    </w:p>
    <w:p w:rsidR="00607AE0" w:rsidRPr="009C1588" w:rsidRDefault="00771D18" w:rsidP="00A408C3">
      <w:pPr>
        <w:tabs>
          <w:tab w:val="left" w:pos="1264"/>
          <w:tab w:val="left" w:pos="1741"/>
          <w:tab w:val="left" w:pos="2211"/>
          <w:tab w:val="left" w:pos="2552"/>
        </w:tabs>
        <w:spacing w:after="120"/>
        <w:ind w:left="1276" w:right="1264"/>
        <w:jc w:val="both"/>
        <w:rPr>
          <w:i/>
          <w:szCs w:val="20"/>
          <w:lang w:val="ru-RU"/>
        </w:rPr>
      </w:pPr>
      <w:r>
        <w:rPr>
          <w:i/>
          <w:szCs w:val="20"/>
          <w:lang w:val="ru-RU"/>
        </w:rPr>
        <w:tab/>
      </w:r>
      <w:r w:rsidR="00607AE0" w:rsidRPr="009C1588">
        <w:rPr>
          <w:i/>
          <w:szCs w:val="20"/>
          <w:lang w:val="ru-RU"/>
        </w:rPr>
        <w:t>d)</w:t>
      </w:r>
      <w:r w:rsidR="00607AE0" w:rsidRPr="009C1588">
        <w:rPr>
          <w:i/>
          <w:szCs w:val="20"/>
          <w:lang w:val="ru-RU"/>
        </w:rPr>
        <w:tab/>
        <w:t>получать все виды подготовки и формального и неформального образования, включая функциональную грамотность, а также пользоваться услугами всех средств общинного обслуживания, консультативных служб по сельскохозяйственным вопросам, в частности для повышения их технического уровня;</w:t>
      </w:r>
    </w:p>
    <w:p w:rsidR="00607AE0" w:rsidRPr="009C1588" w:rsidRDefault="00771D18" w:rsidP="00A408C3">
      <w:pPr>
        <w:tabs>
          <w:tab w:val="left" w:pos="1264"/>
          <w:tab w:val="left" w:pos="1741"/>
          <w:tab w:val="left" w:pos="2211"/>
          <w:tab w:val="left" w:pos="2552"/>
        </w:tabs>
        <w:spacing w:after="120"/>
        <w:ind w:left="1276" w:right="1264"/>
        <w:jc w:val="both"/>
        <w:rPr>
          <w:i/>
          <w:szCs w:val="20"/>
          <w:lang w:val="ru-RU"/>
        </w:rPr>
      </w:pPr>
      <w:r>
        <w:rPr>
          <w:i/>
          <w:szCs w:val="20"/>
          <w:lang w:val="ru-RU"/>
        </w:rPr>
        <w:tab/>
      </w:r>
      <w:r w:rsidR="00607AE0" w:rsidRPr="009C1588">
        <w:rPr>
          <w:i/>
          <w:szCs w:val="20"/>
          <w:lang w:val="ru-RU"/>
        </w:rPr>
        <w:t>e)</w:t>
      </w:r>
      <w:r w:rsidR="00607AE0" w:rsidRPr="009C1588">
        <w:rPr>
          <w:i/>
          <w:szCs w:val="20"/>
          <w:lang w:val="ru-RU"/>
        </w:rPr>
        <w:tab/>
        <w:t>организовывать группы самопомощи и кооперативы, с тем чтобы обеспечить равный доступ к экономическим возможностям посредством работы по найму или независимой трудовой деятельности;</w:t>
      </w:r>
    </w:p>
    <w:p w:rsidR="00607AE0" w:rsidRPr="009C1588" w:rsidRDefault="00771D18" w:rsidP="00A408C3">
      <w:pPr>
        <w:tabs>
          <w:tab w:val="left" w:pos="1264"/>
          <w:tab w:val="left" w:pos="1741"/>
          <w:tab w:val="left" w:pos="2211"/>
          <w:tab w:val="left" w:pos="2552"/>
        </w:tabs>
        <w:spacing w:after="120"/>
        <w:ind w:left="1276" w:right="1264"/>
        <w:jc w:val="both"/>
        <w:rPr>
          <w:i/>
          <w:szCs w:val="20"/>
          <w:lang w:val="ru-RU"/>
        </w:rPr>
      </w:pPr>
      <w:r>
        <w:rPr>
          <w:i/>
          <w:szCs w:val="20"/>
          <w:lang w:val="ru-RU"/>
        </w:rPr>
        <w:tab/>
      </w:r>
      <w:r w:rsidR="00607AE0" w:rsidRPr="009C1588">
        <w:rPr>
          <w:i/>
          <w:szCs w:val="20"/>
          <w:lang w:val="ru-RU"/>
        </w:rPr>
        <w:t>f)</w:t>
      </w:r>
      <w:r w:rsidR="00607AE0" w:rsidRPr="009C1588">
        <w:rPr>
          <w:i/>
          <w:szCs w:val="20"/>
          <w:lang w:val="ru-RU"/>
        </w:rPr>
        <w:tab/>
        <w:t>участвовать во всех видах коллективной деятельности;</w:t>
      </w:r>
    </w:p>
    <w:p w:rsidR="00607AE0" w:rsidRPr="009C1588" w:rsidRDefault="00771D18" w:rsidP="00A408C3">
      <w:pPr>
        <w:tabs>
          <w:tab w:val="left" w:pos="1264"/>
          <w:tab w:val="left" w:pos="1741"/>
          <w:tab w:val="left" w:pos="2211"/>
          <w:tab w:val="left" w:pos="2552"/>
        </w:tabs>
        <w:spacing w:after="120"/>
        <w:ind w:left="1276" w:right="1264"/>
        <w:jc w:val="both"/>
        <w:rPr>
          <w:i/>
          <w:szCs w:val="20"/>
          <w:lang w:val="ru-RU"/>
        </w:rPr>
      </w:pPr>
      <w:r>
        <w:rPr>
          <w:i/>
          <w:szCs w:val="20"/>
          <w:lang w:val="ru-RU"/>
        </w:rPr>
        <w:tab/>
      </w:r>
      <w:r w:rsidR="00607AE0" w:rsidRPr="009C1588">
        <w:rPr>
          <w:i/>
          <w:szCs w:val="20"/>
          <w:lang w:val="ru-RU"/>
        </w:rPr>
        <w:t>g)</w:t>
      </w:r>
      <w:r w:rsidR="00607AE0" w:rsidRPr="009C1588">
        <w:rPr>
          <w:i/>
          <w:szCs w:val="20"/>
          <w:lang w:val="ru-RU"/>
        </w:rPr>
        <w:tab/>
        <w:t>на доступ к сельскохозяйственным кредитам и займам, системе сбыта, соответствующей технологии и на равный статус в земельных и аграрных реформах, а также в планах перезаселения земель;</w:t>
      </w:r>
    </w:p>
    <w:p w:rsidR="00607AE0" w:rsidRPr="009C1588" w:rsidRDefault="00771D18" w:rsidP="00A408C3">
      <w:pPr>
        <w:pStyle w:val="NormalWeb"/>
        <w:tabs>
          <w:tab w:val="left" w:pos="1264"/>
          <w:tab w:val="left" w:pos="1741"/>
          <w:tab w:val="left" w:pos="2211"/>
          <w:tab w:val="left" w:pos="2552"/>
        </w:tabs>
        <w:spacing w:before="0" w:beforeAutospacing="0" w:after="120" w:afterAutospacing="0"/>
        <w:ind w:left="1276" w:right="1264"/>
        <w:jc w:val="both"/>
        <w:rPr>
          <w:i/>
          <w:sz w:val="20"/>
          <w:szCs w:val="20"/>
          <w:lang w:val="ru-RU"/>
        </w:rPr>
      </w:pPr>
      <w:r>
        <w:rPr>
          <w:i/>
          <w:sz w:val="20"/>
          <w:szCs w:val="20"/>
          <w:lang w:val="ru-RU"/>
        </w:rPr>
        <w:tab/>
      </w:r>
      <w:r w:rsidR="00607AE0" w:rsidRPr="009C1588">
        <w:rPr>
          <w:i/>
          <w:sz w:val="20"/>
          <w:szCs w:val="20"/>
          <w:lang w:val="ru-RU"/>
        </w:rPr>
        <w:t>h)</w:t>
      </w:r>
      <w:r w:rsidR="00607AE0" w:rsidRPr="009C1588">
        <w:rPr>
          <w:i/>
          <w:sz w:val="20"/>
          <w:szCs w:val="20"/>
          <w:lang w:val="ru-RU"/>
        </w:rPr>
        <w:tab/>
        <w:t>пользоваться надлежащими условиями жизни, особенно жилищными условиями, санитарными услугами, электро- и водоснабжением, а также транспортом и средствами связи.</w:t>
      </w:r>
    </w:p>
    <w:p w:rsidR="00607AE0" w:rsidRPr="009C1588" w:rsidRDefault="00607AE0" w:rsidP="00607AE0">
      <w:pPr>
        <w:tabs>
          <w:tab w:val="left" w:pos="1264"/>
          <w:tab w:val="left" w:pos="1741"/>
          <w:tab w:val="left" w:pos="2211"/>
        </w:tabs>
        <w:spacing w:after="120"/>
        <w:ind w:left="1264" w:right="1264"/>
        <w:jc w:val="both"/>
        <w:rPr>
          <w:b/>
          <w:szCs w:val="20"/>
          <w:lang w:val="ru-RU"/>
        </w:rPr>
      </w:pPr>
      <w:r w:rsidRPr="009C1588">
        <w:rPr>
          <w:b/>
          <w:szCs w:val="20"/>
          <w:lang w:val="ru-RU"/>
        </w:rPr>
        <w:t>14.1</w:t>
      </w:r>
      <w:r w:rsidRPr="009C1588">
        <w:rPr>
          <w:b/>
          <w:szCs w:val="20"/>
          <w:lang w:val="ru-RU"/>
        </w:rPr>
        <w:tab/>
        <w:t>Физические особенности</w:t>
      </w:r>
    </w:p>
    <w:p w:rsidR="00607AE0" w:rsidRPr="009C1588" w:rsidRDefault="00607AE0" w:rsidP="00607AE0">
      <w:pPr>
        <w:tabs>
          <w:tab w:val="left" w:pos="1264"/>
          <w:tab w:val="left" w:pos="1741"/>
          <w:tab w:val="left" w:pos="2211"/>
        </w:tabs>
        <w:spacing w:after="120"/>
        <w:ind w:left="1264" w:right="1264"/>
        <w:jc w:val="both"/>
        <w:rPr>
          <w:szCs w:val="20"/>
          <w:lang w:val="ru-RU"/>
        </w:rPr>
      </w:pPr>
      <w:r w:rsidRPr="009C1588">
        <w:rPr>
          <w:szCs w:val="20"/>
          <w:lang w:val="ru-RU"/>
        </w:rPr>
        <w:t>Учитывая небольшую площадь Мальты, которая составляет всего 315 кв. километров, и связанную с этим высокую плотность населения, международное определение сельских районов нельзя применить к особому положению островов. Физические особенности Мальты свидетельствуют о том, что все области образуют континуум из городских и сельских районов, причем к сельской сфере традиционно относится сельскохозяйственная деятельность, отдых за городом и охрана природы.</w:t>
      </w:r>
    </w:p>
    <w:p w:rsidR="00607AE0" w:rsidRPr="009C1588" w:rsidRDefault="00607AE0" w:rsidP="00607AE0">
      <w:pPr>
        <w:tabs>
          <w:tab w:val="left" w:pos="1264"/>
          <w:tab w:val="left" w:pos="1741"/>
          <w:tab w:val="left" w:pos="2211"/>
        </w:tabs>
        <w:spacing w:after="120"/>
        <w:ind w:left="1264" w:right="1264"/>
        <w:jc w:val="both"/>
        <w:rPr>
          <w:szCs w:val="20"/>
          <w:lang w:val="ru-RU"/>
        </w:rPr>
      </w:pPr>
      <w:r w:rsidRPr="009C1588">
        <w:rPr>
          <w:szCs w:val="20"/>
          <w:lang w:val="ru-RU"/>
        </w:rPr>
        <w:t xml:space="preserve">Общая численность населения Мальтийских островов, согласно оценкам, составила в 2005 году 404 039 человек. За время, прошедшее после первой переписи населения, проведенной в 1842 году, численность населения возросла в три с половиной раза, а именно с 114 499 человек в 1842 году до 404 039 человек в 2005 году. А в период с начала ХХ века до первых лет </w:t>
      </w:r>
      <w:r w:rsidRPr="009C1588">
        <w:rPr>
          <w:szCs w:val="20"/>
        </w:rPr>
        <w:t>XXI </w:t>
      </w:r>
      <w:r w:rsidRPr="009C1588">
        <w:rPr>
          <w:szCs w:val="20"/>
          <w:lang w:val="ru-RU"/>
        </w:rPr>
        <w:t>века (1901–2005 года) население более чем удвоилось. Однако зарегистрировано замедление темпов роста численности населения. Если в 1995 году прирост населения составил 9,5 процента, то в 2005 году этот показатель снизился до 6,9 процента. В 2005 году разрыв между численностью женщин и мужчин в общей численности населения сократился: численность мужского населения составила 200 715 человек, или 49,7 процента, а численность женского населения – 203 324 человек, или 50,3 процента от общей численности населения</w:t>
      </w:r>
      <w:r w:rsidRPr="009C1588">
        <w:rPr>
          <w:rStyle w:val="EndnoteReference"/>
          <w:szCs w:val="20"/>
          <w:lang w:val="en-GB"/>
        </w:rPr>
        <w:endnoteReference w:id="74"/>
      </w:r>
      <w:r w:rsidRPr="009C1588">
        <w:rPr>
          <w:szCs w:val="20"/>
          <w:lang w:val="ru-RU"/>
        </w:rPr>
        <w:t>.</w:t>
      </w:r>
    </w:p>
    <w:p w:rsidR="00607AE0" w:rsidRPr="009C1588" w:rsidRDefault="00607AE0" w:rsidP="00607AE0">
      <w:pPr>
        <w:tabs>
          <w:tab w:val="left" w:pos="1264"/>
          <w:tab w:val="left" w:pos="1741"/>
          <w:tab w:val="left" w:pos="2211"/>
        </w:tabs>
        <w:spacing w:after="120"/>
        <w:ind w:left="1264" w:right="1264"/>
        <w:jc w:val="both"/>
        <w:rPr>
          <w:szCs w:val="20"/>
          <w:lang w:val="ru-RU"/>
        </w:rPr>
      </w:pPr>
      <w:r w:rsidRPr="009C1588">
        <w:rPr>
          <w:szCs w:val="20"/>
          <w:lang w:val="ru-RU"/>
        </w:rPr>
        <w:t>Мальта является самым густонаселенным государством – членом Европейского Союза: плотность населения на Мальтийских островах составляет 1282 жителя на кв. километр. На страновом уровне остров Мальта гораздо более густонаселен, чем два других острова – Гоцо и Комино. Если на первом из этих островов плотность населения составляет 1513 жителей на кв. километр, то на втором – всего 452 жителя на кв. километр</w:t>
      </w:r>
      <w:r w:rsidRPr="009C1588">
        <w:rPr>
          <w:rStyle w:val="EndnoteReference"/>
          <w:szCs w:val="20"/>
          <w:lang w:val="en-GB"/>
        </w:rPr>
        <w:endnoteReference w:id="75"/>
      </w:r>
      <w:r w:rsidR="00A408C3">
        <w:rPr>
          <w:szCs w:val="20"/>
          <w:lang w:val="ru-RU"/>
        </w:rPr>
        <w:t>.</w:t>
      </w:r>
    </w:p>
    <w:p w:rsidR="00607AE0" w:rsidRPr="009C1588" w:rsidRDefault="00771D18" w:rsidP="00607AE0">
      <w:pPr>
        <w:pStyle w:val="s1"/>
        <w:tabs>
          <w:tab w:val="left" w:pos="1264"/>
          <w:tab w:val="left" w:pos="1741"/>
          <w:tab w:val="left" w:pos="2211"/>
        </w:tabs>
        <w:spacing w:before="0" w:after="120"/>
        <w:ind w:left="1264" w:right="1264"/>
        <w:jc w:val="both"/>
        <w:rPr>
          <w:rFonts w:ascii="Times New Roman" w:hAnsi="Times New Roman" w:cs="Times New Roman"/>
          <w:color w:val="auto"/>
          <w:sz w:val="20"/>
          <w:szCs w:val="20"/>
          <w:lang w:val="ru-RU"/>
        </w:rPr>
      </w:pPr>
      <w:r>
        <w:rPr>
          <w:rFonts w:ascii="Times New Roman" w:hAnsi="Times New Roman" w:cs="Times New Roman"/>
          <w:color w:val="auto"/>
          <w:sz w:val="20"/>
          <w:szCs w:val="20"/>
          <w:lang w:val="ru-RU"/>
        </w:rPr>
        <w:br w:type="page"/>
      </w:r>
      <w:r w:rsidR="00607AE0" w:rsidRPr="009C1588">
        <w:rPr>
          <w:rFonts w:ascii="Times New Roman" w:hAnsi="Times New Roman" w:cs="Times New Roman"/>
          <w:color w:val="auto"/>
          <w:sz w:val="20"/>
          <w:szCs w:val="20"/>
          <w:lang w:val="ru-RU"/>
        </w:rPr>
        <w:t>14.2</w:t>
      </w:r>
      <w:r w:rsidR="00607AE0" w:rsidRPr="009C1588">
        <w:rPr>
          <w:rFonts w:ascii="Times New Roman" w:hAnsi="Times New Roman" w:cs="Times New Roman"/>
          <w:color w:val="auto"/>
          <w:sz w:val="20"/>
          <w:szCs w:val="20"/>
          <w:lang w:val="ru-RU"/>
        </w:rPr>
        <w:tab/>
        <w:t>Дефицитные ресурсы</w:t>
      </w:r>
    </w:p>
    <w:p w:rsidR="00607AE0" w:rsidRPr="009C1588" w:rsidRDefault="00607AE0" w:rsidP="00607AE0">
      <w:pPr>
        <w:pStyle w:val="s1"/>
        <w:tabs>
          <w:tab w:val="left" w:pos="1264"/>
          <w:tab w:val="left" w:pos="1741"/>
          <w:tab w:val="left" w:pos="2211"/>
        </w:tabs>
        <w:spacing w:before="0" w:after="120"/>
        <w:ind w:left="1264" w:right="1264"/>
        <w:jc w:val="both"/>
        <w:rPr>
          <w:rFonts w:ascii="Times New Roman" w:hAnsi="Times New Roman" w:cs="Times New Roman"/>
          <w:b w:val="0"/>
          <w:bCs w:val="0"/>
          <w:color w:val="auto"/>
          <w:sz w:val="20"/>
          <w:szCs w:val="20"/>
          <w:lang w:val="ru-RU"/>
        </w:rPr>
      </w:pPr>
      <w:r w:rsidRPr="009C1588">
        <w:rPr>
          <w:rFonts w:ascii="Times New Roman" w:hAnsi="Times New Roman" w:cs="Times New Roman"/>
          <w:b w:val="0"/>
          <w:bCs w:val="0"/>
          <w:color w:val="auto"/>
          <w:sz w:val="20"/>
          <w:szCs w:val="20"/>
          <w:lang w:val="ru-RU"/>
        </w:rPr>
        <w:t>Мальтийские острова, как и другие страны Средиземноморья, на протяжении веков испытывали недостаток запасов воды. В связи с ростом численности населения, которая составляет свыше 400 </w:t>
      </w:r>
      <w:r w:rsidR="00A408C3">
        <w:rPr>
          <w:rFonts w:ascii="Times New Roman" w:hAnsi="Times New Roman" w:cs="Times New Roman"/>
          <w:b w:val="0"/>
          <w:bCs w:val="0"/>
          <w:color w:val="auto"/>
          <w:sz w:val="20"/>
          <w:szCs w:val="20"/>
          <w:lang w:val="ru-RU"/>
        </w:rPr>
        <w:t>тыс.</w:t>
      </w:r>
      <w:r w:rsidRPr="009C1588">
        <w:rPr>
          <w:rFonts w:ascii="Times New Roman" w:hAnsi="Times New Roman" w:cs="Times New Roman"/>
          <w:b w:val="0"/>
          <w:bCs w:val="0"/>
          <w:color w:val="auto"/>
          <w:sz w:val="20"/>
          <w:szCs w:val="20"/>
          <w:lang w:val="ru-RU"/>
        </w:rPr>
        <w:t> человек, а также наплывом туристов, посещающих остров каждый год, потребность в воде возросла в значительной степени. Кроме того, из-за небольших размеров страны и высокой плотности населения, являющихся характерным</w:t>
      </w:r>
      <w:r w:rsidR="00A408C3">
        <w:rPr>
          <w:rFonts w:ascii="Times New Roman" w:hAnsi="Times New Roman" w:cs="Times New Roman"/>
          <w:b w:val="0"/>
          <w:bCs w:val="0"/>
          <w:color w:val="auto"/>
          <w:sz w:val="20"/>
          <w:szCs w:val="20"/>
          <w:lang w:val="ru-RU"/>
        </w:rPr>
        <w:t>и</w:t>
      </w:r>
      <w:r w:rsidRPr="009C1588">
        <w:rPr>
          <w:rFonts w:ascii="Times New Roman" w:hAnsi="Times New Roman" w:cs="Times New Roman"/>
          <w:b w:val="0"/>
          <w:bCs w:val="0"/>
          <w:color w:val="auto"/>
          <w:sz w:val="20"/>
          <w:szCs w:val="20"/>
          <w:lang w:val="ru-RU"/>
        </w:rPr>
        <w:t xml:space="preserve"> особенностями географического и демографического положения Мальты, число водохранилищ для пресной воды ограничено.</w:t>
      </w:r>
    </w:p>
    <w:p w:rsidR="00607AE0" w:rsidRPr="009C1588" w:rsidRDefault="00607AE0" w:rsidP="00771D18">
      <w:pPr>
        <w:pStyle w:val="s1"/>
        <w:tabs>
          <w:tab w:val="left" w:pos="1264"/>
          <w:tab w:val="left" w:pos="1741"/>
          <w:tab w:val="left" w:pos="2211"/>
        </w:tabs>
        <w:spacing w:before="0" w:after="300"/>
        <w:ind w:left="1264" w:right="1264"/>
        <w:jc w:val="both"/>
        <w:rPr>
          <w:rFonts w:ascii="Times New Roman" w:hAnsi="Times New Roman" w:cs="Times New Roman"/>
          <w:b w:val="0"/>
          <w:color w:val="auto"/>
          <w:sz w:val="20"/>
          <w:szCs w:val="20"/>
          <w:lang w:val="ru-RU"/>
        </w:rPr>
      </w:pPr>
      <w:r w:rsidRPr="009C1588">
        <w:rPr>
          <w:rFonts w:ascii="Times New Roman" w:hAnsi="Times New Roman" w:cs="Times New Roman"/>
          <w:b w:val="0"/>
          <w:bCs w:val="0"/>
          <w:color w:val="auto"/>
          <w:sz w:val="20"/>
          <w:szCs w:val="20"/>
          <w:lang w:val="ru-RU"/>
        </w:rPr>
        <w:t>Принимая во внимание эти ограничения, правительство начало сооружать водоопреснительные установки, на долю которых, несмотря на высокие понесенные расходы, с конца 1980-х годов приходится все более значительная доля водоснабжения. В настоящее время потребность в воде удовлетворяется наполовину за счет реализации таких проектов, остальная часть необходимой воды обеспечивается за счет использования дождевой воды и воды из скважин. Сельскохозяйственные ресурсы Мальты ограниченны: у нее неплодородные почвы, ограниченное количество пахотных земель и недостаток водных ресурсов. В связи с недостатком земли и воды лица, занимающиеся сельскохозяйственной деятельностью, вынуждены выращивать сельскохозяйственные культуры в теплицах, а не в открытом грунте, и фермер</w:t>
      </w:r>
      <w:r w:rsidR="00A408C3">
        <w:rPr>
          <w:rFonts w:ascii="Times New Roman" w:hAnsi="Times New Roman" w:cs="Times New Roman"/>
          <w:b w:val="0"/>
          <w:bCs w:val="0"/>
          <w:color w:val="auto"/>
          <w:sz w:val="20"/>
          <w:szCs w:val="20"/>
          <w:lang w:val="ru-RU"/>
        </w:rPr>
        <w:t>ам</w:t>
      </w:r>
      <w:r w:rsidRPr="009C1588">
        <w:rPr>
          <w:rFonts w:ascii="Times New Roman" w:hAnsi="Times New Roman" w:cs="Times New Roman"/>
          <w:b w:val="0"/>
          <w:bCs w:val="0"/>
          <w:color w:val="auto"/>
          <w:sz w:val="20"/>
          <w:szCs w:val="20"/>
          <w:lang w:val="ru-RU"/>
        </w:rPr>
        <w:t xml:space="preserve"> приходится зан</w:t>
      </w:r>
      <w:r w:rsidRPr="009C1588">
        <w:rPr>
          <w:rFonts w:ascii="Times New Roman" w:hAnsi="Times New Roman" w:cs="Times New Roman"/>
          <w:b w:val="0"/>
          <w:bCs w:val="0"/>
          <w:color w:val="auto"/>
          <w:sz w:val="20"/>
          <w:szCs w:val="20"/>
          <w:lang w:val="ru-RU"/>
        </w:rPr>
        <w:t>и</w:t>
      </w:r>
      <w:r w:rsidRPr="009C1588">
        <w:rPr>
          <w:rFonts w:ascii="Times New Roman" w:hAnsi="Times New Roman" w:cs="Times New Roman"/>
          <w:b w:val="0"/>
          <w:bCs w:val="0"/>
          <w:color w:val="auto"/>
          <w:sz w:val="20"/>
          <w:szCs w:val="20"/>
          <w:lang w:val="ru-RU"/>
        </w:rPr>
        <w:t>маться животноводством с ограниченным выгоном на пастбища. Высокая плотность населения и строительный бум, охвативший Мальту в последние годы, создали определенные ограничения для регенерации отходов</w:t>
      </w:r>
      <w:r w:rsidRPr="009C1588">
        <w:rPr>
          <w:rFonts w:ascii="Times New Roman" w:hAnsi="Times New Roman" w:cs="Times New Roman"/>
          <w:b w:val="0"/>
          <w:color w:val="auto"/>
          <w:sz w:val="20"/>
          <w:szCs w:val="20"/>
          <w:lang w:val="ru-RU"/>
        </w:rPr>
        <w:t>.</w:t>
      </w:r>
    </w:p>
    <w:p w:rsidR="00607AE0" w:rsidRPr="009C1588" w:rsidRDefault="00607AE0" w:rsidP="00607AE0">
      <w:pPr>
        <w:tabs>
          <w:tab w:val="left" w:pos="1264"/>
          <w:tab w:val="left" w:pos="1741"/>
          <w:tab w:val="left" w:pos="2211"/>
        </w:tabs>
        <w:spacing w:after="120"/>
        <w:ind w:left="1264" w:right="1264"/>
        <w:jc w:val="both"/>
        <w:rPr>
          <w:b/>
          <w:bCs/>
          <w:szCs w:val="20"/>
          <w:lang w:val="ru-RU"/>
        </w:rPr>
      </w:pPr>
      <w:r w:rsidRPr="009C1588">
        <w:rPr>
          <w:b/>
          <w:bCs/>
          <w:szCs w:val="20"/>
          <w:lang w:val="ru-RU"/>
        </w:rPr>
        <w:t>14.3</w:t>
      </w:r>
      <w:r w:rsidRPr="009C1588">
        <w:rPr>
          <w:b/>
          <w:bCs/>
          <w:szCs w:val="20"/>
          <w:lang w:val="ru-RU"/>
        </w:rPr>
        <w:tab/>
        <w:t>Сельское хозяйство Мальты</w:t>
      </w:r>
    </w:p>
    <w:p w:rsidR="00607AE0" w:rsidRPr="009C1588" w:rsidRDefault="00607AE0" w:rsidP="00607AE0">
      <w:pPr>
        <w:tabs>
          <w:tab w:val="left" w:pos="1264"/>
          <w:tab w:val="left" w:pos="1741"/>
          <w:tab w:val="left" w:pos="2211"/>
        </w:tabs>
        <w:spacing w:after="120"/>
        <w:ind w:left="1264" w:right="1264"/>
        <w:jc w:val="both"/>
        <w:rPr>
          <w:szCs w:val="20"/>
          <w:lang w:val="ru-RU"/>
        </w:rPr>
      </w:pPr>
      <w:r w:rsidRPr="009C1588">
        <w:rPr>
          <w:szCs w:val="20"/>
          <w:lang w:val="ru-RU"/>
        </w:rPr>
        <w:t>Несколько десятилетий назад сельское хозяйство было одной из основ мальти</w:t>
      </w:r>
      <w:r w:rsidRPr="009C1588">
        <w:rPr>
          <w:szCs w:val="20"/>
          <w:lang w:val="ru-RU"/>
        </w:rPr>
        <w:t>й</w:t>
      </w:r>
      <w:r w:rsidRPr="009C1588">
        <w:rPr>
          <w:szCs w:val="20"/>
          <w:lang w:val="ru-RU"/>
        </w:rPr>
        <w:t>ской экономики. Однако процесс возрождения городской среды, нашедший отражение и на Мальтийских островах, привел к сокращению масштабов сельскохозяйственной деятельности.</w:t>
      </w:r>
    </w:p>
    <w:p w:rsidR="00607AE0" w:rsidRPr="009C1588" w:rsidRDefault="00607AE0" w:rsidP="00607AE0">
      <w:pPr>
        <w:pStyle w:val="NormalWeb"/>
        <w:tabs>
          <w:tab w:val="left" w:pos="1264"/>
          <w:tab w:val="left" w:pos="1741"/>
          <w:tab w:val="left" w:pos="2211"/>
        </w:tabs>
        <w:spacing w:before="0" w:beforeAutospacing="0" w:after="120" w:afterAutospacing="0"/>
        <w:ind w:left="1264" w:right="1264"/>
        <w:jc w:val="both"/>
        <w:rPr>
          <w:sz w:val="20"/>
          <w:szCs w:val="20"/>
          <w:lang w:val="ru-RU"/>
        </w:rPr>
      </w:pPr>
      <w:r w:rsidRPr="009C1588">
        <w:rPr>
          <w:sz w:val="20"/>
          <w:szCs w:val="20"/>
          <w:lang w:val="ru-RU"/>
        </w:rPr>
        <w:t>Ограниченность природных ресурсов на Мальте налагает все б</w:t>
      </w:r>
      <w:r w:rsidR="00A408C3">
        <w:rPr>
          <w:sz w:val="20"/>
          <w:szCs w:val="20"/>
          <w:lang w:val="ru-RU"/>
        </w:rPr>
        <w:t>ó</w:t>
      </w:r>
      <w:r w:rsidRPr="009C1588">
        <w:rPr>
          <w:sz w:val="20"/>
          <w:szCs w:val="20"/>
          <w:lang w:val="ru-RU"/>
        </w:rPr>
        <w:t>льшие ограничения на сельскохозяйственное производство. Острая нехватка воды, крайняя фрагментация земель, ограниченность инвестиций и научных исследований – все эти факторы вновь и вновь заставляют говорить о сокращении масштабов сельскохозяйственной деятельности. Занятые в сельском хозяйстве и рыболовстве работники составляют 1,6 процента от общей численности трудовых ресурсов, и ситуация в этом отношении продолжает ухудшаться, хотя неполная занятость в сельскохозяйственном секторе по-прежнему имеет серьезное значение для экономики страны</w:t>
      </w:r>
      <w:r w:rsidRPr="009C1588">
        <w:rPr>
          <w:rStyle w:val="EndnoteReference"/>
          <w:sz w:val="20"/>
          <w:szCs w:val="20"/>
        </w:rPr>
        <w:endnoteReference w:id="76"/>
      </w:r>
      <w:r w:rsidRPr="009C1588">
        <w:rPr>
          <w:sz w:val="20"/>
          <w:szCs w:val="20"/>
          <w:lang w:val="ru-RU"/>
        </w:rPr>
        <w:t>.</w:t>
      </w:r>
    </w:p>
    <w:p w:rsidR="00607AE0" w:rsidRPr="009C1588" w:rsidRDefault="00607AE0" w:rsidP="00607AE0">
      <w:pPr>
        <w:pStyle w:val="NormalWeb"/>
        <w:tabs>
          <w:tab w:val="left" w:pos="1264"/>
          <w:tab w:val="left" w:pos="1741"/>
          <w:tab w:val="left" w:pos="2211"/>
        </w:tabs>
        <w:spacing w:before="0" w:beforeAutospacing="0" w:after="120" w:afterAutospacing="0"/>
        <w:ind w:left="1264" w:right="1264"/>
        <w:jc w:val="both"/>
        <w:rPr>
          <w:sz w:val="20"/>
          <w:szCs w:val="20"/>
          <w:lang w:val="ru-RU"/>
        </w:rPr>
      </w:pPr>
      <w:r w:rsidRPr="009C1588">
        <w:rPr>
          <w:sz w:val="20"/>
          <w:szCs w:val="20"/>
          <w:lang w:val="ru-RU"/>
        </w:rPr>
        <w:t>В следующей таблице представлен анализ деятельности, связанной с сельским хозяйством и рыболовством, в разбивке по секторам, полу, статусу занятости и региональной принадлежности работников, работающих на условиях полной занятости, по состоянию на август 2005 года и август 2006 года.</w:t>
      </w:r>
    </w:p>
    <w:p w:rsidR="00607AE0" w:rsidRPr="009C1588" w:rsidRDefault="00771D18" w:rsidP="00607AE0">
      <w:pPr>
        <w:pStyle w:val="NormalWeb"/>
        <w:tabs>
          <w:tab w:val="left" w:pos="1264"/>
          <w:tab w:val="left" w:pos="1741"/>
          <w:tab w:val="left" w:pos="2211"/>
        </w:tabs>
        <w:spacing w:before="0" w:beforeAutospacing="0" w:after="120" w:afterAutospacing="0"/>
        <w:ind w:left="1264" w:right="1264"/>
        <w:jc w:val="both"/>
        <w:rPr>
          <w:b/>
          <w:sz w:val="20"/>
          <w:szCs w:val="20"/>
          <w:lang w:val="ru-RU"/>
        </w:rPr>
      </w:pPr>
      <w:r>
        <w:rPr>
          <w:b/>
          <w:sz w:val="20"/>
          <w:szCs w:val="20"/>
          <w:lang w:val="ru-RU"/>
        </w:rPr>
        <w:br w:type="page"/>
      </w:r>
      <w:r w:rsidR="00607AE0" w:rsidRPr="00D031F8">
        <w:rPr>
          <w:b/>
          <w:i/>
          <w:sz w:val="20"/>
          <w:szCs w:val="20"/>
          <w:lang w:val="ru-RU"/>
        </w:rPr>
        <w:t>Таблица 14.1</w:t>
      </w:r>
      <w:r w:rsidR="00607AE0" w:rsidRPr="009C1588">
        <w:rPr>
          <w:b/>
          <w:sz w:val="20"/>
          <w:szCs w:val="20"/>
          <w:lang w:val="ru-RU"/>
        </w:rPr>
        <w:t>. Деятельность, связанная с сельским хозяйством и рыболовством</w:t>
      </w:r>
    </w:p>
    <w:tbl>
      <w:tblPr>
        <w:tblW w:w="0" w:type="auto"/>
        <w:tblInd w:w="1242" w:type="dxa"/>
        <w:tblLook w:val="01E0" w:firstRow="1" w:lastRow="1" w:firstColumn="1" w:lastColumn="1" w:noHBand="0" w:noVBand="0"/>
      </w:tblPr>
      <w:tblGrid>
        <w:gridCol w:w="3686"/>
        <w:gridCol w:w="1984"/>
        <w:gridCol w:w="1985"/>
      </w:tblGrid>
      <w:tr w:rsidR="00607AE0" w:rsidRPr="009C1588" w:rsidTr="00A408C3">
        <w:tc>
          <w:tcPr>
            <w:tcW w:w="3686" w:type="dxa"/>
            <w:tcBorders>
              <w:top w:val="single" w:sz="4" w:space="0" w:color="auto"/>
              <w:bottom w:val="single" w:sz="8" w:space="0" w:color="auto"/>
            </w:tcBorders>
          </w:tcPr>
          <w:p w:rsidR="00607AE0" w:rsidRPr="00D031F8" w:rsidRDefault="00607AE0" w:rsidP="00315A49">
            <w:pPr>
              <w:pStyle w:val="NormalWeb"/>
              <w:tabs>
                <w:tab w:val="left" w:pos="1264"/>
                <w:tab w:val="left" w:pos="1741"/>
                <w:tab w:val="left" w:pos="2211"/>
              </w:tabs>
              <w:spacing w:before="40" w:beforeAutospacing="0" w:after="40" w:afterAutospacing="0"/>
              <w:jc w:val="both"/>
              <w:rPr>
                <w:i/>
                <w:sz w:val="14"/>
                <w:szCs w:val="14"/>
                <w:lang w:val="ru-RU"/>
              </w:rPr>
            </w:pPr>
            <w:r w:rsidRPr="00D031F8">
              <w:rPr>
                <w:i/>
                <w:sz w:val="14"/>
                <w:szCs w:val="14"/>
                <w:lang w:val="ru-RU"/>
              </w:rPr>
              <w:t>Вид экономической деятельности</w:t>
            </w:r>
          </w:p>
        </w:tc>
        <w:tc>
          <w:tcPr>
            <w:tcW w:w="1984" w:type="dxa"/>
            <w:tcBorders>
              <w:top w:val="single" w:sz="4" w:space="0" w:color="auto"/>
              <w:bottom w:val="single" w:sz="8" w:space="0" w:color="auto"/>
            </w:tcBorders>
          </w:tcPr>
          <w:p w:rsidR="00607AE0" w:rsidRPr="00D031F8" w:rsidRDefault="00607AE0" w:rsidP="00D031F8">
            <w:pPr>
              <w:pStyle w:val="NormalWeb"/>
              <w:tabs>
                <w:tab w:val="left" w:pos="1264"/>
                <w:tab w:val="left" w:pos="1741"/>
                <w:tab w:val="left" w:pos="2211"/>
              </w:tabs>
              <w:spacing w:before="40" w:beforeAutospacing="0" w:after="40" w:afterAutospacing="0"/>
              <w:jc w:val="right"/>
              <w:rPr>
                <w:i/>
                <w:sz w:val="14"/>
                <w:szCs w:val="14"/>
                <w:lang w:val="ru-RU"/>
              </w:rPr>
            </w:pPr>
            <w:r w:rsidRPr="00D031F8">
              <w:rPr>
                <w:i/>
                <w:sz w:val="14"/>
                <w:szCs w:val="14"/>
                <w:lang w:val="ru-RU"/>
              </w:rPr>
              <w:t>Август</w:t>
            </w:r>
            <w:r w:rsidRPr="00D031F8">
              <w:rPr>
                <w:i/>
                <w:sz w:val="14"/>
                <w:szCs w:val="14"/>
              </w:rPr>
              <w:t xml:space="preserve"> 2005</w:t>
            </w:r>
            <w:r w:rsidRPr="00D031F8">
              <w:rPr>
                <w:i/>
                <w:sz w:val="14"/>
                <w:szCs w:val="14"/>
                <w:lang w:val="ru-RU"/>
              </w:rPr>
              <w:t xml:space="preserve"> года</w:t>
            </w:r>
          </w:p>
        </w:tc>
        <w:tc>
          <w:tcPr>
            <w:tcW w:w="1985" w:type="dxa"/>
            <w:tcBorders>
              <w:top w:val="single" w:sz="4" w:space="0" w:color="auto"/>
              <w:bottom w:val="single" w:sz="8" w:space="0" w:color="auto"/>
            </w:tcBorders>
          </w:tcPr>
          <w:p w:rsidR="00607AE0" w:rsidRPr="00D031F8" w:rsidRDefault="00607AE0" w:rsidP="00D031F8">
            <w:pPr>
              <w:pStyle w:val="NormalWeb"/>
              <w:tabs>
                <w:tab w:val="left" w:pos="1264"/>
                <w:tab w:val="left" w:pos="1741"/>
                <w:tab w:val="left" w:pos="2211"/>
              </w:tabs>
              <w:spacing w:before="40" w:beforeAutospacing="0" w:after="40" w:afterAutospacing="0"/>
              <w:jc w:val="right"/>
              <w:rPr>
                <w:i/>
                <w:sz w:val="14"/>
                <w:szCs w:val="14"/>
                <w:lang w:val="ru-RU"/>
              </w:rPr>
            </w:pPr>
            <w:r w:rsidRPr="00D031F8">
              <w:rPr>
                <w:i/>
                <w:sz w:val="14"/>
                <w:szCs w:val="14"/>
                <w:lang w:val="ru-RU"/>
              </w:rPr>
              <w:t xml:space="preserve">Август </w:t>
            </w:r>
            <w:r w:rsidRPr="00D031F8">
              <w:rPr>
                <w:i/>
                <w:sz w:val="14"/>
                <w:szCs w:val="14"/>
              </w:rPr>
              <w:t>2006</w:t>
            </w:r>
            <w:r w:rsidRPr="00D031F8">
              <w:rPr>
                <w:i/>
                <w:sz w:val="14"/>
                <w:szCs w:val="14"/>
                <w:lang w:val="ru-RU"/>
              </w:rPr>
              <w:t xml:space="preserve"> года</w:t>
            </w:r>
          </w:p>
        </w:tc>
      </w:tr>
      <w:tr w:rsidR="00607AE0" w:rsidRPr="009C1588" w:rsidTr="00A408C3">
        <w:tc>
          <w:tcPr>
            <w:tcW w:w="3686" w:type="dxa"/>
            <w:tcBorders>
              <w:top w:val="single" w:sz="8" w:space="0" w:color="auto"/>
            </w:tcBorders>
          </w:tcPr>
          <w:p w:rsidR="00607AE0" w:rsidRPr="009C1588" w:rsidRDefault="00607AE0" w:rsidP="00D031F8">
            <w:pPr>
              <w:pStyle w:val="NormalWeb"/>
              <w:tabs>
                <w:tab w:val="left" w:pos="1264"/>
                <w:tab w:val="left" w:pos="1741"/>
                <w:tab w:val="left" w:pos="2211"/>
              </w:tabs>
              <w:spacing w:before="40" w:beforeAutospacing="0" w:after="40" w:afterAutospacing="0"/>
              <w:rPr>
                <w:b/>
                <w:sz w:val="17"/>
                <w:szCs w:val="17"/>
                <w:lang w:val="ru-RU"/>
              </w:rPr>
            </w:pPr>
            <w:r w:rsidRPr="009C1588">
              <w:rPr>
                <w:b/>
                <w:sz w:val="17"/>
                <w:szCs w:val="17"/>
                <w:lang w:val="ru-RU"/>
              </w:rPr>
              <w:t xml:space="preserve">Сельское хозяйство, охота и связанные </w:t>
            </w:r>
            <w:r w:rsidR="00D031F8">
              <w:rPr>
                <w:b/>
                <w:sz w:val="17"/>
                <w:szCs w:val="17"/>
                <w:lang w:val="ru-RU"/>
              </w:rPr>
              <w:br/>
            </w:r>
            <w:r w:rsidRPr="009C1588">
              <w:rPr>
                <w:b/>
                <w:sz w:val="17"/>
                <w:szCs w:val="17"/>
                <w:lang w:val="ru-RU"/>
              </w:rPr>
              <w:t>с ними услуги</w:t>
            </w:r>
          </w:p>
        </w:tc>
        <w:tc>
          <w:tcPr>
            <w:tcW w:w="1984" w:type="dxa"/>
            <w:tcBorders>
              <w:top w:val="single" w:sz="8" w:space="0" w:color="auto"/>
            </w:tcBorders>
          </w:tcPr>
          <w:p w:rsidR="00607AE0" w:rsidRPr="00D031F8" w:rsidRDefault="00607AE0" w:rsidP="00D031F8">
            <w:pPr>
              <w:pStyle w:val="NormalWeb"/>
              <w:tabs>
                <w:tab w:val="left" w:pos="1264"/>
                <w:tab w:val="left" w:pos="1741"/>
                <w:tab w:val="left" w:pos="2211"/>
              </w:tabs>
              <w:spacing w:before="40" w:beforeAutospacing="0" w:after="40" w:afterAutospacing="0"/>
              <w:jc w:val="right"/>
              <w:rPr>
                <w:b/>
                <w:sz w:val="17"/>
                <w:szCs w:val="17"/>
                <w:lang w:val="ru-RU"/>
              </w:rPr>
            </w:pPr>
            <w:r w:rsidRPr="00D031F8">
              <w:rPr>
                <w:b/>
                <w:sz w:val="17"/>
                <w:szCs w:val="17"/>
                <w:lang w:val="ru-RU"/>
              </w:rPr>
              <w:t>3 067</w:t>
            </w:r>
          </w:p>
        </w:tc>
        <w:tc>
          <w:tcPr>
            <w:tcW w:w="1985" w:type="dxa"/>
            <w:tcBorders>
              <w:top w:val="single" w:sz="8" w:space="0" w:color="auto"/>
            </w:tcBorders>
          </w:tcPr>
          <w:p w:rsidR="00607AE0" w:rsidRPr="00D031F8" w:rsidRDefault="00607AE0" w:rsidP="00D031F8">
            <w:pPr>
              <w:pStyle w:val="NormalWeb"/>
              <w:tabs>
                <w:tab w:val="left" w:pos="1264"/>
                <w:tab w:val="left" w:pos="1741"/>
                <w:tab w:val="left" w:pos="2211"/>
              </w:tabs>
              <w:spacing w:before="40" w:beforeAutospacing="0" w:after="40" w:afterAutospacing="0"/>
              <w:jc w:val="right"/>
              <w:rPr>
                <w:b/>
                <w:sz w:val="17"/>
                <w:szCs w:val="17"/>
                <w:lang w:val="ru-RU"/>
              </w:rPr>
            </w:pPr>
            <w:r w:rsidRPr="00D031F8">
              <w:rPr>
                <w:b/>
                <w:sz w:val="17"/>
                <w:szCs w:val="17"/>
                <w:lang w:val="ru-RU"/>
              </w:rPr>
              <w:t>2 995</w:t>
            </w:r>
          </w:p>
        </w:tc>
      </w:tr>
      <w:tr w:rsidR="00607AE0" w:rsidRPr="009C1588" w:rsidTr="00D031F8">
        <w:tc>
          <w:tcPr>
            <w:tcW w:w="3686" w:type="dxa"/>
          </w:tcPr>
          <w:p w:rsidR="00607AE0" w:rsidRPr="009C1588" w:rsidRDefault="00607AE0" w:rsidP="00315A49">
            <w:pPr>
              <w:pStyle w:val="NormalWeb"/>
              <w:tabs>
                <w:tab w:val="left" w:pos="1264"/>
                <w:tab w:val="left" w:pos="1741"/>
                <w:tab w:val="left" w:pos="2211"/>
              </w:tabs>
              <w:spacing w:before="40" w:beforeAutospacing="0" w:after="40" w:afterAutospacing="0"/>
              <w:jc w:val="both"/>
              <w:rPr>
                <w:sz w:val="17"/>
                <w:szCs w:val="17"/>
                <w:lang w:val="ru-RU"/>
              </w:rPr>
            </w:pPr>
            <w:r w:rsidRPr="009C1588">
              <w:rPr>
                <w:sz w:val="17"/>
                <w:szCs w:val="17"/>
                <w:lang w:val="ru-RU"/>
              </w:rPr>
              <w:t>Частный сектор</w:t>
            </w:r>
          </w:p>
        </w:tc>
        <w:tc>
          <w:tcPr>
            <w:tcW w:w="1984" w:type="dxa"/>
          </w:tcPr>
          <w:p w:rsidR="00607AE0" w:rsidRPr="00D031F8" w:rsidRDefault="00607AE0" w:rsidP="00D031F8">
            <w:pPr>
              <w:pStyle w:val="NormalWeb"/>
              <w:tabs>
                <w:tab w:val="left" w:pos="1264"/>
                <w:tab w:val="left" w:pos="1741"/>
                <w:tab w:val="left" w:pos="2211"/>
              </w:tabs>
              <w:spacing w:before="40" w:beforeAutospacing="0" w:after="40" w:afterAutospacing="0"/>
              <w:jc w:val="right"/>
              <w:rPr>
                <w:sz w:val="17"/>
                <w:szCs w:val="17"/>
                <w:lang w:val="ru-RU"/>
              </w:rPr>
            </w:pPr>
            <w:r w:rsidRPr="00D031F8">
              <w:rPr>
                <w:sz w:val="17"/>
                <w:szCs w:val="17"/>
                <w:lang w:val="ru-RU"/>
              </w:rPr>
              <w:t>1 632</w:t>
            </w:r>
          </w:p>
        </w:tc>
        <w:tc>
          <w:tcPr>
            <w:tcW w:w="1985" w:type="dxa"/>
          </w:tcPr>
          <w:p w:rsidR="00607AE0" w:rsidRPr="00D031F8" w:rsidRDefault="00607AE0" w:rsidP="00D031F8">
            <w:pPr>
              <w:pStyle w:val="NormalWeb"/>
              <w:tabs>
                <w:tab w:val="left" w:pos="1264"/>
                <w:tab w:val="left" w:pos="1741"/>
                <w:tab w:val="left" w:pos="2211"/>
              </w:tabs>
              <w:spacing w:before="40" w:beforeAutospacing="0" w:after="40" w:afterAutospacing="0"/>
              <w:jc w:val="right"/>
              <w:rPr>
                <w:sz w:val="17"/>
                <w:szCs w:val="17"/>
                <w:lang w:val="ru-RU"/>
              </w:rPr>
            </w:pPr>
            <w:r w:rsidRPr="00D031F8">
              <w:rPr>
                <w:sz w:val="17"/>
                <w:szCs w:val="17"/>
                <w:lang w:val="ru-RU"/>
              </w:rPr>
              <w:t>1 606</w:t>
            </w:r>
          </w:p>
        </w:tc>
      </w:tr>
      <w:tr w:rsidR="00607AE0" w:rsidRPr="009C1588" w:rsidTr="00D031F8">
        <w:tc>
          <w:tcPr>
            <w:tcW w:w="3686" w:type="dxa"/>
          </w:tcPr>
          <w:p w:rsidR="00607AE0" w:rsidRPr="009C1588" w:rsidRDefault="00607AE0" w:rsidP="00315A49">
            <w:pPr>
              <w:pStyle w:val="NormalWeb"/>
              <w:tabs>
                <w:tab w:val="left" w:pos="1264"/>
                <w:tab w:val="left" w:pos="1741"/>
                <w:tab w:val="left" w:pos="2211"/>
              </w:tabs>
              <w:spacing w:before="40" w:beforeAutospacing="0" w:after="40" w:afterAutospacing="0"/>
              <w:jc w:val="both"/>
              <w:rPr>
                <w:sz w:val="17"/>
                <w:szCs w:val="17"/>
                <w:lang w:val="ru-RU"/>
              </w:rPr>
            </w:pPr>
            <w:r w:rsidRPr="009C1588">
              <w:rPr>
                <w:sz w:val="17"/>
                <w:szCs w:val="17"/>
                <w:lang w:val="ru-RU"/>
              </w:rPr>
              <w:t>Государственный сектор</w:t>
            </w:r>
          </w:p>
        </w:tc>
        <w:tc>
          <w:tcPr>
            <w:tcW w:w="1984" w:type="dxa"/>
          </w:tcPr>
          <w:p w:rsidR="00607AE0" w:rsidRPr="00D031F8" w:rsidRDefault="00607AE0" w:rsidP="00D031F8">
            <w:pPr>
              <w:pStyle w:val="NormalWeb"/>
              <w:tabs>
                <w:tab w:val="left" w:pos="1264"/>
                <w:tab w:val="left" w:pos="1741"/>
                <w:tab w:val="left" w:pos="2211"/>
              </w:tabs>
              <w:spacing w:before="40" w:beforeAutospacing="0" w:after="40" w:afterAutospacing="0"/>
              <w:jc w:val="right"/>
              <w:rPr>
                <w:sz w:val="17"/>
                <w:szCs w:val="17"/>
                <w:lang w:val="ru-RU"/>
              </w:rPr>
            </w:pPr>
            <w:r w:rsidRPr="00D031F8">
              <w:rPr>
                <w:sz w:val="17"/>
                <w:szCs w:val="17"/>
                <w:lang w:val="ru-RU"/>
              </w:rPr>
              <w:t>1 435</w:t>
            </w:r>
          </w:p>
        </w:tc>
        <w:tc>
          <w:tcPr>
            <w:tcW w:w="1985" w:type="dxa"/>
          </w:tcPr>
          <w:p w:rsidR="00607AE0" w:rsidRPr="00D031F8" w:rsidRDefault="00607AE0" w:rsidP="00D031F8">
            <w:pPr>
              <w:pStyle w:val="NormalWeb"/>
              <w:tabs>
                <w:tab w:val="left" w:pos="1264"/>
                <w:tab w:val="left" w:pos="1741"/>
                <w:tab w:val="left" w:pos="2211"/>
              </w:tabs>
              <w:spacing w:before="40" w:beforeAutospacing="0" w:after="40" w:afterAutospacing="0"/>
              <w:jc w:val="right"/>
              <w:rPr>
                <w:sz w:val="17"/>
                <w:szCs w:val="17"/>
                <w:lang w:val="ru-RU"/>
              </w:rPr>
            </w:pPr>
            <w:r w:rsidRPr="00D031F8">
              <w:rPr>
                <w:sz w:val="17"/>
                <w:szCs w:val="17"/>
                <w:lang w:val="ru-RU"/>
              </w:rPr>
              <w:t>1 389</w:t>
            </w:r>
          </w:p>
        </w:tc>
      </w:tr>
      <w:tr w:rsidR="00607AE0" w:rsidRPr="009C1588" w:rsidTr="00D031F8">
        <w:tc>
          <w:tcPr>
            <w:tcW w:w="3686" w:type="dxa"/>
          </w:tcPr>
          <w:p w:rsidR="00607AE0" w:rsidRPr="009C1588" w:rsidRDefault="00607AE0" w:rsidP="00315A49">
            <w:pPr>
              <w:pStyle w:val="NormalWeb"/>
              <w:tabs>
                <w:tab w:val="left" w:pos="1264"/>
                <w:tab w:val="left" w:pos="1741"/>
                <w:tab w:val="left" w:pos="2211"/>
              </w:tabs>
              <w:spacing w:before="40" w:beforeAutospacing="0" w:after="40" w:afterAutospacing="0"/>
              <w:jc w:val="both"/>
              <w:rPr>
                <w:sz w:val="17"/>
                <w:szCs w:val="17"/>
                <w:lang w:val="ru-RU"/>
              </w:rPr>
            </w:pPr>
            <w:r w:rsidRPr="009C1588">
              <w:rPr>
                <w:sz w:val="17"/>
                <w:szCs w:val="17"/>
                <w:lang w:val="ru-RU"/>
              </w:rPr>
              <w:t xml:space="preserve">Мужчины </w:t>
            </w:r>
          </w:p>
        </w:tc>
        <w:tc>
          <w:tcPr>
            <w:tcW w:w="1984" w:type="dxa"/>
          </w:tcPr>
          <w:p w:rsidR="00607AE0" w:rsidRPr="00D031F8" w:rsidRDefault="00607AE0" w:rsidP="00D031F8">
            <w:pPr>
              <w:pStyle w:val="NormalWeb"/>
              <w:tabs>
                <w:tab w:val="left" w:pos="1264"/>
                <w:tab w:val="left" w:pos="1741"/>
                <w:tab w:val="left" w:pos="2211"/>
              </w:tabs>
              <w:spacing w:before="40" w:beforeAutospacing="0" w:after="40" w:afterAutospacing="0"/>
              <w:jc w:val="right"/>
              <w:rPr>
                <w:sz w:val="17"/>
                <w:szCs w:val="17"/>
                <w:lang w:val="ru-RU"/>
              </w:rPr>
            </w:pPr>
            <w:r w:rsidRPr="00D031F8">
              <w:rPr>
                <w:sz w:val="17"/>
                <w:szCs w:val="17"/>
                <w:lang w:val="ru-RU"/>
              </w:rPr>
              <w:t>2 724</w:t>
            </w:r>
          </w:p>
        </w:tc>
        <w:tc>
          <w:tcPr>
            <w:tcW w:w="1985" w:type="dxa"/>
          </w:tcPr>
          <w:p w:rsidR="00607AE0" w:rsidRPr="00D031F8" w:rsidRDefault="00607AE0" w:rsidP="00D031F8">
            <w:pPr>
              <w:pStyle w:val="NormalWeb"/>
              <w:tabs>
                <w:tab w:val="left" w:pos="1264"/>
                <w:tab w:val="left" w:pos="1741"/>
                <w:tab w:val="left" w:pos="2211"/>
              </w:tabs>
              <w:spacing w:before="40" w:beforeAutospacing="0" w:after="40" w:afterAutospacing="0"/>
              <w:jc w:val="right"/>
              <w:rPr>
                <w:sz w:val="17"/>
                <w:szCs w:val="17"/>
                <w:lang w:val="ru-RU"/>
              </w:rPr>
            </w:pPr>
            <w:r w:rsidRPr="00D031F8">
              <w:rPr>
                <w:sz w:val="17"/>
                <w:szCs w:val="17"/>
                <w:lang w:val="ru-RU"/>
              </w:rPr>
              <w:t>2 655</w:t>
            </w:r>
          </w:p>
        </w:tc>
      </w:tr>
      <w:tr w:rsidR="00607AE0" w:rsidRPr="009C1588" w:rsidTr="00D031F8">
        <w:tc>
          <w:tcPr>
            <w:tcW w:w="3686" w:type="dxa"/>
          </w:tcPr>
          <w:p w:rsidR="00607AE0" w:rsidRPr="009C1588" w:rsidRDefault="00607AE0" w:rsidP="00315A49">
            <w:pPr>
              <w:pStyle w:val="NormalWeb"/>
              <w:tabs>
                <w:tab w:val="left" w:pos="1264"/>
                <w:tab w:val="left" w:pos="1741"/>
                <w:tab w:val="left" w:pos="2211"/>
              </w:tabs>
              <w:spacing w:before="40" w:beforeAutospacing="0" w:after="40" w:afterAutospacing="0"/>
              <w:jc w:val="both"/>
              <w:rPr>
                <w:sz w:val="17"/>
                <w:szCs w:val="17"/>
                <w:lang w:val="ru-RU"/>
              </w:rPr>
            </w:pPr>
            <w:r w:rsidRPr="009C1588">
              <w:rPr>
                <w:sz w:val="17"/>
                <w:szCs w:val="17"/>
                <w:lang w:val="ru-RU"/>
              </w:rPr>
              <w:t>Женщины</w:t>
            </w:r>
          </w:p>
        </w:tc>
        <w:tc>
          <w:tcPr>
            <w:tcW w:w="1984" w:type="dxa"/>
          </w:tcPr>
          <w:p w:rsidR="00607AE0" w:rsidRPr="00D031F8" w:rsidRDefault="00607AE0" w:rsidP="00D031F8">
            <w:pPr>
              <w:pStyle w:val="NormalWeb"/>
              <w:tabs>
                <w:tab w:val="left" w:pos="1264"/>
                <w:tab w:val="left" w:pos="1741"/>
                <w:tab w:val="left" w:pos="2211"/>
              </w:tabs>
              <w:spacing w:before="40" w:beforeAutospacing="0" w:after="40" w:afterAutospacing="0"/>
              <w:jc w:val="right"/>
              <w:rPr>
                <w:sz w:val="17"/>
                <w:szCs w:val="17"/>
                <w:lang w:val="ru-RU"/>
              </w:rPr>
            </w:pPr>
            <w:r w:rsidRPr="00D031F8">
              <w:rPr>
                <w:sz w:val="17"/>
                <w:szCs w:val="17"/>
                <w:lang w:val="ru-RU"/>
              </w:rPr>
              <w:t>343</w:t>
            </w:r>
          </w:p>
        </w:tc>
        <w:tc>
          <w:tcPr>
            <w:tcW w:w="1985" w:type="dxa"/>
          </w:tcPr>
          <w:p w:rsidR="00607AE0" w:rsidRPr="00D031F8" w:rsidRDefault="00607AE0" w:rsidP="00D031F8">
            <w:pPr>
              <w:pStyle w:val="NormalWeb"/>
              <w:tabs>
                <w:tab w:val="left" w:pos="1264"/>
                <w:tab w:val="left" w:pos="1741"/>
                <w:tab w:val="left" w:pos="2211"/>
              </w:tabs>
              <w:spacing w:before="40" w:beforeAutospacing="0" w:after="40" w:afterAutospacing="0"/>
              <w:jc w:val="right"/>
              <w:rPr>
                <w:sz w:val="17"/>
                <w:szCs w:val="17"/>
                <w:lang w:val="ru-RU"/>
              </w:rPr>
            </w:pPr>
            <w:r w:rsidRPr="00D031F8">
              <w:rPr>
                <w:sz w:val="17"/>
                <w:szCs w:val="17"/>
                <w:lang w:val="ru-RU"/>
              </w:rPr>
              <w:t>340</w:t>
            </w:r>
          </w:p>
        </w:tc>
      </w:tr>
      <w:tr w:rsidR="00607AE0" w:rsidRPr="009C1588" w:rsidTr="00D031F8">
        <w:tc>
          <w:tcPr>
            <w:tcW w:w="3686" w:type="dxa"/>
          </w:tcPr>
          <w:p w:rsidR="00607AE0" w:rsidRPr="009C1588" w:rsidRDefault="00607AE0" w:rsidP="00315A49">
            <w:pPr>
              <w:pStyle w:val="NormalWeb"/>
              <w:tabs>
                <w:tab w:val="left" w:pos="1264"/>
                <w:tab w:val="left" w:pos="1741"/>
                <w:tab w:val="left" w:pos="2211"/>
              </w:tabs>
              <w:spacing w:before="40" w:beforeAutospacing="0" w:after="40" w:afterAutospacing="0"/>
              <w:jc w:val="both"/>
              <w:rPr>
                <w:sz w:val="17"/>
                <w:szCs w:val="17"/>
                <w:lang w:val="ru-RU"/>
              </w:rPr>
            </w:pPr>
            <w:r w:rsidRPr="009C1588">
              <w:rPr>
                <w:sz w:val="17"/>
                <w:szCs w:val="17"/>
                <w:lang w:val="ru-RU"/>
              </w:rPr>
              <w:t>Индивидуальные предприниматели</w:t>
            </w:r>
          </w:p>
        </w:tc>
        <w:tc>
          <w:tcPr>
            <w:tcW w:w="1984" w:type="dxa"/>
          </w:tcPr>
          <w:p w:rsidR="00607AE0" w:rsidRPr="00D031F8" w:rsidRDefault="00607AE0" w:rsidP="00D031F8">
            <w:pPr>
              <w:pStyle w:val="NormalWeb"/>
              <w:tabs>
                <w:tab w:val="left" w:pos="1264"/>
                <w:tab w:val="left" w:pos="1741"/>
                <w:tab w:val="left" w:pos="2211"/>
              </w:tabs>
              <w:spacing w:before="40" w:beforeAutospacing="0" w:after="40" w:afterAutospacing="0"/>
              <w:jc w:val="right"/>
              <w:rPr>
                <w:sz w:val="17"/>
                <w:szCs w:val="17"/>
                <w:lang w:val="ru-RU"/>
              </w:rPr>
            </w:pPr>
            <w:r w:rsidRPr="00D031F8">
              <w:rPr>
                <w:sz w:val="17"/>
                <w:szCs w:val="17"/>
                <w:lang w:val="ru-RU"/>
              </w:rPr>
              <w:t>1 264</w:t>
            </w:r>
          </w:p>
        </w:tc>
        <w:tc>
          <w:tcPr>
            <w:tcW w:w="1985" w:type="dxa"/>
          </w:tcPr>
          <w:p w:rsidR="00607AE0" w:rsidRPr="00D031F8" w:rsidRDefault="00607AE0" w:rsidP="00D031F8">
            <w:pPr>
              <w:pStyle w:val="NormalWeb"/>
              <w:tabs>
                <w:tab w:val="left" w:pos="1264"/>
                <w:tab w:val="left" w:pos="1741"/>
                <w:tab w:val="left" w:pos="2211"/>
              </w:tabs>
              <w:spacing w:before="40" w:beforeAutospacing="0" w:after="40" w:afterAutospacing="0"/>
              <w:jc w:val="right"/>
              <w:rPr>
                <w:sz w:val="17"/>
                <w:szCs w:val="17"/>
                <w:lang w:val="ru-RU"/>
              </w:rPr>
            </w:pPr>
            <w:r w:rsidRPr="00D031F8">
              <w:rPr>
                <w:sz w:val="17"/>
                <w:szCs w:val="17"/>
                <w:lang w:val="ru-RU"/>
              </w:rPr>
              <w:t>1 255</w:t>
            </w:r>
          </w:p>
        </w:tc>
      </w:tr>
      <w:tr w:rsidR="00607AE0" w:rsidRPr="009C1588" w:rsidTr="00D031F8">
        <w:tc>
          <w:tcPr>
            <w:tcW w:w="3686" w:type="dxa"/>
          </w:tcPr>
          <w:p w:rsidR="00607AE0" w:rsidRPr="009C1588" w:rsidRDefault="00607AE0" w:rsidP="00315A49">
            <w:pPr>
              <w:pStyle w:val="NormalWeb"/>
              <w:tabs>
                <w:tab w:val="left" w:pos="1264"/>
                <w:tab w:val="left" w:pos="1741"/>
                <w:tab w:val="left" w:pos="2211"/>
              </w:tabs>
              <w:spacing w:before="40" w:beforeAutospacing="0" w:after="40" w:afterAutospacing="0"/>
              <w:jc w:val="both"/>
              <w:rPr>
                <w:sz w:val="17"/>
                <w:szCs w:val="17"/>
                <w:lang w:val="ru-RU"/>
              </w:rPr>
            </w:pPr>
            <w:r w:rsidRPr="009C1588">
              <w:rPr>
                <w:sz w:val="17"/>
                <w:szCs w:val="17"/>
                <w:lang w:val="ru-RU"/>
              </w:rPr>
              <w:t>Наемные работники</w:t>
            </w:r>
          </w:p>
        </w:tc>
        <w:tc>
          <w:tcPr>
            <w:tcW w:w="1984" w:type="dxa"/>
          </w:tcPr>
          <w:p w:rsidR="00607AE0" w:rsidRPr="00D031F8" w:rsidRDefault="00607AE0" w:rsidP="00D031F8">
            <w:pPr>
              <w:pStyle w:val="NormalWeb"/>
              <w:tabs>
                <w:tab w:val="left" w:pos="1264"/>
                <w:tab w:val="left" w:pos="1741"/>
                <w:tab w:val="left" w:pos="2211"/>
              </w:tabs>
              <w:spacing w:before="40" w:beforeAutospacing="0" w:after="40" w:afterAutospacing="0"/>
              <w:jc w:val="right"/>
              <w:rPr>
                <w:sz w:val="17"/>
                <w:szCs w:val="17"/>
                <w:lang w:val="ru-RU"/>
              </w:rPr>
            </w:pPr>
            <w:r w:rsidRPr="00D031F8">
              <w:rPr>
                <w:sz w:val="17"/>
                <w:szCs w:val="17"/>
                <w:lang w:val="ru-RU"/>
              </w:rPr>
              <w:t>1 803</w:t>
            </w:r>
          </w:p>
        </w:tc>
        <w:tc>
          <w:tcPr>
            <w:tcW w:w="1985" w:type="dxa"/>
          </w:tcPr>
          <w:p w:rsidR="00607AE0" w:rsidRPr="00D031F8" w:rsidRDefault="00607AE0" w:rsidP="00D031F8">
            <w:pPr>
              <w:pStyle w:val="NormalWeb"/>
              <w:tabs>
                <w:tab w:val="left" w:pos="1264"/>
                <w:tab w:val="left" w:pos="1741"/>
                <w:tab w:val="left" w:pos="2211"/>
              </w:tabs>
              <w:spacing w:before="40" w:beforeAutospacing="0" w:after="40" w:afterAutospacing="0"/>
              <w:jc w:val="right"/>
              <w:rPr>
                <w:sz w:val="17"/>
                <w:szCs w:val="17"/>
                <w:lang w:val="ru-RU"/>
              </w:rPr>
            </w:pPr>
            <w:r w:rsidRPr="00D031F8">
              <w:rPr>
                <w:sz w:val="17"/>
                <w:szCs w:val="17"/>
                <w:lang w:val="ru-RU"/>
              </w:rPr>
              <w:t>1 740</w:t>
            </w:r>
          </w:p>
        </w:tc>
      </w:tr>
      <w:tr w:rsidR="00607AE0" w:rsidRPr="009C1588" w:rsidTr="00D031F8">
        <w:tc>
          <w:tcPr>
            <w:tcW w:w="3686" w:type="dxa"/>
          </w:tcPr>
          <w:p w:rsidR="00607AE0" w:rsidRPr="009C1588" w:rsidRDefault="00607AE0" w:rsidP="00315A49">
            <w:pPr>
              <w:pStyle w:val="NormalWeb"/>
              <w:tabs>
                <w:tab w:val="left" w:pos="1264"/>
                <w:tab w:val="left" w:pos="1741"/>
                <w:tab w:val="left" w:pos="2211"/>
              </w:tabs>
              <w:spacing w:before="40" w:beforeAutospacing="0" w:after="40" w:afterAutospacing="0"/>
              <w:jc w:val="both"/>
              <w:rPr>
                <w:sz w:val="17"/>
                <w:szCs w:val="17"/>
                <w:lang w:val="ru-RU"/>
              </w:rPr>
            </w:pPr>
            <w:r w:rsidRPr="009C1588">
              <w:rPr>
                <w:sz w:val="17"/>
                <w:szCs w:val="17"/>
                <w:lang w:val="ru-RU"/>
              </w:rPr>
              <w:t xml:space="preserve">Мальта </w:t>
            </w:r>
          </w:p>
        </w:tc>
        <w:tc>
          <w:tcPr>
            <w:tcW w:w="1984" w:type="dxa"/>
          </w:tcPr>
          <w:p w:rsidR="00607AE0" w:rsidRPr="00D031F8" w:rsidRDefault="00607AE0" w:rsidP="00D031F8">
            <w:pPr>
              <w:pStyle w:val="NormalWeb"/>
              <w:tabs>
                <w:tab w:val="left" w:pos="1264"/>
                <w:tab w:val="left" w:pos="1741"/>
                <w:tab w:val="left" w:pos="2211"/>
              </w:tabs>
              <w:spacing w:before="40" w:beforeAutospacing="0" w:after="40" w:afterAutospacing="0"/>
              <w:jc w:val="right"/>
              <w:rPr>
                <w:sz w:val="17"/>
                <w:szCs w:val="17"/>
                <w:lang w:val="ru-RU"/>
              </w:rPr>
            </w:pPr>
            <w:r w:rsidRPr="00D031F8">
              <w:rPr>
                <w:sz w:val="17"/>
                <w:szCs w:val="17"/>
                <w:lang w:val="ru-RU"/>
              </w:rPr>
              <w:t>2 653</w:t>
            </w:r>
          </w:p>
        </w:tc>
        <w:tc>
          <w:tcPr>
            <w:tcW w:w="1985" w:type="dxa"/>
          </w:tcPr>
          <w:p w:rsidR="00607AE0" w:rsidRPr="00D031F8" w:rsidRDefault="00607AE0" w:rsidP="00D031F8">
            <w:pPr>
              <w:pStyle w:val="NormalWeb"/>
              <w:tabs>
                <w:tab w:val="left" w:pos="1264"/>
                <w:tab w:val="left" w:pos="1741"/>
                <w:tab w:val="left" w:pos="2211"/>
              </w:tabs>
              <w:spacing w:before="40" w:beforeAutospacing="0" w:after="40" w:afterAutospacing="0"/>
              <w:jc w:val="right"/>
              <w:rPr>
                <w:sz w:val="17"/>
                <w:szCs w:val="17"/>
                <w:lang w:val="ru-RU"/>
              </w:rPr>
            </w:pPr>
            <w:r w:rsidRPr="00D031F8">
              <w:rPr>
                <w:sz w:val="17"/>
                <w:szCs w:val="17"/>
                <w:lang w:val="ru-RU"/>
              </w:rPr>
              <w:t>2 580</w:t>
            </w:r>
          </w:p>
        </w:tc>
      </w:tr>
      <w:tr w:rsidR="00607AE0" w:rsidRPr="009C1588" w:rsidTr="00D031F8">
        <w:tc>
          <w:tcPr>
            <w:tcW w:w="3686" w:type="dxa"/>
          </w:tcPr>
          <w:p w:rsidR="00607AE0" w:rsidRPr="009C1588" w:rsidRDefault="00607AE0" w:rsidP="00315A49">
            <w:pPr>
              <w:pStyle w:val="NormalWeb"/>
              <w:tabs>
                <w:tab w:val="left" w:pos="1264"/>
                <w:tab w:val="left" w:pos="1741"/>
                <w:tab w:val="left" w:pos="2211"/>
              </w:tabs>
              <w:spacing w:before="40" w:beforeAutospacing="0" w:after="40" w:afterAutospacing="0"/>
              <w:jc w:val="both"/>
              <w:rPr>
                <w:sz w:val="17"/>
                <w:szCs w:val="17"/>
                <w:lang w:val="ru-RU"/>
              </w:rPr>
            </w:pPr>
            <w:r w:rsidRPr="009C1588">
              <w:rPr>
                <w:sz w:val="17"/>
                <w:szCs w:val="17"/>
                <w:lang w:val="ru-RU"/>
              </w:rPr>
              <w:t>Гоцо</w:t>
            </w:r>
          </w:p>
        </w:tc>
        <w:tc>
          <w:tcPr>
            <w:tcW w:w="1984" w:type="dxa"/>
          </w:tcPr>
          <w:p w:rsidR="00607AE0" w:rsidRPr="00D031F8" w:rsidRDefault="00607AE0" w:rsidP="00D031F8">
            <w:pPr>
              <w:pStyle w:val="NormalWeb"/>
              <w:tabs>
                <w:tab w:val="left" w:pos="1264"/>
                <w:tab w:val="left" w:pos="1741"/>
                <w:tab w:val="left" w:pos="2211"/>
              </w:tabs>
              <w:spacing w:before="40" w:beforeAutospacing="0" w:after="40" w:afterAutospacing="0"/>
              <w:jc w:val="right"/>
              <w:rPr>
                <w:sz w:val="17"/>
                <w:szCs w:val="17"/>
                <w:lang w:val="ru-RU"/>
              </w:rPr>
            </w:pPr>
            <w:r w:rsidRPr="00D031F8">
              <w:rPr>
                <w:sz w:val="17"/>
                <w:szCs w:val="17"/>
                <w:lang w:val="ru-RU"/>
              </w:rPr>
              <w:t>414</w:t>
            </w:r>
          </w:p>
        </w:tc>
        <w:tc>
          <w:tcPr>
            <w:tcW w:w="1985" w:type="dxa"/>
          </w:tcPr>
          <w:p w:rsidR="00607AE0" w:rsidRPr="00D031F8" w:rsidRDefault="00607AE0" w:rsidP="00D031F8">
            <w:pPr>
              <w:pStyle w:val="NormalWeb"/>
              <w:tabs>
                <w:tab w:val="left" w:pos="1264"/>
                <w:tab w:val="left" w:pos="1741"/>
                <w:tab w:val="left" w:pos="2211"/>
              </w:tabs>
              <w:spacing w:before="40" w:beforeAutospacing="0" w:after="40" w:afterAutospacing="0"/>
              <w:jc w:val="right"/>
              <w:rPr>
                <w:sz w:val="17"/>
                <w:szCs w:val="17"/>
                <w:lang w:val="ru-RU"/>
              </w:rPr>
            </w:pPr>
            <w:r w:rsidRPr="00D031F8">
              <w:rPr>
                <w:sz w:val="17"/>
                <w:szCs w:val="17"/>
                <w:lang w:val="ru-RU"/>
              </w:rPr>
              <w:t>415</w:t>
            </w:r>
          </w:p>
        </w:tc>
      </w:tr>
      <w:tr w:rsidR="00607AE0" w:rsidRPr="009C1588" w:rsidTr="00D031F8">
        <w:tc>
          <w:tcPr>
            <w:tcW w:w="3686" w:type="dxa"/>
          </w:tcPr>
          <w:p w:rsidR="00607AE0" w:rsidRPr="009C1588" w:rsidRDefault="00607AE0" w:rsidP="00315A49">
            <w:pPr>
              <w:pStyle w:val="NormalWeb"/>
              <w:tabs>
                <w:tab w:val="left" w:pos="1264"/>
                <w:tab w:val="left" w:pos="1741"/>
                <w:tab w:val="left" w:pos="2211"/>
              </w:tabs>
              <w:spacing w:before="40" w:beforeAutospacing="0" w:after="40" w:afterAutospacing="0"/>
              <w:jc w:val="both"/>
              <w:rPr>
                <w:sz w:val="17"/>
                <w:szCs w:val="17"/>
                <w:lang w:val="ru-RU"/>
              </w:rPr>
            </w:pPr>
          </w:p>
        </w:tc>
        <w:tc>
          <w:tcPr>
            <w:tcW w:w="1984" w:type="dxa"/>
          </w:tcPr>
          <w:p w:rsidR="00607AE0" w:rsidRPr="00D031F8" w:rsidRDefault="00607AE0" w:rsidP="00D031F8">
            <w:pPr>
              <w:pStyle w:val="NormalWeb"/>
              <w:tabs>
                <w:tab w:val="left" w:pos="1264"/>
                <w:tab w:val="left" w:pos="1741"/>
                <w:tab w:val="left" w:pos="2211"/>
              </w:tabs>
              <w:spacing w:before="40" w:beforeAutospacing="0" w:after="40" w:afterAutospacing="0"/>
              <w:jc w:val="right"/>
              <w:rPr>
                <w:sz w:val="17"/>
                <w:szCs w:val="17"/>
                <w:lang w:val="ru-RU"/>
              </w:rPr>
            </w:pPr>
          </w:p>
        </w:tc>
        <w:tc>
          <w:tcPr>
            <w:tcW w:w="1985" w:type="dxa"/>
          </w:tcPr>
          <w:p w:rsidR="00607AE0" w:rsidRPr="00D031F8" w:rsidRDefault="00607AE0" w:rsidP="00D031F8">
            <w:pPr>
              <w:pStyle w:val="NormalWeb"/>
              <w:tabs>
                <w:tab w:val="left" w:pos="1264"/>
                <w:tab w:val="left" w:pos="1741"/>
                <w:tab w:val="left" w:pos="2211"/>
              </w:tabs>
              <w:spacing w:before="40" w:beforeAutospacing="0" w:after="40" w:afterAutospacing="0"/>
              <w:jc w:val="right"/>
              <w:rPr>
                <w:sz w:val="17"/>
                <w:szCs w:val="17"/>
                <w:lang w:val="ru-RU"/>
              </w:rPr>
            </w:pPr>
          </w:p>
        </w:tc>
      </w:tr>
      <w:tr w:rsidR="00607AE0" w:rsidRPr="009C1588" w:rsidTr="00D031F8">
        <w:tc>
          <w:tcPr>
            <w:tcW w:w="3686" w:type="dxa"/>
          </w:tcPr>
          <w:p w:rsidR="00607AE0" w:rsidRPr="009C1588" w:rsidRDefault="00607AE0" w:rsidP="00D031F8">
            <w:pPr>
              <w:pStyle w:val="NormalWeb"/>
              <w:tabs>
                <w:tab w:val="left" w:pos="1264"/>
                <w:tab w:val="left" w:pos="1741"/>
                <w:tab w:val="left" w:pos="2211"/>
              </w:tabs>
              <w:spacing w:before="40" w:beforeAutospacing="0" w:after="40" w:afterAutospacing="0"/>
              <w:rPr>
                <w:b/>
                <w:sz w:val="17"/>
                <w:szCs w:val="17"/>
                <w:lang w:val="ru-RU"/>
              </w:rPr>
            </w:pPr>
            <w:r w:rsidRPr="009C1588">
              <w:rPr>
                <w:b/>
                <w:sz w:val="17"/>
                <w:szCs w:val="17"/>
                <w:lang w:val="ru-RU"/>
              </w:rPr>
              <w:t xml:space="preserve">Рыболовство, рыбоводство и связанные </w:t>
            </w:r>
            <w:r w:rsidR="00D031F8">
              <w:rPr>
                <w:b/>
                <w:sz w:val="17"/>
                <w:szCs w:val="17"/>
                <w:lang w:val="ru-RU"/>
              </w:rPr>
              <w:br/>
            </w:r>
            <w:r w:rsidRPr="009C1588">
              <w:rPr>
                <w:b/>
                <w:sz w:val="17"/>
                <w:szCs w:val="17"/>
                <w:lang w:val="ru-RU"/>
              </w:rPr>
              <w:t>с ними услуги</w:t>
            </w:r>
          </w:p>
        </w:tc>
        <w:tc>
          <w:tcPr>
            <w:tcW w:w="1984" w:type="dxa"/>
          </w:tcPr>
          <w:p w:rsidR="00607AE0" w:rsidRPr="00D031F8" w:rsidRDefault="00607AE0" w:rsidP="00D031F8">
            <w:pPr>
              <w:pStyle w:val="NormalWeb"/>
              <w:tabs>
                <w:tab w:val="left" w:pos="1264"/>
                <w:tab w:val="left" w:pos="1741"/>
                <w:tab w:val="left" w:pos="2211"/>
              </w:tabs>
              <w:spacing w:before="40" w:beforeAutospacing="0" w:after="40" w:afterAutospacing="0"/>
              <w:jc w:val="right"/>
              <w:rPr>
                <w:b/>
                <w:sz w:val="17"/>
                <w:szCs w:val="17"/>
                <w:lang w:val="ru-RU"/>
              </w:rPr>
            </w:pPr>
            <w:r w:rsidRPr="00D031F8">
              <w:rPr>
                <w:b/>
                <w:sz w:val="17"/>
                <w:szCs w:val="17"/>
                <w:lang w:val="ru-RU"/>
              </w:rPr>
              <w:t>435</w:t>
            </w:r>
          </w:p>
        </w:tc>
        <w:tc>
          <w:tcPr>
            <w:tcW w:w="1985" w:type="dxa"/>
          </w:tcPr>
          <w:p w:rsidR="00607AE0" w:rsidRPr="00D031F8" w:rsidRDefault="00607AE0" w:rsidP="00D031F8">
            <w:pPr>
              <w:pStyle w:val="NormalWeb"/>
              <w:tabs>
                <w:tab w:val="left" w:pos="1264"/>
                <w:tab w:val="left" w:pos="1741"/>
                <w:tab w:val="left" w:pos="2211"/>
              </w:tabs>
              <w:spacing w:before="40" w:beforeAutospacing="0" w:after="40" w:afterAutospacing="0"/>
              <w:jc w:val="right"/>
              <w:rPr>
                <w:b/>
                <w:sz w:val="17"/>
                <w:szCs w:val="17"/>
                <w:lang w:val="ru-RU"/>
              </w:rPr>
            </w:pPr>
            <w:r w:rsidRPr="00D031F8">
              <w:rPr>
                <w:b/>
                <w:sz w:val="17"/>
                <w:szCs w:val="17"/>
                <w:lang w:val="ru-RU"/>
              </w:rPr>
              <w:t>461</w:t>
            </w:r>
          </w:p>
        </w:tc>
      </w:tr>
      <w:tr w:rsidR="00607AE0" w:rsidRPr="009C1588" w:rsidTr="00D031F8">
        <w:tc>
          <w:tcPr>
            <w:tcW w:w="3686" w:type="dxa"/>
          </w:tcPr>
          <w:p w:rsidR="00607AE0" w:rsidRPr="009C1588" w:rsidRDefault="00607AE0" w:rsidP="00315A49">
            <w:pPr>
              <w:pStyle w:val="NormalWeb"/>
              <w:tabs>
                <w:tab w:val="left" w:pos="1264"/>
                <w:tab w:val="left" w:pos="1741"/>
                <w:tab w:val="left" w:pos="2211"/>
              </w:tabs>
              <w:spacing w:before="40" w:beforeAutospacing="0" w:after="40" w:afterAutospacing="0"/>
              <w:jc w:val="both"/>
              <w:rPr>
                <w:sz w:val="17"/>
                <w:szCs w:val="17"/>
                <w:lang w:val="ru-RU"/>
              </w:rPr>
            </w:pPr>
            <w:r w:rsidRPr="009C1588">
              <w:rPr>
                <w:sz w:val="17"/>
                <w:szCs w:val="17"/>
                <w:lang w:val="ru-RU"/>
              </w:rPr>
              <w:t>Частный сектор</w:t>
            </w:r>
          </w:p>
        </w:tc>
        <w:tc>
          <w:tcPr>
            <w:tcW w:w="1984" w:type="dxa"/>
          </w:tcPr>
          <w:p w:rsidR="00607AE0" w:rsidRPr="00D031F8" w:rsidRDefault="00607AE0" w:rsidP="00D031F8">
            <w:pPr>
              <w:pStyle w:val="NormalWeb"/>
              <w:tabs>
                <w:tab w:val="left" w:pos="1264"/>
                <w:tab w:val="left" w:pos="1741"/>
                <w:tab w:val="left" w:pos="2211"/>
              </w:tabs>
              <w:spacing w:before="40" w:beforeAutospacing="0" w:after="40" w:afterAutospacing="0"/>
              <w:jc w:val="right"/>
              <w:rPr>
                <w:sz w:val="17"/>
                <w:szCs w:val="17"/>
                <w:lang w:val="ru-RU"/>
              </w:rPr>
            </w:pPr>
            <w:r w:rsidRPr="00D031F8">
              <w:rPr>
                <w:sz w:val="17"/>
                <w:szCs w:val="17"/>
                <w:lang w:val="ru-RU"/>
              </w:rPr>
              <w:t>435</w:t>
            </w:r>
          </w:p>
        </w:tc>
        <w:tc>
          <w:tcPr>
            <w:tcW w:w="1985" w:type="dxa"/>
          </w:tcPr>
          <w:p w:rsidR="00607AE0" w:rsidRPr="00D031F8" w:rsidRDefault="00607AE0" w:rsidP="00D031F8">
            <w:pPr>
              <w:pStyle w:val="NormalWeb"/>
              <w:tabs>
                <w:tab w:val="left" w:pos="1264"/>
                <w:tab w:val="left" w:pos="1741"/>
                <w:tab w:val="left" w:pos="2211"/>
              </w:tabs>
              <w:spacing w:before="40" w:beforeAutospacing="0" w:after="40" w:afterAutospacing="0"/>
              <w:jc w:val="right"/>
              <w:rPr>
                <w:sz w:val="17"/>
                <w:szCs w:val="17"/>
                <w:lang w:val="ru-RU"/>
              </w:rPr>
            </w:pPr>
            <w:r w:rsidRPr="00D031F8">
              <w:rPr>
                <w:sz w:val="17"/>
                <w:szCs w:val="17"/>
                <w:lang w:val="ru-RU"/>
              </w:rPr>
              <w:t>461</w:t>
            </w:r>
          </w:p>
        </w:tc>
      </w:tr>
      <w:tr w:rsidR="00607AE0" w:rsidRPr="009C1588" w:rsidTr="00D031F8">
        <w:tc>
          <w:tcPr>
            <w:tcW w:w="3686" w:type="dxa"/>
          </w:tcPr>
          <w:p w:rsidR="00607AE0" w:rsidRPr="009C1588" w:rsidRDefault="00607AE0" w:rsidP="00315A49">
            <w:pPr>
              <w:pStyle w:val="NormalWeb"/>
              <w:tabs>
                <w:tab w:val="left" w:pos="1264"/>
                <w:tab w:val="left" w:pos="1741"/>
                <w:tab w:val="left" w:pos="2211"/>
              </w:tabs>
              <w:spacing w:before="40" w:beforeAutospacing="0" w:after="40" w:afterAutospacing="0"/>
              <w:jc w:val="both"/>
              <w:rPr>
                <w:sz w:val="17"/>
                <w:szCs w:val="17"/>
                <w:lang w:val="ru-RU"/>
              </w:rPr>
            </w:pPr>
            <w:r w:rsidRPr="009C1588">
              <w:rPr>
                <w:sz w:val="17"/>
                <w:szCs w:val="17"/>
                <w:lang w:val="ru-RU"/>
              </w:rPr>
              <w:t>Государственный сектор</w:t>
            </w:r>
          </w:p>
        </w:tc>
        <w:tc>
          <w:tcPr>
            <w:tcW w:w="1984" w:type="dxa"/>
          </w:tcPr>
          <w:p w:rsidR="00607AE0" w:rsidRPr="00D031F8" w:rsidRDefault="00607AE0" w:rsidP="00D031F8">
            <w:pPr>
              <w:pStyle w:val="NormalWeb"/>
              <w:tabs>
                <w:tab w:val="left" w:pos="1264"/>
                <w:tab w:val="left" w:pos="1741"/>
                <w:tab w:val="left" w:pos="2211"/>
              </w:tabs>
              <w:spacing w:before="40" w:beforeAutospacing="0" w:after="40" w:afterAutospacing="0"/>
              <w:jc w:val="right"/>
              <w:rPr>
                <w:sz w:val="17"/>
                <w:szCs w:val="17"/>
                <w:lang w:val="ru-RU"/>
              </w:rPr>
            </w:pPr>
            <w:r w:rsidRPr="00D031F8">
              <w:rPr>
                <w:sz w:val="17"/>
                <w:szCs w:val="17"/>
                <w:lang w:val="ru-RU"/>
              </w:rPr>
              <w:t xml:space="preserve"> -</w:t>
            </w:r>
          </w:p>
        </w:tc>
        <w:tc>
          <w:tcPr>
            <w:tcW w:w="1985" w:type="dxa"/>
          </w:tcPr>
          <w:p w:rsidR="00607AE0" w:rsidRPr="00D031F8" w:rsidRDefault="00607AE0" w:rsidP="00D031F8">
            <w:pPr>
              <w:pStyle w:val="NormalWeb"/>
              <w:tabs>
                <w:tab w:val="left" w:pos="1264"/>
                <w:tab w:val="left" w:pos="1741"/>
                <w:tab w:val="left" w:pos="2211"/>
              </w:tabs>
              <w:spacing w:before="40" w:beforeAutospacing="0" w:after="40" w:afterAutospacing="0"/>
              <w:jc w:val="right"/>
              <w:rPr>
                <w:sz w:val="17"/>
                <w:szCs w:val="17"/>
                <w:lang w:val="ru-RU"/>
              </w:rPr>
            </w:pPr>
            <w:r w:rsidRPr="00D031F8">
              <w:rPr>
                <w:sz w:val="17"/>
                <w:szCs w:val="17"/>
                <w:lang w:val="ru-RU"/>
              </w:rPr>
              <w:t xml:space="preserve"> -</w:t>
            </w:r>
          </w:p>
        </w:tc>
      </w:tr>
      <w:tr w:rsidR="00607AE0" w:rsidRPr="009C1588" w:rsidTr="00D031F8">
        <w:tc>
          <w:tcPr>
            <w:tcW w:w="3686" w:type="dxa"/>
          </w:tcPr>
          <w:p w:rsidR="00607AE0" w:rsidRPr="009C1588" w:rsidRDefault="00607AE0" w:rsidP="00315A49">
            <w:pPr>
              <w:pStyle w:val="NormalWeb"/>
              <w:tabs>
                <w:tab w:val="left" w:pos="1264"/>
                <w:tab w:val="left" w:pos="1741"/>
                <w:tab w:val="left" w:pos="2211"/>
              </w:tabs>
              <w:spacing w:before="40" w:beforeAutospacing="0" w:after="40" w:afterAutospacing="0"/>
              <w:jc w:val="both"/>
              <w:rPr>
                <w:sz w:val="17"/>
                <w:szCs w:val="17"/>
                <w:lang w:val="ru-RU"/>
              </w:rPr>
            </w:pPr>
            <w:r w:rsidRPr="009C1588">
              <w:rPr>
                <w:sz w:val="17"/>
                <w:szCs w:val="17"/>
                <w:lang w:val="ru-RU"/>
              </w:rPr>
              <w:t xml:space="preserve">Мужчины </w:t>
            </w:r>
          </w:p>
        </w:tc>
        <w:tc>
          <w:tcPr>
            <w:tcW w:w="1984" w:type="dxa"/>
          </w:tcPr>
          <w:p w:rsidR="00607AE0" w:rsidRPr="00D031F8" w:rsidRDefault="00607AE0" w:rsidP="00D031F8">
            <w:pPr>
              <w:pStyle w:val="NormalWeb"/>
              <w:tabs>
                <w:tab w:val="left" w:pos="1264"/>
                <w:tab w:val="left" w:pos="1741"/>
                <w:tab w:val="left" w:pos="2211"/>
              </w:tabs>
              <w:spacing w:before="40" w:beforeAutospacing="0" w:after="40" w:afterAutospacing="0"/>
              <w:jc w:val="right"/>
              <w:rPr>
                <w:sz w:val="17"/>
                <w:szCs w:val="17"/>
                <w:lang w:val="ru-RU"/>
              </w:rPr>
            </w:pPr>
            <w:r w:rsidRPr="00D031F8">
              <w:rPr>
                <w:sz w:val="17"/>
                <w:szCs w:val="17"/>
                <w:lang w:val="ru-RU"/>
              </w:rPr>
              <w:t>418</w:t>
            </w:r>
          </w:p>
        </w:tc>
        <w:tc>
          <w:tcPr>
            <w:tcW w:w="1985" w:type="dxa"/>
          </w:tcPr>
          <w:p w:rsidR="00607AE0" w:rsidRPr="00D031F8" w:rsidRDefault="00607AE0" w:rsidP="00D031F8">
            <w:pPr>
              <w:pStyle w:val="NormalWeb"/>
              <w:tabs>
                <w:tab w:val="left" w:pos="1264"/>
                <w:tab w:val="left" w:pos="1741"/>
                <w:tab w:val="left" w:pos="2211"/>
              </w:tabs>
              <w:spacing w:before="40" w:beforeAutospacing="0" w:after="40" w:afterAutospacing="0"/>
              <w:jc w:val="right"/>
              <w:rPr>
                <w:sz w:val="17"/>
                <w:szCs w:val="17"/>
                <w:lang w:val="ru-RU"/>
              </w:rPr>
            </w:pPr>
            <w:r w:rsidRPr="00D031F8">
              <w:rPr>
                <w:sz w:val="17"/>
                <w:szCs w:val="17"/>
                <w:lang w:val="ru-RU"/>
              </w:rPr>
              <w:t>443</w:t>
            </w:r>
          </w:p>
        </w:tc>
      </w:tr>
      <w:tr w:rsidR="00607AE0" w:rsidRPr="009C1588" w:rsidTr="00D031F8">
        <w:tc>
          <w:tcPr>
            <w:tcW w:w="3686" w:type="dxa"/>
          </w:tcPr>
          <w:p w:rsidR="00607AE0" w:rsidRPr="009C1588" w:rsidRDefault="00607AE0" w:rsidP="00315A49">
            <w:pPr>
              <w:pStyle w:val="NormalWeb"/>
              <w:tabs>
                <w:tab w:val="left" w:pos="1264"/>
                <w:tab w:val="left" w:pos="1741"/>
                <w:tab w:val="left" w:pos="2211"/>
              </w:tabs>
              <w:spacing w:before="40" w:beforeAutospacing="0" w:after="40" w:afterAutospacing="0"/>
              <w:jc w:val="both"/>
              <w:rPr>
                <w:sz w:val="17"/>
                <w:szCs w:val="17"/>
                <w:lang w:val="ru-RU"/>
              </w:rPr>
            </w:pPr>
            <w:r w:rsidRPr="009C1588">
              <w:rPr>
                <w:sz w:val="17"/>
                <w:szCs w:val="17"/>
                <w:lang w:val="ru-RU"/>
              </w:rPr>
              <w:t>Женщины</w:t>
            </w:r>
          </w:p>
        </w:tc>
        <w:tc>
          <w:tcPr>
            <w:tcW w:w="1984" w:type="dxa"/>
          </w:tcPr>
          <w:p w:rsidR="00607AE0" w:rsidRPr="00D031F8" w:rsidRDefault="00607AE0" w:rsidP="00D031F8">
            <w:pPr>
              <w:pStyle w:val="NormalWeb"/>
              <w:tabs>
                <w:tab w:val="left" w:pos="1264"/>
                <w:tab w:val="left" w:pos="1741"/>
                <w:tab w:val="left" w:pos="2211"/>
              </w:tabs>
              <w:spacing w:before="40" w:beforeAutospacing="0" w:after="40" w:afterAutospacing="0"/>
              <w:jc w:val="right"/>
              <w:rPr>
                <w:sz w:val="17"/>
                <w:szCs w:val="17"/>
                <w:lang w:val="ru-RU"/>
              </w:rPr>
            </w:pPr>
            <w:r w:rsidRPr="00D031F8">
              <w:rPr>
                <w:sz w:val="17"/>
                <w:szCs w:val="17"/>
                <w:lang w:val="ru-RU"/>
              </w:rPr>
              <w:t>17</w:t>
            </w:r>
          </w:p>
        </w:tc>
        <w:tc>
          <w:tcPr>
            <w:tcW w:w="1985" w:type="dxa"/>
          </w:tcPr>
          <w:p w:rsidR="00607AE0" w:rsidRPr="00D031F8" w:rsidRDefault="00607AE0" w:rsidP="00D031F8">
            <w:pPr>
              <w:pStyle w:val="NormalWeb"/>
              <w:tabs>
                <w:tab w:val="left" w:pos="1264"/>
                <w:tab w:val="left" w:pos="1741"/>
                <w:tab w:val="left" w:pos="2211"/>
              </w:tabs>
              <w:spacing w:before="40" w:beforeAutospacing="0" w:after="40" w:afterAutospacing="0"/>
              <w:jc w:val="right"/>
              <w:rPr>
                <w:sz w:val="17"/>
                <w:szCs w:val="17"/>
                <w:lang w:val="ru-RU"/>
              </w:rPr>
            </w:pPr>
            <w:r w:rsidRPr="00D031F8">
              <w:rPr>
                <w:sz w:val="17"/>
                <w:szCs w:val="17"/>
                <w:lang w:val="ru-RU"/>
              </w:rPr>
              <w:t>18</w:t>
            </w:r>
          </w:p>
        </w:tc>
      </w:tr>
      <w:tr w:rsidR="00607AE0" w:rsidRPr="009C1588" w:rsidTr="00D031F8">
        <w:tc>
          <w:tcPr>
            <w:tcW w:w="3686" w:type="dxa"/>
          </w:tcPr>
          <w:p w:rsidR="00607AE0" w:rsidRPr="009C1588" w:rsidRDefault="00607AE0" w:rsidP="00315A49">
            <w:pPr>
              <w:pStyle w:val="NormalWeb"/>
              <w:tabs>
                <w:tab w:val="left" w:pos="1264"/>
                <w:tab w:val="left" w:pos="1741"/>
                <w:tab w:val="left" w:pos="2211"/>
              </w:tabs>
              <w:spacing w:before="40" w:beforeAutospacing="0" w:after="40" w:afterAutospacing="0"/>
              <w:jc w:val="both"/>
              <w:rPr>
                <w:sz w:val="17"/>
                <w:szCs w:val="17"/>
                <w:lang w:val="ru-RU"/>
              </w:rPr>
            </w:pPr>
            <w:r w:rsidRPr="009C1588">
              <w:rPr>
                <w:sz w:val="17"/>
                <w:szCs w:val="17"/>
                <w:lang w:val="ru-RU"/>
              </w:rPr>
              <w:t>Индивидуальные предприниматели</w:t>
            </w:r>
          </w:p>
        </w:tc>
        <w:tc>
          <w:tcPr>
            <w:tcW w:w="1984" w:type="dxa"/>
          </w:tcPr>
          <w:p w:rsidR="00607AE0" w:rsidRPr="00D031F8" w:rsidRDefault="00607AE0" w:rsidP="00D031F8">
            <w:pPr>
              <w:pStyle w:val="NormalWeb"/>
              <w:tabs>
                <w:tab w:val="left" w:pos="1264"/>
                <w:tab w:val="left" w:pos="1741"/>
                <w:tab w:val="left" w:pos="2211"/>
              </w:tabs>
              <w:spacing w:before="40" w:beforeAutospacing="0" w:after="40" w:afterAutospacing="0"/>
              <w:jc w:val="right"/>
              <w:rPr>
                <w:sz w:val="17"/>
                <w:szCs w:val="17"/>
                <w:lang w:val="ru-RU"/>
              </w:rPr>
            </w:pPr>
            <w:r w:rsidRPr="00D031F8">
              <w:rPr>
                <w:sz w:val="17"/>
                <w:szCs w:val="17"/>
                <w:lang w:val="ru-RU"/>
              </w:rPr>
              <w:t>327</w:t>
            </w:r>
          </w:p>
        </w:tc>
        <w:tc>
          <w:tcPr>
            <w:tcW w:w="1985" w:type="dxa"/>
          </w:tcPr>
          <w:p w:rsidR="00607AE0" w:rsidRPr="00D031F8" w:rsidRDefault="00607AE0" w:rsidP="00D031F8">
            <w:pPr>
              <w:pStyle w:val="NormalWeb"/>
              <w:tabs>
                <w:tab w:val="left" w:pos="1264"/>
                <w:tab w:val="left" w:pos="1741"/>
                <w:tab w:val="left" w:pos="2211"/>
              </w:tabs>
              <w:spacing w:before="40" w:beforeAutospacing="0" w:after="40" w:afterAutospacing="0"/>
              <w:jc w:val="right"/>
              <w:rPr>
                <w:sz w:val="17"/>
                <w:szCs w:val="17"/>
                <w:lang w:val="ru-RU"/>
              </w:rPr>
            </w:pPr>
            <w:r w:rsidRPr="00D031F8">
              <w:rPr>
                <w:sz w:val="17"/>
                <w:szCs w:val="17"/>
                <w:lang w:val="ru-RU"/>
              </w:rPr>
              <w:t>317</w:t>
            </w:r>
          </w:p>
        </w:tc>
      </w:tr>
      <w:tr w:rsidR="00607AE0" w:rsidRPr="009C1588" w:rsidTr="00D031F8">
        <w:tc>
          <w:tcPr>
            <w:tcW w:w="3686" w:type="dxa"/>
          </w:tcPr>
          <w:p w:rsidR="00607AE0" w:rsidRPr="009C1588" w:rsidRDefault="00607AE0" w:rsidP="00315A49">
            <w:pPr>
              <w:pStyle w:val="NormalWeb"/>
              <w:tabs>
                <w:tab w:val="left" w:pos="1264"/>
                <w:tab w:val="left" w:pos="1741"/>
                <w:tab w:val="left" w:pos="2211"/>
              </w:tabs>
              <w:spacing w:before="40" w:beforeAutospacing="0" w:after="40" w:afterAutospacing="0"/>
              <w:jc w:val="both"/>
              <w:rPr>
                <w:sz w:val="17"/>
                <w:szCs w:val="17"/>
                <w:lang w:val="ru-RU"/>
              </w:rPr>
            </w:pPr>
            <w:r w:rsidRPr="009C1588">
              <w:rPr>
                <w:sz w:val="17"/>
                <w:szCs w:val="17"/>
                <w:lang w:val="ru-RU"/>
              </w:rPr>
              <w:t>Наемные работники</w:t>
            </w:r>
          </w:p>
        </w:tc>
        <w:tc>
          <w:tcPr>
            <w:tcW w:w="1984" w:type="dxa"/>
          </w:tcPr>
          <w:p w:rsidR="00607AE0" w:rsidRPr="00D031F8" w:rsidRDefault="00607AE0" w:rsidP="00D031F8">
            <w:pPr>
              <w:pStyle w:val="NormalWeb"/>
              <w:tabs>
                <w:tab w:val="left" w:pos="1264"/>
                <w:tab w:val="left" w:pos="1741"/>
                <w:tab w:val="left" w:pos="2211"/>
              </w:tabs>
              <w:spacing w:before="40" w:beforeAutospacing="0" w:after="40" w:afterAutospacing="0"/>
              <w:jc w:val="right"/>
              <w:rPr>
                <w:sz w:val="17"/>
                <w:szCs w:val="17"/>
                <w:lang w:val="ru-RU"/>
              </w:rPr>
            </w:pPr>
            <w:r w:rsidRPr="00D031F8">
              <w:rPr>
                <w:sz w:val="17"/>
                <w:szCs w:val="17"/>
                <w:lang w:val="ru-RU"/>
              </w:rPr>
              <w:t>108</w:t>
            </w:r>
          </w:p>
        </w:tc>
        <w:tc>
          <w:tcPr>
            <w:tcW w:w="1985" w:type="dxa"/>
          </w:tcPr>
          <w:p w:rsidR="00607AE0" w:rsidRPr="00D031F8" w:rsidRDefault="00607AE0" w:rsidP="00D031F8">
            <w:pPr>
              <w:pStyle w:val="NormalWeb"/>
              <w:tabs>
                <w:tab w:val="left" w:pos="1264"/>
                <w:tab w:val="left" w:pos="1741"/>
                <w:tab w:val="left" w:pos="2211"/>
              </w:tabs>
              <w:spacing w:before="40" w:beforeAutospacing="0" w:after="40" w:afterAutospacing="0"/>
              <w:jc w:val="right"/>
              <w:rPr>
                <w:sz w:val="17"/>
                <w:szCs w:val="17"/>
                <w:lang w:val="ru-RU"/>
              </w:rPr>
            </w:pPr>
            <w:r w:rsidRPr="00D031F8">
              <w:rPr>
                <w:sz w:val="17"/>
                <w:szCs w:val="17"/>
                <w:lang w:val="ru-RU"/>
              </w:rPr>
              <w:t>144</w:t>
            </w:r>
          </w:p>
        </w:tc>
      </w:tr>
      <w:tr w:rsidR="00607AE0" w:rsidRPr="009C1588" w:rsidTr="00D031F8">
        <w:tc>
          <w:tcPr>
            <w:tcW w:w="3686" w:type="dxa"/>
          </w:tcPr>
          <w:p w:rsidR="00607AE0" w:rsidRPr="009C1588" w:rsidRDefault="00607AE0" w:rsidP="00315A49">
            <w:pPr>
              <w:pStyle w:val="NormalWeb"/>
              <w:tabs>
                <w:tab w:val="left" w:pos="1264"/>
                <w:tab w:val="left" w:pos="1741"/>
                <w:tab w:val="left" w:pos="2211"/>
              </w:tabs>
              <w:spacing w:before="40" w:beforeAutospacing="0" w:after="40" w:afterAutospacing="0"/>
              <w:jc w:val="both"/>
              <w:rPr>
                <w:sz w:val="17"/>
                <w:szCs w:val="17"/>
                <w:lang w:val="ru-RU"/>
              </w:rPr>
            </w:pPr>
            <w:r w:rsidRPr="009C1588">
              <w:rPr>
                <w:sz w:val="17"/>
                <w:szCs w:val="17"/>
                <w:lang w:val="ru-RU"/>
              </w:rPr>
              <w:t xml:space="preserve">Мальта </w:t>
            </w:r>
          </w:p>
        </w:tc>
        <w:tc>
          <w:tcPr>
            <w:tcW w:w="1984" w:type="dxa"/>
          </w:tcPr>
          <w:p w:rsidR="00607AE0" w:rsidRPr="00D031F8" w:rsidRDefault="00607AE0" w:rsidP="00D031F8">
            <w:pPr>
              <w:pStyle w:val="NormalWeb"/>
              <w:tabs>
                <w:tab w:val="left" w:pos="1264"/>
                <w:tab w:val="left" w:pos="1741"/>
                <w:tab w:val="left" w:pos="2211"/>
              </w:tabs>
              <w:spacing w:before="40" w:beforeAutospacing="0" w:after="40" w:afterAutospacing="0"/>
              <w:jc w:val="right"/>
              <w:rPr>
                <w:sz w:val="17"/>
                <w:szCs w:val="17"/>
                <w:lang w:val="ru-RU"/>
              </w:rPr>
            </w:pPr>
            <w:r w:rsidRPr="00D031F8">
              <w:rPr>
                <w:sz w:val="17"/>
                <w:szCs w:val="17"/>
                <w:lang w:val="ru-RU"/>
              </w:rPr>
              <w:t>329</w:t>
            </w:r>
          </w:p>
        </w:tc>
        <w:tc>
          <w:tcPr>
            <w:tcW w:w="1985" w:type="dxa"/>
          </w:tcPr>
          <w:p w:rsidR="00607AE0" w:rsidRPr="00D031F8" w:rsidRDefault="00607AE0" w:rsidP="00D031F8">
            <w:pPr>
              <w:pStyle w:val="NormalWeb"/>
              <w:tabs>
                <w:tab w:val="left" w:pos="1264"/>
                <w:tab w:val="left" w:pos="1741"/>
                <w:tab w:val="left" w:pos="2211"/>
              </w:tabs>
              <w:spacing w:before="40" w:beforeAutospacing="0" w:after="40" w:afterAutospacing="0"/>
              <w:jc w:val="right"/>
              <w:rPr>
                <w:sz w:val="17"/>
                <w:szCs w:val="17"/>
                <w:lang w:val="ru-RU"/>
              </w:rPr>
            </w:pPr>
            <w:r w:rsidRPr="00D031F8">
              <w:rPr>
                <w:sz w:val="17"/>
                <w:szCs w:val="17"/>
                <w:lang w:val="ru-RU"/>
              </w:rPr>
              <w:t>354</w:t>
            </w:r>
          </w:p>
        </w:tc>
      </w:tr>
      <w:tr w:rsidR="00607AE0" w:rsidRPr="009C1588" w:rsidTr="00A408C3">
        <w:tc>
          <w:tcPr>
            <w:tcW w:w="3686" w:type="dxa"/>
            <w:tcBorders>
              <w:bottom w:val="single" w:sz="8" w:space="0" w:color="auto"/>
            </w:tcBorders>
          </w:tcPr>
          <w:p w:rsidR="00607AE0" w:rsidRPr="009C1588" w:rsidRDefault="00607AE0" w:rsidP="00315A49">
            <w:pPr>
              <w:pStyle w:val="NormalWeb"/>
              <w:tabs>
                <w:tab w:val="left" w:pos="1264"/>
                <w:tab w:val="left" w:pos="1741"/>
                <w:tab w:val="left" w:pos="2211"/>
              </w:tabs>
              <w:spacing w:before="40" w:beforeAutospacing="0" w:after="40" w:afterAutospacing="0"/>
              <w:jc w:val="both"/>
              <w:rPr>
                <w:sz w:val="17"/>
                <w:szCs w:val="17"/>
                <w:lang w:val="ru-RU"/>
              </w:rPr>
            </w:pPr>
            <w:r w:rsidRPr="009C1588">
              <w:rPr>
                <w:sz w:val="17"/>
                <w:szCs w:val="17"/>
                <w:lang w:val="ru-RU"/>
              </w:rPr>
              <w:t>Гоцо</w:t>
            </w:r>
          </w:p>
        </w:tc>
        <w:tc>
          <w:tcPr>
            <w:tcW w:w="1984" w:type="dxa"/>
            <w:tcBorders>
              <w:bottom w:val="single" w:sz="8" w:space="0" w:color="auto"/>
            </w:tcBorders>
          </w:tcPr>
          <w:p w:rsidR="00607AE0" w:rsidRPr="00D031F8" w:rsidRDefault="00607AE0" w:rsidP="00D031F8">
            <w:pPr>
              <w:pStyle w:val="NormalWeb"/>
              <w:tabs>
                <w:tab w:val="left" w:pos="1264"/>
                <w:tab w:val="left" w:pos="1741"/>
                <w:tab w:val="left" w:pos="2211"/>
              </w:tabs>
              <w:spacing w:before="40" w:beforeAutospacing="0" w:after="40" w:afterAutospacing="0"/>
              <w:jc w:val="right"/>
              <w:rPr>
                <w:sz w:val="17"/>
                <w:szCs w:val="17"/>
                <w:lang w:val="ru-RU"/>
              </w:rPr>
            </w:pPr>
            <w:r w:rsidRPr="00D031F8">
              <w:rPr>
                <w:sz w:val="17"/>
                <w:szCs w:val="17"/>
                <w:lang w:val="ru-RU"/>
              </w:rPr>
              <w:t>106</w:t>
            </w:r>
          </w:p>
        </w:tc>
        <w:tc>
          <w:tcPr>
            <w:tcW w:w="1985" w:type="dxa"/>
            <w:tcBorders>
              <w:bottom w:val="single" w:sz="8" w:space="0" w:color="auto"/>
            </w:tcBorders>
          </w:tcPr>
          <w:p w:rsidR="00607AE0" w:rsidRPr="00D031F8" w:rsidRDefault="00607AE0" w:rsidP="00D031F8">
            <w:pPr>
              <w:pStyle w:val="NormalWeb"/>
              <w:tabs>
                <w:tab w:val="left" w:pos="1264"/>
                <w:tab w:val="left" w:pos="1741"/>
                <w:tab w:val="left" w:pos="2211"/>
              </w:tabs>
              <w:spacing w:before="40" w:beforeAutospacing="0" w:after="40" w:afterAutospacing="0"/>
              <w:jc w:val="right"/>
              <w:rPr>
                <w:sz w:val="17"/>
                <w:szCs w:val="17"/>
                <w:lang w:val="ru-RU"/>
              </w:rPr>
            </w:pPr>
            <w:r w:rsidRPr="00D031F8">
              <w:rPr>
                <w:sz w:val="17"/>
                <w:szCs w:val="17"/>
                <w:lang w:val="ru-RU"/>
              </w:rPr>
              <w:t>107</w:t>
            </w:r>
          </w:p>
        </w:tc>
      </w:tr>
    </w:tbl>
    <w:p w:rsidR="00607AE0" w:rsidRPr="009C1588" w:rsidRDefault="00607AE0" w:rsidP="00D031F8">
      <w:pPr>
        <w:pStyle w:val="NormalWeb"/>
        <w:tabs>
          <w:tab w:val="left" w:pos="1264"/>
          <w:tab w:val="left" w:pos="1741"/>
          <w:tab w:val="left" w:pos="2211"/>
        </w:tabs>
        <w:spacing w:before="120" w:beforeAutospacing="0" w:after="120" w:afterAutospacing="0"/>
        <w:ind w:left="1264" w:right="1264"/>
        <w:jc w:val="both"/>
        <w:rPr>
          <w:sz w:val="17"/>
          <w:szCs w:val="17"/>
          <w:lang w:val="ru-RU"/>
        </w:rPr>
      </w:pPr>
      <w:r w:rsidRPr="009C1588">
        <w:rPr>
          <w:i/>
          <w:iCs/>
          <w:sz w:val="17"/>
          <w:szCs w:val="17"/>
          <w:lang w:val="ru-RU"/>
        </w:rPr>
        <w:t>Источник</w:t>
      </w:r>
      <w:r w:rsidRPr="009C1588">
        <w:rPr>
          <w:sz w:val="17"/>
          <w:szCs w:val="17"/>
          <w:lang w:val="ru-RU"/>
        </w:rPr>
        <w:t>: Новый пресс-релиз Национального статистического управления, Экономически активное население; август 2006 года, 4/2007</w:t>
      </w:r>
      <w:r w:rsidR="00F84393">
        <w:rPr>
          <w:sz w:val="17"/>
          <w:szCs w:val="17"/>
          <w:lang w:val="ru-RU"/>
        </w:rPr>
        <w:t>.</w:t>
      </w:r>
    </w:p>
    <w:p w:rsidR="00607AE0" w:rsidRPr="009C1588" w:rsidRDefault="00607AE0" w:rsidP="00D031F8">
      <w:pPr>
        <w:pStyle w:val="NormalWeb"/>
        <w:tabs>
          <w:tab w:val="left" w:pos="1264"/>
          <w:tab w:val="left" w:pos="1741"/>
          <w:tab w:val="left" w:pos="2211"/>
        </w:tabs>
        <w:spacing w:before="0" w:beforeAutospacing="0" w:after="240" w:afterAutospacing="0"/>
        <w:ind w:left="1264" w:right="1264"/>
        <w:jc w:val="both"/>
        <w:rPr>
          <w:sz w:val="20"/>
          <w:szCs w:val="20"/>
          <w:lang w:val="ru-RU"/>
        </w:rPr>
      </w:pPr>
      <w:r w:rsidRPr="009C1588">
        <w:rPr>
          <w:sz w:val="20"/>
          <w:szCs w:val="20"/>
          <w:lang w:val="ru-RU"/>
        </w:rPr>
        <w:t>В следующей таблице отражено распределение по секторам работников, занятых в сельскохозяйственной и промысловой деятельности на условиях неполной занятости, по состоянию на август 2005 года и август 2006 года.</w:t>
      </w:r>
    </w:p>
    <w:p w:rsidR="00607AE0" w:rsidRPr="009C1588" w:rsidRDefault="00607AE0" w:rsidP="00607AE0">
      <w:pPr>
        <w:pStyle w:val="NormalWeb"/>
        <w:tabs>
          <w:tab w:val="left" w:pos="1264"/>
          <w:tab w:val="left" w:pos="1741"/>
          <w:tab w:val="left" w:pos="2211"/>
        </w:tabs>
        <w:spacing w:before="0" w:beforeAutospacing="0" w:after="120" w:afterAutospacing="0"/>
        <w:ind w:left="1264" w:right="1264"/>
        <w:jc w:val="both"/>
        <w:rPr>
          <w:b/>
          <w:sz w:val="20"/>
          <w:szCs w:val="20"/>
          <w:lang w:val="ru-RU"/>
        </w:rPr>
      </w:pPr>
      <w:r w:rsidRPr="00D031F8">
        <w:rPr>
          <w:b/>
          <w:i/>
          <w:sz w:val="20"/>
          <w:szCs w:val="20"/>
          <w:lang w:val="ru-RU"/>
        </w:rPr>
        <w:t>Таблица 14.2</w:t>
      </w:r>
      <w:r w:rsidR="00D031F8">
        <w:rPr>
          <w:b/>
          <w:sz w:val="20"/>
          <w:szCs w:val="20"/>
          <w:lang w:val="ru-RU"/>
        </w:rPr>
        <w:t>.</w:t>
      </w:r>
      <w:r w:rsidRPr="009C1588">
        <w:rPr>
          <w:b/>
          <w:sz w:val="20"/>
          <w:szCs w:val="20"/>
          <w:lang w:val="ru-RU"/>
        </w:rPr>
        <w:t xml:space="preserve"> Работники, занимающиеся деятельностью, связанной с сельским хозяйством и рыболовством, на условиях неполной занятости</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1984"/>
        <w:gridCol w:w="1610"/>
      </w:tblGrid>
      <w:tr w:rsidR="00607AE0" w:rsidRPr="009C1588" w:rsidTr="00F84393">
        <w:trPr>
          <w:tblHeader/>
        </w:trPr>
        <w:tc>
          <w:tcPr>
            <w:tcW w:w="4395" w:type="dxa"/>
            <w:tcBorders>
              <w:top w:val="single" w:sz="4" w:space="0" w:color="auto"/>
              <w:left w:val="nil"/>
              <w:bottom w:val="single" w:sz="8" w:space="0" w:color="auto"/>
              <w:right w:val="nil"/>
            </w:tcBorders>
          </w:tcPr>
          <w:p w:rsidR="00607AE0" w:rsidRPr="00D031F8" w:rsidRDefault="00607AE0" w:rsidP="00D031F8">
            <w:pPr>
              <w:pStyle w:val="NormalWeb"/>
              <w:tabs>
                <w:tab w:val="left" w:pos="1264"/>
                <w:tab w:val="left" w:pos="1741"/>
                <w:tab w:val="left" w:pos="2211"/>
              </w:tabs>
              <w:spacing w:before="60" w:beforeAutospacing="0" w:after="60" w:afterAutospacing="0"/>
              <w:jc w:val="both"/>
              <w:rPr>
                <w:i/>
                <w:sz w:val="14"/>
                <w:szCs w:val="14"/>
                <w:lang w:val="ru-RU"/>
              </w:rPr>
            </w:pPr>
            <w:r w:rsidRPr="00D031F8">
              <w:rPr>
                <w:i/>
                <w:sz w:val="14"/>
                <w:szCs w:val="14"/>
                <w:lang w:val="ru-RU"/>
              </w:rPr>
              <w:t>Вид экономической деятельности</w:t>
            </w:r>
          </w:p>
        </w:tc>
        <w:tc>
          <w:tcPr>
            <w:tcW w:w="1984" w:type="dxa"/>
            <w:tcBorders>
              <w:top w:val="single" w:sz="4" w:space="0" w:color="auto"/>
              <w:left w:val="nil"/>
              <w:bottom w:val="single" w:sz="8" w:space="0" w:color="auto"/>
              <w:right w:val="nil"/>
            </w:tcBorders>
          </w:tcPr>
          <w:p w:rsidR="00607AE0" w:rsidRPr="00D031F8" w:rsidRDefault="00607AE0" w:rsidP="00D031F8">
            <w:pPr>
              <w:pStyle w:val="NormalWeb"/>
              <w:tabs>
                <w:tab w:val="left" w:pos="1264"/>
                <w:tab w:val="left" w:pos="1741"/>
                <w:tab w:val="left" w:pos="2211"/>
              </w:tabs>
              <w:spacing w:before="60" w:beforeAutospacing="0" w:after="60" w:afterAutospacing="0"/>
              <w:jc w:val="right"/>
              <w:rPr>
                <w:i/>
                <w:sz w:val="14"/>
                <w:szCs w:val="14"/>
                <w:lang w:val="ru-RU"/>
              </w:rPr>
            </w:pPr>
            <w:r w:rsidRPr="00D031F8">
              <w:rPr>
                <w:i/>
                <w:sz w:val="14"/>
                <w:szCs w:val="14"/>
                <w:lang w:val="ru-RU"/>
              </w:rPr>
              <w:t>Август 2005 года</w:t>
            </w:r>
          </w:p>
        </w:tc>
        <w:tc>
          <w:tcPr>
            <w:tcW w:w="1610" w:type="dxa"/>
            <w:tcBorders>
              <w:top w:val="single" w:sz="4" w:space="0" w:color="auto"/>
              <w:left w:val="nil"/>
              <w:bottom w:val="single" w:sz="8" w:space="0" w:color="auto"/>
              <w:right w:val="nil"/>
            </w:tcBorders>
          </w:tcPr>
          <w:p w:rsidR="00607AE0" w:rsidRPr="00D031F8" w:rsidRDefault="00607AE0" w:rsidP="00D031F8">
            <w:pPr>
              <w:pStyle w:val="NormalWeb"/>
              <w:tabs>
                <w:tab w:val="left" w:pos="1264"/>
                <w:tab w:val="left" w:pos="1741"/>
                <w:tab w:val="left" w:pos="2211"/>
              </w:tabs>
              <w:spacing w:before="60" w:beforeAutospacing="0" w:after="60" w:afterAutospacing="0"/>
              <w:jc w:val="right"/>
              <w:rPr>
                <w:i/>
                <w:sz w:val="14"/>
                <w:szCs w:val="14"/>
                <w:lang w:val="ru-RU"/>
              </w:rPr>
            </w:pPr>
            <w:r w:rsidRPr="00D031F8">
              <w:rPr>
                <w:i/>
                <w:sz w:val="14"/>
                <w:szCs w:val="14"/>
                <w:lang w:val="ru-RU"/>
              </w:rPr>
              <w:t>Август 2006 года</w:t>
            </w:r>
          </w:p>
        </w:tc>
      </w:tr>
      <w:tr w:rsidR="00607AE0" w:rsidRPr="009C1588" w:rsidTr="00F84393">
        <w:tc>
          <w:tcPr>
            <w:tcW w:w="4395" w:type="dxa"/>
            <w:tcBorders>
              <w:top w:val="single" w:sz="8" w:space="0" w:color="auto"/>
              <w:left w:val="nil"/>
              <w:bottom w:val="nil"/>
              <w:right w:val="nil"/>
            </w:tcBorders>
          </w:tcPr>
          <w:p w:rsidR="00607AE0" w:rsidRPr="00D031F8" w:rsidRDefault="00607AE0" w:rsidP="00D031F8">
            <w:pPr>
              <w:pStyle w:val="NormalWeb"/>
              <w:tabs>
                <w:tab w:val="left" w:pos="1264"/>
                <w:tab w:val="left" w:pos="1741"/>
                <w:tab w:val="left" w:pos="2211"/>
              </w:tabs>
              <w:spacing w:before="60" w:beforeAutospacing="0" w:after="60" w:afterAutospacing="0"/>
              <w:jc w:val="both"/>
              <w:rPr>
                <w:b/>
                <w:sz w:val="17"/>
                <w:szCs w:val="17"/>
                <w:lang w:val="ru-RU"/>
              </w:rPr>
            </w:pPr>
            <w:r w:rsidRPr="00D031F8">
              <w:rPr>
                <w:b/>
                <w:sz w:val="17"/>
                <w:szCs w:val="17"/>
                <w:lang w:val="ru-RU"/>
              </w:rPr>
              <w:t>Сельское хозяйство, охота и связанные с ними услуги</w:t>
            </w:r>
          </w:p>
        </w:tc>
        <w:tc>
          <w:tcPr>
            <w:tcW w:w="1984" w:type="dxa"/>
            <w:tcBorders>
              <w:top w:val="single" w:sz="8" w:space="0" w:color="auto"/>
              <w:left w:val="nil"/>
              <w:bottom w:val="nil"/>
              <w:right w:val="nil"/>
            </w:tcBorders>
          </w:tcPr>
          <w:p w:rsidR="00607AE0" w:rsidRPr="00D031F8" w:rsidRDefault="00607AE0" w:rsidP="00D031F8">
            <w:pPr>
              <w:pStyle w:val="NormalWeb"/>
              <w:tabs>
                <w:tab w:val="left" w:pos="1264"/>
                <w:tab w:val="left" w:pos="1741"/>
                <w:tab w:val="left" w:pos="2211"/>
              </w:tabs>
              <w:spacing w:before="60" w:beforeAutospacing="0" w:after="60" w:afterAutospacing="0"/>
              <w:jc w:val="right"/>
              <w:rPr>
                <w:b/>
                <w:sz w:val="17"/>
                <w:szCs w:val="17"/>
                <w:lang w:val="ru-RU"/>
              </w:rPr>
            </w:pPr>
            <w:r w:rsidRPr="00D031F8">
              <w:rPr>
                <w:b/>
                <w:sz w:val="17"/>
                <w:szCs w:val="17"/>
                <w:lang w:val="ru-RU"/>
              </w:rPr>
              <w:t>1 358</w:t>
            </w:r>
          </w:p>
        </w:tc>
        <w:tc>
          <w:tcPr>
            <w:tcW w:w="1610" w:type="dxa"/>
            <w:tcBorders>
              <w:top w:val="single" w:sz="8" w:space="0" w:color="auto"/>
              <w:left w:val="nil"/>
              <w:bottom w:val="nil"/>
              <w:right w:val="nil"/>
            </w:tcBorders>
          </w:tcPr>
          <w:p w:rsidR="00607AE0" w:rsidRPr="00D031F8" w:rsidRDefault="00607AE0" w:rsidP="00D031F8">
            <w:pPr>
              <w:pStyle w:val="NormalWeb"/>
              <w:tabs>
                <w:tab w:val="left" w:pos="1264"/>
                <w:tab w:val="left" w:pos="1741"/>
                <w:tab w:val="left" w:pos="2211"/>
              </w:tabs>
              <w:spacing w:before="60" w:beforeAutospacing="0" w:after="60" w:afterAutospacing="0"/>
              <w:jc w:val="right"/>
              <w:rPr>
                <w:b/>
                <w:sz w:val="17"/>
                <w:szCs w:val="17"/>
                <w:lang w:val="ru-RU"/>
              </w:rPr>
            </w:pPr>
            <w:r w:rsidRPr="00D031F8">
              <w:rPr>
                <w:b/>
                <w:sz w:val="17"/>
                <w:szCs w:val="17"/>
                <w:lang w:val="ru-RU"/>
              </w:rPr>
              <w:t>1 396</w:t>
            </w:r>
          </w:p>
        </w:tc>
      </w:tr>
      <w:tr w:rsidR="00607AE0" w:rsidRPr="009C1588" w:rsidTr="00F84393">
        <w:tc>
          <w:tcPr>
            <w:tcW w:w="4395" w:type="dxa"/>
            <w:tcBorders>
              <w:top w:val="nil"/>
              <w:left w:val="nil"/>
              <w:bottom w:val="nil"/>
              <w:right w:val="nil"/>
            </w:tcBorders>
          </w:tcPr>
          <w:p w:rsidR="00607AE0" w:rsidRPr="00D031F8" w:rsidRDefault="00607AE0" w:rsidP="00D031F8">
            <w:pPr>
              <w:pStyle w:val="NormalWeb"/>
              <w:tabs>
                <w:tab w:val="left" w:pos="1264"/>
                <w:tab w:val="left" w:pos="1741"/>
                <w:tab w:val="left" w:pos="2211"/>
              </w:tabs>
              <w:spacing w:before="60" w:beforeAutospacing="0" w:after="60" w:afterAutospacing="0"/>
              <w:jc w:val="both"/>
              <w:rPr>
                <w:sz w:val="17"/>
                <w:szCs w:val="17"/>
                <w:lang w:val="ru-RU"/>
              </w:rPr>
            </w:pPr>
            <w:r w:rsidRPr="00D031F8">
              <w:rPr>
                <w:sz w:val="17"/>
                <w:szCs w:val="17"/>
                <w:lang w:val="ru-RU"/>
              </w:rPr>
              <w:t xml:space="preserve">Лица, работающие на условиях неполной занятости, которые выполняют также основную работу на условиях полной занятости </w:t>
            </w:r>
          </w:p>
        </w:tc>
        <w:tc>
          <w:tcPr>
            <w:tcW w:w="1984" w:type="dxa"/>
            <w:tcBorders>
              <w:top w:val="nil"/>
              <w:left w:val="nil"/>
              <w:bottom w:val="nil"/>
              <w:right w:val="nil"/>
            </w:tcBorders>
          </w:tcPr>
          <w:p w:rsidR="00607AE0" w:rsidRPr="00D031F8" w:rsidRDefault="00607AE0" w:rsidP="00D031F8">
            <w:pPr>
              <w:pStyle w:val="NormalWeb"/>
              <w:tabs>
                <w:tab w:val="left" w:pos="1264"/>
                <w:tab w:val="left" w:pos="1741"/>
                <w:tab w:val="left" w:pos="2211"/>
              </w:tabs>
              <w:spacing w:before="60" w:beforeAutospacing="0" w:after="60" w:afterAutospacing="0"/>
              <w:jc w:val="right"/>
              <w:rPr>
                <w:sz w:val="17"/>
                <w:szCs w:val="17"/>
                <w:lang w:val="ru-RU"/>
              </w:rPr>
            </w:pPr>
            <w:r w:rsidRPr="00D031F8">
              <w:rPr>
                <w:sz w:val="17"/>
                <w:szCs w:val="17"/>
                <w:lang w:val="ru-RU"/>
              </w:rPr>
              <w:t>856</w:t>
            </w:r>
          </w:p>
        </w:tc>
        <w:tc>
          <w:tcPr>
            <w:tcW w:w="1610" w:type="dxa"/>
            <w:tcBorders>
              <w:top w:val="nil"/>
              <w:left w:val="nil"/>
              <w:bottom w:val="nil"/>
              <w:right w:val="nil"/>
            </w:tcBorders>
          </w:tcPr>
          <w:p w:rsidR="00607AE0" w:rsidRPr="00D031F8" w:rsidRDefault="00607AE0" w:rsidP="00D031F8">
            <w:pPr>
              <w:pStyle w:val="NormalWeb"/>
              <w:tabs>
                <w:tab w:val="left" w:pos="1264"/>
                <w:tab w:val="left" w:pos="1741"/>
                <w:tab w:val="left" w:pos="2211"/>
              </w:tabs>
              <w:spacing w:before="60" w:beforeAutospacing="0" w:after="60" w:afterAutospacing="0"/>
              <w:jc w:val="right"/>
              <w:rPr>
                <w:sz w:val="17"/>
                <w:szCs w:val="17"/>
                <w:lang w:val="ru-RU"/>
              </w:rPr>
            </w:pPr>
            <w:r w:rsidRPr="00D031F8">
              <w:rPr>
                <w:sz w:val="17"/>
                <w:szCs w:val="17"/>
                <w:lang w:val="ru-RU"/>
              </w:rPr>
              <w:t>841</w:t>
            </w:r>
          </w:p>
        </w:tc>
      </w:tr>
      <w:tr w:rsidR="00607AE0" w:rsidRPr="009C1588" w:rsidTr="00F84393">
        <w:tc>
          <w:tcPr>
            <w:tcW w:w="4395" w:type="dxa"/>
            <w:tcBorders>
              <w:top w:val="nil"/>
              <w:left w:val="nil"/>
              <w:bottom w:val="nil"/>
              <w:right w:val="nil"/>
            </w:tcBorders>
          </w:tcPr>
          <w:p w:rsidR="00607AE0" w:rsidRPr="00D031F8" w:rsidRDefault="00607AE0" w:rsidP="00D031F8">
            <w:pPr>
              <w:pStyle w:val="NormalWeb"/>
              <w:tabs>
                <w:tab w:val="left" w:pos="1264"/>
                <w:tab w:val="left" w:pos="1741"/>
                <w:tab w:val="left" w:pos="2211"/>
              </w:tabs>
              <w:spacing w:before="60" w:beforeAutospacing="0" w:after="60" w:afterAutospacing="0"/>
              <w:jc w:val="both"/>
              <w:rPr>
                <w:sz w:val="17"/>
                <w:szCs w:val="17"/>
                <w:lang w:val="ru-RU"/>
              </w:rPr>
            </w:pPr>
            <w:r w:rsidRPr="00D031F8">
              <w:rPr>
                <w:sz w:val="17"/>
                <w:szCs w:val="17"/>
                <w:lang w:val="ru-RU"/>
              </w:rPr>
              <w:t>Мужчины</w:t>
            </w:r>
          </w:p>
        </w:tc>
        <w:tc>
          <w:tcPr>
            <w:tcW w:w="1984" w:type="dxa"/>
            <w:tcBorders>
              <w:top w:val="nil"/>
              <w:left w:val="nil"/>
              <w:bottom w:val="nil"/>
              <w:right w:val="nil"/>
            </w:tcBorders>
          </w:tcPr>
          <w:p w:rsidR="00607AE0" w:rsidRPr="00D031F8" w:rsidRDefault="00607AE0" w:rsidP="00D031F8">
            <w:pPr>
              <w:pStyle w:val="NormalWeb"/>
              <w:tabs>
                <w:tab w:val="left" w:pos="1264"/>
                <w:tab w:val="left" w:pos="1741"/>
                <w:tab w:val="left" w:pos="2211"/>
              </w:tabs>
              <w:spacing w:before="60" w:beforeAutospacing="0" w:after="60" w:afterAutospacing="0"/>
              <w:jc w:val="right"/>
              <w:rPr>
                <w:sz w:val="17"/>
                <w:szCs w:val="17"/>
                <w:lang w:val="ru-RU"/>
              </w:rPr>
            </w:pPr>
            <w:r w:rsidRPr="00D031F8">
              <w:rPr>
                <w:sz w:val="17"/>
                <w:szCs w:val="17"/>
                <w:lang w:val="ru-RU"/>
              </w:rPr>
              <w:t>830</w:t>
            </w:r>
          </w:p>
        </w:tc>
        <w:tc>
          <w:tcPr>
            <w:tcW w:w="1610" w:type="dxa"/>
            <w:tcBorders>
              <w:top w:val="nil"/>
              <w:left w:val="nil"/>
              <w:bottom w:val="nil"/>
              <w:right w:val="nil"/>
            </w:tcBorders>
          </w:tcPr>
          <w:p w:rsidR="00607AE0" w:rsidRPr="00D031F8" w:rsidRDefault="00607AE0" w:rsidP="00D031F8">
            <w:pPr>
              <w:pStyle w:val="NormalWeb"/>
              <w:tabs>
                <w:tab w:val="left" w:pos="1264"/>
                <w:tab w:val="left" w:pos="1741"/>
                <w:tab w:val="left" w:pos="2211"/>
              </w:tabs>
              <w:spacing w:before="60" w:beforeAutospacing="0" w:after="60" w:afterAutospacing="0"/>
              <w:jc w:val="right"/>
              <w:rPr>
                <w:sz w:val="17"/>
                <w:szCs w:val="17"/>
                <w:lang w:val="ru-RU"/>
              </w:rPr>
            </w:pPr>
            <w:r w:rsidRPr="00D031F8">
              <w:rPr>
                <w:sz w:val="17"/>
                <w:szCs w:val="17"/>
                <w:lang w:val="ru-RU"/>
              </w:rPr>
              <w:t>816</w:t>
            </w:r>
          </w:p>
        </w:tc>
      </w:tr>
      <w:tr w:rsidR="00607AE0" w:rsidRPr="009C1588" w:rsidTr="00F84393">
        <w:tc>
          <w:tcPr>
            <w:tcW w:w="4395" w:type="dxa"/>
            <w:tcBorders>
              <w:top w:val="nil"/>
              <w:left w:val="nil"/>
              <w:bottom w:val="nil"/>
              <w:right w:val="nil"/>
            </w:tcBorders>
          </w:tcPr>
          <w:p w:rsidR="00607AE0" w:rsidRPr="00D031F8" w:rsidRDefault="00607AE0" w:rsidP="00D031F8">
            <w:pPr>
              <w:pStyle w:val="NormalWeb"/>
              <w:tabs>
                <w:tab w:val="left" w:pos="1264"/>
                <w:tab w:val="left" w:pos="1741"/>
                <w:tab w:val="left" w:pos="2211"/>
              </w:tabs>
              <w:spacing w:before="60" w:beforeAutospacing="0" w:after="60" w:afterAutospacing="0"/>
              <w:jc w:val="both"/>
              <w:rPr>
                <w:sz w:val="17"/>
                <w:szCs w:val="17"/>
                <w:lang w:val="ru-RU"/>
              </w:rPr>
            </w:pPr>
            <w:r w:rsidRPr="00D031F8">
              <w:rPr>
                <w:sz w:val="17"/>
                <w:szCs w:val="17"/>
                <w:lang w:val="ru-RU"/>
              </w:rPr>
              <w:t>Женщины</w:t>
            </w:r>
          </w:p>
        </w:tc>
        <w:tc>
          <w:tcPr>
            <w:tcW w:w="1984" w:type="dxa"/>
            <w:tcBorders>
              <w:top w:val="nil"/>
              <w:left w:val="nil"/>
              <w:bottom w:val="nil"/>
              <w:right w:val="nil"/>
            </w:tcBorders>
          </w:tcPr>
          <w:p w:rsidR="00607AE0" w:rsidRPr="00D031F8" w:rsidRDefault="00607AE0" w:rsidP="00D031F8">
            <w:pPr>
              <w:pStyle w:val="NormalWeb"/>
              <w:tabs>
                <w:tab w:val="left" w:pos="1264"/>
                <w:tab w:val="left" w:pos="1741"/>
                <w:tab w:val="left" w:pos="2211"/>
              </w:tabs>
              <w:spacing w:before="60" w:beforeAutospacing="0" w:after="60" w:afterAutospacing="0"/>
              <w:jc w:val="right"/>
              <w:rPr>
                <w:sz w:val="17"/>
                <w:szCs w:val="17"/>
                <w:lang w:val="ru-RU"/>
              </w:rPr>
            </w:pPr>
            <w:r w:rsidRPr="00D031F8">
              <w:rPr>
                <w:sz w:val="17"/>
                <w:szCs w:val="17"/>
                <w:lang w:val="ru-RU"/>
              </w:rPr>
              <w:t>26</w:t>
            </w:r>
          </w:p>
        </w:tc>
        <w:tc>
          <w:tcPr>
            <w:tcW w:w="1610" w:type="dxa"/>
            <w:tcBorders>
              <w:top w:val="nil"/>
              <w:left w:val="nil"/>
              <w:bottom w:val="nil"/>
              <w:right w:val="nil"/>
            </w:tcBorders>
          </w:tcPr>
          <w:p w:rsidR="00607AE0" w:rsidRPr="00D031F8" w:rsidRDefault="00607AE0" w:rsidP="00D031F8">
            <w:pPr>
              <w:pStyle w:val="NormalWeb"/>
              <w:tabs>
                <w:tab w:val="left" w:pos="1264"/>
                <w:tab w:val="left" w:pos="1741"/>
                <w:tab w:val="left" w:pos="2211"/>
              </w:tabs>
              <w:spacing w:before="60" w:beforeAutospacing="0" w:after="60" w:afterAutospacing="0"/>
              <w:jc w:val="right"/>
              <w:rPr>
                <w:sz w:val="17"/>
                <w:szCs w:val="17"/>
                <w:lang w:val="ru-RU"/>
              </w:rPr>
            </w:pPr>
            <w:r w:rsidRPr="00D031F8">
              <w:rPr>
                <w:sz w:val="17"/>
                <w:szCs w:val="17"/>
                <w:lang w:val="ru-RU"/>
              </w:rPr>
              <w:t>25</w:t>
            </w:r>
          </w:p>
        </w:tc>
      </w:tr>
      <w:tr w:rsidR="00607AE0" w:rsidRPr="009C1588" w:rsidTr="00F84393">
        <w:tc>
          <w:tcPr>
            <w:tcW w:w="4395" w:type="dxa"/>
            <w:tcBorders>
              <w:top w:val="nil"/>
              <w:left w:val="nil"/>
              <w:bottom w:val="nil"/>
              <w:right w:val="nil"/>
            </w:tcBorders>
          </w:tcPr>
          <w:p w:rsidR="00607AE0" w:rsidRPr="00D031F8" w:rsidRDefault="00607AE0" w:rsidP="00D031F8">
            <w:pPr>
              <w:pStyle w:val="NormalWeb"/>
              <w:tabs>
                <w:tab w:val="left" w:pos="1264"/>
                <w:tab w:val="left" w:pos="1741"/>
                <w:tab w:val="left" w:pos="2211"/>
              </w:tabs>
              <w:spacing w:before="60" w:beforeAutospacing="0" w:after="60" w:afterAutospacing="0"/>
              <w:jc w:val="both"/>
              <w:rPr>
                <w:sz w:val="17"/>
                <w:szCs w:val="17"/>
                <w:lang w:val="ru-RU"/>
              </w:rPr>
            </w:pPr>
            <w:r w:rsidRPr="00D031F8">
              <w:rPr>
                <w:sz w:val="17"/>
                <w:szCs w:val="17"/>
                <w:lang w:val="ru-RU"/>
              </w:rPr>
              <w:t>Лица, работающие на условиях неполной занятости, для которых это основная работа</w:t>
            </w:r>
          </w:p>
        </w:tc>
        <w:tc>
          <w:tcPr>
            <w:tcW w:w="1984" w:type="dxa"/>
            <w:tcBorders>
              <w:top w:val="nil"/>
              <w:left w:val="nil"/>
              <w:bottom w:val="nil"/>
              <w:right w:val="nil"/>
            </w:tcBorders>
          </w:tcPr>
          <w:p w:rsidR="00607AE0" w:rsidRPr="00D031F8" w:rsidRDefault="00607AE0" w:rsidP="00D031F8">
            <w:pPr>
              <w:pStyle w:val="NormalWeb"/>
              <w:tabs>
                <w:tab w:val="left" w:pos="1264"/>
                <w:tab w:val="left" w:pos="1741"/>
                <w:tab w:val="left" w:pos="2211"/>
              </w:tabs>
              <w:spacing w:before="60" w:beforeAutospacing="0" w:after="60" w:afterAutospacing="0"/>
              <w:jc w:val="right"/>
              <w:rPr>
                <w:sz w:val="17"/>
                <w:szCs w:val="17"/>
              </w:rPr>
            </w:pPr>
            <w:r w:rsidRPr="00D031F8">
              <w:rPr>
                <w:sz w:val="17"/>
                <w:szCs w:val="17"/>
              </w:rPr>
              <w:t>502</w:t>
            </w:r>
          </w:p>
        </w:tc>
        <w:tc>
          <w:tcPr>
            <w:tcW w:w="1610" w:type="dxa"/>
            <w:tcBorders>
              <w:top w:val="nil"/>
              <w:left w:val="nil"/>
              <w:bottom w:val="nil"/>
              <w:right w:val="nil"/>
            </w:tcBorders>
          </w:tcPr>
          <w:p w:rsidR="00607AE0" w:rsidRPr="00D031F8" w:rsidRDefault="00607AE0" w:rsidP="00D031F8">
            <w:pPr>
              <w:pStyle w:val="NormalWeb"/>
              <w:tabs>
                <w:tab w:val="left" w:pos="1264"/>
                <w:tab w:val="left" w:pos="1741"/>
                <w:tab w:val="left" w:pos="2211"/>
              </w:tabs>
              <w:spacing w:before="60" w:beforeAutospacing="0" w:after="60" w:afterAutospacing="0"/>
              <w:jc w:val="right"/>
              <w:rPr>
                <w:sz w:val="17"/>
                <w:szCs w:val="17"/>
              </w:rPr>
            </w:pPr>
            <w:r w:rsidRPr="00D031F8">
              <w:rPr>
                <w:sz w:val="17"/>
                <w:szCs w:val="17"/>
              </w:rPr>
              <w:t>555</w:t>
            </w:r>
          </w:p>
        </w:tc>
      </w:tr>
      <w:tr w:rsidR="00607AE0" w:rsidRPr="009C1588" w:rsidTr="00F84393">
        <w:tc>
          <w:tcPr>
            <w:tcW w:w="4395" w:type="dxa"/>
            <w:tcBorders>
              <w:top w:val="nil"/>
              <w:left w:val="nil"/>
              <w:bottom w:val="nil"/>
              <w:right w:val="nil"/>
            </w:tcBorders>
          </w:tcPr>
          <w:p w:rsidR="00607AE0" w:rsidRPr="00D031F8" w:rsidRDefault="00607AE0" w:rsidP="00D031F8">
            <w:pPr>
              <w:pStyle w:val="NormalWeb"/>
              <w:tabs>
                <w:tab w:val="left" w:pos="1264"/>
                <w:tab w:val="left" w:pos="1741"/>
                <w:tab w:val="left" w:pos="2211"/>
              </w:tabs>
              <w:spacing w:before="60" w:beforeAutospacing="0" w:after="60" w:afterAutospacing="0"/>
              <w:jc w:val="both"/>
              <w:rPr>
                <w:sz w:val="17"/>
                <w:szCs w:val="17"/>
                <w:lang w:val="ru-RU"/>
              </w:rPr>
            </w:pPr>
            <w:r w:rsidRPr="00D031F8">
              <w:rPr>
                <w:sz w:val="17"/>
                <w:szCs w:val="17"/>
                <w:lang w:val="ru-RU"/>
              </w:rPr>
              <w:t>Мужчины</w:t>
            </w:r>
          </w:p>
        </w:tc>
        <w:tc>
          <w:tcPr>
            <w:tcW w:w="1984" w:type="dxa"/>
            <w:tcBorders>
              <w:top w:val="nil"/>
              <w:left w:val="nil"/>
              <w:bottom w:val="nil"/>
              <w:right w:val="nil"/>
            </w:tcBorders>
          </w:tcPr>
          <w:p w:rsidR="00607AE0" w:rsidRPr="00D031F8" w:rsidRDefault="00607AE0" w:rsidP="00D031F8">
            <w:pPr>
              <w:pStyle w:val="NormalWeb"/>
              <w:tabs>
                <w:tab w:val="left" w:pos="1264"/>
                <w:tab w:val="left" w:pos="1741"/>
                <w:tab w:val="left" w:pos="2211"/>
              </w:tabs>
              <w:spacing w:before="60" w:beforeAutospacing="0" w:after="60" w:afterAutospacing="0"/>
              <w:jc w:val="right"/>
              <w:rPr>
                <w:sz w:val="17"/>
                <w:szCs w:val="17"/>
              </w:rPr>
            </w:pPr>
            <w:r w:rsidRPr="00D031F8">
              <w:rPr>
                <w:sz w:val="17"/>
                <w:szCs w:val="17"/>
              </w:rPr>
              <w:t>422</w:t>
            </w:r>
          </w:p>
        </w:tc>
        <w:tc>
          <w:tcPr>
            <w:tcW w:w="1610" w:type="dxa"/>
            <w:tcBorders>
              <w:top w:val="nil"/>
              <w:left w:val="nil"/>
              <w:bottom w:val="nil"/>
              <w:right w:val="nil"/>
            </w:tcBorders>
          </w:tcPr>
          <w:p w:rsidR="00607AE0" w:rsidRPr="00D031F8" w:rsidRDefault="00607AE0" w:rsidP="00D031F8">
            <w:pPr>
              <w:pStyle w:val="NormalWeb"/>
              <w:tabs>
                <w:tab w:val="left" w:pos="1264"/>
                <w:tab w:val="left" w:pos="1741"/>
                <w:tab w:val="left" w:pos="2211"/>
              </w:tabs>
              <w:spacing w:before="60" w:beforeAutospacing="0" w:after="60" w:afterAutospacing="0"/>
              <w:jc w:val="right"/>
              <w:rPr>
                <w:sz w:val="17"/>
                <w:szCs w:val="17"/>
              </w:rPr>
            </w:pPr>
            <w:r w:rsidRPr="00D031F8">
              <w:rPr>
                <w:sz w:val="17"/>
                <w:szCs w:val="17"/>
              </w:rPr>
              <w:t>469</w:t>
            </w:r>
          </w:p>
        </w:tc>
      </w:tr>
      <w:tr w:rsidR="00607AE0" w:rsidRPr="009C1588" w:rsidTr="00F84393">
        <w:tc>
          <w:tcPr>
            <w:tcW w:w="4395" w:type="dxa"/>
            <w:tcBorders>
              <w:top w:val="nil"/>
              <w:left w:val="nil"/>
              <w:bottom w:val="single" w:sz="8" w:space="0" w:color="auto"/>
              <w:right w:val="nil"/>
            </w:tcBorders>
          </w:tcPr>
          <w:p w:rsidR="00607AE0" w:rsidRPr="00D031F8" w:rsidRDefault="00607AE0" w:rsidP="00D031F8">
            <w:pPr>
              <w:pStyle w:val="NormalWeb"/>
              <w:tabs>
                <w:tab w:val="left" w:pos="1264"/>
                <w:tab w:val="left" w:pos="1741"/>
                <w:tab w:val="left" w:pos="2211"/>
              </w:tabs>
              <w:spacing w:before="60" w:beforeAutospacing="0" w:after="60" w:afterAutospacing="0"/>
              <w:jc w:val="both"/>
              <w:rPr>
                <w:sz w:val="17"/>
                <w:szCs w:val="17"/>
                <w:lang w:val="ru-RU"/>
              </w:rPr>
            </w:pPr>
            <w:r w:rsidRPr="00D031F8">
              <w:rPr>
                <w:sz w:val="17"/>
                <w:szCs w:val="17"/>
                <w:lang w:val="ru-RU"/>
              </w:rPr>
              <w:t>Женщины</w:t>
            </w:r>
          </w:p>
        </w:tc>
        <w:tc>
          <w:tcPr>
            <w:tcW w:w="1984" w:type="dxa"/>
            <w:tcBorders>
              <w:top w:val="nil"/>
              <w:left w:val="nil"/>
              <w:bottom w:val="single" w:sz="8" w:space="0" w:color="auto"/>
              <w:right w:val="nil"/>
            </w:tcBorders>
          </w:tcPr>
          <w:p w:rsidR="00607AE0" w:rsidRPr="00D031F8" w:rsidRDefault="00607AE0" w:rsidP="00D031F8">
            <w:pPr>
              <w:pStyle w:val="NormalWeb"/>
              <w:tabs>
                <w:tab w:val="left" w:pos="1264"/>
                <w:tab w:val="left" w:pos="1741"/>
                <w:tab w:val="left" w:pos="2211"/>
              </w:tabs>
              <w:spacing w:before="60" w:beforeAutospacing="0" w:after="60" w:afterAutospacing="0"/>
              <w:jc w:val="right"/>
              <w:rPr>
                <w:sz w:val="17"/>
                <w:szCs w:val="17"/>
              </w:rPr>
            </w:pPr>
            <w:r w:rsidRPr="00D031F8">
              <w:rPr>
                <w:sz w:val="17"/>
                <w:szCs w:val="17"/>
              </w:rPr>
              <w:t>80</w:t>
            </w:r>
          </w:p>
        </w:tc>
        <w:tc>
          <w:tcPr>
            <w:tcW w:w="1610" w:type="dxa"/>
            <w:tcBorders>
              <w:top w:val="nil"/>
              <w:left w:val="nil"/>
              <w:bottom w:val="single" w:sz="8" w:space="0" w:color="auto"/>
              <w:right w:val="nil"/>
            </w:tcBorders>
          </w:tcPr>
          <w:p w:rsidR="00607AE0" w:rsidRPr="00D031F8" w:rsidRDefault="00607AE0" w:rsidP="00D031F8">
            <w:pPr>
              <w:pStyle w:val="NormalWeb"/>
              <w:tabs>
                <w:tab w:val="left" w:pos="1264"/>
                <w:tab w:val="left" w:pos="1741"/>
                <w:tab w:val="left" w:pos="2211"/>
              </w:tabs>
              <w:spacing w:before="60" w:beforeAutospacing="0" w:after="60" w:afterAutospacing="0"/>
              <w:jc w:val="right"/>
              <w:rPr>
                <w:sz w:val="17"/>
                <w:szCs w:val="17"/>
              </w:rPr>
            </w:pPr>
            <w:r w:rsidRPr="00D031F8">
              <w:rPr>
                <w:sz w:val="17"/>
                <w:szCs w:val="17"/>
              </w:rPr>
              <w:t>86</w:t>
            </w:r>
          </w:p>
        </w:tc>
      </w:tr>
      <w:tr w:rsidR="00607AE0" w:rsidRPr="009C1588" w:rsidTr="00F84393">
        <w:tc>
          <w:tcPr>
            <w:tcW w:w="4395" w:type="dxa"/>
            <w:tcBorders>
              <w:top w:val="single" w:sz="8" w:space="0" w:color="auto"/>
              <w:left w:val="nil"/>
              <w:bottom w:val="nil"/>
              <w:right w:val="nil"/>
            </w:tcBorders>
          </w:tcPr>
          <w:p w:rsidR="00607AE0" w:rsidRPr="00D031F8" w:rsidRDefault="00607AE0" w:rsidP="00D031F8">
            <w:pPr>
              <w:pStyle w:val="NormalWeb"/>
              <w:tabs>
                <w:tab w:val="left" w:pos="1264"/>
                <w:tab w:val="left" w:pos="1741"/>
                <w:tab w:val="left" w:pos="2211"/>
              </w:tabs>
              <w:spacing w:before="60" w:beforeAutospacing="0" w:after="60" w:afterAutospacing="0"/>
              <w:jc w:val="both"/>
              <w:rPr>
                <w:sz w:val="17"/>
                <w:szCs w:val="17"/>
              </w:rPr>
            </w:pPr>
          </w:p>
        </w:tc>
        <w:tc>
          <w:tcPr>
            <w:tcW w:w="1984" w:type="dxa"/>
            <w:tcBorders>
              <w:top w:val="single" w:sz="8" w:space="0" w:color="auto"/>
              <w:left w:val="nil"/>
              <w:bottom w:val="nil"/>
              <w:right w:val="nil"/>
            </w:tcBorders>
          </w:tcPr>
          <w:p w:rsidR="00607AE0" w:rsidRPr="00D031F8" w:rsidRDefault="00607AE0" w:rsidP="00D031F8">
            <w:pPr>
              <w:pStyle w:val="NormalWeb"/>
              <w:tabs>
                <w:tab w:val="left" w:pos="1264"/>
                <w:tab w:val="left" w:pos="1741"/>
                <w:tab w:val="left" w:pos="2211"/>
              </w:tabs>
              <w:spacing w:before="60" w:beforeAutospacing="0" w:after="60" w:afterAutospacing="0"/>
              <w:jc w:val="both"/>
              <w:rPr>
                <w:sz w:val="17"/>
                <w:szCs w:val="17"/>
              </w:rPr>
            </w:pPr>
          </w:p>
        </w:tc>
        <w:tc>
          <w:tcPr>
            <w:tcW w:w="1610" w:type="dxa"/>
            <w:tcBorders>
              <w:top w:val="single" w:sz="8" w:space="0" w:color="auto"/>
              <w:left w:val="nil"/>
              <w:bottom w:val="nil"/>
              <w:right w:val="nil"/>
            </w:tcBorders>
          </w:tcPr>
          <w:p w:rsidR="00607AE0" w:rsidRPr="00D031F8" w:rsidRDefault="00607AE0" w:rsidP="00D031F8">
            <w:pPr>
              <w:pStyle w:val="NormalWeb"/>
              <w:tabs>
                <w:tab w:val="left" w:pos="1264"/>
                <w:tab w:val="left" w:pos="1741"/>
                <w:tab w:val="left" w:pos="2211"/>
              </w:tabs>
              <w:spacing w:before="60" w:beforeAutospacing="0" w:after="60" w:afterAutospacing="0"/>
              <w:jc w:val="both"/>
              <w:rPr>
                <w:sz w:val="17"/>
                <w:szCs w:val="17"/>
              </w:rPr>
            </w:pPr>
          </w:p>
        </w:tc>
      </w:tr>
      <w:tr w:rsidR="00607AE0" w:rsidRPr="009C1588" w:rsidTr="00F84393">
        <w:tc>
          <w:tcPr>
            <w:tcW w:w="4395" w:type="dxa"/>
            <w:tcBorders>
              <w:top w:val="nil"/>
              <w:left w:val="nil"/>
              <w:bottom w:val="nil"/>
              <w:right w:val="nil"/>
            </w:tcBorders>
          </w:tcPr>
          <w:p w:rsidR="00607AE0" w:rsidRPr="00D031F8" w:rsidRDefault="00607AE0" w:rsidP="00D031F8">
            <w:pPr>
              <w:pStyle w:val="NormalWeb"/>
              <w:tabs>
                <w:tab w:val="left" w:pos="1264"/>
                <w:tab w:val="left" w:pos="1741"/>
                <w:tab w:val="left" w:pos="2211"/>
              </w:tabs>
              <w:spacing w:before="40" w:beforeAutospacing="0" w:after="40" w:afterAutospacing="0"/>
              <w:jc w:val="both"/>
              <w:rPr>
                <w:b/>
                <w:sz w:val="17"/>
                <w:szCs w:val="17"/>
                <w:lang w:val="ru-RU"/>
              </w:rPr>
            </w:pPr>
            <w:r w:rsidRPr="00D031F8">
              <w:rPr>
                <w:b/>
                <w:sz w:val="17"/>
                <w:szCs w:val="17"/>
                <w:lang w:val="ru-RU"/>
              </w:rPr>
              <w:t>Рыболовство, рыбоводство и связанные с ними услуги</w:t>
            </w:r>
          </w:p>
        </w:tc>
        <w:tc>
          <w:tcPr>
            <w:tcW w:w="1984" w:type="dxa"/>
            <w:tcBorders>
              <w:top w:val="nil"/>
              <w:left w:val="nil"/>
              <w:bottom w:val="nil"/>
              <w:right w:val="nil"/>
            </w:tcBorders>
          </w:tcPr>
          <w:p w:rsidR="00607AE0" w:rsidRPr="00D031F8" w:rsidRDefault="00607AE0" w:rsidP="00D031F8">
            <w:pPr>
              <w:pStyle w:val="NormalWeb"/>
              <w:tabs>
                <w:tab w:val="left" w:pos="1264"/>
                <w:tab w:val="left" w:pos="1741"/>
                <w:tab w:val="left" w:pos="2211"/>
              </w:tabs>
              <w:spacing w:before="40" w:beforeAutospacing="0" w:after="40" w:afterAutospacing="0"/>
              <w:jc w:val="right"/>
              <w:rPr>
                <w:b/>
                <w:sz w:val="17"/>
                <w:szCs w:val="17"/>
                <w:lang w:val="ru-RU"/>
              </w:rPr>
            </w:pPr>
            <w:r w:rsidRPr="00D031F8">
              <w:rPr>
                <w:b/>
                <w:sz w:val="17"/>
                <w:szCs w:val="17"/>
                <w:lang w:val="ru-RU"/>
              </w:rPr>
              <w:t>279</w:t>
            </w:r>
          </w:p>
        </w:tc>
        <w:tc>
          <w:tcPr>
            <w:tcW w:w="1610" w:type="dxa"/>
            <w:tcBorders>
              <w:top w:val="nil"/>
              <w:left w:val="nil"/>
              <w:bottom w:val="nil"/>
              <w:right w:val="nil"/>
            </w:tcBorders>
          </w:tcPr>
          <w:p w:rsidR="00607AE0" w:rsidRPr="00D031F8" w:rsidRDefault="00607AE0" w:rsidP="00D031F8">
            <w:pPr>
              <w:pStyle w:val="NormalWeb"/>
              <w:tabs>
                <w:tab w:val="left" w:pos="1264"/>
                <w:tab w:val="left" w:pos="1741"/>
                <w:tab w:val="left" w:pos="2211"/>
              </w:tabs>
              <w:spacing w:before="40" w:beforeAutospacing="0" w:after="40" w:afterAutospacing="0"/>
              <w:jc w:val="right"/>
              <w:rPr>
                <w:b/>
                <w:sz w:val="17"/>
                <w:szCs w:val="17"/>
                <w:lang w:val="ru-RU"/>
              </w:rPr>
            </w:pPr>
            <w:r w:rsidRPr="00D031F8">
              <w:rPr>
                <w:b/>
                <w:sz w:val="17"/>
                <w:szCs w:val="17"/>
                <w:lang w:val="ru-RU"/>
              </w:rPr>
              <w:t>423</w:t>
            </w:r>
          </w:p>
        </w:tc>
      </w:tr>
      <w:tr w:rsidR="00607AE0" w:rsidRPr="009C1588" w:rsidTr="00F84393">
        <w:tc>
          <w:tcPr>
            <w:tcW w:w="4395" w:type="dxa"/>
            <w:tcBorders>
              <w:top w:val="nil"/>
              <w:left w:val="nil"/>
              <w:bottom w:val="nil"/>
              <w:right w:val="nil"/>
            </w:tcBorders>
          </w:tcPr>
          <w:p w:rsidR="00607AE0" w:rsidRPr="00D031F8" w:rsidRDefault="00607AE0" w:rsidP="00D031F8">
            <w:pPr>
              <w:pStyle w:val="NormalWeb"/>
              <w:tabs>
                <w:tab w:val="left" w:pos="1264"/>
                <w:tab w:val="left" w:pos="1741"/>
                <w:tab w:val="left" w:pos="2211"/>
              </w:tabs>
              <w:spacing w:before="40" w:beforeAutospacing="0" w:after="40" w:afterAutospacing="0"/>
              <w:jc w:val="both"/>
              <w:rPr>
                <w:sz w:val="17"/>
                <w:szCs w:val="17"/>
                <w:lang w:val="ru-RU"/>
              </w:rPr>
            </w:pPr>
            <w:r w:rsidRPr="00D031F8">
              <w:rPr>
                <w:sz w:val="17"/>
                <w:szCs w:val="17"/>
                <w:lang w:val="ru-RU"/>
              </w:rPr>
              <w:t xml:space="preserve">Лица, работающие на условиях неполной занятости, которые выполняют также основную работу на условиях полной занятости </w:t>
            </w:r>
          </w:p>
        </w:tc>
        <w:tc>
          <w:tcPr>
            <w:tcW w:w="1984" w:type="dxa"/>
            <w:tcBorders>
              <w:top w:val="nil"/>
              <w:left w:val="nil"/>
              <w:bottom w:val="nil"/>
              <w:right w:val="nil"/>
            </w:tcBorders>
          </w:tcPr>
          <w:p w:rsidR="00607AE0" w:rsidRPr="00D031F8" w:rsidRDefault="00607AE0" w:rsidP="00D031F8">
            <w:pPr>
              <w:pStyle w:val="NormalWeb"/>
              <w:tabs>
                <w:tab w:val="left" w:pos="1264"/>
                <w:tab w:val="left" w:pos="1741"/>
                <w:tab w:val="left" w:pos="2211"/>
              </w:tabs>
              <w:spacing w:before="40" w:beforeAutospacing="0" w:after="40" w:afterAutospacing="0"/>
              <w:jc w:val="right"/>
              <w:rPr>
                <w:sz w:val="17"/>
                <w:szCs w:val="17"/>
                <w:lang w:val="ru-RU"/>
              </w:rPr>
            </w:pPr>
            <w:r w:rsidRPr="00D031F8">
              <w:rPr>
                <w:sz w:val="17"/>
                <w:szCs w:val="17"/>
                <w:lang w:val="ru-RU"/>
              </w:rPr>
              <w:t>173</w:t>
            </w:r>
          </w:p>
        </w:tc>
        <w:tc>
          <w:tcPr>
            <w:tcW w:w="1610" w:type="dxa"/>
            <w:tcBorders>
              <w:top w:val="nil"/>
              <w:left w:val="nil"/>
              <w:bottom w:val="nil"/>
              <w:right w:val="nil"/>
            </w:tcBorders>
          </w:tcPr>
          <w:p w:rsidR="00607AE0" w:rsidRPr="00D031F8" w:rsidRDefault="00607AE0" w:rsidP="00D031F8">
            <w:pPr>
              <w:pStyle w:val="NormalWeb"/>
              <w:tabs>
                <w:tab w:val="left" w:pos="1264"/>
                <w:tab w:val="left" w:pos="1741"/>
                <w:tab w:val="left" w:pos="2211"/>
              </w:tabs>
              <w:spacing w:before="40" w:beforeAutospacing="0" w:after="40" w:afterAutospacing="0"/>
              <w:jc w:val="right"/>
              <w:rPr>
                <w:sz w:val="17"/>
                <w:szCs w:val="17"/>
                <w:lang w:val="ru-RU"/>
              </w:rPr>
            </w:pPr>
            <w:r w:rsidRPr="00D031F8">
              <w:rPr>
                <w:sz w:val="17"/>
                <w:szCs w:val="17"/>
                <w:lang w:val="ru-RU"/>
              </w:rPr>
              <w:t>269</w:t>
            </w:r>
          </w:p>
        </w:tc>
      </w:tr>
      <w:tr w:rsidR="00607AE0" w:rsidRPr="009C1588" w:rsidTr="00F84393">
        <w:tc>
          <w:tcPr>
            <w:tcW w:w="4395" w:type="dxa"/>
            <w:tcBorders>
              <w:top w:val="nil"/>
              <w:left w:val="nil"/>
              <w:bottom w:val="nil"/>
              <w:right w:val="nil"/>
            </w:tcBorders>
          </w:tcPr>
          <w:p w:rsidR="00607AE0" w:rsidRPr="00D031F8" w:rsidRDefault="00607AE0" w:rsidP="00D031F8">
            <w:pPr>
              <w:pStyle w:val="NormalWeb"/>
              <w:tabs>
                <w:tab w:val="left" w:pos="1264"/>
                <w:tab w:val="left" w:pos="1741"/>
                <w:tab w:val="left" w:pos="2211"/>
              </w:tabs>
              <w:spacing w:before="40" w:beforeAutospacing="0" w:after="40" w:afterAutospacing="0"/>
              <w:jc w:val="both"/>
              <w:rPr>
                <w:sz w:val="17"/>
                <w:szCs w:val="17"/>
                <w:lang w:val="ru-RU"/>
              </w:rPr>
            </w:pPr>
            <w:r w:rsidRPr="00D031F8">
              <w:rPr>
                <w:sz w:val="17"/>
                <w:szCs w:val="17"/>
                <w:lang w:val="ru-RU"/>
              </w:rPr>
              <w:t>Мужчины</w:t>
            </w:r>
          </w:p>
        </w:tc>
        <w:tc>
          <w:tcPr>
            <w:tcW w:w="1984" w:type="dxa"/>
            <w:tcBorders>
              <w:top w:val="nil"/>
              <w:left w:val="nil"/>
              <w:bottom w:val="nil"/>
              <w:right w:val="nil"/>
            </w:tcBorders>
          </w:tcPr>
          <w:p w:rsidR="00607AE0" w:rsidRPr="00D031F8" w:rsidRDefault="00607AE0" w:rsidP="00D031F8">
            <w:pPr>
              <w:pStyle w:val="NormalWeb"/>
              <w:tabs>
                <w:tab w:val="left" w:pos="1264"/>
                <w:tab w:val="left" w:pos="1741"/>
                <w:tab w:val="left" w:pos="2211"/>
              </w:tabs>
              <w:spacing w:before="40" w:beforeAutospacing="0" w:after="40" w:afterAutospacing="0"/>
              <w:jc w:val="right"/>
              <w:rPr>
                <w:sz w:val="17"/>
                <w:szCs w:val="17"/>
                <w:lang w:val="ru-RU"/>
              </w:rPr>
            </w:pPr>
            <w:r w:rsidRPr="00D031F8">
              <w:rPr>
                <w:sz w:val="17"/>
                <w:szCs w:val="17"/>
                <w:lang w:val="ru-RU"/>
              </w:rPr>
              <w:t>171</w:t>
            </w:r>
          </w:p>
        </w:tc>
        <w:tc>
          <w:tcPr>
            <w:tcW w:w="1610" w:type="dxa"/>
            <w:tcBorders>
              <w:top w:val="nil"/>
              <w:left w:val="nil"/>
              <w:bottom w:val="nil"/>
              <w:right w:val="nil"/>
            </w:tcBorders>
          </w:tcPr>
          <w:p w:rsidR="00607AE0" w:rsidRPr="00D031F8" w:rsidRDefault="00607AE0" w:rsidP="00D031F8">
            <w:pPr>
              <w:pStyle w:val="NormalWeb"/>
              <w:tabs>
                <w:tab w:val="left" w:pos="1264"/>
                <w:tab w:val="left" w:pos="1741"/>
                <w:tab w:val="left" w:pos="2211"/>
              </w:tabs>
              <w:spacing w:before="40" w:beforeAutospacing="0" w:after="40" w:afterAutospacing="0"/>
              <w:jc w:val="right"/>
              <w:rPr>
                <w:sz w:val="17"/>
                <w:szCs w:val="17"/>
                <w:lang w:val="ru-RU"/>
              </w:rPr>
            </w:pPr>
            <w:r w:rsidRPr="00D031F8">
              <w:rPr>
                <w:sz w:val="17"/>
                <w:szCs w:val="17"/>
                <w:lang w:val="ru-RU"/>
              </w:rPr>
              <w:t>265</w:t>
            </w:r>
          </w:p>
        </w:tc>
      </w:tr>
      <w:tr w:rsidR="00607AE0" w:rsidRPr="009C1588" w:rsidTr="00F84393">
        <w:tc>
          <w:tcPr>
            <w:tcW w:w="4395" w:type="dxa"/>
            <w:tcBorders>
              <w:top w:val="nil"/>
              <w:left w:val="nil"/>
              <w:bottom w:val="nil"/>
              <w:right w:val="nil"/>
            </w:tcBorders>
          </w:tcPr>
          <w:p w:rsidR="00607AE0" w:rsidRPr="00D031F8" w:rsidRDefault="00607AE0" w:rsidP="00D031F8">
            <w:pPr>
              <w:pStyle w:val="NormalWeb"/>
              <w:tabs>
                <w:tab w:val="left" w:pos="1264"/>
                <w:tab w:val="left" w:pos="1741"/>
                <w:tab w:val="left" w:pos="2211"/>
              </w:tabs>
              <w:spacing w:before="40" w:beforeAutospacing="0" w:after="40" w:afterAutospacing="0"/>
              <w:jc w:val="both"/>
              <w:rPr>
                <w:sz w:val="17"/>
                <w:szCs w:val="17"/>
                <w:lang w:val="ru-RU"/>
              </w:rPr>
            </w:pPr>
            <w:r w:rsidRPr="00D031F8">
              <w:rPr>
                <w:sz w:val="17"/>
                <w:szCs w:val="17"/>
                <w:lang w:val="ru-RU"/>
              </w:rPr>
              <w:t>Женщины</w:t>
            </w:r>
          </w:p>
        </w:tc>
        <w:tc>
          <w:tcPr>
            <w:tcW w:w="1984" w:type="dxa"/>
            <w:tcBorders>
              <w:top w:val="nil"/>
              <w:left w:val="nil"/>
              <w:bottom w:val="nil"/>
              <w:right w:val="nil"/>
            </w:tcBorders>
          </w:tcPr>
          <w:p w:rsidR="00607AE0" w:rsidRPr="00D031F8" w:rsidRDefault="00607AE0" w:rsidP="00D031F8">
            <w:pPr>
              <w:pStyle w:val="NormalWeb"/>
              <w:tabs>
                <w:tab w:val="left" w:pos="1264"/>
                <w:tab w:val="left" w:pos="1741"/>
                <w:tab w:val="left" w:pos="2211"/>
              </w:tabs>
              <w:spacing w:before="40" w:beforeAutospacing="0" w:after="40" w:afterAutospacing="0"/>
              <w:jc w:val="right"/>
              <w:rPr>
                <w:sz w:val="17"/>
                <w:szCs w:val="17"/>
                <w:lang w:val="ru-RU"/>
              </w:rPr>
            </w:pPr>
            <w:r w:rsidRPr="00D031F8">
              <w:rPr>
                <w:sz w:val="17"/>
                <w:szCs w:val="17"/>
                <w:lang w:val="ru-RU"/>
              </w:rPr>
              <w:t>2</w:t>
            </w:r>
          </w:p>
        </w:tc>
        <w:tc>
          <w:tcPr>
            <w:tcW w:w="1610" w:type="dxa"/>
            <w:tcBorders>
              <w:top w:val="nil"/>
              <w:left w:val="nil"/>
              <w:bottom w:val="nil"/>
              <w:right w:val="nil"/>
            </w:tcBorders>
          </w:tcPr>
          <w:p w:rsidR="00607AE0" w:rsidRPr="00D031F8" w:rsidRDefault="00607AE0" w:rsidP="00D031F8">
            <w:pPr>
              <w:pStyle w:val="NormalWeb"/>
              <w:tabs>
                <w:tab w:val="left" w:pos="1264"/>
                <w:tab w:val="left" w:pos="1741"/>
                <w:tab w:val="left" w:pos="2211"/>
              </w:tabs>
              <w:spacing w:before="40" w:beforeAutospacing="0" w:after="40" w:afterAutospacing="0"/>
              <w:jc w:val="right"/>
              <w:rPr>
                <w:sz w:val="17"/>
                <w:szCs w:val="17"/>
                <w:lang w:val="ru-RU"/>
              </w:rPr>
            </w:pPr>
            <w:r w:rsidRPr="00D031F8">
              <w:rPr>
                <w:sz w:val="17"/>
                <w:szCs w:val="17"/>
                <w:lang w:val="ru-RU"/>
              </w:rPr>
              <w:t>4</w:t>
            </w:r>
          </w:p>
        </w:tc>
      </w:tr>
      <w:tr w:rsidR="00607AE0" w:rsidRPr="009C1588" w:rsidTr="00F84393">
        <w:tc>
          <w:tcPr>
            <w:tcW w:w="4395" w:type="dxa"/>
            <w:tcBorders>
              <w:top w:val="nil"/>
              <w:left w:val="nil"/>
              <w:bottom w:val="nil"/>
              <w:right w:val="nil"/>
            </w:tcBorders>
          </w:tcPr>
          <w:p w:rsidR="00607AE0" w:rsidRPr="00D031F8" w:rsidRDefault="00607AE0" w:rsidP="00D031F8">
            <w:pPr>
              <w:pStyle w:val="NormalWeb"/>
              <w:tabs>
                <w:tab w:val="left" w:pos="1264"/>
                <w:tab w:val="left" w:pos="1741"/>
                <w:tab w:val="left" w:pos="2211"/>
              </w:tabs>
              <w:spacing w:before="40" w:beforeAutospacing="0" w:after="40" w:afterAutospacing="0"/>
              <w:jc w:val="both"/>
              <w:rPr>
                <w:sz w:val="17"/>
                <w:szCs w:val="17"/>
                <w:lang w:val="ru-RU"/>
              </w:rPr>
            </w:pPr>
            <w:r w:rsidRPr="00D031F8">
              <w:rPr>
                <w:sz w:val="17"/>
                <w:szCs w:val="17"/>
                <w:lang w:val="ru-RU"/>
              </w:rPr>
              <w:t>Лица, работающие на условиях неполной занятости, для которых это основная работа</w:t>
            </w:r>
          </w:p>
        </w:tc>
        <w:tc>
          <w:tcPr>
            <w:tcW w:w="1984" w:type="dxa"/>
            <w:tcBorders>
              <w:top w:val="nil"/>
              <w:left w:val="nil"/>
              <w:bottom w:val="nil"/>
              <w:right w:val="nil"/>
            </w:tcBorders>
          </w:tcPr>
          <w:p w:rsidR="00607AE0" w:rsidRPr="00D031F8" w:rsidRDefault="00607AE0" w:rsidP="00D031F8">
            <w:pPr>
              <w:pStyle w:val="NormalWeb"/>
              <w:tabs>
                <w:tab w:val="left" w:pos="1264"/>
                <w:tab w:val="left" w:pos="1741"/>
                <w:tab w:val="left" w:pos="2211"/>
              </w:tabs>
              <w:spacing w:before="40" w:beforeAutospacing="0" w:after="40" w:afterAutospacing="0"/>
              <w:jc w:val="right"/>
              <w:rPr>
                <w:sz w:val="17"/>
                <w:szCs w:val="17"/>
                <w:lang w:val="ru-RU"/>
              </w:rPr>
            </w:pPr>
            <w:r w:rsidRPr="00D031F8">
              <w:rPr>
                <w:sz w:val="17"/>
                <w:szCs w:val="17"/>
                <w:lang w:val="ru-RU"/>
              </w:rPr>
              <w:t>106</w:t>
            </w:r>
          </w:p>
        </w:tc>
        <w:tc>
          <w:tcPr>
            <w:tcW w:w="1610" w:type="dxa"/>
            <w:tcBorders>
              <w:top w:val="nil"/>
              <w:left w:val="nil"/>
              <w:bottom w:val="nil"/>
              <w:right w:val="nil"/>
            </w:tcBorders>
          </w:tcPr>
          <w:p w:rsidR="00607AE0" w:rsidRPr="00D031F8" w:rsidRDefault="00607AE0" w:rsidP="00D031F8">
            <w:pPr>
              <w:pStyle w:val="NormalWeb"/>
              <w:tabs>
                <w:tab w:val="left" w:pos="1264"/>
                <w:tab w:val="left" w:pos="1741"/>
                <w:tab w:val="left" w:pos="2211"/>
              </w:tabs>
              <w:spacing w:before="40" w:beforeAutospacing="0" w:after="40" w:afterAutospacing="0"/>
              <w:jc w:val="right"/>
              <w:rPr>
                <w:sz w:val="17"/>
                <w:szCs w:val="17"/>
                <w:lang w:val="ru-RU"/>
              </w:rPr>
            </w:pPr>
            <w:r w:rsidRPr="00D031F8">
              <w:rPr>
                <w:sz w:val="17"/>
                <w:szCs w:val="17"/>
                <w:lang w:val="ru-RU"/>
              </w:rPr>
              <w:t>154</w:t>
            </w:r>
          </w:p>
        </w:tc>
      </w:tr>
      <w:tr w:rsidR="00607AE0" w:rsidRPr="009C1588" w:rsidTr="00F84393">
        <w:tc>
          <w:tcPr>
            <w:tcW w:w="4395" w:type="dxa"/>
            <w:tcBorders>
              <w:top w:val="nil"/>
              <w:left w:val="nil"/>
              <w:bottom w:val="nil"/>
              <w:right w:val="nil"/>
            </w:tcBorders>
          </w:tcPr>
          <w:p w:rsidR="00607AE0" w:rsidRPr="00D031F8" w:rsidRDefault="00607AE0" w:rsidP="00D031F8">
            <w:pPr>
              <w:pStyle w:val="NormalWeb"/>
              <w:tabs>
                <w:tab w:val="left" w:pos="1264"/>
                <w:tab w:val="left" w:pos="1741"/>
                <w:tab w:val="left" w:pos="2211"/>
              </w:tabs>
              <w:spacing w:before="40" w:beforeAutospacing="0" w:after="40" w:afterAutospacing="0"/>
              <w:jc w:val="both"/>
              <w:rPr>
                <w:sz w:val="17"/>
                <w:szCs w:val="17"/>
                <w:lang w:val="ru-RU"/>
              </w:rPr>
            </w:pPr>
            <w:r w:rsidRPr="00D031F8">
              <w:rPr>
                <w:sz w:val="17"/>
                <w:szCs w:val="17"/>
                <w:lang w:val="ru-RU"/>
              </w:rPr>
              <w:t>Мужчины</w:t>
            </w:r>
          </w:p>
        </w:tc>
        <w:tc>
          <w:tcPr>
            <w:tcW w:w="1984" w:type="dxa"/>
            <w:tcBorders>
              <w:top w:val="nil"/>
              <w:left w:val="nil"/>
              <w:bottom w:val="nil"/>
              <w:right w:val="nil"/>
            </w:tcBorders>
          </w:tcPr>
          <w:p w:rsidR="00607AE0" w:rsidRPr="00D031F8" w:rsidRDefault="00607AE0" w:rsidP="00D031F8">
            <w:pPr>
              <w:pStyle w:val="NormalWeb"/>
              <w:tabs>
                <w:tab w:val="left" w:pos="1264"/>
                <w:tab w:val="left" w:pos="1741"/>
                <w:tab w:val="left" w:pos="2211"/>
              </w:tabs>
              <w:spacing w:before="40" w:beforeAutospacing="0" w:after="40" w:afterAutospacing="0"/>
              <w:jc w:val="right"/>
              <w:rPr>
                <w:sz w:val="17"/>
                <w:szCs w:val="17"/>
                <w:lang w:val="ru-RU"/>
              </w:rPr>
            </w:pPr>
            <w:r w:rsidRPr="00D031F8">
              <w:rPr>
                <w:sz w:val="17"/>
                <w:szCs w:val="17"/>
                <w:lang w:val="ru-RU"/>
              </w:rPr>
              <w:t>90</w:t>
            </w:r>
          </w:p>
        </w:tc>
        <w:tc>
          <w:tcPr>
            <w:tcW w:w="1610" w:type="dxa"/>
            <w:tcBorders>
              <w:top w:val="nil"/>
              <w:left w:val="nil"/>
              <w:bottom w:val="nil"/>
              <w:right w:val="nil"/>
            </w:tcBorders>
          </w:tcPr>
          <w:p w:rsidR="00607AE0" w:rsidRPr="00D031F8" w:rsidRDefault="00607AE0" w:rsidP="00D031F8">
            <w:pPr>
              <w:pStyle w:val="NormalWeb"/>
              <w:tabs>
                <w:tab w:val="left" w:pos="1264"/>
                <w:tab w:val="left" w:pos="1741"/>
                <w:tab w:val="left" w:pos="2211"/>
              </w:tabs>
              <w:spacing w:before="40" w:beforeAutospacing="0" w:after="40" w:afterAutospacing="0"/>
              <w:jc w:val="right"/>
              <w:rPr>
                <w:sz w:val="17"/>
                <w:szCs w:val="17"/>
                <w:lang w:val="ru-RU"/>
              </w:rPr>
            </w:pPr>
            <w:r w:rsidRPr="00D031F8">
              <w:rPr>
                <w:sz w:val="17"/>
                <w:szCs w:val="17"/>
                <w:lang w:val="ru-RU"/>
              </w:rPr>
              <w:t>131</w:t>
            </w:r>
          </w:p>
        </w:tc>
      </w:tr>
      <w:tr w:rsidR="00607AE0" w:rsidRPr="009C1588" w:rsidTr="00F84393">
        <w:tc>
          <w:tcPr>
            <w:tcW w:w="4395" w:type="dxa"/>
            <w:tcBorders>
              <w:top w:val="nil"/>
              <w:left w:val="nil"/>
              <w:bottom w:val="single" w:sz="8" w:space="0" w:color="auto"/>
              <w:right w:val="nil"/>
            </w:tcBorders>
          </w:tcPr>
          <w:p w:rsidR="00607AE0" w:rsidRPr="00D031F8" w:rsidRDefault="00607AE0" w:rsidP="00D031F8">
            <w:pPr>
              <w:pStyle w:val="NormalWeb"/>
              <w:tabs>
                <w:tab w:val="left" w:pos="1264"/>
                <w:tab w:val="left" w:pos="1741"/>
                <w:tab w:val="left" w:pos="2211"/>
              </w:tabs>
              <w:spacing w:before="40" w:beforeAutospacing="0" w:after="40" w:afterAutospacing="0"/>
              <w:jc w:val="both"/>
              <w:rPr>
                <w:sz w:val="17"/>
                <w:szCs w:val="17"/>
                <w:lang w:val="ru-RU"/>
              </w:rPr>
            </w:pPr>
            <w:r w:rsidRPr="00D031F8">
              <w:rPr>
                <w:sz w:val="17"/>
                <w:szCs w:val="17"/>
                <w:lang w:val="ru-RU"/>
              </w:rPr>
              <w:t>Женщины</w:t>
            </w:r>
          </w:p>
        </w:tc>
        <w:tc>
          <w:tcPr>
            <w:tcW w:w="1984" w:type="dxa"/>
            <w:tcBorders>
              <w:top w:val="nil"/>
              <w:left w:val="nil"/>
              <w:bottom w:val="single" w:sz="8" w:space="0" w:color="auto"/>
              <w:right w:val="nil"/>
            </w:tcBorders>
          </w:tcPr>
          <w:p w:rsidR="00607AE0" w:rsidRPr="00D031F8" w:rsidRDefault="00607AE0" w:rsidP="00D031F8">
            <w:pPr>
              <w:pStyle w:val="NormalWeb"/>
              <w:tabs>
                <w:tab w:val="left" w:pos="1264"/>
                <w:tab w:val="left" w:pos="1741"/>
                <w:tab w:val="left" w:pos="2211"/>
              </w:tabs>
              <w:spacing w:before="40" w:beforeAutospacing="0" w:after="40" w:afterAutospacing="0"/>
              <w:jc w:val="right"/>
              <w:rPr>
                <w:sz w:val="17"/>
                <w:szCs w:val="17"/>
                <w:lang w:val="ru-RU"/>
              </w:rPr>
            </w:pPr>
            <w:r w:rsidRPr="00D031F8">
              <w:rPr>
                <w:sz w:val="17"/>
                <w:szCs w:val="17"/>
                <w:lang w:val="ru-RU"/>
              </w:rPr>
              <w:t>16</w:t>
            </w:r>
          </w:p>
        </w:tc>
        <w:tc>
          <w:tcPr>
            <w:tcW w:w="1610" w:type="dxa"/>
            <w:tcBorders>
              <w:top w:val="nil"/>
              <w:left w:val="nil"/>
              <w:bottom w:val="single" w:sz="8" w:space="0" w:color="auto"/>
              <w:right w:val="nil"/>
            </w:tcBorders>
          </w:tcPr>
          <w:p w:rsidR="00607AE0" w:rsidRPr="00D031F8" w:rsidRDefault="00607AE0" w:rsidP="00D031F8">
            <w:pPr>
              <w:pStyle w:val="NormalWeb"/>
              <w:tabs>
                <w:tab w:val="left" w:pos="1264"/>
                <w:tab w:val="left" w:pos="1741"/>
                <w:tab w:val="left" w:pos="2211"/>
              </w:tabs>
              <w:spacing w:before="40" w:beforeAutospacing="0" w:after="40" w:afterAutospacing="0"/>
              <w:jc w:val="right"/>
              <w:rPr>
                <w:sz w:val="17"/>
                <w:szCs w:val="17"/>
                <w:lang w:val="ru-RU"/>
              </w:rPr>
            </w:pPr>
            <w:r w:rsidRPr="00D031F8">
              <w:rPr>
                <w:sz w:val="17"/>
                <w:szCs w:val="17"/>
                <w:lang w:val="ru-RU"/>
              </w:rPr>
              <w:t>23</w:t>
            </w:r>
          </w:p>
        </w:tc>
      </w:tr>
    </w:tbl>
    <w:p w:rsidR="00D031F8" w:rsidRDefault="00D031F8" w:rsidP="00607AE0">
      <w:pPr>
        <w:pStyle w:val="NormalWeb"/>
        <w:tabs>
          <w:tab w:val="left" w:pos="1264"/>
          <w:tab w:val="left" w:pos="1741"/>
          <w:tab w:val="left" w:pos="2211"/>
        </w:tabs>
        <w:spacing w:before="0" w:beforeAutospacing="0" w:after="120" w:afterAutospacing="0"/>
        <w:ind w:left="1264" w:right="1264"/>
        <w:jc w:val="both"/>
        <w:rPr>
          <w:sz w:val="20"/>
          <w:szCs w:val="20"/>
          <w:lang w:val="ru-RU"/>
        </w:rPr>
      </w:pPr>
    </w:p>
    <w:p w:rsidR="00607AE0" w:rsidRPr="009C1588" w:rsidRDefault="00607AE0" w:rsidP="00607AE0">
      <w:pPr>
        <w:pStyle w:val="NormalWeb"/>
        <w:tabs>
          <w:tab w:val="left" w:pos="1264"/>
          <w:tab w:val="left" w:pos="1741"/>
          <w:tab w:val="left" w:pos="2211"/>
        </w:tabs>
        <w:spacing w:before="0" w:beforeAutospacing="0" w:after="120" w:afterAutospacing="0"/>
        <w:ind w:left="1264" w:right="1264"/>
        <w:jc w:val="both"/>
        <w:rPr>
          <w:sz w:val="20"/>
          <w:szCs w:val="20"/>
          <w:lang w:val="ru-RU"/>
        </w:rPr>
      </w:pPr>
      <w:r w:rsidRPr="009C1588">
        <w:rPr>
          <w:sz w:val="20"/>
          <w:szCs w:val="20"/>
          <w:lang w:val="ru-RU"/>
        </w:rPr>
        <w:t>Согласно имеющимся данным, в сельскохозяйственной и рыбной промышленности женщины представлены на относительно низком уровне. Тем не менее картина, которая вырисовывается на основе этих данных, может оказаться обманчивой, поскольку женщины часто работают вместе со своими мужьями или партнерами и таким образом вносят свой вклад в промышленность, оставаясь при этом не зарегистрированными в качестве наемных работников.</w:t>
      </w:r>
    </w:p>
    <w:p w:rsidR="00607AE0" w:rsidRPr="009C1588" w:rsidRDefault="00607AE0" w:rsidP="00607AE0">
      <w:pPr>
        <w:tabs>
          <w:tab w:val="left" w:pos="1264"/>
          <w:tab w:val="left" w:pos="1741"/>
          <w:tab w:val="left" w:pos="2211"/>
        </w:tabs>
        <w:spacing w:after="120"/>
        <w:ind w:left="1264" w:right="1264"/>
        <w:jc w:val="both"/>
        <w:rPr>
          <w:szCs w:val="20"/>
          <w:lang w:val="ru-RU"/>
        </w:rPr>
      </w:pPr>
      <w:r w:rsidRPr="009C1588">
        <w:rPr>
          <w:szCs w:val="20"/>
          <w:lang w:val="ru-RU"/>
        </w:rPr>
        <w:t>Правительство Мальты взяло на себя обязательство оказывать финансовую помощь сельскохозяйственному сектору, чтобы помочь ему в реструктуризации и обеспечить возможности для конкуренции. В бюджете 2007 года намечены меры, которые, как ожидается, помогут работающим женщинам заявить о своем статусе занятости, если они ведут семейное предприятие вместе со своими партнерами. Лица, совместно ведущие семейное предприятие, в котором один из партнеров зарегистрирован как предприниматель, а другой вносит свой вклад в управление предприятием, не будучи зарегистрированным в документах компании, теперь имеют возможность стать полноправными партнерами в семейном бизнесе. Это дает работникам право пользоваться всеми социальными льготами, а также правом на получение пенсии после выплаты взносов в систему социального обеспечения. Для всех семей, которых коснется эта реформа, это означает не только более широкое признание работы всех членов семьи, но означает и то, что семейные предприятия получат выгоду от снижения налогов.</w:t>
      </w:r>
    </w:p>
    <w:p w:rsidR="00607AE0" w:rsidRPr="009C1588" w:rsidRDefault="00607AE0" w:rsidP="00607AE0">
      <w:pPr>
        <w:pStyle w:val="NormalWeb"/>
        <w:tabs>
          <w:tab w:val="left" w:pos="1264"/>
          <w:tab w:val="left" w:pos="1741"/>
          <w:tab w:val="left" w:pos="2211"/>
        </w:tabs>
        <w:spacing w:before="0" w:beforeAutospacing="0" w:after="120" w:afterAutospacing="0"/>
        <w:ind w:left="1264" w:right="1264"/>
        <w:jc w:val="both"/>
        <w:rPr>
          <w:sz w:val="20"/>
          <w:szCs w:val="20"/>
          <w:lang w:val="ru-RU"/>
        </w:rPr>
      </w:pPr>
      <w:r w:rsidRPr="009C1588">
        <w:rPr>
          <w:sz w:val="20"/>
          <w:szCs w:val="20"/>
          <w:lang w:val="ru-RU"/>
        </w:rPr>
        <w:t xml:space="preserve">Рыбоводству придается все большее значение, так как чрезмерный отлов рыбы и загрязнение окружающей среды в Средиземном море негативно сказываются на отрасли. Общий объем продукции, которую получают рыбоводческие хозяйства, вырос до более чем 2200 тонн; их продукция в основном экспортируется в Италию и Японию. Это более чем в два раза превышает получаемый в результате эксплуатации природных рыбных ресурсов объем продукции, который составляет 908 тонн. В качестве меры, направленной на предотвращение дальнейшего истощения рыбных запасов и защиту отечественной рыболовной отрасли, Мальта частично отступила от правил ЕС, </w:t>
      </w:r>
      <w:r w:rsidR="005A1046">
        <w:rPr>
          <w:sz w:val="20"/>
          <w:szCs w:val="20"/>
          <w:lang w:val="ru-RU"/>
        </w:rPr>
        <w:br/>
      </w:r>
      <w:r w:rsidRPr="009C1588">
        <w:rPr>
          <w:sz w:val="20"/>
          <w:szCs w:val="20"/>
          <w:lang w:val="ru-RU"/>
        </w:rPr>
        <w:t>что позволит ей сохранить рыбоохранную зону протяженностью 25 морских</w:t>
      </w:r>
      <w:r w:rsidR="00D031F8">
        <w:rPr>
          <w:sz w:val="20"/>
          <w:szCs w:val="20"/>
          <w:lang w:val="ru-RU"/>
        </w:rPr>
        <w:br/>
      </w:r>
      <w:r w:rsidRPr="009C1588">
        <w:rPr>
          <w:sz w:val="20"/>
          <w:szCs w:val="20"/>
          <w:lang w:val="ru-RU"/>
        </w:rPr>
        <w:t>миль</w:t>
      </w:r>
      <w:r w:rsidRPr="009C1588">
        <w:rPr>
          <w:rStyle w:val="EndnoteReference"/>
          <w:sz w:val="20"/>
          <w:szCs w:val="20"/>
        </w:rPr>
        <w:endnoteReference w:id="77"/>
      </w:r>
      <w:r w:rsidRPr="009C1588">
        <w:rPr>
          <w:sz w:val="20"/>
          <w:szCs w:val="20"/>
          <w:lang w:val="ru-RU"/>
        </w:rPr>
        <w:t>.</w:t>
      </w:r>
    </w:p>
    <w:p w:rsidR="00607AE0" w:rsidRPr="009C1588" w:rsidRDefault="00607AE0" w:rsidP="00607AE0">
      <w:pPr>
        <w:pStyle w:val="NormalWeb"/>
        <w:tabs>
          <w:tab w:val="left" w:pos="1264"/>
          <w:tab w:val="left" w:pos="1741"/>
          <w:tab w:val="left" w:pos="2211"/>
        </w:tabs>
        <w:spacing w:before="0" w:beforeAutospacing="0" w:after="120" w:afterAutospacing="0"/>
        <w:ind w:left="1264" w:right="1264"/>
        <w:jc w:val="both"/>
        <w:rPr>
          <w:sz w:val="20"/>
          <w:szCs w:val="20"/>
          <w:lang w:val="ru-RU"/>
        </w:rPr>
      </w:pPr>
      <w:r w:rsidRPr="009C1588">
        <w:rPr>
          <w:sz w:val="20"/>
          <w:szCs w:val="20"/>
          <w:lang w:val="ru-RU"/>
        </w:rPr>
        <w:t>В следующей таблице приведен объем сельскохозяйственной продукции за период с 1998 по 2002 год.</w:t>
      </w:r>
    </w:p>
    <w:p w:rsidR="00607AE0" w:rsidRPr="009C1588" w:rsidRDefault="00D031F8" w:rsidP="00607AE0">
      <w:pPr>
        <w:pStyle w:val="NormalWeb"/>
        <w:tabs>
          <w:tab w:val="left" w:pos="1264"/>
          <w:tab w:val="left" w:pos="1741"/>
          <w:tab w:val="left" w:pos="2211"/>
        </w:tabs>
        <w:spacing w:before="0" w:beforeAutospacing="0" w:after="120" w:afterAutospacing="0"/>
        <w:ind w:left="1264" w:right="1264"/>
        <w:jc w:val="both"/>
        <w:rPr>
          <w:b/>
          <w:sz w:val="20"/>
          <w:szCs w:val="20"/>
          <w:lang w:val="ru-RU"/>
        </w:rPr>
      </w:pPr>
      <w:r>
        <w:rPr>
          <w:b/>
          <w:sz w:val="20"/>
          <w:szCs w:val="20"/>
          <w:lang w:val="ru-RU"/>
        </w:rPr>
        <w:br w:type="page"/>
      </w:r>
      <w:r w:rsidR="00607AE0" w:rsidRPr="005A1046">
        <w:rPr>
          <w:b/>
          <w:i/>
          <w:sz w:val="20"/>
          <w:szCs w:val="20"/>
          <w:lang w:val="ru-RU"/>
        </w:rPr>
        <w:t>Таблица 14.3.</w:t>
      </w:r>
      <w:r w:rsidR="00607AE0" w:rsidRPr="009C1588">
        <w:rPr>
          <w:b/>
          <w:sz w:val="20"/>
          <w:szCs w:val="20"/>
          <w:lang w:val="ru-RU"/>
        </w:rPr>
        <w:t xml:space="preserve"> Сельскохозяйственная продукция</w:t>
      </w:r>
    </w:p>
    <w:tbl>
      <w:tblPr>
        <w:tblW w:w="3723" w:type="pct"/>
        <w:tblCellSpacing w:w="0" w:type="dxa"/>
        <w:tblInd w:w="1276" w:type="dxa"/>
        <w:tblCellMar>
          <w:left w:w="0" w:type="dxa"/>
          <w:right w:w="80" w:type="dxa"/>
        </w:tblCellMar>
        <w:tblLook w:val="0000" w:firstRow="0" w:lastRow="0" w:firstColumn="0" w:lastColumn="0" w:noHBand="0" w:noVBand="0"/>
      </w:tblPr>
      <w:tblGrid>
        <w:gridCol w:w="1276"/>
        <w:gridCol w:w="1134"/>
        <w:gridCol w:w="1007"/>
        <w:gridCol w:w="1118"/>
        <w:gridCol w:w="1136"/>
        <w:gridCol w:w="1723"/>
      </w:tblGrid>
      <w:tr w:rsidR="00607AE0" w:rsidRPr="009C1588" w:rsidTr="005A1046">
        <w:trPr>
          <w:trHeight w:val="123"/>
          <w:tblCellSpacing w:w="0" w:type="dxa"/>
        </w:trPr>
        <w:tc>
          <w:tcPr>
            <w:tcW w:w="5000" w:type="pct"/>
            <w:gridSpan w:val="6"/>
            <w:tcBorders>
              <w:top w:val="single" w:sz="4" w:space="0" w:color="auto"/>
            </w:tcBorders>
            <w:vAlign w:val="bottom"/>
          </w:tcPr>
          <w:p w:rsidR="00607AE0" w:rsidRPr="005A1046" w:rsidRDefault="00607AE0" w:rsidP="005A1046">
            <w:pPr>
              <w:tabs>
                <w:tab w:val="left" w:pos="1264"/>
                <w:tab w:val="left" w:pos="1741"/>
                <w:tab w:val="left" w:pos="2211"/>
              </w:tabs>
              <w:spacing w:before="40" w:after="40"/>
              <w:jc w:val="center"/>
              <w:rPr>
                <w:bCs/>
                <w:i/>
                <w:sz w:val="14"/>
                <w:szCs w:val="14"/>
                <w:lang w:val="ru-RU"/>
              </w:rPr>
            </w:pPr>
            <w:r w:rsidRPr="005A1046">
              <w:rPr>
                <w:i/>
                <w:sz w:val="14"/>
                <w:szCs w:val="14"/>
                <w:lang w:val="ru-RU"/>
              </w:rPr>
              <w:t>Сельскохозяйственная продукция</w:t>
            </w:r>
          </w:p>
        </w:tc>
      </w:tr>
      <w:tr w:rsidR="00607AE0" w:rsidRPr="009C1588" w:rsidTr="005A1046">
        <w:trPr>
          <w:trHeight w:val="123"/>
          <w:tblCellSpacing w:w="0" w:type="dxa"/>
        </w:trPr>
        <w:tc>
          <w:tcPr>
            <w:tcW w:w="5000" w:type="pct"/>
            <w:gridSpan w:val="6"/>
            <w:vAlign w:val="bottom"/>
          </w:tcPr>
          <w:p w:rsidR="00607AE0" w:rsidRPr="005A1046" w:rsidRDefault="00607AE0" w:rsidP="005A1046">
            <w:pPr>
              <w:tabs>
                <w:tab w:val="left" w:pos="1264"/>
                <w:tab w:val="left" w:pos="1741"/>
                <w:tab w:val="left" w:pos="2211"/>
              </w:tabs>
              <w:spacing w:before="40" w:after="40"/>
              <w:jc w:val="center"/>
              <w:rPr>
                <w:bCs/>
                <w:i/>
                <w:sz w:val="14"/>
                <w:szCs w:val="14"/>
                <w:lang w:val="ru-RU"/>
              </w:rPr>
            </w:pPr>
            <w:r w:rsidRPr="005A1046">
              <w:rPr>
                <w:bCs/>
                <w:i/>
                <w:sz w:val="14"/>
                <w:szCs w:val="14"/>
                <w:lang w:val="ru-RU"/>
              </w:rPr>
              <w:t>(в тыс. тонн)</w:t>
            </w:r>
          </w:p>
        </w:tc>
      </w:tr>
      <w:tr w:rsidR="00607AE0" w:rsidRPr="009C1588" w:rsidTr="005A1046">
        <w:trPr>
          <w:trHeight w:val="123"/>
          <w:tblCellSpacing w:w="0" w:type="dxa"/>
        </w:trPr>
        <w:tc>
          <w:tcPr>
            <w:tcW w:w="863" w:type="pct"/>
            <w:tcMar>
              <w:top w:w="0" w:type="dxa"/>
              <w:left w:w="0" w:type="dxa"/>
              <w:bottom w:w="0" w:type="dxa"/>
              <w:right w:w="60" w:type="dxa"/>
            </w:tcMar>
            <w:vAlign w:val="bottom"/>
          </w:tcPr>
          <w:p w:rsidR="00607AE0" w:rsidRPr="005A1046" w:rsidRDefault="00607AE0" w:rsidP="005A1046">
            <w:pPr>
              <w:tabs>
                <w:tab w:val="left" w:pos="1264"/>
                <w:tab w:val="left" w:pos="1741"/>
                <w:tab w:val="left" w:pos="2211"/>
              </w:tabs>
              <w:spacing w:before="40" w:after="40"/>
              <w:jc w:val="center"/>
              <w:rPr>
                <w:bCs/>
                <w:i/>
                <w:sz w:val="14"/>
                <w:szCs w:val="14"/>
                <w:lang w:val="ru-RU"/>
              </w:rPr>
            </w:pPr>
          </w:p>
        </w:tc>
        <w:tc>
          <w:tcPr>
            <w:tcW w:w="767" w:type="pct"/>
            <w:tcMar>
              <w:top w:w="0" w:type="dxa"/>
              <w:left w:w="0" w:type="dxa"/>
              <w:bottom w:w="0" w:type="dxa"/>
              <w:right w:w="60" w:type="dxa"/>
            </w:tcMar>
            <w:vAlign w:val="bottom"/>
          </w:tcPr>
          <w:p w:rsidR="00607AE0" w:rsidRPr="005A1046" w:rsidRDefault="00607AE0" w:rsidP="005A1046">
            <w:pPr>
              <w:tabs>
                <w:tab w:val="left" w:pos="1264"/>
                <w:tab w:val="left" w:pos="1741"/>
                <w:tab w:val="left" w:pos="2211"/>
              </w:tabs>
              <w:spacing w:before="40" w:after="40"/>
              <w:jc w:val="right"/>
              <w:rPr>
                <w:bCs/>
                <w:i/>
                <w:sz w:val="14"/>
                <w:szCs w:val="14"/>
                <w:lang w:val="ru-RU"/>
              </w:rPr>
            </w:pPr>
            <w:r w:rsidRPr="005A1046">
              <w:rPr>
                <w:bCs/>
                <w:i/>
                <w:sz w:val="14"/>
                <w:szCs w:val="14"/>
                <w:lang w:val="ru-RU"/>
              </w:rPr>
              <w:t>1998 год</w:t>
            </w:r>
          </w:p>
        </w:tc>
        <w:tc>
          <w:tcPr>
            <w:tcW w:w="681" w:type="pct"/>
            <w:tcMar>
              <w:top w:w="0" w:type="dxa"/>
              <w:left w:w="0" w:type="dxa"/>
              <w:bottom w:w="0" w:type="dxa"/>
              <w:right w:w="60" w:type="dxa"/>
            </w:tcMar>
            <w:vAlign w:val="bottom"/>
          </w:tcPr>
          <w:p w:rsidR="00607AE0" w:rsidRPr="005A1046" w:rsidRDefault="00607AE0" w:rsidP="005A1046">
            <w:pPr>
              <w:tabs>
                <w:tab w:val="left" w:pos="1264"/>
                <w:tab w:val="left" w:pos="1741"/>
                <w:tab w:val="left" w:pos="2211"/>
              </w:tabs>
              <w:spacing w:before="40" w:after="40"/>
              <w:jc w:val="right"/>
              <w:rPr>
                <w:bCs/>
                <w:i/>
                <w:sz w:val="14"/>
                <w:szCs w:val="14"/>
                <w:lang w:val="ru-RU"/>
              </w:rPr>
            </w:pPr>
            <w:r w:rsidRPr="005A1046">
              <w:rPr>
                <w:bCs/>
                <w:i/>
                <w:sz w:val="14"/>
                <w:szCs w:val="14"/>
                <w:lang w:val="ru-RU"/>
              </w:rPr>
              <w:t>1999 год</w:t>
            </w:r>
          </w:p>
        </w:tc>
        <w:tc>
          <w:tcPr>
            <w:tcW w:w="756" w:type="pct"/>
            <w:tcMar>
              <w:top w:w="0" w:type="dxa"/>
              <w:left w:w="0" w:type="dxa"/>
              <w:bottom w:w="0" w:type="dxa"/>
              <w:right w:w="60" w:type="dxa"/>
            </w:tcMar>
            <w:vAlign w:val="bottom"/>
          </w:tcPr>
          <w:p w:rsidR="00607AE0" w:rsidRPr="005A1046" w:rsidRDefault="00607AE0" w:rsidP="005A1046">
            <w:pPr>
              <w:tabs>
                <w:tab w:val="left" w:pos="1264"/>
                <w:tab w:val="left" w:pos="1741"/>
                <w:tab w:val="left" w:pos="2211"/>
              </w:tabs>
              <w:spacing w:before="40" w:after="40"/>
              <w:jc w:val="right"/>
              <w:rPr>
                <w:bCs/>
                <w:i/>
                <w:sz w:val="14"/>
                <w:szCs w:val="14"/>
                <w:lang w:val="ru-RU"/>
              </w:rPr>
            </w:pPr>
            <w:r w:rsidRPr="005A1046">
              <w:rPr>
                <w:bCs/>
                <w:i/>
                <w:sz w:val="14"/>
                <w:szCs w:val="14"/>
                <w:lang w:val="ru-RU"/>
              </w:rPr>
              <w:t>2000 год</w:t>
            </w:r>
          </w:p>
        </w:tc>
        <w:tc>
          <w:tcPr>
            <w:tcW w:w="768" w:type="pct"/>
            <w:tcMar>
              <w:top w:w="0" w:type="dxa"/>
              <w:left w:w="0" w:type="dxa"/>
              <w:bottom w:w="0" w:type="dxa"/>
              <w:right w:w="60" w:type="dxa"/>
            </w:tcMar>
            <w:vAlign w:val="bottom"/>
          </w:tcPr>
          <w:p w:rsidR="00607AE0" w:rsidRPr="005A1046" w:rsidRDefault="00607AE0" w:rsidP="005A1046">
            <w:pPr>
              <w:tabs>
                <w:tab w:val="left" w:pos="1264"/>
                <w:tab w:val="left" w:pos="1741"/>
                <w:tab w:val="left" w:pos="2211"/>
              </w:tabs>
              <w:spacing w:before="40" w:after="40"/>
              <w:jc w:val="right"/>
              <w:rPr>
                <w:bCs/>
                <w:i/>
                <w:sz w:val="14"/>
                <w:szCs w:val="14"/>
                <w:lang w:val="ru-RU"/>
              </w:rPr>
            </w:pPr>
            <w:r w:rsidRPr="005A1046">
              <w:rPr>
                <w:bCs/>
                <w:i/>
                <w:sz w:val="14"/>
                <w:szCs w:val="14"/>
                <w:lang w:val="ru-RU"/>
              </w:rPr>
              <w:t>2001 год</w:t>
            </w:r>
          </w:p>
        </w:tc>
        <w:tc>
          <w:tcPr>
            <w:tcW w:w="1165" w:type="pct"/>
            <w:tcMar>
              <w:top w:w="0" w:type="dxa"/>
              <w:left w:w="0" w:type="dxa"/>
              <w:bottom w:w="0" w:type="dxa"/>
              <w:right w:w="60" w:type="dxa"/>
            </w:tcMar>
            <w:vAlign w:val="bottom"/>
          </w:tcPr>
          <w:p w:rsidR="00607AE0" w:rsidRPr="005A1046" w:rsidRDefault="00607AE0" w:rsidP="005A1046">
            <w:pPr>
              <w:tabs>
                <w:tab w:val="left" w:pos="1264"/>
                <w:tab w:val="left" w:pos="1741"/>
                <w:tab w:val="left" w:pos="2211"/>
              </w:tabs>
              <w:spacing w:before="40" w:after="40"/>
              <w:jc w:val="right"/>
              <w:rPr>
                <w:bCs/>
                <w:i/>
                <w:sz w:val="14"/>
                <w:szCs w:val="14"/>
                <w:lang w:val="ru-RU"/>
              </w:rPr>
            </w:pPr>
            <w:r w:rsidRPr="005A1046">
              <w:rPr>
                <w:bCs/>
                <w:i/>
                <w:sz w:val="14"/>
                <w:szCs w:val="14"/>
                <w:lang w:val="ru-RU"/>
              </w:rPr>
              <w:t>2002 год</w:t>
            </w:r>
          </w:p>
        </w:tc>
      </w:tr>
      <w:tr w:rsidR="00607AE0" w:rsidRPr="009C1588" w:rsidTr="005A1046">
        <w:trPr>
          <w:tblCellSpacing w:w="0" w:type="dxa"/>
        </w:trPr>
        <w:tc>
          <w:tcPr>
            <w:tcW w:w="863" w:type="pct"/>
            <w:tcBorders>
              <w:top w:val="single" w:sz="4" w:space="0" w:color="auto"/>
            </w:tcBorders>
            <w:vAlign w:val="bottom"/>
          </w:tcPr>
          <w:p w:rsidR="00607AE0" w:rsidRPr="00D031F8" w:rsidRDefault="00607AE0" w:rsidP="00315A49">
            <w:pPr>
              <w:tabs>
                <w:tab w:val="left" w:pos="1264"/>
                <w:tab w:val="left" w:pos="1741"/>
                <w:tab w:val="left" w:pos="2211"/>
              </w:tabs>
              <w:spacing w:before="40" w:after="40"/>
              <w:jc w:val="both"/>
              <w:rPr>
                <w:sz w:val="17"/>
                <w:szCs w:val="17"/>
                <w:lang w:val="ru-RU"/>
              </w:rPr>
            </w:pPr>
            <w:r w:rsidRPr="00D031F8">
              <w:rPr>
                <w:sz w:val="17"/>
                <w:szCs w:val="17"/>
                <w:lang w:val="ru-RU"/>
              </w:rPr>
              <w:t>Овощи</w:t>
            </w:r>
          </w:p>
        </w:tc>
        <w:tc>
          <w:tcPr>
            <w:tcW w:w="767" w:type="pct"/>
            <w:tcBorders>
              <w:top w:val="single" w:sz="4" w:space="0" w:color="auto"/>
            </w:tcBorders>
            <w:noWrap/>
            <w:tcMar>
              <w:top w:w="0" w:type="dxa"/>
              <w:left w:w="60" w:type="dxa"/>
              <w:bottom w:w="0" w:type="dxa"/>
              <w:right w:w="80" w:type="dxa"/>
            </w:tcMar>
            <w:vAlign w:val="bottom"/>
          </w:tcPr>
          <w:p w:rsidR="00607AE0" w:rsidRPr="00D031F8" w:rsidRDefault="00607AE0" w:rsidP="005A1046">
            <w:pPr>
              <w:tabs>
                <w:tab w:val="left" w:pos="1264"/>
                <w:tab w:val="left" w:pos="1741"/>
                <w:tab w:val="left" w:pos="2211"/>
              </w:tabs>
              <w:spacing w:before="40" w:after="40"/>
              <w:jc w:val="right"/>
              <w:rPr>
                <w:sz w:val="17"/>
                <w:szCs w:val="17"/>
                <w:lang w:val="ru-RU"/>
              </w:rPr>
            </w:pPr>
            <w:r w:rsidRPr="00D031F8">
              <w:rPr>
                <w:sz w:val="17"/>
                <w:szCs w:val="17"/>
                <w:lang w:val="ru-RU"/>
              </w:rPr>
              <w:t>67,7</w:t>
            </w:r>
          </w:p>
        </w:tc>
        <w:tc>
          <w:tcPr>
            <w:tcW w:w="681" w:type="pct"/>
            <w:tcBorders>
              <w:top w:val="single" w:sz="4" w:space="0" w:color="auto"/>
            </w:tcBorders>
            <w:noWrap/>
            <w:tcMar>
              <w:top w:w="0" w:type="dxa"/>
              <w:left w:w="60" w:type="dxa"/>
              <w:bottom w:w="0" w:type="dxa"/>
              <w:right w:w="80" w:type="dxa"/>
            </w:tcMar>
            <w:vAlign w:val="bottom"/>
          </w:tcPr>
          <w:p w:rsidR="00607AE0" w:rsidRPr="00D031F8" w:rsidRDefault="00607AE0" w:rsidP="005A1046">
            <w:pPr>
              <w:tabs>
                <w:tab w:val="left" w:pos="1264"/>
                <w:tab w:val="left" w:pos="1741"/>
                <w:tab w:val="left" w:pos="2211"/>
              </w:tabs>
              <w:spacing w:before="40" w:after="40"/>
              <w:jc w:val="right"/>
              <w:rPr>
                <w:sz w:val="17"/>
                <w:szCs w:val="17"/>
                <w:lang w:val="ru-RU"/>
              </w:rPr>
            </w:pPr>
            <w:r w:rsidRPr="00D031F8">
              <w:rPr>
                <w:sz w:val="17"/>
                <w:szCs w:val="17"/>
                <w:lang w:val="ru-RU"/>
              </w:rPr>
              <w:t>65,4</w:t>
            </w:r>
          </w:p>
        </w:tc>
        <w:tc>
          <w:tcPr>
            <w:tcW w:w="756" w:type="pct"/>
            <w:tcBorders>
              <w:top w:val="single" w:sz="4" w:space="0" w:color="auto"/>
            </w:tcBorders>
            <w:noWrap/>
            <w:tcMar>
              <w:top w:w="0" w:type="dxa"/>
              <w:left w:w="60" w:type="dxa"/>
              <w:bottom w:w="0" w:type="dxa"/>
              <w:right w:w="80" w:type="dxa"/>
            </w:tcMar>
            <w:vAlign w:val="bottom"/>
          </w:tcPr>
          <w:p w:rsidR="00607AE0" w:rsidRPr="00D031F8" w:rsidRDefault="00607AE0" w:rsidP="005A1046">
            <w:pPr>
              <w:tabs>
                <w:tab w:val="left" w:pos="1264"/>
                <w:tab w:val="left" w:pos="1741"/>
                <w:tab w:val="left" w:pos="2211"/>
              </w:tabs>
              <w:spacing w:before="40" w:after="40"/>
              <w:jc w:val="right"/>
              <w:rPr>
                <w:sz w:val="17"/>
                <w:szCs w:val="17"/>
                <w:lang w:val="ru-RU"/>
              </w:rPr>
            </w:pPr>
            <w:r w:rsidRPr="00D031F8">
              <w:rPr>
                <w:sz w:val="17"/>
                <w:szCs w:val="17"/>
                <w:lang w:val="ru-RU"/>
              </w:rPr>
              <w:t>64,5</w:t>
            </w:r>
          </w:p>
        </w:tc>
        <w:tc>
          <w:tcPr>
            <w:tcW w:w="768" w:type="pct"/>
            <w:tcBorders>
              <w:top w:val="single" w:sz="4" w:space="0" w:color="auto"/>
            </w:tcBorders>
            <w:noWrap/>
            <w:tcMar>
              <w:top w:w="0" w:type="dxa"/>
              <w:left w:w="60" w:type="dxa"/>
              <w:bottom w:w="0" w:type="dxa"/>
              <w:right w:w="80" w:type="dxa"/>
            </w:tcMar>
            <w:vAlign w:val="bottom"/>
          </w:tcPr>
          <w:p w:rsidR="00607AE0" w:rsidRPr="00D031F8" w:rsidRDefault="00607AE0" w:rsidP="005A1046">
            <w:pPr>
              <w:tabs>
                <w:tab w:val="left" w:pos="1264"/>
                <w:tab w:val="left" w:pos="1741"/>
                <w:tab w:val="left" w:pos="2211"/>
              </w:tabs>
              <w:spacing w:before="40" w:after="40"/>
              <w:jc w:val="right"/>
              <w:rPr>
                <w:sz w:val="17"/>
                <w:szCs w:val="17"/>
                <w:lang w:val="ru-RU"/>
              </w:rPr>
            </w:pPr>
            <w:r w:rsidRPr="00D031F8">
              <w:rPr>
                <w:sz w:val="17"/>
                <w:szCs w:val="17"/>
                <w:lang w:val="ru-RU"/>
              </w:rPr>
              <w:t>66,9</w:t>
            </w:r>
          </w:p>
        </w:tc>
        <w:tc>
          <w:tcPr>
            <w:tcW w:w="1165" w:type="pct"/>
            <w:tcBorders>
              <w:top w:val="single" w:sz="4" w:space="0" w:color="auto"/>
            </w:tcBorders>
            <w:noWrap/>
            <w:tcMar>
              <w:top w:w="0" w:type="dxa"/>
              <w:left w:w="60" w:type="dxa"/>
              <w:bottom w:w="0" w:type="dxa"/>
              <w:right w:w="80" w:type="dxa"/>
            </w:tcMar>
            <w:vAlign w:val="bottom"/>
          </w:tcPr>
          <w:p w:rsidR="00607AE0" w:rsidRPr="00D031F8" w:rsidRDefault="00607AE0" w:rsidP="005A1046">
            <w:pPr>
              <w:tabs>
                <w:tab w:val="left" w:pos="1264"/>
                <w:tab w:val="left" w:pos="1741"/>
                <w:tab w:val="left" w:pos="2211"/>
              </w:tabs>
              <w:spacing w:before="40" w:after="40"/>
              <w:jc w:val="right"/>
              <w:rPr>
                <w:sz w:val="17"/>
                <w:szCs w:val="17"/>
                <w:lang w:val="ru-RU"/>
              </w:rPr>
            </w:pPr>
            <w:r w:rsidRPr="00D031F8">
              <w:rPr>
                <w:sz w:val="17"/>
                <w:szCs w:val="17"/>
                <w:lang w:val="ru-RU"/>
              </w:rPr>
              <w:t>72,2</w:t>
            </w:r>
          </w:p>
        </w:tc>
      </w:tr>
      <w:tr w:rsidR="00607AE0" w:rsidRPr="009C1588" w:rsidTr="005A1046">
        <w:trPr>
          <w:tblCellSpacing w:w="0" w:type="dxa"/>
        </w:trPr>
        <w:tc>
          <w:tcPr>
            <w:tcW w:w="863" w:type="pct"/>
            <w:vAlign w:val="bottom"/>
          </w:tcPr>
          <w:p w:rsidR="00607AE0" w:rsidRPr="00D031F8" w:rsidRDefault="00607AE0" w:rsidP="00315A49">
            <w:pPr>
              <w:tabs>
                <w:tab w:val="left" w:pos="1264"/>
                <w:tab w:val="left" w:pos="1741"/>
                <w:tab w:val="left" w:pos="2211"/>
              </w:tabs>
              <w:spacing w:before="40" w:after="40"/>
              <w:jc w:val="both"/>
              <w:rPr>
                <w:sz w:val="17"/>
                <w:szCs w:val="17"/>
                <w:lang w:val="ru-RU"/>
              </w:rPr>
            </w:pPr>
            <w:r w:rsidRPr="00D031F8">
              <w:rPr>
                <w:sz w:val="17"/>
                <w:szCs w:val="17"/>
                <w:lang w:val="ru-RU"/>
              </w:rPr>
              <w:t>Фрукты</w:t>
            </w:r>
          </w:p>
        </w:tc>
        <w:tc>
          <w:tcPr>
            <w:tcW w:w="767" w:type="pct"/>
            <w:noWrap/>
            <w:tcMar>
              <w:top w:w="0" w:type="dxa"/>
              <w:left w:w="60" w:type="dxa"/>
              <w:bottom w:w="0" w:type="dxa"/>
              <w:right w:w="80" w:type="dxa"/>
            </w:tcMar>
            <w:vAlign w:val="bottom"/>
          </w:tcPr>
          <w:p w:rsidR="00607AE0" w:rsidRPr="00D031F8" w:rsidRDefault="00607AE0" w:rsidP="005A1046">
            <w:pPr>
              <w:tabs>
                <w:tab w:val="left" w:pos="1264"/>
                <w:tab w:val="left" w:pos="1741"/>
                <w:tab w:val="left" w:pos="2211"/>
              </w:tabs>
              <w:spacing w:before="40" w:after="40"/>
              <w:jc w:val="right"/>
              <w:rPr>
                <w:sz w:val="17"/>
                <w:szCs w:val="17"/>
                <w:lang w:val="ru-RU"/>
              </w:rPr>
            </w:pPr>
            <w:r w:rsidRPr="00D031F8">
              <w:rPr>
                <w:sz w:val="17"/>
                <w:szCs w:val="17"/>
                <w:lang w:val="ru-RU"/>
              </w:rPr>
              <w:t>11,0</w:t>
            </w:r>
          </w:p>
        </w:tc>
        <w:tc>
          <w:tcPr>
            <w:tcW w:w="681" w:type="pct"/>
            <w:noWrap/>
            <w:tcMar>
              <w:top w:w="0" w:type="dxa"/>
              <w:left w:w="60" w:type="dxa"/>
              <w:bottom w:w="0" w:type="dxa"/>
              <w:right w:w="80" w:type="dxa"/>
            </w:tcMar>
            <w:vAlign w:val="bottom"/>
          </w:tcPr>
          <w:p w:rsidR="00607AE0" w:rsidRPr="00D031F8" w:rsidRDefault="00607AE0" w:rsidP="005A1046">
            <w:pPr>
              <w:tabs>
                <w:tab w:val="left" w:pos="1264"/>
                <w:tab w:val="left" w:pos="1741"/>
                <w:tab w:val="left" w:pos="2211"/>
              </w:tabs>
              <w:spacing w:before="40" w:after="40"/>
              <w:jc w:val="right"/>
              <w:rPr>
                <w:sz w:val="17"/>
                <w:szCs w:val="17"/>
                <w:lang w:val="ru-RU"/>
              </w:rPr>
            </w:pPr>
            <w:r w:rsidRPr="00D031F8">
              <w:rPr>
                <w:sz w:val="17"/>
                <w:szCs w:val="17"/>
                <w:lang w:val="ru-RU"/>
              </w:rPr>
              <w:t>8,2</w:t>
            </w:r>
          </w:p>
        </w:tc>
        <w:tc>
          <w:tcPr>
            <w:tcW w:w="756" w:type="pct"/>
            <w:noWrap/>
            <w:tcMar>
              <w:top w:w="0" w:type="dxa"/>
              <w:left w:w="60" w:type="dxa"/>
              <w:bottom w:w="0" w:type="dxa"/>
              <w:right w:w="80" w:type="dxa"/>
            </w:tcMar>
            <w:vAlign w:val="bottom"/>
          </w:tcPr>
          <w:p w:rsidR="00607AE0" w:rsidRPr="00D031F8" w:rsidRDefault="00607AE0" w:rsidP="005A1046">
            <w:pPr>
              <w:tabs>
                <w:tab w:val="left" w:pos="1264"/>
                <w:tab w:val="left" w:pos="1741"/>
                <w:tab w:val="left" w:pos="2211"/>
              </w:tabs>
              <w:spacing w:before="40" w:after="40"/>
              <w:jc w:val="right"/>
              <w:rPr>
                <w:sz w:val="17"/>
                <w:szCs w:val="17"/>
                <w:lang w:val="ru-RU"/>
              </w:rPr>
            </w:pPr>
            <w:r w:rsidRPr="00D031F8">
              <w:rPr>
                <w:sz w:val="17"/>
                <w:szCs w:val="17"/>
                <w:lang w:val="ru-RU"/>
              </w:rPr>
              <w:t>7,7</w:t>
            </w:r>
          </w:p>
        </w:tc>
        <w:tc>
          <w:tcPr>
            <w:tcW w:w="768" w:type="pct"/>
            <w:noWrap/>
            <w:tcMar>
              <w:top w:w="0" w:type="dxa"/>
              <w:left w:w="60" w:type="dxa"/>
              <w:bottom w:w="0" w:type="dxa"/>
              <w:right w:w="80" w:type="dxa"/>
            </w:tcMar>
            <w:vAlign w:val="bottom"/>
          </w:tcPr>
          <w:p w:rsidR="00607AE0" w:rsidRPr="00D031F8" w:rsidRDefault="00607AE0" w:rsidP="005A1046">
            <w:pPr>
              <w:tabs>
                <w:tab w:val="left" w:pos="1264"/>
                <w:tab w:val="left" w:pos="1741"/>
                <w:tab w:val="left" w:pos="2211"/>
              </w:tabs>
              <w:spacing w:before="40" w:after="40"/>
              <w:jc w:val="right"/>
              <w:rPr>
                <w:sz w:val="17"/>
                <w:szCs w:val="17"/>
                <w:lang w:val="ru-RU"/>
              </w:rPr>
            </w:pPr>
            <w:r w:rsidRPr="00D031F8">
              <w:rPr>
                <w:sz w:val="17"/>
                <w:szCs w:val="17"/>
                <w:lang w:val="ru-RU"/>
              </w:rPr>
              <w:t>7,2</w:t>
            </w:r>
          </w:p>
        </w:tc>
        <w:tc>
          <w:tcPr>
            <w:tcW w:w="1165" w:type="pct"/>
            <w:noWrap/>
            <w:tcMar>
              <w:top w:w="0" w:type="dxa"/>
              <w:left w:w="60" w:type="dxa"/>
              <w:bottom w:w="0" w:type="dxa"/>
              <w:right w:w="80" w:type="dxa"/>
            </w:tcMar>
            <w:vAlign w:val="bottom"/>
          </w:tcPr>
          <w:p w:rsidR="00607AE0" w:rsidRPr="00D031F8" w:rsidRDefault="00607AE0" w:rsidP="005A1046">
            <w:pPr>
              <w:tabs>
                <w:tab w:val="left" w:pos="1264"/>
                <w:tab w:val="left" w:pos="1741"/>
                <w:tab w:val="left" w:pos="2211"/>
              </w:tabs>
              <w:spacing w:before="40" w:after="40"/>
              <w:jc w:val="right"/>
              <w:rPr>
                <w:sz w:val="17"/>
                <w:szCs w:val="17"/>
                <w:lang w:val="ru-RU"/>
              </w:rPr>
            </w:pPr>
            <w:r w:rsidRPr="00D031F8">
              <w:rPr>
                <w:sz w:val="17"/>
                <w:szCs w:val="17"/>
                <w:lang w:val="ru-RU"/>
              </w:rPr>
              <w:t>7,7</w:t>
            </w:r>
          </w:p>
        </w:tc>
      </w:tr>
      <w:tr w:rsidR="00607AE0" w:rsidRPr="009C1588" w:rsidTr="00D74C11">
        <w:trPr>
          <w:tblCellSpacing w:w="0" w:type="dxa"/>
        </w:trPr>
        <w:tc>
          <w:tcPr>
            <w:tcW w:w="863" w:type="pct"/>
            <w:tcBorders>
              <w:bottom w:val="single" w:sz="8" w:space="0" w:color="auto"/>
            </w:tcBorders>
            <w:vAlign w:val="bottom"/>
          </w:tcPr>
          <w:p w:rsidR="00607AE0" w:rsidRPr="00D031F8" w:rsidRDefault="00607AE0" w:rsidP="00315A49">
            <w:pPr>
              <w:tabs>
                <w:tab w:val="left" w:pos="1264"/>
                <w:tab w:val="left" w:pos="1741"/>
                <w:tab w:val="left" w:pos="2211"/>
              </w:tabs>
              <w:spacing w:before="40" w:after="40"/>
              <w:jc w:val="both"/>
              <w:rPr>
                <w:sz w:val="17"/>
                <w:szCs w:val="17"/>
                <w:lang w:val="ru-RU"/>
              </w:rPr>
            </w:pPr>
            <w:r w:rsidRPr="00D031F8">
              <w:rPr>
                <w:sz w:val="17"/>
                <w:szCs w:val="17"/>
                <w:lang w:val="ru-RU"/>
              </w:rPr>
              <w:t>Мясо</w:t>
            </w:r>
          </w:p>
        </w:tc>
        <w:tc>
          <w:tcPr>
            <w:tcW w:w="767" w:type="pct"/>
            <w:tcBorders>
              <w:bottom w:val="single" w:sz="8" w:space="0" w:color="auto"/>
            </w:tcBorders>
            <w:noWrap/>
            <w:tcMar>
              <w:top w:w="0" w:type="dxa"/>
              <w:left w:w="60" w:type="dxa"/>
              <w:bottom w:w="0" w:type="dxa"/>
              <w:right w:w="80" w:type="dxa"/>
            </w:tcMar>
            <w:vAlign w:val="bottom"/>
          </w:tcPr>
          <w:p w:rsidR="00607AE0" w:rsidRPr="00D031F8" w:rsidRDefault="00607AE0" w:rsidP="005A1046">
            <w:pPr>
              <w:tabs>
                <w:tab w:val="left" w:pos="1264"/>
                <w:tab w:val="left" w:pos="1741"/>
                <w:tab w:val="left" w:pos="2211"/>
              </w:tabs>
              <w:spacing w:before="40" w:after="40"/>
              <w:jc w:val="right"/>
              <w:rPr>
                <w:sz w:val="17"/>
                <w:szCs w:val="17"/>
                <w:lang w:val="ru-RU"/>
              </w:rPr>
            </w:pPr>
            <w:r w:rsidRPr="00D031F8">
              <w:rPr>
                <w:sz w:val="17"/>
                <w:szCs w:val="17"/>
                <w:lang w:val="ru-RU"/>
              </w:rPr>
              <w:t>18,5</w:t>
            </w:r>
          </w:p>
        </w:tc>
        <w:tc>
          <w:tcPr>
            <w:tcW w:w="681" w:type="pct"/>
            <w:tcBorders>
              <w:bottom w:val="single" w:sz="8" w:space="0" w:color="auto"/>
            </w:tcBorders>
            <w:noWrap/>
            <w:tcMar>
              <w:top w:w="0" w:type="dxa"/>
              <w:left w:w="60" w:type="dxa"/>
              <w:bottom w:w="0" w:type="dxa"/>
              <w:right w:w="80" w:type="dxa"/>
            </w:tcMar>
            <w:vAlign w:val="bottom"/>
          </w:tcPr>
          <w:p w:rsidR="00607AE0" w:rsidRPr="00D031F8" w:rsidRDefault="00607AE0" w:rsidP="005A1046">
            <w:pPr>
              <w:tabs>
                <w:tab w:val="left" w:pos="1264"/>
                <w:tab w:val="left" w:pos="1741"/>
                <w:tab w:val="left" w:pos="2211"/>
              </w:tabs>
              <w:spacing w:before="40" w:after="40"/>
              <w:jc w:val="right"/>
              <w:rPr>
                <w:sz w:val="17"/>
                <w:szCs w:val="17"/>
                <w:lang w:val="ru-RU"/>
              </w:rPr>
            </w:pPr>
            <w:r w:rsidRPr="00D031F8">
              <w:rPr>
                <w:sz w:val="17"/>
                <w:szCs w:val="17"/>
                <w:lang w:val="ru-RU"/>
              </w:rPr>
              <w:t>18,6</w:t>
            </w:r>
          </w:p>
        </w:tc>
        <w:tc>
          <w:tcPr>
            <w:tcW w:w="756" w:type="pct"/>
            <w:tcBorders>
              <w:bottom w:val="single" w:sz="8" w:space="0" w:color="auto"/>
            </w:tcBorders>
            <w:noWrap/>
            <w:tcMar>
              <w:top w:w="0" w:type="dxa"/>
              <w:left w:w="60" w:type="dxa"/>
              <w:bottom w:w="0" w:type="dxa"/>
              <w:right w:w="80" w:type="dxa"/>
            </w:tcMar>
            <w:vAlign w:val="bottom"/>
          </w:tcPr>
          <w:p w:rsidR="00607AE0" w:rsidRPr="00D031F8" w:rsidRDefault="00607AE0" w:rsidP="005A1046">
            <w:pPr>
              <w:tabs>
                <w:tab w:val="left" w:pos="1264"/>
                <w:tab w:val="left" w:pos="1741"/>
                <w:tab w:val="left" w:pos="2211"/>
              </w:tabs>
              <w:spacing w:before="40" w:after="40"/>
              <w:jc w:val="right"/>
              <w:rPr>
                <w:sz w:val="17"/>
                <w:szCs w:val="17"/>
                <w:lang w:val="ru-RU"/>
              </w:rPr>
            </w:pPr>
            <w:r w:rsidRPr="00D031F8">
              <w:rPr>
                <w:sz w:val="17"/>
                <w:szCs w:val="17"/>
                <w:lang w:val="ru-RU"/>
              </w:rPr>
              <w:t>17,7</w:t>
            </w:r>
          </w:p>
        </w:tc>
        <w:tc>
          <w:tcPr>
            <w:tcW w:w="768" w:type="pct"/>
            <w:tcBorders>
              <w:bottom w:val="single" w:sz="8" w:space="0" w:color="auto"/>
            </w:tcBorders>
            <w:noWrap/>
            <w:tcMar>
              <w:top w:w="0" w:type="dxa"/>
              <w:left w:w="60" w:type="dxa"/>
              <w:bottom w:w="0" w:type="dxa"/>
              <w:right w:w="80" w:type="dxa"/>
            </w:tcMar>
            <w:vAlign w:val="bottom"/>
          </w:tcPr>
          <w:p w:rsidR="00607AE0" w:rsidRPr="00D031F8" w:rsidRDefault="00607AE0" w:rsidP="005A1046">
            <w:pPr>
              <w:tabs>
                <w:tab w:val="left" w:pos="1264"/>
                <w:tab w:val="left" w:pos="1741"/>
                <w:tab w:val="left" w:pos="2211"/>
              </w:tabs>
              <w:spacing w:before="40" w:after="40"/>
              <w:jc w:val="right"/>
              <w:rPr>
                <w:sz w:val="17"/>
                <w:szCs w:val="17"/>
                <w:lang w:val="ru-RU"/>
              </w:rPr>
            </w:pPr>
            <w:r w:rsidRPr="00D031F8">
              <w:rPr>
                <w:sz w:val="17"/>
                <w:szCs w:val="17"/>
                <w:lang w:val="ru-RU"/>
              </w:rPr>
              <w:t>18,5</w:t>
            </w:r>
          </w:p>
        </w:tc>
        <w:tc>
          <w:tcPr>
            <w:tcW w:w="1165" w:type="pct"/>
            <w:tcBorders>
              <w:bottom w:val="single" w:sz="8" w:space="0" w:color="auto"/>
            </w:tcBorders>
            <w:noWrap/>
            <w:tcMar>
              <w:top w:w="0" w:type="dxa"/>
              <w:left w:w="60" w:type="dxa"/>
              <w:bottom w:w="0" w:type="dxa"/>
              <w:right w:w="80" w:type="dxa"/>
            </w:tcMar>
            <w:vAlign w:val="bottom"/>
          </w:tcPr>
          <w:p w:rsidR="00607AE0" w:rsidRPr="00D031F8" w:rsidRDefault="00607AE0" w:rsidP="005A1046">
            <w:pPr>
              <w:tabs>
                <w:tab w:val="left" w:pos="1264"/>
                <w:tab w:val="left" w:pos="1741"/>
                <w:tab w:val="left" w:pos="2211"/>
              </w:tabs>
              <w:spacing w:before="40" w:after="40"/>
              <w:jc w:val="right"/>
              <w:rPr>
                <w:sz w:val="17"/>
                <w:szCs w:val="17"/>
                <w:lang w:val="ru-RU"/>
              </w:rPr>
            </w:pPr>
            <w:r w:rsidRPr="00D031F8">
              <w:rPr>
                <w:sz w:val="17"/>
                <w:szCs w:val="17"/>
                <w:lang w:val="ru-RU"/>
              </w:rPr>
              <w:t>18,5</w:t>
            </w:r>
          </w:p>
        </w:tc>
      </w:tr>
    </w:tbl>
    <w:p w:rsidR="00607AE0" w:rsidRPr="009C1588" w:rsidRDefault="00607AE0" w:rsidP="00C84453">
      <w:pPr>
        <w:tabs>
          <w:tab w:val="left" w:pos="1264"/>
          <w:tab w:val="left" w:pos="1741"/>
          <w:tab w:val="left" w:pos="2211"/>
        </w:tabs>
        <w:spacing w:before="40" w:after="40"/>
        <w:ind w:left="1418"/>
        <w:rPr>
          <w:b/>
          <w:szCs w:val="20"/>
          <w:highlight w:val="yellow"/>
          <w:lang w:val="ru-RU"/>
        </w:rPr>
      </w:pPr>
      <w:r w:rsidRPr="00C84453">
        <w:rPr>
          <w:i/>
          <w:iCs/>
          <w:sz w:val="17"/>
          <w:szCs w:val="17"/>
          <w:lang w:val="ru-RU"/>
        </w:rPr>
        <w:t>Источник</w:t>
      </w:r>
      <w:r w:rsidRPr="00C84453">
        <w:rPr>
          <w:sz w:val="17"/>
          <w:szCs w:val="17"/>
          <w:lang w:val="ru-RU"/>
        </w:rPr>
        <w:t xml:space="preserve">: </w:t>
      </w:r>
      <w:r w:rsidRPr="00C84453">
        <w:rPr>
          <w:sz w:val="17"/>
          <w:szCs w:val="17"/>
          <w:lang w:val="ru-RU" w:eastAsia="ru-RU"/>
        </w:rPr>
        <w:t>Продовольственная и сельскохозяйственная организация Объединенных Наций</w:t>
      </w:r>
      <w:r w:rsidRPr="009C1588">
        <w:rPr>
          <w:szCs w:val="20"/>
          <w:lang w:val="ru-RU" w:eastAsia="ru-RU"/>
        </w:rPr>
        <w:t>.</w:t>
      </w:r>
    </w:p>
    <w:p w:rsidR="00D031F8" w:rsidRDefault="00D031F8" w:rsidP="00607AE0">
      <w:pPr>
        <w:tabs>
          <w:tab w:val="left" w:pos="1264"/>
          <w:tab w:val="left" w:pos="1741"/>
          <w:tab w:val="left" w:pos="2211"/>
        </w:tabs>
        <w:spacing w:after="120"/>
        <w:ind w:left="1264" w:right="1264"/>
        <w:jc w:val="both"/>
        <w:rPr>
          <w:b/>
          <w:szCs w:val="20"/>
          <w:lang w:val="ru-RU"/>
        </w:rPr>
      </w:pPr>
    </w:p>
    <w:p w:rsidR="00607AE0" w:rsidRPr="009C1588" w:rsidRDefault="00607AE0" w:rsidP="00607AE0">
      <w:pPr>
        <w:tabs>
          <w:tab w:val="left" w:pos="1264"/>
          <w:tab w:val="left" w:pos="1741"/>
          <w:tab w:val="left" w:pos="2211"/>
        </w:tabs>
        <w:spacing w:after="120"/>
        <w:ind w:left="1264" w:right="1264"/>
        <w:jc w:val="both"/>
        <w:rPr>
          <w:b/>
          <w:szCs w:val="20"/>
          <w:lang w:val="ru-RU"/>
        </w:rPr>
      </w:pPr>
      <w:r w:rsidRPr="009C1588">
        <w:rPr>
          <w:b/>
          <w:szCs w:val="20"/>
          <w:lang w:val="ru-RU"/>
        </w:rPr>
        <w:t>14.4</w:t>
      </w:r>
      <w:r w:rsidRPr="009C1588">
        <w:rPr>
          <w:b/>
          <w:szCs w:val="20"/>
          <w:lang w:val="ru-RU"/>
        </w:rPr>
        <w:tab/>
        <w:t>Подготовка кадров для сельского хозяйства</w:t>
      </w:r>
    </w:p>
    <w:p w:rsidR="00607AE0" w:rsidRPr="009C1588" w:rsidRDefault="00607AE0" w:rsidP="00607AE0">
      <w:pPr>
        <w:tabs>
          <w:tab w:val="left" w:pos="1264"/>
          <w:tab w:val="left" w:pos="1741"/>
          <w:tab w:val="left" w:pos="2211"/>
        </w:tabs>
        <w:spacing w:after="120"/>
        <w:ind w:left="1264" w:right="1264"/>
        <w:jc w:val="both"/>
        <w:rPr>
          <w:szCs w:val="20"/>
          <w:lang w:val="ru-RU"/>
        </w:rPr>
      </w:pPr>
      <w:r w:rsidRPr="009C1588">
        <w:rPr>
          <w:szCs w:val="20"/>
          <w:lang w:val="ru-RU"/>
        </w:rPr>
        <w:t>На уровне предоставления высшего образования Институт сельского хозяйства при Университете Мальты предоставляет студентам возможность посещать ряд курсов, готовящих специалистов в области сельского хозяйства. В следующей таблице представлены статистические данные о студентах, прослушавших такие курсы в 2005/06 учебном году, в разбивке по курсам:</w:t>
      </w:r>
    </w:p>
    <w:p w:rsidR="00607AE0" w:rsidRPr="009C1588" w:rsidRDefault="00607AE0" w:rsidP="00607AE0">
      <w:pPr>
        <w:tabs>
          <w:tab w:val="left" w:pos="1264"/>
          <w:tab w:val="left" w:pos="1741"/>
          <w:tab w:val="left" w:pos="2211"/>
        </w:tabs>
        <w:spacing w:after="120"/>
        <w:ind w:left="1264" w:right="1264"/>
        <w:jc w:val="both"/>
        <w:rPr>
          <w:b/>
          <w:szCs w:val="20"/>
          <w:lang w:val="ru-RU"/>
        </w:rPr>
      </w:pPr>
      <w:r w:rsidRPr="00C84453">
        <w:rPr>
          <w:b/>
          <w:i/>
          <w:szCs w:val="20"/>
          <w:lang w:val="ru-RU"/>
        </w:rPr>
        <w:t>Таблица 14.4</w:t>
      </w:r>
      <w:r w:rsidRPr="009C1588">
        <w:rPr>
          <w:b/>
          <w:szCs w:val="20"/>
          <w:lang w:val="ru-RU"/>
        </w:rPr>
        <w:t>. Институт сельского хозяйства – Университет Мальты</w:t>
      </w:r>
    </w:p>
    <w:tbl>
      <w:tblPr>
        <w:tblW w:w="7229"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1275"/>
        <w:gridCol w:w="993"/>
        <w:gridCol w:w="992"/>
        <w:gridCol w:w="850"/>
      </w:tblGrid>
      <w:tr w:rsidR="00C84453" w:rsidRPr="009C1588" w:rsidTr="00160D70">
        <w:tc>
          <w:tcPr>
            <w:tcW w:w="3119" w:type="dxa"/>
            <w:tcBorders>
              <w:top w:val="single" w:sz="4" w:space="0" w:color="auto"/>
              <w:left w:val="nil"/>
              <w:bottom w:val="single" w:sz="8" w:space="0" w:color="auto"/>
              <w:right w:val="nil"/>
            </w:tcBorders>
          </w:tcPr>
          <w:p w:rsidR="00607AE0" w:rsidRPr="00C84453" w:rsidRDefault="00607AE0" w:rsidP="00315A49">
            <w:pPr>
              <w:tabs>
                <w:tab w:val="left" w:pos="1264"/>
                <w:tab w:val="left" w:pos="1741"/>
                <w:tab w:val="left" w:pos="2211"/>
              </w:tabs>
              <w:spacing w:before="40" w:after="40"/>
              <w:jc w:val="both"/>
              <w:rPr>
                <w:i/>
                <w:sz w:val="14"/>
                <w:szCs w:val="14"/>
                <w:lang w:val="ru-RU"/>
              </w:rPr>
            </w:pPr>
            <w:r w:rsidRPr="00C84453">
              <w:rPr>
                <w:i/>
                <w:sz w:val="14"/>
                <w:szCs w:val="14"/>
                <w:lang w:val="ru-RU"/>
              </w:rPr>
              <w:t>Курс</w:t>
            </w:r>
          </w:p>
        </w:tc>
        <w:tc>
          <w:tcPr>
            <w:tcW w:w="1275" w:type="dxa"/>
            <w:tcBorders>
              <w:top w:val="single" w:sz="4" w:space="0" w:color="auto"/>
              <w:left w:val="nil"/>
              <w:bottom w:val="single" w:sz="8" w:space="0" w:color="auto"/>
              <w:right w:val="nil"/>
            </w:tcBorders>
          </w:tcPr>
          <w:p w:rsidR="00607AE0" w:rsidRPr="00C84453" w:rsidRDefault="00607AE0" w:rsidP="00C84453">
            <w:pPr>
              <w:tabs>
                <w:tab w:val="left" w:pos="1264"/>
                <w:tab w:val="left" w:pos="1741"/>
                <w:tab w:val="left" w:pos="2211"/>
              </w:tabs>
              <w:spacing w:before="40" w:after="40"/>
              <w:jc w:val="right"/>
              <w:rPr>
                <w:i/>
                <w:sz w:val="14"/>
                <w:szCs w:val="14"/>
                <w:lang w:val="ru-RU"/>
              </w:rPr>
            </w:pPr>
            <w:r w:rsidRPr="00C84453">
              <w:rPr>
                <w:i/>
                <w:sz w:val="14"/>
                <w:szCs w:val="14"/>
                <w:lang w:val="ru-RU"/>
              </w:rPr>
              <w:t>Год обучения</w:t>
            </w:r>
          </w:p>
        </w:tc>
        <w:tc>
          <w:tcPr>
            <w:tcW w:w="993" w:type="dxa"/>
            <w:tcBorders>
              <w:top w:val="single" w:sz="4" w:space="0" w:color="auto"/>
              <w:left w:val="nil"/>
              <w:bottom w:val="single" w:sz="8" w:space="0" w:color="auto"/>
              <w:right w:val="nil"/>
            </w:tcBorders>
          </w:tcPr>
          <w:p w:rsidR="00607AE0" w:rsidRPr="00C84453" w:rsidRDefault="00607AE0" w:rsidP="00C84453">
            <w:pPr>
              <w:tabs>
                <w:tab w:val="left" w:pos="1264"/>
                <w:tab w:val="left" w:pos="1741"/>
                <w:tab w:val="left" w:pos="2211"/>
              </w:tabs>
              <w:spacing w:before="40" w:after="40"/>
              <w:jc w:val="right"/>
              <w:rPr>
                <w:i/>
                <w:sz w:val="14"/>
                <w:szCs w:val="14"/>
                <w:lang w:val="ru-RU"/>
              </w:rPr>
            </w:pPr>
            <w:r w:rsidRPr="00C84453">
              <w:rPr>
                <w:i/>
                <w:sz w:val="14"/>
                <w:szCs w:val="14"/>
                <w:lang w:val="ru-RU"/>
              </w:rPr>
              <w:t>Женщины</w:t>
            </w:r>
          </w:p>
        </w:tc>
        <w:tc>
          <w:tcPr>
            <w:tcW w:w="992" w:type="dxa"/>
            <w:tcBorders>
              <w:top w:val="single" w:sz="4" w:space="0" w:color="auto"/>
              <w:left w:val="nil"/>
              <w:bottom w:val="single" w:sz="8" w:space="0" w:color="auto"/>
              <w:right w:val="nil"/>
            </w:tcBorders>
          </w:tcPr>
          <w:p w:rsidR="00607AE0" w:rsidRPr="00C84453" w:rsidRDefault="00607AE0" w:rsidP="00C84453">
            <w:pPr>
              <w:tabs>
                <w:tab w:val="left" w:pos="1264"/>
                <w:tab w:val="left" w:pos="1741"/>
                <w:tab w:val="left" w:pos="2211"/>
              </w:tabs>
              <w:spacing w:before="40" w:after="40"/>
              <w:jc w:val="right"/>
              <w:rPr>
                <w:i/>
                <w:sz w:val="14"/>
                <w:szCs w:val="14"/>
                <w:lang w:val="ru-RU"/>
              </w:rPr>
            </w:pPr>
            <w:r w:rsidRPr="00C84453">
              <w:rPr>
                <w:i/>
                <w:sz w:val="14"/>
                <w:szCs w:val="14"/>
                <w:lang w:val="ru-RU"/>
              </w:rPr>
              <w:t>Мужчины</w:t>
            </w:r>
          </w:p>
        </w:tc>
        <w:tc>
          <w:tcPr>
            <w:tcW w:w="850" w:type="dxa"/>
            <w:tcBorders>
              <w:top w:val="single" w:sz="4" w:space="0" w:color="auto"/>
              <w:left w:val="nil"/>
              <w:bottom w:val="single" w:sz="8" w:space="0" w:color="auto"/>
              <w:right w:val="nil"/>
            </w:tcBorders>
          </w:tcPr>
          <w:p w:rsidR="00607AE0" w:rsidRPr="00C84453" w:rsidRDefault="00607AE0" w:rsidP="00C84453">
            <w:pPr>
              <w:tabs>
                <w:tab w:val="left" w:pos="1264"/>
                <w:tab w:val="left" w:pos="1741"/>
                <w:tab w:val="left" w:pos="2211"/>
              </w:tabs>
              <w:spacing w:before="40" w:after="40"/>
              <w:jc w:val="right"/>
              <w:rPr>
                <w:i/>
                <w:sz w:val="14"/>
                <w:szCs w:val="14"/>
                <w:lang w:val="ru-RU"/>
              </w:rPr>
            </w:pPr>
            <w:r w:rsidRPr="00C84453">
              <w:rPr>
                <w:i/>
                <w:sz w:val="14"/>
                <w:szCs w:val="14"/>
                <w:lang w:val="ru-RU"/>
              </w:rPr>
              <w:t>Всего</w:t>
            </w:r>
          </w:p>
        </w:tc>
      </w:tr>
      <w:tr w:rsidR="00607AE0" w:rsidRPr="009C1588" w:rsidTr="00160D70">
        <w:tc>
          <w:tcPr>
            <w:tcW w:w="3119" w:type="dxa"/>
            <w:tcBorders>
              <w:top w:val="single" w:sz="8" w:space="0" w:color="auto"/>
              <w:left w:val="nil"/>
              <w:bottom w:val="nil"/>
              <w:right w:val="nil"/>
            </w:tcBorders>
          </w:tcPr>
          <w:p w:rsidR="00607AE0" w:rsidRPr="00D031F8" w:rsidRDefault="00607AE0" w:rsidP="00C84453">
            <w:pPr>
              <w:tabs>
                <w:tab w:val="left" w:pos="1264"/>
                <w:tab w:val="left" w:pos="1741"/>
                <w:tab w:val="left" w:pos="2211"/>
              </w:tabs>
              <w:spacing w:before="40" w:after="40"/>
              <w:rPr>
                <w:sz w:val="17"/>
                <w:szCs w:val="17"/>
                <w:lang w:val="ru-RU"/>
              </w:rPr>
            </w:pPr>
            <w:r w:rsidRPr="00D031F8">
              <w:rPr>
                <w:sz w:val="17"/>
                <w:szCs w:val="17"/>
                <w:lang w:val="ru-RU"/>
              </w:rPr>
              <w:t>Бакалавр наук в области управления агроэкосистемами</w:t>
            </w:r>
          </w:p>
        </w:tc>
        <w:tc>
          <w:tcPr>
            <w:tcW w:w="1275" w:type="dxa"/>
            <w:tcBorders>
              <w:top w:val="single" w:sz="8" w:space="0" w:color="auto"/>
              <w:left w:val="nil"/>
              <w:bottom w:val="nil"/>
              <w:right w:val="nil"/>
            </w:tcBorders>
          </w:tcPr>
          <w:p w:rsidR="00607AE0" w:rsidRPr="00D031F8" w:rsidRDefault="00607AE0" w:rsidP="00C84453">
            <w:pPr>
              <w:tabs>
                <w:tab w:val="left" w:pos="1264"/>
                <w:tab w:val="left" w:pos="1741"/>
                <w:tab w:val="left" w:pos="2211"/>
              </w:tabs>
              <w:spacing w:before="40" w:after="40"/>
              <w:jc w:val="center"/>
              <w:rPr>
                <w:sz w:val="17"/>
                <w:szCs w:val="17"/>
                <w:lang w:val="ru-RU"/>
              </w:rPr>
            </w:pPr>
            <w:r w:rsidRPr="00D031F8">
              <w:rPr>
                <w:sz w:val="17"/>
                <w:szCs w:val="17"/>
                <w:lang w:val="ru-RU"/>
              </w:rPr>
              <w:t>1</w:t>
            </w:r>
          </w:p>
        </w:tc>
        <w:tc>
          <w:tcPr>
            <w:tcW w:w="993" w:type="dxa"/>
            <w:tcBorders>
              <w:top w:val="single" w:sz="8" w:space="0" w:color="auto"/>
              <w:left w:val="nil"/>
              <w:bottom w:val="nil"/>
              <w:right w:val="nil"/>
            </w:tcBorders>
          </w:tcPr>
          <w:p w:rsidR="00607AE0" w:rsidRPr="00D031F8" w:rsidRDefault="00607AE0" w:rsidP="00C84453">
            <w:pPr>
              <w:tabs>
                <w:tab w:val="left" w:pos="1264"/>
                <w:tab w:val="left" w:pos="1741"/>
                <w:tab w:val="left" w:pos="2211"/>
              </w:tabs>
              <w:spacing w:before="40" w:after="40"/>
              <w:jc w:val="center"/>
              <w:rPr>
                <w:sz w:val="17"/>
                <w:szCs w:val="17"/>
                <w:lang w:val="ru-RU"/>
              </w:rPr>
            </w:pPr>
            <w:r w:rsidRPr="00D031F8">
              <w:rPr>
                <w:sz w:val="17"/>
                <w:szCs w:val="17"/>
                <w:lang w:val="ru-RU"/>
              </w:rPr>
              <w:t>6</w:t>
            </w:r>
          </w:p>
        </w:tc>
        <w:tc>
          <w:tcPr>
            <w:tcW w:w="992" w:type="dxa"/>
            <w:tcBorders>
              <w:top w:val="single" w:sz="8" w:space="0" w:color="auto"/>
              <w:left w:val="nil"/>
              <w:bottom w:val="nil"/>
              <w:right w:val="nil"/>
            </w:tcBorders>
          </w:tcPr>
          <w:p w:rsidR="00607AE0" w:rsidRPr="00D031F8" w:rsidRDefault="00607AE0" w:rsidP="00C84453">
            <w:pPr>
              <w:tabs>
                <w:tab w:val="left" w:pos="1264"/>
                <w:tab w:val="left" w:pos="1741"/>
                <w:tab w:val="left" w:pos="2211"/>
              </w:tabs>
              <w:spacing w:before="40" w:after="40"/>
              <w:jc w:val="center"/>
              <w:rPr>
                <w:sz w:val="17"/>
                <w:szCs w:val="17"/>
                <w:lang w:val="ru-RU"/>
              </w:rPr>
            </w:pPr>
            <w:r w:rsidRPr="00D031F8">
              <w:rPr>
                <w:sz w:val="17"/>
                <w:szCs w:val="17"/>
                <w:lang w:val="ru-RU"/>
              </w:rPr>
              <w:t>21</w:t>
            </w:r>
          </w:p>
        </w:tc>
        <w:tc>
          <w:tcPr>
            <w:tcW w:w="850" w:type="dxa"/>
            <w:tcBorders>
              <w:top w:val="single" w:sz="8" w:space="0" w:color="auto"/>
              <w:left w:val="nil"/>
              <w:bottom w:val="nil"/>
              <w:right w:val="nil"/>
            </w:tcBorders>
          </w:tcPr>
          <w:p w:rsidR="00607AE0" w:rsidRPr="00D031F8" w:rsidRDefault="00607AE0" w:rsidP="00C84453">
            <w:pPr>
              <w:tabs>
                <w:tab w:val="left" w:pos="1264"/>
                <w:tab w:val="left" w:pos="1741"/>
                <w:tab w:val="left" w:pos="2211"/>
              </w:tabs>
              <w:spacing w:before="40" w:after="40"/>
              <w:jc w:val="center"/>
              <w:rPr>
                <w:sz w:val="17"/>
                <w:szCs w:val="17"/>
                <w:lang w:val="ru-RU"/>
              </w:rPr>
            </w:pPr>
            <w:r w:rsidRPr="00D031F8">
              <w:rPr>
                <w:sz w:val="17"/>
                <w:szCs w:val="17"/>
                <w:lang w:val="ru-RU"/>
              </w:rPr>
              <w:t>27</w:t>
            </w:r>
          </w:p>
        </w:tc>
      </w:tr>
      <w:tr w:rsidR="00607AE0" w:rsidRPr="009C1588" w:rsidTr="00C84453">
        <w:tc>
          <w:tcPr>
            <w:tcW w:w="3119" w:type="dxa"/>
            <w:tcBorders>
              <w:top w:val="nil"/>
              <w:left w:val="nil"/>
              <w:bottom w:val="nil"/>
              <w:right w:val="nil"/>
            </w:tcBorders>
          </w:tcPr>
          <w:p w:rsidR="00607AE0" w:rsidRPr="00D031F8" w:rsidRDefault="00607AE0" w:rsidP="00C84453">
            <w:pPr>
              <w:tabs>
                <w:tab w:val="left" w:pos="1264"/>
                <w:tab w:val="left" w:pos="1741"/>
                <w:tab w:val="left" w:pos="2211"/>
              </w:tabs>
              <w:spacing w:before="40" w:after="40"/>
              <w:rPr>
                <w:sz w:val="17"/>
                <w:szCs w:val="17"/>
                <w:lang w:val="ru-RU"/>
              </w:rPr>
            </w:pPr>
            <w:r w:rsidRPr="00D031F8">
              <w:rPr>
                <w:sz w:val="17"/>
                <w:szCs w:val="17"/>
                <w:lang w:val="ru-RU"/>
              </w:rPr>
              <w:t>Дипломированный специалист в области управления водохозяйственной деятельностью</w:t>
            </w:r>
          </w:p>
        </w:tc>
        <w:tc>
          <w:tcPr>
            <w:tcW w:w="1275" w:type="dxa"/>
            <w:tcBorders>
              <w:top w:val="nil"/>
              <w:left w:val="nil"/>
              <w:bottom w:val="nil"/>
              <w:right w:val="nil"/>
            </w:tcBorders>
          </w:tcPr>
          <w:p w:rsidR="00607AE0" w:rsidRPr="00D031F8" w:rsidRDefault="00607AE0" w:rsidP="00C84453">
            <w:pPr>
              <w:tabs>
                <w:tab w:val="left" w:pos="1264"/>
                <w:tab w:val="left" w:pos="1741"/>
                <w:tab w:val="left" w:pos="2211"/>
              </w:tabs>
              <w:spacing w:before="40" w:after="40"/>
              <w:jc w:val="center"/>
              <w:rPr>
                <w:sz w:val="17"/>
                <w:szCs w:val="17"/>
                <w:lang w:val="ru-RU"/>
              </w:rPr>
            </w:pPr>
            <w:r w:rsidRPr="00D031F8">
              <w:rPr>
                <w:sz w:val="17"/>
                <w:szCs w:val="17"/>
                <w:lang w:val="ru-RU"/>
              </w:rPr>
              <w:t>2</w:t>
            </w:r>
          </w:p>
        </w:tc>
        <w:tc>
          <w:tcPr>
            <w:tcW w:w="993" w:type="dxa"/>
            <w:tcBorders>
              <w:top w:val="nil"/>
              <w:left w:val="nil"/>
              <w:bottom w:val="nil"/>
              <w:right w:val="nil"/>
            </w:tcBorders>
          </w:tcPr>
          <w:p w:rsidR="00607AE0" w:rsidRPr="00D031F8" w:rsidRDefault="00607AE0" w:rsidP="00C84453">
            <w:pPr>
              <w:tabs>
                <w:tab w:val="left" w:pos="1264"/>
                <w:tab w:val="left" w:pos="1741"/>
                <w:tab w:val="left" w:pos="2211"/>
              </w:tabs>
              <w:spacing w:before="40" w:after="40"/>
              <w:jc w:val="center"/>
              <w:rPr>
                <w:sz w:val="17"/>
                <w:szCs w:val="17"/>
                <w:lang w:val="ru-RU"/>
              </w:rPr>
            </w:pPr>
            <w:r w:rsidRPr="00D031F8">
              <w:rPr>
                <w:sz w:val="17"/>
                <w:szCs w:val="17"/>
                <w:lang w:val="ru-RU"/>
              </w:rPr>
              <w:t>11</w:t>
            </w:r>
          </w:p>
        </w:tc>
        <w:tc>
          <w:tcPr>
            <w:tcW w:w="992" w:type="dxa"/>
            <w:tcBorders>
              <w:top w:val="nil"/>
              <w:left w:val="nil"/>
              <w:bottom w:val="nil"/>
              <w:right w:val="nil"/>
            </w:tcBorders>
          </w:tcPr>
          <w:p w:rsidR="00607AE0" w:rsidRPr="00D031F8" w:rsidRDefault="00607AE0" w:rsidP="00C84453">
            <w:pPr>
              <w:tabs>
                <w:tab w:val="left" w:pos="1264"/>
                <w:tab w:val="left" w:pos="1741"/>
                <w:tab w:val="left" w:pos="2211"/>
              </w:tabs>
              <w:spacing w:before="40" w:after="40"/>
              <w:jc w:val="center"/>
              <w:rPr>
                <w:sz w:val="17"/>
                <w:szCs w:val="17"/>
                <w:lang w:val="ru-RU"/>
              </w:rPr>
            </w:pPr>
            <w:r w:rsidRPr="00D031F8">
              <w:rPr>
                <w:sz w:val="17"/>
                <w:szCs w:val="17"/>
                <w:lang w:val="ru-RU"/>
              </w:rPr>
              <w:t>30</w:t>
            </w:r>
          </w:p>
        </w:tc>
        <w:tc>
          <w:tcPr>
            <w:tcW w:w="850" w:type="dxa"/>
            <w:tcBorders>
              <w:top w:val="nil"/>
              <w:left w:val="nil"/>
              <w:bottom w:val="nil"/>
              <w:right w:val="nil"/>
            </w:tcBorders>
          </w:tcPr>
          <w:p w:rsidR="00607AE0" w:rsidRPr="00D031F8" w:rsidRDefault="00607AE0" w:rsidP="00C84453">
            <w:pPr>
              <w:tabs>
                <w:tab w:val="left" w:pos="1264"/>
                <w:tab w:val="left" w:pos="1741"/>
                <w:tab w:val="left" w:pos="2211"/>
              </w:tabs>
              <w:spacing w:before="40" w:after="40"/>
              <w:jc w:val="center"/>
              <w:rPr>
                <w:sz w:val="17"/>
                <w:szCs w:val="17"/>
                <w:lang w:val="ru-RU"/>
              </w:rPr>
            </w:pPr>
            <w:r w:rsidRPr="00D031F8">
              <w:rPr>
                <w:sz w:val="17"/>
                <w:szCs w:val="17"/>
                <w:lang w:val="ru-RU"/>
              </w:rPr>
              <w:t>41</w:t>
            </w:r>
          </w:p>
        </w:tc>
      </w:tr>
      <w:tr w:rsidR="00607AE0" w:rsidRPr="009C1588" w:rsidTr="00C84453">
        <w:tc>
          <w:tcPr>
            <w:tcW w:w="3119" w:type="dxa"/>
            <w:tcBorders>
              <w:top w:val="nil"/>
              <w:left w:val="nil"/>
              <w:bottom w:val="nil"/>
              <w:right w:val="nil"/>
            </w:tcBorders>
          </w:tcPr>
          <w:p w:rsidR="00607AE0" w:rsidRPr="00D031F8" w:rsidRDefault="00607AE0" w:rsidP="00C84453">
            <w:pPr>
              <w:tabs>
                <w:tab w:val="left" w:pos="1264"/>
                <w:tab w:val="left" w:pos="1741"/>
                <w:tab w:val="left" w:pos="2211"/>
              </w:tabs>
              <w:spacing w:before="40" w:after="40"/>
              <w:rPr>
                <w:sz w:val="17"/>
                <w:szCs w:val="17"/>
                <w:lang w:val="ru-RU"/>
              </w:rPr>
            </w:pPr>
            <w:r w:rsidRPr="00D031F8">
              <w:rPr>
                <w:sz w:val="17"/>
                <w:szCs w:val="17"/>
                <w:lang w:val="ru-RU"/>
              </w:rPr>
              <w:t>Магистр наук в области сельскохозяйственной и ветеринарной фармацевтики</w:t>
            </w:r>
          </w:p>
        </w:tc>
        <w:tc>
          <w:tcPr>
            <w:tcW w:w="1275" w:type="dxa"/>
            <w:tcBorders>
              <w:top w:val="nil"/>
              <w:left w:val="nil"/>
              <w:bottom w:val="nil"/>
              <w:right w:val="nil"/>
            </w:tcBorders>
          </w:tcPr>
          <w:p w:rsidR="00607AE0" w:rsidRPr="00D031F8" w:rsidRDefault="00607AE0" w:rsidP="00C84453">
            <w:pPr>
              <w:tabs>
                <w:tab w:val="left" w:pos="1264"/>
                <w:tab w:val="left" w:pos="1741"/>
                <w:tab w:val="left" w:pos="2211"/>
              </w:tabs>
              <w:spacing w:before="40" w:after="40"/>
              <w:jc w:val="center"/>
              <w:rPr>
                <w:sz w:val="17"/>
                <w:szCs w:val="17"/>
                <w:lang w:val="ru-RU"/>
              </w:rPr>
            </w:pPr>
            <w:r w:rsidRPr="00D031F8">
              <w:rPr>
                <w:sz w:val="17"/>
                <w:szCs w:val="17"/>
                <w:lang w:val="ru-RU"/>
              </w:rPr>
              <w:t>2</w:t>
            </w:r>
          </w:p>
        </w:tc>
        <w:tc>
          <w:tcPr>
            <w:tcW w:w="993" w:type="dxa"/>
            <w:tcBorders>
              <w:top w:val="nil"/>
              <w:left w:val="nil"/>
              <w:bottom w:val="nil"/>
              <w:right w:val="nil"/>
            </w:tcBorders>
          </w:tcPr>
          <w:p w:rsidR="00607AE0" w:rsidRPr="00D031F8" w:rsidRDefault="00607AE0" w:rsidP="00C84453">
            <w:pPr>
              <w:tabs>
                <w:tab w:val="left" w:pos="1264"/>
                <w:tab w:val="left" w:pos="1741"/>
                <w:tab w:val="left" w:pos="2211"/>
              </w:tabs>
              <w:spacing w:before="40" w:after="40"/>
              <w:jc w:val="center"/>
              <w:rPr>
                <w:sz w:val="17"/>
                <w:szCs w:val="17"/>
                <w:lang w:val="ru-RU"/>
              </w:rPr>
            </w:pPr>
            <w:r w:rsidRPr="00D031F8">
              <w:rPr>
                <w:sz w:val="17"/>
                <w:szCs w:val="17"/>
                <w:lang w:val="ru-RU"/>
              </w:rPr>
              <w:t>0</w:t>
            </w:r>
          </w:p>
        </w:tc>
        <w:tc>
          <w:tcPr>
            <w:tcW w:w="992" w:type="dxa"/>
            <w:tcBorders>
              <w:top w:val="nil"/>
              <w:left w:val="nil"/>
              <w:bottom w:val="nil"/>
              <w:right w:val="nil"/>
            </w:tcBorders>
          </w:tcPr>
          <w:p w:rsidR="00607AE0" w:rsidRPr="00D031F8" w:rsidRDefault="00607AE0" w:rsidP="00C84453">
            <w:pPr>
              <w:tabs>
                <w:tab w:val="left" w:pos="1264"/>
                <w:tab w:val="left" w:pos="1741"/>
                <w:tab w:val="left" w:pos="2211"/>
              </w:tabs>
              <w:spacing w:before="40" w:after="40"/>
              <w:jc w:val="center"/>
              <w:rPr>
                <w:sz w:val="17"/>
                <w:szCs w:val="17"/>
                <w:lang w:val="ru-RU"/>
              </w:rPr>
            </w:pPr>
            <w:r w:rsidRPr="00D031F8">
              <w:rPr>
                <w:sz w:val="17"/>
                <w:szCs w:val="17"/>
                <w:lang w:val="ru-RU"/>
              </w:rPr>
              <w:t>1</w:t>
            </w:r>
          </w:p>
        </w:tc>
        <w:tc>
          <w:tcPr>
            <w:tcW w:w="850" w:type="dxa"/>
            <w:tcBorders>
              <w:top w:val="nil"/>
              <w:left w:val="nil"/>
              <w:bottom w:val="nil"/>
              <w:right w:val="nil"/>
            </w:tcBorders>
          </w:tcPr>
          <w:p w:rsidR="00607AE0" w:rsidRPr="00D031F8" w:rsidRDefault="00607AE0" w:rsidP="00C84453">
            <w:pPr>
              <w:tabs>
                <w:tab w:val="left" w:pos="1264"/>
                <w:tab w:val="left" w:pos="1741"/>
                <w:tab w:val="left" w:pos="2211"/>
              </w:tabs>
              <w:spacing w:before="40" w:after="40"/>
              <w:jc w:val="center"/>
              <w:rPr>
                <w:sz w:val="17"/>
                <w:szCs w:val="17"/>
                <w:lang w:val="ru-RU"/>
              </w:rPr>
            </w:pPr>
            <w:r w:rsidRPr="00D031F8">
              <w:rPr>
                <w:sz w:val="17"/>
                <w:szCs w:val="17"/>
                <w:lang w:val="ru-RU"/>
              </w:rPr>
              <w:t>1</w:t>
            </w:r>
          </w:p>
        </w:tc>
      </w:tr>
      <w:tr w:rsidR="00607AE0" w:rsidRPr="009C1588" w:rsidTr="00C84453">
        <w:tc>
          <w:tcPr>
            <w:tcW w:w="3119" w:type="dxa"/>
            <w:tcBorders>
              <w:top w:val="nil"/>
              <w:left w:val="nil"/>
              <w:bottom w:val="nil"/>
              <w:right w:val="nil"/>
            </w:tcBorders>
          </w:tcPr>
          <w:p w:rsidR="00607AE0" w:rsidRPr="00D031F8" w:rsidRDefault="00607AE0" w:rsidP="00C84453">
            <w:pPr>
              <w:tabs>
                <w:tab w:val="left" w:pos="1264"/>
                <w:tab w:val="left" w:pos="1741"/>
                <w:tab w:val="left" w:pos="2211"/>
              </w:tabs>
              <w:spacing w:before="40" w:after="40"/>
              <w:rPr>
                <w:sz w:val="17"/>
                <w:szCs w:val="17"/>
                <w:lang w:val="ru-RU"/>
              </w:rPr>
            </w:pPr>
            <w:r w:rsidRPr="00D031F8">
              <w:rPr>
                <w:sz w:val="17"/>
                <w:szCs w:val="17"/>
                <w:lang w:val="ru-RU"/>
              </w:rPr>
              <w:t>Магистр наук в области сельскохозяйственных наук</w:t>
            </w:r>
          </w:p>
        </w:tc>
        <w:tc>
          <w:tcPr>
            <w:tcW w:w="1275" w:type="dxa"/>
            <w:tcBorders>
              <w:top w:val="nil"/>
              <w:left w:val="nil"/>
              <w:bottom w:val="nil"/>
              <w:right w:val="nil"/>
            </w:tcBorders>
          </w:tcPr>
          <w:p w:rsidR="00607AE0" w:rsidRPr="00D031F8" w:rsidRDefault="00607AE0" w:rsidP="00C84453">
            <w:pPr>
              <w:tabs>
                <w:tab w:val="left" w:pos="1264"/>
                <w:tab w:val="left" w:pos="1741"/>
                <w:tab w:val="left" w:pos="2211"/>
              </w:tabs>
              <w:spacing w:before="40" w:after="40"/>
              <w:jc w:val="center"/>
              <w:rPr>
                <w:sz w:val="17"/>
                <w:szCs w:val="17"/>
                <w:lang w:val="ru-RU"/>
              </w:rPr>
            </w:pPr>
            <w:r w:rsidRPr="00D031F8">
              <w:rPr>
                <w:sz w:val="17"/>
                <w:szCs w:val="17"/>
                <w:lang w:val="ru-RU"/>
              </w:rPr>
              <w:t>2</w:t>
            </w:r>
          </w:p>
          <w:p w:rsidR="00607AE0" w:rsidRPr="00D031F8" w:rsidRDefault="00607AE0" w:rsidP="00C84453">
            <w:pPr>
              <w:tabs>
                <w:tab w:val="left" w:pos="1264"/>
                <w:tab w:val="left" w:pos="1741"/>
                <w:tab w:val="left" w:pos="2211"/>
              </w:tabs>
              <w:spacing w:before="40" w:after="40"/>
              <w:jc w:val="center"/>
              <w:rPr>
                <w:sz w:val="17"/>
                <w:szCs w:val="17"/>
                <w:lang w:val="ru-RU"/>
              </w:rPr>
            </w:pPr>
            <w:r w:rsidRPr="00D031F8">
              <w:rPr>
                <w:sz w:val="17"/>
                <w:szCs w:val="17"/>
                <w:lang w:val="ru-RU"/>
              </w:rPr>
              <w:t>3</w:t>
            </w:r>
          </w:p>
        </w:tc>
        <w:tc>
          <w:tcPr>
            <w:tcW w:w="993" w:type="dxa"/>
            <w:tcBorders>
              <w:top w:val="nil"/>
              <w:left w:val="nil"/>
              <w:bottom w:val="nil"/>
              <w:right w:val="nil"/>
            </w:tcBorders>
          </w:tcPr>
          <w:p w:rsidR="00607AE0" w:rsidRPr="00D031F8" w:rsidRDefault="00607AE0" w:rsidP="00C84453">
            <w:pPr>
              <w:tabs>
                <w:tab w:val="left" w:pos="1264"/>
                <w:tab w:val="left" w:pos="1741"/>
                <w:tab w:val="left" w:pos="2211"/>
              </w:tabs>
              <w:spacing w:before="40" w:after="40"/>
              <w:jc w:val="center"/>
              <w:rPr>
                <w:sz w:val="17"/>
                <w:szCs w:val="17"/>
                <w:lang w:val="ru-RU"/>
              </w:rPr>
            </w:pPr>
            <w:r w:rsidRPr="00D031F8">
              <w:rPr>
                <w:sz w:val="17"/>
                <w:szCs w:val="17"/>
                <w:lang w:val="ru-RU"/>
              </w:rPr>
              <w:t>0</w:t>
            </w:r>
          </w:p>
          <w:p w:rsidR="00607AE0" w:rsidRPr="00D031F8" w:rsidRDefault="00607AE0" w:rsidP="00C84453">
            <w:pPr>
              <w:tabs>
                <w:tab w:val="left" w:pos="1264"/>
                <w:tab w:val="left" w:pos="1741"/>
                <w:tab w:val="left" w:pos="2211"/>
              </w:tabs>
              <w:spacing w:before="40" w:after="40"/>
              <w:jc w:val="center"/>
              <w:rPr>
                <w:sz w:val="17"/>
                <w:szCs w:val="17"/>
                <w:lang w:val="ru-RU"/>
              </w:rPr>
            </w:pPr>
            <w:r w:rsidRPr="00D031F8">
              <w:rPr>
                <w:sz w:val="17"/>
                <w:szCs w:val="17"/>
                <w:lang w:val="ru-RU"/>
              </w:rPr>
              <w:t>0</w:t>
            </w:r>
          </w:p>
        </w:tc>
        <w:tc>
          <w:tcPr>
            <w:tcW w:w="992" w:type="dxa"/>
            <w:tcBorders>
              <w:top w:val="nil"/>
              <w:left w:val="nil"/>
              <w:bottom w:val="nil"/>
              <w:right w:val="nil"/>
            </w:tcBorders>
          </w:tcPr>
          <w:p w:rsidR="00607AE0" w:rsidRPr="00D031F8" w:rsidRDefault="00607AE0" w:rsidP="00C84453">
            <w:pPr>
              <w:tabs>
                <w:tab w:val="left" w:pos="1264"/>
                <w:tab w:val="left" w:pos="1741"/>
                <w:tab w:val="left" w:pos="2211"/>
              </w:tabs>
              <w:spacing w:before="40" w:after="40"/>
              <w:jc w:val="center"/>
              <w:rPr>
                <w:sz w:val="17"/>
                <w:szCs w:val="17"/>
                <w:lang w:val="ru-RU"/>
              </w:rPr>
            </w:pPr>
            <w:r w:rsidRPr="00D031F8">
              <w:rPr>
                <w:sz w:val="17"/>
                <w:szCs w:val="17"/>
                <w:lang w:val="ru-RU"/>
              </w:rPr>
              <w:t>1</w:t>
            </w:r>
          </w:p>
          <w:p w:rsidR="00607AE0" w:rsidRPr="00D031F8" w:rsidRDefault="00607AE0" w:rsidP="00C84453">
            <w:pPr>
              <w:tabs>
                <w:tab w:val="left" w:pos="1264"/>
                <w:tab w:val="left" w:pos="1741"/>
                <w:tab w:val="left" w:pos="2211"/>
              </w:tabs>
              <w:spacing w:before="40" w:after="40"/>
              <w:jc w:val="center"/>
              <w:rPr>
                <w:sz w:val="17"/>
                <w:szCs w:val="17"/>
                <w:lang w:val="ru-RU"/>
              </w:rPr>
            </w:pPr>
            <w:r w:rsidRPr="00D031F8">
              <w:rPr>
                <w:sz w:val="17"/>
                <w:szCs w:val="17"/>
                <w:lang w:val="ru-RU"/>
              </w:rPr>
              <w:t>1</w:t>
            </w:r>
          </w:p>
        </w:tc>
        <w:tc>
          <w:tcPr>
            <w:tcW w:w="850" w:type="dxa"/>
            <w:tcBorders>
              <w:top w:val="nil"/>
              <w:left w:val="nil"/>
              <w:bottom w:val="nil"/>
              <w:right w:val="nil"/>
            </w:tcBorders>
          </w:tcPr>
          <w:p w:rsidR="00607AE0" w:rsidRPr="00D031F8" w:rsidRDefault="00607AE0" w:rsidP="00C84453">
            <w:pPr>
              <w:tabs>
                <w:tab w:val="left" w:pos="1264"/>
                <w:tab w:val="left" w:pos="1741"/>
                <w:tab w:val="left" w:pos="2211"/>
              </w:tabs>
              <w:spacing w:before="40" w:after="40"/>
              <w:jc w:val="center"/>
              <w:rPr>
                <w:sz w:val="17"/>
                <w:szCs w:val="17"/>
                <w:lang w:val="ru-RU"/>
              </w:rPr>
            </w:pPr>
            <w:r w:rsidRPr="00D031F8">
              <w:rPr>
                <w:sz w:val="17"/>
                <w:szCs w:val="17"/>
                <w:lang w:val="ru-RU"/>
              </w:rPr>
              <w:t>1</w:t>
            </w:r>
          </w:p>
          <w:p w:rsidR="00607AE0" w:rsidRPr="00D031F8" w:rsidRDefault="00607AE0" w:rsidP="00C84453">
            <w:pPr>
              <w:tabs>
                <w:tab w:val="left" w:pos="1264"/>
                <w:tab w:val="left" w:pos="1741"/>
                <w:tab w:val="left" w:pos="2211"/>
              </w:tabs>
              <w:spacing w:before="40" w:after="40"/>
              <w:jc w:val="center"/>
              <w:rPr>
                <w:sz w:val="17"/>
                <w:szCs w:val="17"/>
                <w:lang w:val="ru-RU"/>
              </w:rPr>
            </w:pPr>
            <w:r w:rsidRPr="00D031F8">
              <w:rPr>
                <w:sz w:val="17"/>
                <w:szCs w:val="17"/>
                <w:lang w:val="ru-RU"/>
              </w:rPr>
              <w:t>1</w:t>
            </w:r>
          </w:p>
        </w:tc>
      </w:tr>
      <w:tr w:rsidR="00C84453" w:rsidRPr="009C1588" w:rsidTr="00160D70">
        <w:tc>
          <w:tcPr>
            <w:tcW w:w="3119" w:type="dxa"/>
            <w:tcBorders>
              <w:top w:val="nil"/>
              <w:left w:val="nil"/>
              <w:bottom w:val="single" w:sz="8" w:space="0" w:color="auto"/>
              <w:right w:val="nil"/>
            </w:tcBorders>
          </w:tcPr>
          <w:p w:rsidR="00607AE0" w:rsidRPr="00D031F8" w:rsidRDefault="00607AE0" w:rsidP="00C84453">
            <w:pPr>
              <w:tabs>
                <w:tab w:val="left" w:pos="1264"/>
                <w:tab w:val="left" w:pos="1741"/>
                <w:tab w:val="left" w:pos="2211"/>
              </w:tabs>
              <w:spacing w:before="40" w:after="40"/>
              <w:rPr>
                <w:sz w:val="17"/>
                <w:szCs w:val="17"/>
                <w:lang w:val="ru-RU"/>
              </w:rPr>
            </w:pPr>
            <w:r w:rsidRPr="00D031F8">
              <w:rPr>
                <w:sz w:val="17"/>
                <w:szCs w:val="17"/>
                <w:lang w:val="ru-RU"/>
              </w:rPr>
              <w:t>Подготовительный курс к курсу специалиста в области сельского хозяйства</w:t>
            </w:r>
          </w:p>
        </w:tc>
        <w:tc>
          <w:tcPr>
            <w:tcW w:w="1275" w:type="dxa"/>
            <w:tcBorders>
              <w:top w:val="nil"/>
              <w:left w:val="nil"/>
              <w:bottom w:val="single" w:sz="8" w:space="0" w:color="auto"/>
              <w:right w:val="nil"/>
            </w:tcBorders>
          </w:tcPr>
          <w:p w:rsidR="00607AE0" w:rsidRPr="00D031F8" w:rsidRDefault="00607AE0" w:rsidP="00C84453">
            <w:pPr>
              <w:tabs>
                <w:tab w:val="left" w:pos="1264"/>
                <w:tab w:val="left" w:pos="1741"/>
                <w:tab w:val="left" w:pos="2211"/>
              </w:tabs>
              <w:spacing w:before="40" w:after="40"/>
              <w:jc w:val="center"/>
              <w:rPr>
                <w:sz w:val="17"/>
                <w:szCs w:val="17"/>
                <w:lang w:val="ru-RU"/>
              </w:rPr>
            </w:pPr>
            <w:r w:rsidRPr="00D031F8">
              <w:rPr>
                <w:sz w:val="17"/>
                <w:szCs w:val="17"/>
                <w:lang w:val="ru-RU"/>
              </w:rPr>
              <w:t>1</w:t>
            </w:r>
          </w:p>
        </w:tc>
        <w:tc>
          <w:tcPr>
            <w:tcW w:w="993" w:type="dxa"/>
            <w:tcBorders>
              <w:top w:val="nil"/>
              <w:left w:val="nil"/>
              <w:bottom w:val="single" w:sz="8" w:space="0" w:color="auto"/>
              <w:right w:val="nil"/>
            </w:tcBorders>
          </w:tcPr>
          <w:p w:rsidR="00607AE0" w:rsidRPr="00D031F8" w:rsidRDefault="00607AE0" w:rsidP="00C84453">
            <w:pPr>
              <w:tabs>
                <w:tab w:val="left" w:pos="1264"/>
                <w:tab w:val="left" w:pos="1741"/>
                <w:tab w:val="left" w:pos="2211"/>
              </w:tabs>
              <w:spacing w:before="40" w:after="40"/>
              <w:jc w:val="center"/>
              <w:rPr>
                <w:sz w:val="17"/>
                <w:szCs w:val="17"/>
                <w:lang w:val="ru-RU"/>
              </w:rPr>
            </w:pPr>
            <w:r w:rsidRPr="00D031F8">
              <w:rPr>
                <w:sz w:val="17"/>
                <w:szCs w:val="17"/>
                <w:lang w:val="ru-RU"/>
              </w:rPr>
              <w:t>2</w:t>
            </w:r>
          </w:p>
        </w:tc>
        <w:tc>
          <w:tcPr>
            <w:tcW w:w="992" w:type="dxa"/>
            <w:tcBorders>
              <w:top w:val="nil"/>
              <w:left w:val="nil"/>
              <w:bottom w:val="single" w:sz="8" w:space="0" w:color="auto"/>
              <w:right w:val="nil"/>
            </w:tcBorders>
          </w:tcPr>
          <w:p w:rsidR="00607AE0" w:rsidRPr="00D031F8" w:rsidRDefault="00607AE0" w:rsidP="00C84453">
            <w:pPr>
              <w:tabs>
                <w:tab w:val="left" w:pos="1264"/>
                <w:tab w:val="left" w:pos="1741"/>
                <w:tab w:val="left" w:pos="2211"/>
              </w:tabs>
              <w:spacing w:before="40" w:after="40"/>
              <w:jc w:val="center"/>
              <w:rPr>
                <w:sz w:val="17"/>
                <w:szCs w:val="17"/>
                <w:lang w:val="ru-RU"/>
              </w:rPr>
            </w:pPr>
            <w:r w:rsidRPr="00D031F8">
              <w:rPr>
                <w:sz w:val="17"/>
                <w:szCs w:val="17"/>
                <w:lang w:val="ru-RU"/>
              </w:rPr>
              <w:t>10</w:t>
            </w:r>
          </w:p>
        </w:tc>
        <w:tc>
          <w:tcPr>
            <w:tcW w:w="850" w:type="dxa"/>
            <w:tcBorders>
              <w:top w:val="nil"/>
              <w:left w:val="nil"/>
              <w:bottom w:val="single" w:sz="8" w:space="0" w:color="auto"/>
              <w:right w:val="nil"/>
            </w:tcBorders>
          </w:tcPr>
          <w:p w:rsidR="00607AE0" w:rsidRPr="00D031F8" w:rsidRDefault="00607AE0" w:rsidP="00C84453">
            <w:pPr>
              <w:tabs>
                <w:tab w:val="left" w:pos="1264"/>
                <w:tab w:val="left" w:pos="1741"/>
                <w:tab w:val="left" w:pos="2211"/>
              </w:tabs>
              <w:spacing w:before="40" w:after="40"/>
              <w:jc w:val="center"/>
              <w:rPr>
                <w:sz w:val="17"/>
                <w:szCs w:val="17"/>
                <w:lang w:val="ru-RU"/>
              </w:rPr>
            </w:pPr>
            <w:r w:rsidRPr="00D031F8">
              <w:rPr>
                <w:sz w:val="17"/>
                <w:szCs w:val="17"/>
                <w:lang w:val="ru-RU"/>
              </w:rPr>
              <w:t>12</w:t>
            </w:r>
          </w:p>
        </w:tc>
      </w:tr>
      <w:tr w:rsidR="00607AE0" w:rsidRPr="00C84453" w:rsidTr="00160D70">
        <w:tc>
          <w:tcPr>
            <w:tcW w:w="4394" w:type="dxa"/>
            <w:gridSpan w:val="2"/>
            <w:tcBorders>
              <w:top w:val="single" w:sz="8" w:space="0" w:color="auto"/>
              <w:left w:val="nil"/>
              <w:bottom w:val="single" w:sz="8" w:space="0" w:color="auto"/>
              <w:right w:val="nil"/>
            </w:tcBorders>
          </w:tcPr>
          <w:p w:rsidR="00607AE0" w:rsidRPr="00C84453" w:rsidRDefault="00607AE0" w:rsidP="00315A49">
            <w:pPr>
              <w:tabs>
                <w:tab w:val="left" w:pos="1264"/>
                <w:tab w:val="left" w:pos="1741"/>
                <w:tab w:val="left" w:pos="2211"/>
              </w:tabs>
              <w:spacing w:before="40" w:after="40"/>
              <w:jc w:val="both"/>
              <w:rPr>
                <w:b/>
                <w:sz w:val="17"/>
                <w:szCs w:val="17"/>
                <w:lang w:val="ru-RU"/>
              </w:rPr>
            </w:pPr>
            <w:r w:rsidRPr="00C84453">
              <w:rPr>
                <w:b/>
                <w:sz w:val="17"/>
                <w:szCs w:val="17"/>
                <w:lang w:val="ru-RU"/>
              </w:rPr>
              <w:t>Всего по факультету/институту:</w:t>
            </w:r>
          </w:p>
        </w:tc>
        <w:tc>
          <w:tcPr>
            <w:tcW w:w="993" w:type="dxa"/>
            <w:tcBorders>
              <w:top w:val="single" w:sz="8" w:space="0" w:color="auto"/>
              <w:left w:val="nil"/>
              <w:bottom w:val="single" w:sz="8" w:space="0" w:color="auto"/>
              <w:right w:val="nil"/>
            </w:tcBorders>
          </w:tcPr>
          <w:p w:rsidR="00607AE0" w:rsidRPr="00C84453" w:rsidRDefault="00607AE0" w:rsidP="00160D70">
            <w:pPr>
              <w:tabs>
                <w:tab w:val="left" w:pos="1264"/>
                <w:tab w:val="left" w:pos="1741"/>
                <w:tab w:val="left" w:pos="2211"/>
              </w:tabs>
              <w:spacing w:before="40" w:after="40"/>
              <w:jc w:val="center"/>
              <w:rPr>
                <w:b/>
                <w:sz w:val="17"/>
                <w:szCs w:val="17"/>
                <w:lang w:val="ru-RU"/>
              </w:rPr>
            </w:pPr>
            <w:r w:rsidRPr="00C84453">
              <w:rPr>
                <w:b/>
                <w:sz w:val="17"/>
                <w:szCs w:val="17"/>
                <w:lang w:val="ru-RU"/>
              </w:rPr>
              <w:t>19</w:t>
            </w:r>
          </w:p>
        </w:tc>
        <w:tc>
          <w:tcPr>
            <w:tcW w:w="992" w:type="dxa"/>
            <w:tcBorders>
              <w:top w:val="single" w:sz="8" w:space="0" w:color="auto"/>
              <w:left w:val="nil"/>
              <w:bottom w:val="single" w:sz="8" w:space="0" w:color="auto"/>
              <w:right w:val="nil"/>
            </w:tcBorders>
          </w:tcPr>
          <w:p w:rsidR="00607AE0" w:rsidRPr="00C84453" w:rsidRDefault="00607AE0" w:rsidP="00160D70">
            <w:pPr>
              <w:tabs>
                <w:tab w:val="left" w:pos="1264"/>
                <w:tab w:val="left" w:pos="1741"/>
                <w:tab w:val="left" w:pos="2211"/>
              </w:tabs>
              <w:spacing w:before="40" w:after="40"/>
              <w:jc w:val="center"/>
              <w:rPr>
                <w:b/>
                <w:sz w:val="17"/>
                <w:szCs w:val="17"/>
                <w:lang w:val="ru-RU"/>
              </w:rPr>
            </w:pPr>
            <w:r w:rsidRPr="00C84453">
              <w:rPr>
                <w:b/>
                <w:sz w:val="17"/>
                <w:szCs w:val="17"/>
                <w:lang w:val="ru-RU"/>
              </w:rPr>
              <w:t>65</w:t>
            </w:r>
          </w:p>
        </w:tc>
        <w:tc>
          <w:tcPr>
            <w:tcW w:w="850" w:type="dxa"/>
            <w:tcBorders>
              <w:top w:val="single" w:sz="8" w:space="0" w:color="auto"/>
              <w:left w:val="nil"/>
              <w:bottom w:val="single" w:sz="8" w:space="0" w:color="auto"/>
              <w:right w:val="nil"/>
            </w:tcBorders>
          </w:tcPr>
          <w:p w:rsidR="00607AE0" w:rsidRPr="00C84453" w:rsidRDefault="00607AE0" w:rsidP="00160D70">
            <w:pPr>
              <w:tabs>
                <w:tab w:val="left" w:pos="1264"/>
                <w:tab w:val="left" w:pos="1741"/>
                <w:tab w:val="left" w:pos="2211"/>
              </w:tabs>
              <w:spacing w:before="40" w:after="40"/>
              <w:jc w:val="center"/>
              <w:rPr>
                <w:b/>
                <w:sz w:val="17"/>
                <w:szCs w:val="17"/>
                <w:lang w:val="ru-RU"/>
              </w:rPr>
            </w:pPr>
            <w:r w:rsidRPr="00C84453">
              <w:rPr>
                <w:b/>
                <w:sz w:val="17"/>
                <w:szCs w:val="17"/>
                <w:lang w:val="ru-RU"/>
              </w:rPr>
              <w:t>84</w:t>
            </w:r>
          </w:p>
        </w:tc>
      </w:tr>
    </w:tbl>
    <w:p w:rsidR="00607AE0" w:rsidRPr="00C84453" w:rsidRDefault="00607AE0" w:rsidP="00C84453">
      <w:pPr>
        <w:tabs>
          <w:tab w:val="left" w:pos="1264"/>
          <w:tab w:val="left" w:pos="1741"/>
          <w:tab w:val="left" w:pos="2211"/>
        </w:tabs>
        <w:spacing w:before="40" w:after="40"/>
        <w:ind w:left="1418"/>
        <w:jc w:val="both"/>
        <w:rPr>
          <w:sz w:val="17"/>
          <w:szCs w:val="17"/>
          <w:lang w:val="ru-RU"/>
        </w:rPr>
      </w:pPr>
      <w:r w:rsidRPr="00C84453">
        <w:rPr>
          <w:i/>
          <w:iCs/>
          <w:sz w:val="17"/>
          <w:szCs w:val="17"/>
          <w:lang w:val="ru-RU"/>
        </w:rPr>
        <w:t>Источник</w:t>
      </w:r>
      <w:r w:rsidRPr="00C84453">
        <w:rPr>
          <w:sz w:val="17"/>
          <w:szCs w:val="17"/>
          <w:lang w:val="ru-RU"/>
        </w:rPr>
        <w:t xml:space="preserve">: </w:t>
      </w:r>
      <w:bookmarkStart w:id="9" w:name="part4"/>
      <w:bookmarkEnd w:id="9"/>
      <w:r w:rsidRPr="00C84453">
        <w:rPr>
          <w:sz w:val="17"/>
          <w:szCs w:val="17"/>
          <w:lang w:val="ru-RU"/>
        </w:rPr>
        <w:t>Статистические данные, предоставленные Университетом Мальты</w:t>
      </w:r>
    </w:p>
    <w:p w:rsidR="005A1046" w:rsidRDefault="005A1046" w:rsidP="00607AE0">
      <w:pPr>
        <w:tabs>
          <w:tab w:val="left" w:pos="1264"/>
          <w:tab w:val="left" w:pos="1741"/>
          <w:tab w:val="left" w:pos="2211"/>
        </w:tabs>
        <w:spacing w:after="120"/>
        <w:ind w:left="1264" w:right="1264"/>
        <w:jc w:val="both"/>
        <w:rPr>
          <w:b/>
          <w:bCs/>
          <w:szCs w:val="20"/>
          <w:lang w:val="ru-RU"/>
        </w:rPr>
      </w:pPr>
    </w:p>
    <w:p w:rsidR="00C84453" w:rsidRDefault="00C84453" w:rsidP="00607AE0">
      <w:pPr>
        <w:tabs>
          <w:tab w:val="left" w:pos="1264"/>
          <w:tab w:val="left" w:pos="1741"/>
          <w:tab w:val="left" w:pos="2211"/>
        </w:tabs>
        <w:spacing w:after="120"/>
        <w:ind w:left="1264" w:right="1264"/>
        <w:jc w:val="both"/>
        <w:rPr>
          <w:b/>
          <w:bCs/>
          <w:szCs w:val="20"/>
          <w:lang w:val="ru-RU"/>
        </w:rPr>
      </w:pPr>
    </w:p>
    <w:p w:rsidR="00607AE0" w:rsidRPr="00634396" w:rsidRDefault="00C84453" w:rsidP="00607AE0">
      <w:pPr>
        <w:tabs>
          <w:tab w:val="left" w:pos="1264"/>
          <w:tab w:val="left" w:pos="1741"/>
          <w:tab w:val="left" w:pos="2211"/>
        </w:tabs>
        <w:spacing w:after="120"/>
        <w:ind w:left="1264" w:right="1264"/>
        <w:jc w:val="both"/>
        <w:rPr>
          <w:b/>
          <w:sz w:val="28"/>
          <w:szCs w:val="28"/>
          <w:lang w:val="ru-RU"/>
        </w:rPr>
      </w:pPr>
      <w:r w:rsidRPr="00634396">
        <w:rPr>
          <w:b/>
          <w:bCs/>
          <w:sz w:val="28"/>
          <w:szCs w:val="28"/>
          <w:lang w:val="ru-RU"/>
        </w:rPr>
        <w:t>Ч</w:t>
      </w:r>
      <w:r w:rsidR="00F75548" w:rsidRPr="00634396">
        <w:rPr>
          <w:b/>
          <w:bCs/>
          <w:sz w:val="28"/>
          <w:szCs w:val="28"/>
          <w:lang w:val="ru-RU"/>
        </w:rPr>
        <w:t>асть</w:t>
      </w:r>
      <w:r w:rsidRPr="00634396">
        <w:rPr>
          <w:b/>
          <w:bCs/>
          <w:sz w:val="28"/>
          <w:szCs w:val="28"/>
          <w:lang w:val="ru-RU"/>
        </w:rPr>
        <w:t> IV</w:t>
      </w:r>
    </w:p>
    <w:p w:rsidR="00607AE0" w:rsidRPr="00634396" w:rsidRDefault="00607AE0" w:rsidP="00607AE0">
      <w:pPr>
        <w:pStyle w:val="NormalWeb"/>
        <w:tabs>
          <w:tab w:val="left" w:pos="1264"/>
          <w:tab w:val="left" w:pos="1741"/>
          <w:tab w:val="left" w:pos="2211"/>
        </w:tabs>
        <w:spacing w:before="0" w:beforeAutospacing="0" w:after="120" w:afterAutospacing="0"/>
        <w:ind w:left="1264" w:right="1264"/>
        <w:jc w:val="both"/>
        <w:rPr>
          <w:b/>
          <w:sz w:val="22"/>
          <w:szCs w:val="22"/>
          <w:lang w:val="ru-RU"/>
        </w:rPr>
      </w:pPr>
      <w:bookmarkStart w:id="10" w:name="article15"/>
      <w:bookmarkEnd w:id="10"/>
      <w:r w:rsidRPr="00634396">
        <w:rPr>
          <w:b/>
          <w:bCs/>
          <w:iCs/>
          <w:sz w:val="22"/>
          <w:szCs w:val="22"/>
          <w:lang w:val="ru-RU"/>
        </w:rPr>
        <w:t>Статья 15.</w:t>
      </w:r>
      <w:r w:rsidRPr="00634396">
        <w:rPr>
          <w:b/>
          <w:sz w:val="22"/>
          <w:szCs w:val="22"/>
          <w:lang w:val="ru-RU"/>
        </w:rPr>
        <w:t xml:space="preserve"> Равенство перед законом</w:t>
      </w:r>
    </w:p>
    <w:p w:rsidR="00607AE0" w:rsidRPr="009C1588" w:rsidRDefault="00607AE0" w:rsidP="00607AE0">
      <w:pPr>
        <w:tabs>
          <w:tab w:val="left" w:pos="1264"/>
          <w:tab w:val="left" w:pos="1741"/>
          <w:tab w:val="left" w:pos="2211"/>
        </w:tabs>
        <w:spacing w:after="120"/>
        <w:ind w:left="1264" w:right="1264"/>
        <w:jc w:val="both"/>
        <w:rPr>
          <w:i/>
          <w:szCs w:val="20"/>
          <w:lang w:val="ru-RU"/>
        </w:rPr>
      </w:pPr>
      <w:r w:rsidRPr="009C1588">
        <w:rPr>
          <w:i/>
          <w:szCs w:val="20"/>
          <w:lang w:val="ru-RU"/>
        </w:rPr>
        <w:t>1.</w:t>
      </w:r>
      <w:r w:rsidRPr="009C1588">
        <w:rPr>
          <w:i/>
          <w:szCs w:val="20"/>
          <w:lang w:val="ru-RU"/>
        </w:rPr>
        <w:tab/>
        <w:t>Государства-участники признают за женщинами равенство с мужчинами перед законом.</w:t>
      </w:r>
    </w:p>
    <w:p w:rsidR="00607AE0" w:rsidRPr="009C1588" w:rsidRDefault="00607AE0" w:rsidP="00607AE0">
      <w:pPr>
        <w:tabs>
          <w:tab w:val="left" w:pos="1264"/>
          <w:tab w:val="left" w:pos="1741"/>
          <w:tab w:val="left" w:pos="2211"/>
        </w:tabs>
        <w:spacing w:after="120"/>
        <w:ind w:left="1264" w:right="1264"/>
        <w:jc w:val="both"/>
        <w:rPr>
          <w:i/>
          <w:szCs w:val="20"/>
          <w:lang w:val="ru-RU"/>
        </w:rPr>
      </w:pPr>
      <w:r w:rsidRPr="009C1588">
        <w:rPr>
          <w:i/>
          <w:szCs w:val="20"/>
          <w:lang w:val="ru-RU"/>
        </w:rPr>
        <w:t>2.</w:t>
      </w:r>
      <w:r w:rsidRPr="009C1588">
        <w:rPr>
          <w:i/>
          <w:szCs w:val="20"/>
          <w:lang w:val="ru-RU"/>
        </w:rPr>
        <w:tab/>
        <w:t>Государства-участники предоставляют женщинам одинаковую с мужчинами гражданскую правоспособность и одинаковые возможности ее реализации</w:t>
      </w:r>
      <w:r w:rsidR="00634396">
        <w:rPr>
          <w:i/>
          <w:szCs w:val="20"/>
          <w:lang w:val="ru-RU"/>
        </w:rPr>
        <w:t>.</w:t>
      </w:r>
      <w:r w:rsidRPr="009C1588">
        <w:rPr>
          <w:i/>
          <w:szCs w:val="20"/>
          <w:lang w:val="ru-RU"/>
        </w:rPr>
        <w:t xml:space="preserve"> Они, в частности, обеспечивают им равные права при заключении договоров и управлении имуществом, а также равное отношение к ним на всех этапах разбирательства в судах и трибуналах.</w:t>
      </w:r>
    </w:p>
    <w:p w:rsidR="00607AE0" w:rsidRPr="009C1588" w:rsidRDefault="00607AE0" w:rsidP="00607AE0">
      <w:pPr>
        <w:tabs>
          <w:tab w:val="left" w:pos="1264"/>
          <w:tab w:val="left" w:pos="1741"/>
          <w:tab w:val="left" w:pos="2211"/>
        </w:tabs>
        <w:spacing w:after="120"/>
        <w:ind w:left="1264" w:right="1264"/>
        <w:jc w:val="both"/>
        <w:rPr>
          <w:i/>
          <w:szCs w:val="20"/>
          <w:lang w:val="ru-RU"/>
        </w:rPr>
      </w:pPr>
      <w:r w:rsidRPr="009C1588">
        <w:rPr>
          <w:i/>
          <w:szCs w:val="20"/>
          <w:lang w:val="ru-RU"/>
        </w:rPr>
        <w:t>3.</w:t>
      </w:r>
      <w:r w:rsidRPr="009C1588">
        <w:rPr>
          <w:i/>
          <w:szCs w:val="20"/>
          <w:lang w:val="ru-RU"/>
        </w:rPr>
        <w:tab/>
        <w:t>Государства-участники соглашаются, что все договоры и все другие частные документы любого рода, имеющие своим правовым последствием ограничение правоспособности женщин, считаются недействительными.</w:t>
      </w:r>
    </w:p>
    <w:p w:rsidR="00607AE0" w:rsidRPr="009C1588" w:rsidRDefault="00607AE0" w:rsidP="00C84453">
      <w:pPr>
        <w:tabs>
          <w:tab w:val="left" w:pos="1264"/>
          <w:tab w:val="left" w:pos="1741"/>
          <w:tab w:val="left" w:pos="2211"/>
        </w:tabs>
        <w:spacing w:after="240"/>
        <w:ind w:left="1264" w:right="1264"/>
        <w:jc w:val="both"/>
        <w:rPr>
          <w:i/>
          <w:szCs w:val="20"/>
          <w:lang w:val="ru-RU"/>
        </w:rPr>
      </w:pPr>
      <w:r w:rsidRPr="009C1588">
        <w:rPr>
          <w:i/>
          <w:szCs w:val="20"/>
          <w:lang w:val="ru-RU"/>
        </w:rPr>
        <w:t>4.</w:t>
      </w:r>
      <w:r w:rsidRPr="009C1588">
        <w:rPr>
          <w:i/>
          <w:szCs w:val="20"/>
          <w:lang w:val="ru-RU"/>
        </w:rPr>
        <w:tab/>
        <w:t>Государства-участники предоставляют мужчинам и женщинам одинаковые права в отношении законодательства, касающегося передвижения лиц и свободы выбора места проживания и местожительства.</w:t>
      </w:r>
    </w:p>
    <w:p w:rsidR="00607AE0" w:rsidRPr="009C1588" w:rsidRDefault="00607AE0" w:rsidP="00607AE0">
      <w:pPr>
        <w:tabs>
          <w:tab w:val="left" w:pos="1264"/>
          <w:tab w:val="left" w:pos="1741"/>
          <w:tab w:val="left" w:pos="2211"/>
        </w:tabs>
        <w:spacing w:after="120"/>
        <w:ind w:left="1264" w:right="1264"/>
        <w:jc w:val="both"/>
        <w:rPr>
          <w:b/>
          <w:szCs w:val="20"/>
          <w:lang w:val="ru-RU"/>
        </w:rPr>
      </w:pPr>
      <w:r w:rsidRPr="009C1588">
        <w:rPr>
          <w:b/>
          <w:szCs w:val="20"/>
          <w:lang w:val="ru-RU"/>
        </w:rPr>
        <w:t>15.1</w:t>
      </w:r>
      <w:r w:rsidRPr="009C1588">
        <w:rPr>
          <w:b/>
          <w:szCs w:val="20"/>
          <w:lang w:val="ru-RU"/>
        </w:rPr>
        <w:tab/>
        <w:t>Равенство перед законом</w:t>
      </w:r>
    </w:p>
    <w:p w:rsidR="00607AE0" w:rsidRPr="009C1588" w:rsidRDefault="00607AE0" w:rsidP="00607AE0">
      <w:pPr>
        <w:tabs>
          <w:tab w:val="left" w:pos="1264"/>
          <w:tab w:val="left" w:pos="1741"/>
          <w:tab w:val="left" w:pos="2211"/>
        </w:tabs>
        <w:spacing w:after="120"/>
        <w:ind w:left="1264" w:right="1264"/>
        <w:jc w:val="both"/>
        <w:rPr>
          <w:szCs w:val="20"/>
          <w:lang w:val="ru-RU"/>
        </w:rPr>
      </w:pPr>
      <w:r w:rsidRPr="009C1588">
        <w:rPr>
          <w:szCs w:val="20"/>
          <w:lang w:val="ru-RU"/>
        </w:rPr>
        <w:t>В основе мальтийского законодательства о равенства лежат три констит</w:t>
      </w:r>
      <w:r w:rsidRPr="009C1588">
        <w:rPr>
          <w:szCs w:val="20"/>
          <w:lang w:val="ru-RU"/>
        </w:rPr>
        <w:t>у</w:t>
      </w:r>
      <w:r w:rsidRPr="009C1588">
        <w:rPr>
          <w:szCs w:val="20"/>
          <w:lang w:val="ru-RU"/>
        </w:rPr>
        <w:t>ционных положения, а именно статьи 14, 32 и 45 Конституции Мальты. Статья 14 Конституции, которая входит в "Декларацию принципов", гласит:</w:t>
      </w:r>
      <w:r w:rsidRPr="009C1588">
        <w:rPr>
          <w:bCs/>
          <w:szCs w:val="20"/>
          <w:lang w:val="ru-RU"/>
        </w:rPr>
        <w:t xml:space="preserve"> </w:t>
      </w:r>
      <w:r w:rsidRPr="00634396">
        <w:rPr>
          <w:szCs w:val="20"/>
          <w:lang w:val="ru-RU"/>
        </w:rPr>
        <w:t>"Государство поощряет равноправие мужчин и женщин в пользовании всеми экономическими, социальными, культурными, гражданскими и политическими правами и с этой целью принимает необходимые меры для ликвидации всех форм дискриминации по признаку пола со стороны любых лиц, организаций или предприятий; государство, в частности, стремится обеспечить, чтобы работающие женщины пол</w:t>
      </w:r>
      <w:r w:rsidRPr="00634396">
        <w:rPr>
          <w:szCs w:val="20"/>
          <w:lang w:val="ru-RU"/>
        </w:rPr>
        <w:t>ь</w:t>
      </w:r>
      <w:r w:rsidRPr="00634396">
        <w:rPr>
          <w:szCs w:val="20"/>
          <w:lang w:val="ru-RU"/>
        </w:rPr>
        <w:t>зовались равными правами и имели равную заработную плату за о</w:t>
      </w:r>
      <w:r w:rsidRPr="00634396">
        <w:rPr>
          <w:szCs w:val="20"/>
          <w:lang w:val="ru-RU"/>
        </w:rPr>
        <w:t>д</w:t>
      </w:r>
      <w:r w:rsidRPr="00634396">
        <w:rPr>
          <w:szCs w:val="20"/>
          <w:lang w:val="ru-RU"/>
        </w:rPr>
        <w:t>ну и ту же работу наравне с мужчинами".</w:t>
      </w:r>
    </w:p>
    <w:p w:rsidR="00607AE0" w:rsidRPr="009C1588" w:rsidRDefault="00607AE0" w:rsidP="00607AE0">
      <w:pPr>
        <w:tabs>
          <w:tab w:val="left" w:pos="1264"/>
          <w:tab w:val="left" w:pos="1741"/>
          <w:tab w:val="left" w:pos="2211"/>
        </w:tabs>
        <w:spacing w:after="120"/>
        <w:ind w:left="1264" w:right="1264"/>
        <w:jc w:val="both"/>
        <w:rPr>
          <w:szCs w:val="20"/>
          <w:lang w:val="ru-RU"/>
        </w:rPr>
      </w:pPr>
      <w:r w:rsidRPr="009C1588">
        <w:rPr>
          <w:szCs w:val="20"/>
          <w:lang w:val="ru-RU"/>
        </w:rPr>
        <w:t>В статье 32 Конституции Мальты гарантируется равенство мужч</w:t>
      </w:r>
      <w:r w:rsidRPr="009C1588">
        <w:rPr>
          <w:szCs w:val="20"/>
          <w:lang w:val="ru-RU"/>
        </w:rPr>
        <w:t>и</w:t>
      </w:r>
      <w:r w:rsidRPr="009C1588">
        <w:rPr>
          <w:szCs w:val="20"/>
          <w:lang w:val="ru-RU"/>
        </w:rPr>
        <w:t>н и женщ</w:t>
      </w:r>
      <w:r w:rsidRPr="009C1588">
        <w:rPr>
          <w:szCs w:val="20"/>
          <w:lang w:val="ru-RU"/>
        </w:rPr>
        <w:t>и</w:t>
      </w:r>
      <w:r w:rsidRPr="009C1588">
        <w:rPr>
          <w:szCs w:val="20"/>
          <w:lang w:val="ru-RU"/>
        </w:rPr>
        <w:t>н в отношении осуществления основных прав и свобод личности.</w:t>
      </w:r>
    </w:p>
    <w:p w:rsidR="00607AE0" w:rsidRPr="009C1588" w:rsidRDefault="00607AE0" w:rsidP="00607AE0">
      <w:pPr>
        <w:tabs>
          <w:tab w:val="left" w:pos="1264"/>
          <w:tab w:val="left" w:pos="1741"/>
          <w:tab w:val="left" w:pos="2211"/>
        </w:tabs>
        <w:spacing w:after="120"/>
        <w:ind w:left="1264" w:right="1264"/>
        <w:jc w:val="both"/>
        <w:rPr>
          <w:i/>
          <w:szCs w:val="20"/>
          <w:lang w:val="ru-RU"/>
        </w:rPr>
      </w:pPr>
      <w:r w:rsidRPr="009C1588">
        <w:rPr>
          <w:szCs w:val="20"/>
          <w:lang w:val="ru-RU"/>
        </w:rPr>
        <w:t>В статье 45 Конституции, которая является частью главы IV, озаглавленной "Основные права и свободы человеческой личности", пред</w:t>
      </w:r>
      <w:r w:rsidRPr="009C1588">
        <w:rPr>
          <w:szCs w:val="20"/>
          <w:lang w:val="ru-RU"/>
        </w:rPr>
        <w:t>у</w:t>
      </w:r>
      <w:r w:rsidRPr="009C1588">
        <w:rPr>
          <w:szCs w:val="20"/>
          <w:lang w:val="ru-RU"/>
        </w:rPr>
        <w:t xml:space="preserve">сматривается, </w:t>
      </w:r>
      <w:r w:rsidR="00634396">
        <w:rPr>
          <w:szCs w:val="20"/>
          <w:lang w:val="ru-RU"/>
        </w:rPr>
        <w:t xml:space="preserve"> в статье 45 (1), </w:t>
      </w:r>
      <w:r w:rsidRPr="009C1588">
        <w:rPr>
          <w:szCs w:val="20"/>
          <w:lang w:val="ru-RU"/>
        </w:rPr>
        <w:t xml:space="preserve">что </w:t>
      </w:r>
      <w:r w:rsidRPr="00634396">
        <w:rPr>
          <w:szCs w:val="20"/>
          <w:lang w:val="ru-RU"/>
        </w:rPr>
        <w:t>"…</w:t>
      </w:r>
      <w:r w:rsidR="00F75548">
        <w:rPr>
          <w:szCs w:val="20"/>
          <w:lang w:val="ru-RU"/>
        </w:rPr>
        <w:t>н</w:t>
      </w:r>
      <w:r w:rsidRPr="00634396">
        <w:rPr>
          <w:szCs w:val="20"/>
          <w:lang w:val="ru-RU"/>
        </w:rPr>
        <w:t>и один закон не может содержать положений, являющихся дискр</w:t>
      </w:r>
      <w:r w:rsidRPr="00634396">
        <w:rPr>
          <w:szCs w:val="20"/>
          <w:lang w:val="ru-RU"/>
        </w:rPr>
        <w:t>и</w:t>
      </w:r>
      <w:r w:rsidRPr="00634396">
        <w:rPr>
          <w:szCs w:val="20"/>
          <w:lang w:val="ru-RU"/>
        </w:rPr>
        <w:t>минационными по сути или своим последствиям"</w:t>
      </w:r>
      <w:r w:rsidRPr="00634396">
        <w:rPr>
          <w:iCs/>
          <w:szCs w:val="20"/>
          <w:lang w:val="ru-RU"/>
        </w:rPr>
        <w:t>.</w:t>
      </w:r>
    </w:p>
    <w:p w:rsidR="00607AE0" w:rsidRPr="009C1588" w:rsidRDefault="00607AE0" w:rsidP="00607AE0">
      <w:pPr>
        <w:tabs>
          <w:tab w:val="left" w:pos="1264"/>
          <w:tab w:val="left" w:pos="1741"/>
          <w:tab w:val="left" w:pos="2211"/>
        </w:tabs>
        <w:spacing w:after="120"/>
        <w:ind w:left="1264" w:right="1264"/>
        <w:jc w:val="both"/>
        <w:rPr>
          <w:szCs w:val="20"/>
          <w:lang w:val="ru-RU"/>
        </w:rPr>
      </w:pPr>
      <w:r w:rsidRPr="009C1588">
        <w:rPr>
          <w:szCs w:val="20"/>
          <w:lang w:val="ru-RU"/>
        </w:rPr>
        <w:t>В целях искоренения дискриминационной практики в отношении заму</w:t>
      </w:r>
      <w:r w:rsidRPr="009C1588">
        <w:rPr>
          <w:szCs w:val="20"/>
          <w:lang w:val="ru-RU"/>
        </w:rPr>
        <w:t>ж</w:t>
      </w:r>
      <w:r w:rsidRPr="009C1588">
        <w:rPr>
          <w:szCs w:val="20"/>
          <w:lang w:val="ru-RU"/>
        </w:rPr>
        <w:t>них женщин в 1993 году в Гражданский кодекс (глава 16 Св</w:t>
      </w:r>
      <w:r w:rsidRPr="009C1588">
        <w:rPr>
          <w:szCs w:val="20"/>
          <w:lang w:val="ru-RU"/>
        </w:rPr>
        <w:t>о</w:t>
      </w:r>
      <w:r w:rsidRPr="009C1588">
        <w:rPr>
          <w:szCs w:val="20"/>
          <w:lang w:val="ru-RU"/>
        </w:rPr>
        <w:t>да законов Мальты) были внесены серьезные изменения, касающиеся полож</w:t>
      </w:r>
      <w:r w:rsidRPr="009C1588">
        <w:rPr>
          <w:szCs w:val="20"/>
          <w:lang w:val="ru-RU"/>
        </w:rPr>
        <w:t>е</w:t>
      </w:r>
      <w:r w:rsidRPr="009C1588">
        <w:rPr>
          <w:szCs w:val="20"/>
          <w:lang w:val="ru-RU"/>
        </w:rPr>
        <w:t>ний, посвященных с</w:t>
      </w:r>
      <w:r w:rsidRPr="009C1588">
        <w:rPr>
          <w:szCs w:val="20"/>
          <w:lang w:val="ru-RU"/>
        </w:rPr>
        <w:t>е</w:t>
      </w:r>
      <w:r w:rsidRPr="009C1588">
        <w:rPr>
          <w:szCs w:val="20"/>
          <w:lang w:val="ru-RU"/>
        </w:rPr>
        <w:t>мейному праву.</w:t>
      </w:r>
    </w:p>
    <w:p w:rsidR="00607AE0" w:rsidRPr="009C1588" w:rsidRDefault="00607AE0" w:rsidP="00607AE0">
      <w:pPr>
        <w:tabs>
          <w:tab w:val="left" w:pos="1264"/>
          <w:tab w:val="left" w:pos="1741"/>
          <w:tab w:val="left" w:pos="2211"/>
        </w:tabs>
        <w:spacing w:after="120"/>
        <w:ind w:left="1264" w:right="1264"/>
        <w:jc w:val="both"/>
        <w:rPr>
          <w:szCs w:val="20"/>
          <w:lang w:val="ru-RU"/>
        </w:rPr>
      </w:pPr>
      <w:r w:rsidRPr="009C1588">
        <w:rPr>
          <w:szCs w:val="20"/>
          <w:lang w:val="ru-RU"/>
        </w:rPr>
        <w:t>Согласно соответствующим поправкам, оба супруга в браке имеют равные права и обязанности и несут совмес</w:t>
      </w:r>
      <w:r w:rsidRPr="009C1588">
        <w:rPr>
          <w:szCs w:val="20"/>
          <w:lang w:val="ru-RU"/>
        </w:rPr>
        <w:t>т</w:t>
      </w:r>
      <w:r w:rsidRPr="009C1588">
        <w:rPr>
          <w:szCs w:val="20"/>
          <w:lang w:val="ru-RU"/>
        </w:rPr>
        <w:t>ную ответственность за своих детей. Управление имуществом, нажитым в бр</w:t>
      </w:r>
      <w:r w:rsidRPr="009C1588">
        <w:rPr>
          <w:szCs w:val="20"/>
          <w:lang w:val="ru-RU"/>
        </w:rPr>
        <w:t>а</w:t>
      </w:r>
      <w:r w:rsidRPr="009C1588">
        <w:rPr>
          <w:szCs w:val="20"/>
          <w:lang w:val="ru-RU"/>
        </w:rPr>
        <w:t>ке, также осуществляется совместно. До 1993 года замужние женщины в пр</w:t>
      </w:r>
      <w:r w:rsidRPr="009C1588">
        <w:rPr>
          <w:szCs w:val="20"/>
          <w:lang w:val="ru-RU"/>
        </w:rPr>
        <w:t>а</w:t>
      </w:r>
      <w:r w:rsidRPr="009C1588">
        <w:rPr>
          <w:szCs w:val="20"/>
          <w:lang w:val="ru-RU"/>
        </w:rPr>
        <w:t>вовом отношении не были равны со своими мужьями, поскольку Гражданским кодексом предусматривалось, что единственным главой семьи является муж, который отвечал за детей и распор</w:t>
      </w:r>
      <w:r w:rsidRPr="009C1588">
        <w:rPr>
          <w:szCs w:val="20"/>
          <w:lang w:val="ru-RU"/>
        </w:rPr>
        <w:t>я</w:t>
      </w:r>
      <w:r w:rsidRPr="009C1588">
        <w:rPr>
          <w:szCs w:val="20"/>
          <w:lang w:val="ru-RU"/>
        </w:rPr>
        <w:t>жался семейной собственностью.</w:t>
      </w:r>
    </w:p>
    <w:p w:rsidR="00607AE0" w:rsidRPr="009C1588" w:rsidRDefault="00607AE0" w:rsidP="00607AE0">
      <w:pPr>
        <w:tabs>
          <w:tab w:val="left" w:pos="1264"/>
          <w:tab w:val="left" w:pos="1741"/>
          <w:tab w:val="left" w:pos="2211"/>
        </w:tabs>
        <w:spacing w:after="120"/>
        <w:ind w:left="1264" w:right="1264"/>
        <w:jc w:val="both"/>
        <w:rPr>
          <w:szCs w:val="20"/>
          <w:lang w:val="ru-RU"/>
        </w:rPr>
      </w:pPr>
      <w:r w:rsidRPr="009C1588">
        <w:rPr>
          <w:szCs w:val="20"/>
          <w:lang w:val="ru-RU"/>
        </w:rPr>
        <w:t>В 1996 году в Закон о социальном обеспечении 1987 года и в Закон о подоходном налоге 1949 года были внесены новые поправки, устраняющие дискриминацию в отношении замужних женщин.</w:t>
      </w:r>
    </w:p>
    <w:p w:rsidR="00607AE0" w:rsidRPr="009C1588" w:rsidRDefault="00607AE0" w:rsidP="00607AE0">
      <w:pPr>
        <w:tabs>
          <w:tab w:val="left" w:pos="1264"/>
          <w:tab w:val="left" w:pos="1741"/>
          <w:tab w:val="left" w:pos="2211"/>
        </w:tabs>
        <w:spacing w:after="120"/>
        <w:ind w:left="1264" w:right="1264"/>
        <w:jc w:val="both"/>
        <w:rPr>
          <w:szCs w:val="20"/>
          <w:lang w:val="ru-RU"/>
        </w:rPr>
      </w:pPr>
      <w:r w:rsidRPr="009C1588">
        <w:rPr>
          <w:szCs w:val="20"/>
          <w:lang w:val="ru-RU"/>
        </w:rPr>
        <w:t>Поправки, внесенные в Закон о социальном обеспечении касались определения главы домашнего хозяйства. Если раньше законом признавалось, что единственным главой домашнего хозяйства являлся муж, то в новых положениях глава д</w:t>
      </w:r>
      <w:r w:rsidRPr="009C1588">
        <w:rPr>
          <w:szCs w:val="20"/>
          <w:lang w:val="ru-RU"/>
        </w:rPr>
        <w:t>о</w:t>
      </w:r>
      <w:r w:rsidRPr="009C1588">
        <w:rPr>
          <w:szCs w:val="20"/>
          <w:lang w:val="ru-RU"/>
        </w:rPr>
        <w:t>машнего хозяйства определяется как лицо, которое, по мнению Директора Управления по вопросам социального обеспечения, является главой д</w:t>
      </w:r>
      <w:r w:rsidRPr="009C1588">
        <w:rPr>
          <w:szCs w:val="20"/>
          <w:lang w:val="ru-RU"/>
        </w:rPr>
        <w:t>о</w:t>
      </w:r>
      <w:r w:rsidRPr="009C1588">
        <w:rPr>
          <w:szCs w:val="20"/>
          <w:lang w:val="ru-RU"/>
        </w:rPr>
        <w:t>машнего хозяйства.</w:t>
      </w:r>
    </w:p>
    <w:p w:rsidR="00607AE0" w:rsidRPr="009C1588" w:rsidRDefault="00607AE0" w:rsidP="00607AE0">
      <w:pPr>
        <w:tabs>
          <w:tab w:val="left" w:pos="1264"/>
          <w:tab w:val="left" w:pos="1741"/>
          <w:tab w:val="left" w:pos="2211"/>
        </w:tabs>
        <w:spacing w:after="120"/>
        <w:ind w:left="1264" w:right="1264"/>
        <w:jc w:val="both"/>
        <w:rPr>
          <w:szCs w:val="20"/>
          <w:lang w:val="ru-RU"/>
        </w:rPr>
      </w:pPr>
      <w:r w:rsidRPr="009C1588">
        <w:rPr>
          <w:szCs w:val="20"/>
          <w:lang w:val="ru-RU"/>
        </w:rPr>
        <w:t>Законом ХХ 1996 года был внесен ряд поправок в Закон о под</w:t>
      </w:r>
      <w:r w:rsidRPr="009C1588">
        <w:rPr>
          <w:szCs w:val="20"/>
          <w:lang w:val="ru-RU"/>
        </w:rPr>
        <w:t>о</w:t>
      </w:r>
      <w:r w:rsidRPr="009C1588">
        <w:rPr>
          <w:szCs w:val="20"/>
          <w:lang w:val="ru-RU"/>
        </w:rPr>
        <w:t>ходном налоге 1949 года, которым ранее предусматривалась ответственность мужа за подачу налоговой декларации и выплату налога с доходов мужа и жены. Согласно пе</w:t>
      </w:r>
      <w:r w:rsidRPr="009C1588">
        <w:rPr>
          <w:szCs w:val="20"/>
          <w:lang w:val="ru-RU"/>
        </w:rPr>
        <w:t>р</w:t>
      </w:r>
      <w:r w:rsidRPr="009C1588">
        <w:rPr>
          <w:szCs w:val="20"/>
          <w:lang w:val="ru-RU"/>
        </w:rPr>
        <w:t>вым поправкам, внесенным в 1990 году, муж и жена могут рассчитывать свои налоги по отдельности. Практически это означало, что муж и жена должны платить меньше налогов с дохода, однако ответственность за подачу налоговых де</w:t>
      </w:r>
      <w:r w:rsidRPr="009C1588">
        <w:rPr>
          <w:szCs w:val="20"/>
          <w:lang w:val="ru-RU"/>
        </w:rPr>
        <w:t>к</w:t>
      </w:r>
      <w:r w:rsidRPr="009C1588">
        <w:rPr>
          <w:szCs w:val="20"/>
          <w:lang w:val="ru-RU"/>
        </w:rPr>
        <w:t>лараций и выплату налога по-прежнему лежала на муже. Согласно Закону ХХ 1996 года замужние женщины могли подписывать налоговую декларацию вм</w:t>
      </w:r>
      <w:r w:rsidRPr="009C1588">
        <w:rPr>
          <w:szCs w:val="20"/>
          <w:lang w:val="ru-RU"/>
        </w:rPr>
        <w:t>е</w:t>
      </w:r>
      <w:r w:rsidRPr="009C1588">
        <w:rPr>
          <w:szCs w:val="20"/>
          <w:lang w:val="ru-RU"/>
        </w:rPr>
        <w:t>сте со своим мужем. Принятие этого Закона дало также жене возможность с согласия обоих супругов быть выбранной в качестве лица, ответственного за нал</w:t>
      </w:r>
      <w:r w:rsidRPr="009C1588">
        <w:rPr>
          <w:szCs w:val="20"/>
          <w:lang w:val="ru-RU"/>
        </w:rPr>
        <w:t>о</w:t>
      </w:r>
      <w:r w:rsidRPr="009C1588">
        <w:rPr>
          <w:szCs w:val="20"/>
          <w:lang w:val="ru-RU"/>
        </w:rPr>
        <w:t>ги с облагаемого дохода. Хотя налоговую декларацию подписывает ответстве</w:t>
      </w:r>
      <w:r w:rsidRPr="009C1588">
        <w:rPr>
          <w:szCs w:val="20"/>
          <w:lang w:val="ru-RU"/>
        </w:rPr>
        <w:t>н</w:t>
      </w:r>
      <w:r w:rsidRPr="009C1588">
        <w:rPr>
          <w:szCs w:val="20"/>
          <w:lang w:val="ru-RU"/>
        </w:rPr>
        <w:t>ный за это супруг, за выплату налогов супруги несут совместную и личную о</w:t>
      </w:r>
      <w:r w:rsidRPr="009C1588">
        <w:rPr>
          <w:szCs w:val="20"/>
          <w:lang w:val="ru-RU"/>
        </w:rPr>
        <w:t>т</w:t>
      </w:r>
      <w:r w:rsidRPr="009C1588">
        <w:rPr>
          <w:szCs w:val="20"/>
          <w:lang w:val="ru-RU"/>
        </w:rPr>
        <w:t>ветственность. Закон, таким образом, предоставляет супругам возможность выбора между совместным или раздельным расчетом своих налогов.</w:t>
      </w:r>
    </w:p>
    <w:p w:rsidR="00607AE0" w:rsidRPr="009C1588" w:rsidRDefault="00607AE0" w:rsidP="00607AE0">
      <w:pPr>
        <w:tabs>
          <w:tab w:val="left" w:pos="1264"/>
          <w:tab w:val="left" w:pos="1741"/>
          <w:tab w:val="left" w:pos="2211"/>
        </w:tabs>
        <w:spacing w:after="120"/>
        <w:ind w:left="1264" w:right="1264"/>
        <w:jc w:val="both"/>
        <w:rPr>
          <w:szCs w:val="20"/>
          <w:lang w:val="ru-RU"/>
        </w:rPr>
      </w:pPr>
      <w:r w:rsidRPr="009C1588">
        <w:rPr>
          <w:szCs w:val="20"/>
          <w:lang w:val="ru-RU"/>
        </w:rPr>
        <w:t>С внесением в 1993 году в соответствии с Законом ХХI поправок в главу 16 Гражданского кодекса замужние женщины обрели совместно со своими мужьями родительские права. Если ранее в Гражданском кодексе говорилось об "отцовских правах", то теперь эта формулировка изменена на "родительские права", которые должны осуществляться с общего согласия обоих родителей. В случае смерти одного из родителей родительские права осуществляются др</w:t>
      </w:r>
      <w:r w:rsidRPr="009C1588">
        <w:rPr>
          <w:szCs w:val="20"/>
          <w:lang w:val="ru-RU"/>
        </w:rPr>
        <w:t>у</w:t>
      </w:r>
      <w:r w:rsidRPr="009C1588">
        <w:rPr>
          <w:szCs w:val="20"/>
          <w:lang w:val="ru-RU"/>
        </w:rPr>
        <w:t>гим родителем. В случае разногласий между родителями по вопросам особого значения Гражданским кодексом предусматривается возможность обращения в суды добровольной юрисдикции. Суд ограничивается лишь вынесением пре</w:t>
      </w:r>
      <w:r w:rsidRPr="009C1588">
        <w:rPr>
          <w:szCs w:val="20"/>
          <w:lang w:val="ru-RU"/>
        </w:rPr>
        <w:t>д</w:t>
      </w:r>
      <w:r w:rsidRPr="009C1588">
        <w:rPr>
          <w:szCs w:val="20"/>
          <w:lang w:val="ru-RU"/>
        </w:rPr>
        <w:t>ложения о решении вопроса, которое, по его мнению, наилучшим образом о</w:t>
      </w:r>
      <w:r w:rsidRPr="009C1588">
        <w:rPr>
          <w:szCs w:val="20"/>
          <w:lang w:val="ru-RU"/>
        </w:rPr>
        <w:t>т</w:t>
      </w:r>
      <w:r w:rsidRPr="009C1588">
        <w:rPr>
          <w:szCs w:val="20"/>
          <w:lang w:val="ru-RU"/>
        </w:rPr>
        <w:t>вечает интересам ребенка и семьи. Однако если разногласия между родителями сохраняются, а вопрос имеет принципиальное значение, то председатель суда может по совместной просьбе обоих супругов вынести решение по данному вопросу самостоятельно в наилучших интересах семьи и семейной жи</w:t>
      </w:r>
      <w:r w:rsidRPr="009C1588">
        <w:rPr>
          <w:szCs w:val="20"/>
          <w:lang w:val="ru-RU"/>
        </w:rPr>
        <w:t>з</w:t>
      </w:r>
      <w:r w:rsidRPr="009C1588">
        <w:rPr>
          <w:szCs w:val="20"/>
          <w:lang w:val="ru-RU"/>
        </w:rPr>
        <w:t>ни.</w:t>
      </w:r>
    </w:p>
    <w:p w:rsidR="00607AE0" w:rsidRPr="009C1588" w:rsidRDefault="00607AE0" w:rsidP="00607AE0">
      <w:pPr>
        <w:tabs>
          <w:tab w:val="left" w:pos="1264"/>
          <w:tab w:val="left" w:pos="1741"/>
          <w:tab w:val="left" w:pos="2211"/>
        </w:tabs>
        <w:spacing w:after="120"/>
        <w:ind w:left="1264" w:right="1264"/>
        <w:jc w:val="both"/>
        <w:rPr>
          <w:szCs w:val="20"/>
          <w:lang w:val="ru-RU"/>
        </w:rPr>
      </w:pPr>
      <w:r w:rsidRPr="009C1588">
        <w:rPr>
          <w:szCs w:val="20"/>
          <w:lang w:val="ru-RU"/>
        </w:rPr>
        <w:t>Кроме того, совместные родительские права распространяются на совм</w:t>
      </w:r>
      <w:r w:rsidRPr="009C1588">
        <w:rPr>
          <w:szCs w:val="20"/>
          <w:lang w:val="ru-RU"/>
        </w:rPr>
        <w:t>е</w:t>
      </w:r>
      <w:r w:rsidRPr="009C1588">
        <w:rPr>
          <w:szCs w:val="20"/>
          <w:lang w:val="ru-RU"/>
        </w:rPr>
        <w:t>стное представительство детей в гражданских делах и совместное управление собственностью детей.</w:t>
      </w:r>
    </w:p>
    <w:p w:rsidR="00607AE0" w:rsidRPr="009C1588" w:rsidRDefault="00607AE0" w:rsidP="00607AE0">
      <w:pPr>
        <w:tabs>
          <w:tab w:val="left" w:pos="1264"/>
          <w:tab w:val="left" w:pos="1741"/>
          <w:tab w:val="left" w:pos="2211"/>
        </w:tabs>
        <w:spacing w:after="120"/>
        <w:ind w:left="1264" w:right="1264"/>
        <w:jc w:val="both"/>
        <w:rPr>
          <w:szCs w:val="20"/>
          <w:lang w:val="ru-RU"/>
        </w:rPr>
      </w:pPr>
      <w:r w:rsidRPr="009C1588">
        <w:rPr>
          <w:szCs w:val="20"/>
          <w:lang w:val="ru-RU"/>
        </w:rPr>
        <w:t>Для укрепления положений Гражданского кодекса о совместных род</w:t>
      </w:r>
      <w:r w:rsidRPr="009C1588">
        <w:rPr>
          <w:szCs w:val="20"/>
          <w:lang w:val="ru-RU"/>
        </w:rPr>
        <w:t>и</w:t>
      </w:r>
      <w:r w:rsidRPr="009C1588">
        <w:rPr>
          <w:szCs w:val="20"/>
          <w:lang w:val="ru-RU"/>
        </w:rPr>
        <w:t>тельских правах были подготовлены новые положения о паспортах, которые дополняют Указ 1928 года о паспортах. В настоящее время для выдачи паспорта несове</w:t>
      </w:r>
      <w:r w:rsidRPr="009C1588">
        <w:rPr>
          <w:szCs w:val="20"/>
          <w:lang w:val="ru-RU"/>
        </w:rPr>
        <w:t>р</w:t>
      </w:r>
      <w:r w:rsidRPr="009C1588">
        <w:rPr>
          <w:szCs w:val="20"/>
          <w:lang w:val="ru-RU"/>
        </w:rPr>
        <w:t>шеннолетнему требуется подпись обоих родит</w:t>
      </w:r>
      <w:r w:rsidRPr="009C1588">
        <w:rPr>
          <w:szCs w:val="20"/>
          <w:lang w:val="ru-RU"/>
        </w:rPr>
        <w:t>е</w:t>
      </w:r>
      <w:r w:rsidRPr="009C1588">
        <w:rPr>
          <w:szCs w:val="20"/>
          <w:lang w:val="ru-RU"/>
        </w:rPr>
        <w:t>лей. Несовершеннолетние могут путешествовать по паспорту любого из род</w:t>
      </w:r>
      <w:r w:rsidRPr="009C1588">
        <w:rPr>
          <w:szCs w:val="20"/>
          <w:lang w:val="ru-RU"/>
        </w:rPr>
        <w:t>и</w:t>
      </w:r>
      <w:r w:rsidRPr="009C1588">
        <w:rPr>
          <w:szCs w:val="20"/>
          <w:lang w:val="ru-RU"/>
        </w:rPr>
        <w:t>телей постоянно, если при его выдаче предварительно было получено согласие обоих родителей. Однако с 1 апреля 2001 года несове</w:t>
      </w:r>
      <w:r w:rsidRPr="009C1588">
        <w:rPr>
          <w:szCs w:val="20"/>
          <w:lang w:val="ru-RU"/>
        </w:rPr>
        <w:t>р</w:t>
      </w:r>
      <w:r w:rsidRPr="009C1588">
        <w:rPr>
          <w:szCs w:val="20"/>
          <w:lang w:val="ru-RU"/>
        </w:rPr>
        <w:t>шеннолетних уже нельзя включать в паспорта их родителей или же в новые выданные после этой даты паспорта.</w:t>
      </w:r>
    </w:p>
    <w:p w:rsidR="00607AE0" w:rsidRPr="009C1588" w:rsidRDefault="00607AE0" w:rsidP="00607AE0">
      <w:pPr>
        <w:tabs>
          <w:tab w:val="left" w:pos="1264"/>
          <w:tab w:val="left" w:pos="1741"/>
          <w:tab w:val="left" w:pos="2211"/>
        </w:tabs>
        <w:spacing w:after="120"/>
        <w:ind w:left="1264" w:right="1264"/>
        <w:jc w:val="both"/>
        <w:rPr>
          <w:szCs w:val="20"/>
          <w:lang w:val="ru-RU"/>
        </w:rPr>
      </w:pPr>
      <w:r w:rsidRPr="009C1588">
        <w:rPr>
          <w:szCs w:val="20"/>
          <w:lang w:val="ru-RU"/>
        </w:rPr>
        <w:t>Кроме того, Закон о равенстве мужчин и женщин 2004 года гарантирует реализацию принципа равного отношения к мужчинам и женщинам в сфере труда и занятости, профессиональной подготовки и образования, доступа к финансовым ресурсам в связи с предпринимательской деятельностью, а также в связи с изображением мужчин и женщин в средствах массовой информации.</w:t>
      </w:r>
    </w:p>
    <w:p w:rsidR="00607AE0" w:rsidRPr="009C1588" w:rsidRDefault="00607AE0" w:rsidP="00607AE0">
      <w:pPr>
        <w:tabs>
          <w:tab w:val="left" w:pos="1264"/>
          <w:tab w:val="left" w:pos="1741"/>
          <w:tab w:val="left" w:pos="2211"/>
        </w:tabs>
        <w:spacing w:after="120"/>
        <w:ind w:left="1264" w:right="1264"/>
        <w:jc w:val="both"/>
        <w:rPr>
          <w:szCs w:val="20"/>
          <w:lang w:val="ru-RU"/>
        </w:rPr>
      </w:pPr>
      <w:r w:rsidRPr="009C1588">
        <w:rPr>
          <w:szCs w:val="20"/>
          <w:lang w:val="ru-RU"/>
        </w:rPr>
        <w:t>Женщины на Мальте, будь то замужние или нет, могут получать займы и кредиты, владеть землей и заключать от своего имени контракты, в том числе связанные с кредитами, недвижимостью и коммерч</w:t>
      </w:r>
      <w:r w:rsidRPr="009C1588">
        <w:rPr>
          <w:szCs w:val="20"/>
          <w:lang w:val="ru-RU"/>
        </w:rPr>
        <w:t>е</w:t>
      </w:r>
      <w:r w:rsidRPr="009C1588">
        <w:rPr>
          <w:szCs w:val="20"/>
          <w:lang w:val="ru-RU"/>
        </w:rPr>
        <w:t>скими сделками. В браке, приобретая недвижимое имущество или распоряжаясь им, оба супруга обязаны заключать контракты совместно в силу действия режима общности совместно нажитого имущества супругов. Однако супруги имеют законное право выбрать иной режим супружеской собственности, например режим разделения имущества или режим общности свободного от обязательств имущества, находящегося в раздельном управлении.</w:t>
      </w:r>
    </w:p>
    <w:p w:rsidR="00607AE0" w:rsidRPr="00634396" w:rsidRDefault="00607AE0" w:rsidP="00607AE0">
      <w:pPr>
        <w:tabs>
          <w:tab w:val="left" w:pos="1264"/>
          <w:tab w:val="left" w:pos="1741"/>
          <w:tab w:val="left" w:pos="2211"/>
        </w:tabs>
        <w:spacing w:after="120"/>
        <w:ind w:left="1264" w:right="1264"/>
        <w:jc w:val="both"/>
        <w:rPr>
          <w:szCs w:val="20"/>
          <w:lang w:val="ru-RU"/>
        </w:rPr>
      </w:pPr>
      <w:r w:rsidRPr="009C1588">
        <w:rPr>
          <w:szCs w:val="20"/>
          <w:lang w:val="ru-RU"/>
        </w:rPr>
        <w:t>Поправки к семейному законодательству устранили все ранее существовавшие возмо</w:t>
      </w:r>
      <w:r w:rsidRPr="009C1588">
        <w:rPr>
          <w:szCs w:val="20"/>
          <w:lang w:val="ru-RU"/>
        </w:rPr>
        <w:t>ж</w:t>
      </w:r>
      <w:r w:rsidRPr="009C1588">
        <w:rPr>
          <w:szCs w:val="20"/>
          <w:lang w:val="ru-RU"/>
        </w:rPr>
        <w:t>ности дискриминационного отношения к женщинам в такой важной о</w:t>
      </w:r>
      <w:r w:rsidRPr="009C1588">
        <w:rPr>
          <w:szCs w:val="20"/>
          <w:lang w:val="ru-RU"/>
        </w:rPr>
        <w:t>б</w:t>
      </w:r>
      <w:r w:rsidRPr="009C1588">
        <w:rPr>
          <w:szCs w:val="20"/>
          <w:lang w:val="ru-RU"/>
        </w:rPr>
        <w:t xml:space="preserve">ласти, как банковское дело и финансы. Кроме того, доступ к кредитованию и финансированию в рамках деловых операций обеспечивается статьей 6 Закона о равенстве мужчин и женщин, которая гласит: </w:t>
      </w:r>
      <w:r w:rsidRPr="00634396">
        <w:rPr>
          <w:szCs w:val="20"/>
          <w:lang w:val="ru-RU"/>
        </w:rPr>
        <w:t>"Ни один банк или финансовое учреждение или страховая компания не должны проявлять дискриминацию по отношению к любому лицу в предоставлении какого-либо кредита в связи с созданием, оборудованием, либо в связи открытием или расширением какого-либо предприятия, либо в связи с началом или расширением любой формы индивидуальной трудовой деятельности, либо в страховании такого предприятия или лица, занимающегося индивидуальной трудовой деятельностью".</w:t>
      </w:r>
    </w:p>
    <w:p w:rsidR="00607AE0" w:rsidRPr="009C1588" w:rsidRDefault="00607AE0" w:rsidP="00607AE0">
      <w:pPr>
        <w:tabs>
          <w:tab w:val="left" w:pos="1264"/>
          <w:tab w:val="left" w:pos="1741"/>
          <w:tab w:val="left" w:pos="2211"/>
        </w:tabs>
        <w:spacing w:after="120"/>
        <w:ind w:left="1264" w:right="1264"/>
        <w:jc w:val="both"/>
        <w:rPr>
          <w:szCs w:val="20"/>
          <w:lang w:val="ru-RU"/>
        </w:rPr>
      </w:pPr>
      <w:r w:rsidRPr="009C1588">
        <w:rPr>
          <w:szCs w:val="20"/>
          <w:lang w:val="ru-RU"/>
        </w:rPr>
        <w:t>Однако женщинам нелегко получить доступ к финансам, а заключение кредитных соглашений с банками по-прежнему остается сложным делом. Положение должно улучшиться после имплементации вводимой в настоящее время в действие директивы Совета 2004/113/EC от 13 декабря 2004 года, в которой реализуется принцип равного отношения к мужчинам и женщинам в плане доступа к товарам и услугам. Следствием введения в действие этой директивы, в частности, будет расширен</w:t>
      </w:r>
      <w:r w:rsidR="00634396">
        <w:rPr>
          <w:szCs w:val="20"/>
          <w:lang w:val="ru-RU"/>
        </w:rPr>
        <w:t>ие</w:t>
      </w:r>
      <w:r w:rsidRPr="009C1588">
        <w:rPr>
          <w:szCs w:val="20"/>
          <w:lang w:val="ru-RU"/>
        </w:rPr>
        <w:t xml:space="preserve"> сфер</w:t>
      </w:r>
      <w:r w:rsidR="00634396">
        <w:rPr>
          <w:szCs w:val="20"/>
          <w:lang w:val="ru-RU"/>
        </w:rPr>
        <w:t>ы</w:t>
      </w:r>
      <w:r w:rsidRPr="009C1588">
        <w:rPr>
          <w:szCs w:val="20"/>
          <w:lang w:val="ru-RU"/>
        </w:rPr>
        <w:t xml:space="preserve"> применения вышеуказанной статьи 6 Закона о равенстве мужчин и женщин, под действие которой подпадают ситуации, не связанные с деловыми операциями.</w:t>
      </w:r>
    </w:p>
    <w:p w:rsidR="00607AE0" w:rsidRPr="009C1588" w:rsidRDefault="00607AE0" w:rsidP="00607AE0">
      <w:pPr>
        <w:tabs>
          <w:tab w:val="left" w:pos="1264"/>
          <w:tab w:val="left" w:pos="1741"/>
          <w:tab w:val="left" w:pos="2211"/>
        </w:tabs>
        <w:spacing w:after="120"/>
        <w:ind w:left="1264" w:right="1264"/>
        <w:jc w:val="both"/>
        <w:rPr>
          <w:szCs w:val="20"/>
          <w:lang w:val="ru-RU"/>
        </w:rPr>
      </w:pPr>
      <w:r w:rsidRPr="009C1588">
        <w:rPr>
          <w:szCs w:val="20"/>
          <w:lang w:val="ru-RU"/>
        </w:rPr>
        <w:t xml:space="preserve">После вступления в силу </w:t>
      </w:r>
      <w:r w:rsidR="00634396">
        <w:rPr>
          <w:szCs w:val="20"/>
          <w:lang w:val="ru-RU"/>
        </w:rPr>
        <w:t xml:space="preserve">в </w:t>
      </w:r>
      <w:r w:rsidRPr="009C1588">
        <w:rPr>
          <w:szCs w:val="20"/>
          <w:lang w:val="ru-RU"/>
        </w:rPr>
        <w:t>1993 году на основании Закона XXI поправок к Гражданскому кодексу замужняя женщина имеет право управлять собственн</w:t>
      </w:r>
      <w:r w:rsidRPr="009C1588">
        <w:rPr>
          <w:szCs w:val="20"/>
          <w:lang w:val="ru-RU"/>
        </w:rPr>
        <w:t>о</w:t>
      </w:r>
      <w:r w:rsidRPr="009C1588">
        <w:rPr>
          <w:szCs w:val="20"/>
          <w:lang w:val="ru-RU"/>
        </w:rPr>
        <w:t xml:space="preserve">стью, приобретенной до замужества (личной собственностью), и распоряжаться совместно с мужем всей собственностью, нажитой в браке. Первым важным шагом, сделанным для ликвидации дискриминации в отношении замужних женщин на Мальте, явилось принятие в 1973 году Закона XLVI, в соответствии с которым, </w:t>
      </w:r>
      <w:r w:rsidRPr="009C1588">
        <w:rPr>
          <w:iCs/>
          <w:szCs w:val="20"/>
          <w:lang w:val="ru-RU"/>
        </w:rPr>
        <w:t>в частности,</w:t>
      </w:r>
      <w:r w:rsidRPr="009C1588">
        <w:rPr>
          <w:szCs w:val="20"/>
          <w:lang w:val="ru-RU"/>
        </w:rPr>
        <w:t xml:space="preserve"> замужним женщинам было ра</w:t>
      </w:r>
      <w:r w:rsidRPr="009C1588">
        <w:rPr>
          <w:szCs w:val="20"/>
          <w:lang w:val="ru-RU"/>
        </w:rPr>
        <w:t>з</w:t>
      </w:r>
      <w:r w:rsidRPr="009C1588">
        <w:rPr>
          <w:szCs w:val="20"/>
          <w:lang w:val="ru-RU"/>
        </w:rPr>
        <w:t>решено заключать от своего имени контракты и пр</w:t>
      </w:r>
      <w:r w:rsidR="00634396">
        <w:rPr>
          <w:szCs w:val="20"/>
          <w:lang w:val="ru-RU"/>
        </w:rPr>
        <w:t>ед</w:t>
      </w:r>
      <w:r w:rsidRPr="009C1588">
        <w:rPr>
          <w:szCs w:val="20"/>
          <w:lang w:val="ru-RU"/>
        </w:rPr>
        <w:t>ставлять самих себя в ходе с</w:t>
      </w:r>
      <w:r w:rsidRPr="009C1588">
        <w:rPr>
          <w:szCs w:val="20"/>
          <w:lang w:val="ru-RU"/>
        </w:rPr>
        <w:t>у</w:t>
      </w:r>
      <w:r w:rsidRPr="009C1588">
        <w:rPr>
          <w:szCs w:val="20"/>
          <w:lang w:val="ru-RU"/>
        </w:rPr>
        <w:t>дебных разбирательств без согласия и помощи их мужей. Это положило к</w:t>
      </w:r>
      <w:r w:rsidRPr="009C1588">
        <w:rPr>
          <w:szCs w:val="20"/>
          <w:lang w:val="ru-RU"/>
        </w:rPr>
        <w:t>о</w:t>
      </w:r>
      <w:r w:rsidRPr="009C1588">
        <w:rPr>
          <w:szCs w:val="20"/>
          <w:lang w:val="ru-RU"/>
        </w:rPr>
        <w:t>нец ситуации, когда замужние женщины фактически не обладали пр</w:t>
      </w:r>
      <w:r w:rsidRPr="009C1588">
        <w:rPr>
          <w:szCs w:val="20"/>
          <w:lang w:val="ru-RU"/>
        </w:rPr>
        <w:t>а</w:t>
      </w:r>
      <w:r w:rsidRPr="009C1588">
        <w:rPr>
          <w:szCs w:val="20"/>
          <w:lang w:val="ru-RU"/>
        </w:rPr>
        <w:t>воспособностью.</w:t>
      </w:r>
    </w:p>
    <w:p w:rsidR="00607AE0" w:rsidRPr="009C1588" w:rsidRDefault="00607AE0" w:rsidP="00607AE0">
      <w:pPr>
        <w:tabs>
          <w:tab w:val="left" w:pos="1264"/>
          <w:tab w:val="left" w:pos="1741"/>
          <w:tab w:val="left" w:pos="2211"/>
        </w:tabs>
        <w:spacing w:after="120"/>
        <w:ind w:left="1264" w:right="1264"/>
        <w:jc w:val="both"/>
        <w:rPr>
          <w:szCs w:val="20"/>
          <w:lang w:val="ru-RU"/>
        </w:rPr>
      </w:pPr>
      <w:r w:rsidRPr="009C1588">
        <w:rPr>
          <w:szCs w:val="20"/>
          <w:lang w:val="ru-RU"/>
        </w:rPr>
        <w:t>В результате внесенных в 1993 году в Гражданский кодекс поправок з</w:t>
      </w:r>
      <w:r w:rsidRPr="009C1588">
        <w:rPr>
          <w:szCs w:val="20"/>
          <w:lang w:val="ru-RU"/>
        </w:rPr>
        <w:t>а</w:t>
      </w:r>
      <w:r w:rsidRPr="009C1588">
        <w:rPr>
          <w:szCs w:val="20"/>
          <w:lang w:val="ru-RU"/>
        </w:rPr>
        <w:t>мужние женщины получили право не только управлять собственностью, кот</w:t>
      </w:r>
      <w:r w:rsidRPr="009C1588">
        <w:rPr>
          <w:szCs w:val="20"/>
          <w:lang w:val="ru-RU"/>
        </w:rPr>
        <w:t>о</w:t>
      </w:r>
      <w:r w:rsidRPr="009C1588">
        <w:rPr>
          <w:szCs w:val="20"/>
          <w:lang w:val="ru-RU"/>
        </w:rPr>
        <w:t>рая принадлежала им до замужества (личной собственностью), но и распор</w:t>
      </w:r>
      <w:r w:rsidRPr="009C1588">
        <w:rPr>
          <w:szCs w:val="20"/>
          <w:lang w:val="ru-RU"/>
        </w:rPr>
        <w:t>я</w:t>
      </w:r>
      <w:r w:rsidRPr="009C1588">
        <w:rPr>
          <w:szCs w:val="20"/>
          <w:lang w:val="ru-RU"/>
        </w:rPr>
        <w:t>жаться совместно со своим мужем имуществом, нажитым обоими супругами в браке, в силу действия режима общности имущества, нажитого супругами. Хотя концепция разделения по суду собственности сохранилась, в соо</w:t>
      </w:r>
      <w:r w:rsidRPr="009C1588">
        <w:rPr>
          <w:szCs w:val="20"/>
          <w:lang w:val="ru-RU"/>
        </w:rPr>
        <w:t>т</w:t>
      </w:r>
      <w:r w:rsidRPr="009C1588">
        <w:rPr>
          <w:szCs w:val="20"/>
          <w:lang w:val="ru-RU"/>
        </w:rPr>
        <w:t>ветствии со статьей 1332 Гражданского кодекса сегодня законодательством предусматривается разделение собственности исключительно для защиты и</w:t>
      </w:r>
      <w:r w:rsidRPr="009C1588">
        <w:rPr>
          <w:szCs w:val="20"/>
          <w:lang w:val="ru-RU"/>
        </w:rPr>
        <w:t>н</w:t>
      </w:r>
      <w:r w:rsidRPr="009C1588">
        <w:rPr>
          <w:szCs w:val="20"/>
          <w:lang w:val="ru-RU"/>
        </w:rPr>
        <w:t>тересов об</w:t>
      </w:r>
      <w:r w:rsidRPr="009C1588">
        <w:rPr>
          <w:szCs w:val="20"/>
          <w:lang w:val="ru-RU"/>
        </w:rPr>
        <w:t>о</w:t>
      </w:r>
      <w:r w:rsidRPr="009C1588">
        <w:rPr>
          <w:szCs w:val="20"/>
          <w:lang w:val="ru-RU"/>
        </w:rPr>
        <w:t>их супругов.</w:t>
      </w:r>
    </w:p>
    <w:p w:rsidR="00607AE0" w:rsidRPr="009C1588" w:rsidRDefault="00607AE0" w:rsidP="00607AE0">
      <w:pPr>
        <w:tabs>
          <w:tab w:val="left" w:pos="1264"/>
          <w:tab w:val="left" w:pos="1741"/>
          <w:tab w:val="left" w:pos="2211"/>
        </w:tabs>
        <w:spacing w:after="120"/>
        <w:ind w:left="1264" w:right="1264"/>
        <w:jc w:val="both"/>
        <w:rPr>
          <w:szCs w:val="20"/>
          <w:lang w:val="ru-RU"/>
        </w:rPr>
      </w:pPr>
      <w:r w:rsidRPr="009C1588">
        <w:rPr>
          <w:szCs w:val="20"/>
          <w:lang w:val="ru-RU"/>
        </w:rPr>
        <w:t>Кроме того, статья 3 Закона об образовании (глава 327 Свода законов Мальты) гласит: "Каждый гражданин Республики Мальта имеет право получать восп</w:t>
      </w:r>
      <w:r w:rsidRPr="009C1588">
        <w:rPr>
          <w:szCs w:val="20"/>
          <w:lang w:val="ru-RU"/>
        </w:rPr>
        <w:t>и</w:t>
      </w:r>
      <w:r w:rsidRPr="009C1588">
        <w:rPr>
          <w:szCs w:val="20"/>
          <w:lang w:val="ru-RU"/>
        </w:rPr>
        <w:t xml:space="preserve">тание и образование без какого-либо различия по признаку </w:t>
      </w:r>
      <w:r w:rsidRPr="009C1588">
        <w:rPr>
          <w:b/>
          <w:szCs w:val="20"/>
          <w:lang w:val="ru-RU"/>
        </w:rPr>
        <w:t>пола</w:t>
      </w:r>
      <w:r w:rsidRPr="009C1588">
        <w:rPr>
          <w:szCs w:val="20"/>
          <w:lang w:val="ru-RU"/>
        </w:rPr>
        <w:t>, во</w:t>
      </w:r>
      <w:r w:rsidRPr="009C1588">
        <w:rPr>
          <w:szCs w:val="20"/>
          <w:lang w:val="ru-RU"/>
        </w:rPr>
        <w:t>з</w:t>
      </w:r>
      <w:r w:rsidRPr="009C1588">
        <w:rPr>
          <w:szCs w:val="20"/>
          <w:lang w:val="ru-RU"/>
        </w:rPr>
        <w:t>раста, вероисповедания или экономического п</w:t>
      </w:r>
      <w:r w:rsidRPr="009C1588">
        <w:rPr>
          <w:szCs w:val="20"/>
          <w:lang w:val="ru-RU"/>
        </w:rPr>
        <w:t>о</w:t>
      </w:r>
      <w:r w:rsidRPr="009C1588">
        <w:rPr>
          <w:szCs w:val="20"/>
          <w:lang w:val="ru-RU"/>
        </w:rPr>
        <w:t>ложения".</w:t>
      </w:r>
    </w:p>
    <w:p w:rsidR="00607AE0" w:rsidRPr="009C1588" w:rsidRDefault="00607AE0" w:rsidP="00607AE0">
      <w:pPr>
        <w:tabs>
          <w:tab w:val="left" w:pos="1264"/>
          <w:tab w:val="left" w:pos="1741"/>
          <w:tab w:val="left" w:pos="2211"/>
        </w:tabs>
        <w:spacing w:after="120"/>
        <w:ind w:left="1264" w:right="1264"/>
        <w:jc w:val="both"/>
        <w:rPr>
          <w:szCs w:val="20"/>
          <w:lang w:val="ru-RU"/>
        </w:rPr>
      </w:pPr>
      <w:r w:rsidRPr="009C1588">
        <w:rPr>
          <w:szCs w:val="20"/>
          <w:lang w:val="ru-RU"/>
        </w:rPr>
        <w:t>Аналогичным образом, в пункте 2 статьи 3 Закона о спорте (глава Свода законов Мальты) говорится следующее: "Государство признает, что в отношении доступа к спортивным сооружениям и спортивным мероприятиям в различных местностях Мальты не допускается никакой дискриминации по признакам пола, расы, цвета кожи, религиозных или политических убеждений или местожительства". Пункт 3 той же статьи далее гласит: "Государство признает, что каждый человек должен иметь возможность принимать участие в занятиях спортом и что в случае необходимости должны быть приняты дополнительные меры, направленные на создание возможностей для женщин и молодых талантливых людей, а также лиц, находящихся в неблагоприятном положении, и инвалидов или групп таких лиц, и поощрение эффективного использования этими людьми таких возможностей".</w:t>
      </w:r>
    </w:p>
    <w:p w:rsidR="00607AE0" w:rsidRPr="009C1588" w:rsidRDefault="00607AE0" w:rsidP="00C84453">
      <w:pPr>
        <w:tabs>
          <w:tab w:val="left" w:pos="1264"/>
          <w:tab w:val="left" w:pos="1741"/>
          <w:tab w:val="left" w:pos="2211"/>
        </w:tabs>
        <w:spacing w:after="240"/>
        <w:ind w:left="1264" w:right="1264"/>
        <w:jc w:val="both"/>
        <w:rPr>
          <w:szCs w:val="20"/>
          <w:lang w:val="ru-RU"/>
        </w:rPr>
      </w:pPr>
      <w:r w:rsidRPr="009C1588">
        <w:rPr>
          <w:szCs w:val="20"/>
          <w:lang w:val="ru-RU"/>
        </w:rPr>
        <w:t>В третьем приложении к Закону о телерадиовещании (глава 350 Свода законов Мальты) – Кодексе рекламы, торговли с помощью средств телекоммуникаций и спонсорской поддержки – указано, что "реклама и торговля с помощью средств телекоммуникаций не должны, помимо прочего, сопровождаться какой-либо дискриминацией по признаку расы, пола или национальности…".</w:t>
      </w:r>
    </w:p>
    <w:p w:rsidR="00607AE0" w:rsidRPr="009C1588" w:rsidRDefault="00607AE0" w:rsidP="00607AE0">
      <w:pPr>
        <w:tabs>
          <w:tab w:val="left" w:pos="1264"/>
          <w:tab w:val="left" w:pos="1741"/>
          <w:tab w:val="left" w:pos="2211"/>
        </w:tabs>
        <w:spacing w:after="120"/>
        <w:ind w:left="1264" w:right="1264"/>
        <w:jc w:val="both"/>
        <w:outlineLvl w:val="0"/>
        <w:rPr>
          <w:b/>
          <w:bCs/>
          <w:szCs w:val="20"/>
          <w:lang w:val="ru-RU"/>
        </w:rPr>
      </w:pPr>
      <w:r w:rsidRPr="009C1588">
        <w:rPr>
          <w:b/>
          <w:bCs/>
          <w:szCs w:val="20"/>
          <w:lang w:val="ru-RU"/>
        </w:rPr>
        <w:t>15.2</w:t>
      </w:r>
      <w:r w:rsidRPr="009C1588">
        <w:rPr>
          <w:b/>
          <w:bCs/>
          <w:szCs w:val="20"/>
          <w:lang w:val="ru-RU"/>
        </w:rPr>
        <w:tab/>
        <w:t>Выбор места жительства</w:t>
      </w:r>
    </w:p>
    <w:p w:rsidR="00607AE0" w:rsidRPr="009C1588" w:rsidRDefault="00607AE0" w:rsidP="00C84453">
      <w:pPr>
        <w:tabs>
          <w:tab w:val="left" w:pos="1264"/>
          <w:tab w:val="left" w:pos="1741"/>
          <w:tab w:val="left" w:pos="2211"/>
        </w:tabs>
        <w:spacing w:after="240"/>
        <w:ind w:left="1264" w:right="1264"/>
        <w:jc w:val="both"/>
        <w:rPr>
          <w:szCs w:val="20"/>
          <w:lang w:val="ru-RU"/>
        </w:rPr>
      </w:pPr>
      <w:r w:rsidRPr="009C1588">
        <w:rPr>
          <w:szCs w:val="20"/>
          <w:lang w:val="ru-RU"/>
        </w:rPr>
        <w:t>В силу поправок 1993 года, благодаря которым мужчина и женщина стали равными пар</w:t>
      </w:r>
      <w:r w:rsidRPr="009C1588">
        <w:rPr>
          <w:szCs w:val="20"/>
          <w:lang w:val="ru-RU"/>
        </w:rPr>
        <w:t>т</w:t>
      </w:r>
      <w:r w:rsidRPr="009C1588">
        <w:rPr>
          <w:szCs w:val="20"/>
          <w:lang w:val="ru-RU"/>
        </w:rPr>
        <w:t>нерами в браке, супруги совместно решают, где будет находиться их супружеский дом и где они будут проживать в браке. Вне брака или после развода оба супруга свободны в выборе места жительства.</w:t>
      </w:r>
    </w:p>
    <w:p w:rsidR="00607AE0" w:rsidRPr="009C1588" w:rsidRDefault="00607AE0" w:rsidP="00607AE0">
      <w:pPr>
        <w:tabs>
          <w:tab w:val="left" w:pos="1264"/>
          <w:tab w:val="left" w:pos="1741"/>
          <w:tab w:val="left" w:pos="2211"/>
        </w:tabs>
        <w:spacing w:after="120"/>
        <w:ind w:left="1264" w:right="1264"/>
        <w:jc w:val="both"/>
        <w:outlineLvl w:val="0"/>
        <w:rPr>
          <w:b/>
          <w:bCs/>
          <w:szCs w:val="20"/>
          <w:lang w:val="ru-RU"/>
        </w:rPr>
      </w:pPr>
      <w:r w:rsidRPr="009C1588">
        <w:rPr>
          <w:b/>
          <w:bCs/>
          <w:szCs w:val="20"/>
          <w:lang w:val="ru-RU"/>
        </w:rPr>
        <w:t>15.3</w:t>
      </w:r>
      <w:r w:rsidRPr="009C1588">
        <w:rPr>
          <w:b/>
          <w:bCs/>
          <w:szCs w:val="20"/>
          <w:lang w:val="ru-RU"/>
        </w:rPr>
        <w:tab/>
        <w:t xml:space="preserve"> Свобода передвижения</w:t>
      </w:r>
    </w:p>
    <w:p w:rsidR="00607AE0" w:rsidRPr="009C1588" w:rsidRDefault="00607AE0" w:rsidP="00607AE0">
      <w:pPr>
        <w:tabs>
          <w:tab w:val="left" w:pos="1264"/>
          <w:tab w:val="left" w:pos="1741"/>
          <w:tab w:val="left" w:pos="2211"/>
        </w:tabs>
        <w:spacing w:after="120"/>
        <w:ind w:left="1264" w:right="1264"/>
        <w:jc w:val="both"/>
        <w:rPr>
          <w:szCs w:val="20"/>
          <w:lang w:val="ru-RU"/>
        </w:rPr>
      </w:pPr>
      <w:r w:rsidRPr="009C1588">
        <w:rPr>
          <w:szCs w:val="20"/>
          <w:lang w:val="ru-RU"/>
        </w:rPr>
        <w:t>Конституция определяет понятие "свобода передвижения" как право свободно пер</w:t>
      </w:r>
      <w:r w:rsidRPr="009C1588">
        <w:rPr>
          <w:szCs w:val="20"/>
          <w:lang w:val="ru-RU"/>
        </w:rPr>
        <w:t>е</w:t>
      </w:r>
      <w:r w:rsidRPr="009C1588">
        <w:rPr>
          <w:szCs w:val="20"/>
          <w:lang w:val="ru-RU"/>
        </w:rPr>
        <w:t>двигаться по территории Мальты, право проживать в любой части Мальты, право покидать страну и право в нее возвращаться. Таким образом, любое л</w:t>
      </w:r>
      <w:r w:rsidRPr="009C1588">
        <w:rPr>
          <w:szCs w:val="20"/>
          <w:lang w:val="ru-RU"/>
        </w:rPr>
        <w:t>и</w:t>
      </w:r>
      <w:r w:rsidRPr="009C1588">
        <w:rPr>
          <w:szCs w:val="20"/>
          <w:lang w:val="ru-RU"/>
        </w:rPr>
        <w:t>цо, имеющее право на свободу передвижения, рассматривается как лицо, на к</w:t>
      </w:r>
      <w:r w:rsidRPr="009C1588">
        <w:rPr>
          <w:szCs w:val="20"/>
          <w:lang w:val="ru-RU"/>
        </w:rPr>
        <w:t>о</w:t>
      </w:r>
      <w:r w:rsidRPr="009C1588">
        <w:rPr>
          <w:szCs w:val="20"/>
          <w:lang w:val="ru-RU"/>
        </w:rPr>
        <w:t>торое не распространяются положения Закона об иммиграции и которому не требуется иметь разрешение на ж</w:t>
      </w:r>
      <w:r w:rsidRPr="009C1588">
        <w:rPr>
          <w:szCs w:val="20"/>
          <w:lang w:val="ru-RU"/>
        </w:rPr>
        <w:t>и</w:t>
      </w:r>
      <w:r w:rsidRPr="009C1588">
        <w:rPr>
          <w:szCs w:val="20"/>
          <w:lang w:val="ru-RU"/>
        </w:rPr>
        <w:t>тельство.</w:t>
      </w:r>
    </w:p>
    <w:p w:rsidR="00607AE0" w:rsidRPr="009C1588" w:rsidRDefault="00607AE0" w:rsidP="00607AE0">
      <w:pPr>
        <w:tabs>
          <w:tab w:val="left" w:pos="1264"/>
          <w:tab w:val="left" w:pos="1741"/>
          <w:tab w:val="left" w:pos="2211"/>
        </w:tabs>
        <w:spacing w:after="120"/>
        <w:ind w:left="1264" w:right="1264"/>
        <w:jc w:val="both"/>
        <w:rPr>
          <w:szCs w:val="20"/>
          <w:lang w:val="ru-RU"/>
        </w:rPr>
      </w:pPr>
      <w:r w:rsidRPr="009C1588">
        <w:rPr>
          <w:szCs w:val="20"/>
          <w:lang w:val="ru-RU"/>
        </w:rPr>
        <w:t>В соответствии с положениями Конституции один из критериев получ</w:t>
      </w:r>
      <w:r w:rsidRPr="009C1588">
        <w:rPr>
          <w:szCs w:val="20"/>
          <w:lang w:val="ru-RU"/>
        </w:rPr>
        <w:t>е</w:t>
      </w:r>
      <w:r w:rsidRPr="009C1588">
        <w:rPr>
          <w:szCs w:val="20"/>
          <w:lang w:val="ru-RU"/>
        </w:rPr>
        <w:t>ния права на свободу передвижения на Мальте заключается в следующем: если соответству</w:t>
      </w:r>
      <w:r w:rsidRPr="009C1588">
        <w:rPr>
          <w:szCs w:val="20"/>
          <w:lang w:val="ru-RU"/>
        </w:rPr>
        <w:t>ю</w:t>
      </w:r>
      <w:r w:rsidRPr="009C1588">
        <w:rPr>
          <w:szCs w:val="20"/>
          <w:lang w:val="ru-RU"/>
        </w:rPr>
        <w:t>щее лицо немальтийского происхождения является женой гражданина Мальты, получившего мальтийское гражданство по факту рождения на Мальте, или же лица, пользующегося свободой передвижения, то положение о свободе ее передвижения дейс</w:t>
      </w:r>
      <w:r w:rsidRPr="009C1588">
        <w:rPr>
          <w:szCs w:val="20"/>
          <w:lang w:val="ru-RU"/>
        </w:rPr>
        <w:t>т</w:t>
      </w:r>
      <w:r w:rsidRPr="009C1588">
        <w:rPr>
          <w:szCs w:val="20"/>
          <w:lang w:val="ru-RU"/>
        </w:rPr>
        <w:t>вует до тех пор, пока жена фактически живет со своим мужем. В 1989 году в Закон об иммиграции 1970 года были внесены соответствующие поправки, и немальтийского происхождения мужья мальтийских гражданок стали рассма</w:t>
      </w:r>
      <w:r w:rsidRPr="009C1588">
        <w:rPr>
          <w:szCs w:val="20"/>
          <w:lang w:val="ru-RU"/>
        </w:rPr>
        <w:t>т</w:t>
      </w:r>
      <w:r w:rsidRPr="009C1588">
        <w:rPr>
          <w:szCs w:val="20"/>
          <w:lang w:val="ru-RU"/>
        </w:rPr>
        <w:t>риваться как лица, освобожденные от действия положений, касающихся пр</w:t>
      </w:r>
      <w:r w:rsidRPr="009C1588">
        <w:rPr>
          <w:szCs w:val="20"/>
          <w:lang w:val="ru-RU"/>
        </w:rPr>
        <w:t>о</w:t>
      </w:r>
      <w:r w:rsidRPr="009C1588">
        <w:rPr>
          <w:szCs w:val="20"/>
          <w:lang w:val="ru-RU"/>
        </w:rPr>
        <w:t>живания и занятости на Мальте. Кроме того, немальтийского происхождения вдовцы или вдовы, потерявшие своего супруга – гражданина Мальты, продо</w:t>
      </w:r>
      <w:r w:rsidRPr="009C1588">
        <w:rPr>
          <w:szCs w:val="20"/>
          <w:lang w:val="ru-RU"/>
        </w:rPr>
        <w:t>л</w:t>
      </w:r>
      <w:r w:rsidRPr="009C1588">
        <w:rPr>
          <w:szCs w:val="20"/>
          <w:lang w:val="ru-RU"/>
        </w:rPr>
        <w:t>жают после смерти супруга пользоваться такими привилегиями в отношении проживания и занятости.</w:t>
      </w:r>
    </w:p>
    <w:p w:rsidR="00607AE0" w:rsidRPr="009C1588" w:rsidRDefault="00607AE0" w:rsidP="00C84453">
      <w:pPr>
        <w:tabs>
          <w:tab w:val="left" w:pos="1264"/>
          <w:tab w:val="left" w:pos="1741"/>
          <w:tab w:val="left" w:pos="2211"/>
        </w:tabs>
        <w:spacing w:after="240"/>
        <w:ind w:left="1264" w:right="1264"/>
        <w:jc w:val="both"/>
        <w:rPr>
          <w:szCs w:val="20"/>
          <w:lang w:val="ru-RU"/>
        </w:rPr>
      </w:pPr>
      <w:r w:rsidRPr="009C1588">
        <w:rPr>
          <w:szCs w:val="20"/>
          <w:lang w:val="ru-RU"/>
        </w:rPr>
        <w:t>Если иностранец хочет получить на Мальте работу до вступления в брак с целью ознакомления с местными условиями на рынке труда, то соответству</w:t>
      </w:r>
      <w:r w:rsidRPr="009C1588">
        <w:rPr>
          <w:szCs w:val="20"/>
          <w:lang w:val="ru-RU"/>
        </w:rPr>
        <w:t>ю</w:t>
      </w:r>
      <w:r w:rsidRPr="009C1588">
        <w:rPr>
          <w:szCs w:val="20"/>
          <w:lang w:val="ru-RU"/>
        </w:rPr>
        <w:t>щим работодателем на его имя должна быть выдана лицензия на работу. Если имеется достаточное количество документально подтвержденных свидетельств того, что брак будет заключен в течение шести месяцев, выдается лицензия на работу, действительная в течение шести месяцев до заключения брака. После заключ</w:t>
      </w:r>
      <w:r w:rsidRPr="009C1588">
        <w:rPr>
          <w:szCs w:val="20"/>
          <w:lang w:val="ru-RU"/>
        </w:rPr>
        <w:t>е</w:t>
      </w:r>
      <w:r w:rsidRPr="009C1588">
        <w:rPr>
          <w:szCs w:val="20"/>
          <w:lang w:val="ru-RU"/>
        </w:rPr>
        <w:t>ния брака лицензии на работу не треб</w:t>
      </w:r>
      <w:r w:rsidRPr="009C1588">
        <w:rPr>
          <w:szCs w:val="20"/>
          <w:lang w:val="ru-RU"/>
        </w:rPr>
        <w:t>у</w:t>
      </w:r>
      <w:r w:rsidRPr="009C1588">
        <w:rPr>
          <w:szCs w:val="20"/>
          <w:lang w:val="ru-RU"/>
        </w:rPr>
        <w:t>ется.</w:t>
      </w:r>
    </w:p>
    <w:p w:rsidR="00607AE0" w:rsidRPr="009C1588" w:rsidRDefault="00607AE0" w:rsidP="00607AE0">
      <w:pPr>
        <w:tabs>
          <w:tab w:val="left" w:pos="1264"/>
          <w:tab w:val="left" w:pos="1741"/>
          <w:tab w:val="left" w:pos="2211"/>
        </w:tabs>
        <w:spacing w:after="120"/>
        <w:ind w:left="1264" w:right="1264"/>
        <w:jc w:val="both"/>
        <w:outlineLvl w:val="0"/>
        <w:rPr>
          <w:b/>
          <w:bCs/>
          <w:szCs w:val="20"/>
          <w:lang w:val="ru-RU"/>
        </w:rPr>
      </w:pPr>
      <w:r w:rsidRPr="009C1588">
        <w:rPr>
          <w:b/>
          <w:bCs/>
          <w:szCs w:val="20"/>
          <w:lang w:val="ru-RU"/>
        </w:rPr>
        <w:t>15.4</w:t>
      </w:r>
      <w:r w:rsidRPr="009C1588">
        <w:rPr>
          <w:b/>
          <w:bCs/>
          <w:szCs w:val="20"/>
          <w:lang w:val="ru-RU"/>
        </w:rPr>
        <w:tab/>
        <w:t>Гражданство</w:t>
      </w:r>
    </w:p>
    <w:p w:rsidR="00607AE0" w:rsidRPr="009C1588" w:rsidRDefault="00607AE0" w:rsidP="00607AE0">
      <w:pPr>
        <w:tabs>
          <w:tab w:val="left" w:pos="1264"/>
          <w:tab w:val="left" w:pos="1741"/>
          <w:tab w:val="left" w:pos="2211"/>
        </w:tabs>
        <w:spacing w:after="120"/>
        <w:ind w:left="1264" w:right="1264"/>
        <w:jc w:val="both"/>
        <w:rPr>
          <w:szCs w:val="20"/>
          <w:lang w:val="ru-RU"/>
        </w:rPr>
      </w:pPr>
      <w:r w:rsidRPr="009C1588">
        <w:rPr>
          <w:szCs w:val="20"/>
          <w:lang w:val="ru-RU"/>
        </w:rPr>
        <w:t>До принятия поправок 1989 года Мальта была г</w:t>
      </w:r>
      <w:r w:rsidRPr="009C1588">
        <w:rPr>
          <w:szCs w:val="20"/>
          <w:lang w:val="ru-RU"/>
        </w:rPr>
        <w:t>о</w:t>
      </w:r>
      <w:r w:rsidRPr="009C1588">
        <w:rPr>
          <w:szCs w:val="20"/>
          <w:lang w:val="ru-RU"/>
        </w:rPr>
        <w:t>сударством, допускающим только одно гражданство, и гражданин Мальты не мог иметь никакого другого гражданства. Единственное исключение из этого правила было принято в соответствии с п</w:t>
      </w:r>
      <w:r w:rsidRPr="009C1588">
        <w:rPr>
          <w:szCs w:val="20"/>
          <w:lang w:val="ru-RU"/>
        </w:rPr>
        <w:t>о</w:t>
      </w:r>
      <w:r w:rsidRPr="009C1588">
        <w:rPr>
          <w:szCs w:val="20"/>
          <w:lang w:val="ru-RU"/>
        </w:rPr>
        <w:t>правкой, внесенной в Конституцию в этом же году ввиду высокого уровня эмиграции и большого числа мигрантов, возвращающихся на Мальту.</w:t>
      </w:r>
    </w:p>
    <w:p w:rsidR="00607AE0" w:rsidRPr="009C1588" w:rsidRDefault="00607AE0" w:rsidP="00607AE0">
      <w:pPr>
        <w:tabs>
          <w:tab w:val="left" w:pos="1264"/>
          <w:tab w:val="left" w:pos="1741"/>
          <w:tab w:val="left" w:pos="2211"/>
        </w:tabs>
        <w:spacing w:after="120"/>
        <w:ind w:left="1264" w:right="1264"/>
        <w:jc w:val="both"/>
        <w:rPr>
          <w:szCs w:val="20"/>
          <w:lang w:val="ru-RU"/>
        </w:rPr>
      </w:pPr>
      <w:r w:rsidRPr="009C1588">
        <w:rPr>
          <w:szCs w:val="20"/>
          <w:lang w:val="ru-RU"/>
        </w:rPr>
        <w:t>Соотве</w:t>
      </w:r>
      <w:r w:rsidRPr="009C1588">
        <w:rPr>
          <w:szCs w:val="20"/>
          <w:lang w:val="ru-RU"/>
        </w:rPr>
        <w:t>т</w:t>
      </w:r>
      <w:r w:rsidRPr="009C1588">
        <w:rPr>
          <w:szCs w:val="20"/>
          <w:lang w:val="ru-RU"/>
        </w:rPr>
        <w:t>ственно, мальтийские эмигранты могли сохранить свое мальтийское гражда</w:t>
      </w:r>
      <w:r w:rsidRPr="009C1588">
        <w:rPr>
          <w:szCs w:val="20"/>
          <w:lang w:val="ru-RU"/>
        </w:rPr>
        <w:t>н</w:t>
      </w:r>
      <w:r w:rsidRPr="009C1588">
        <w:rPr>
          <w:szCs w:val="20"/>
          <w:lang w:val="ru-RU"/>
        </w:rPr>
        <w:t>ство, а также гражданство принимающей их страны, если это допускает зак</w:t>
      </w:r>
      <w:r w:rsidRPr="009C1588">
        <w:rPr>
          <w:szCs w:val="20"/>
          <w:lang w:val="ru-RU"/>
        </w:rPr>
        <w:t>о</w:t>
      </w:r>
      <w:r w:rsidRPr="009C1588">
        <w:rPr>
          <w:szCs w:val="20"/>
          <w:lang w:val="ru-RU"/>
        </w:rPr>
        <w:t>нодательство данной страны. В противном случае эмигрант прекращал быть гражд</w:t>
      </w:r>
      <w:r w:rsidRPr="009C1588">
        <w:rPr>
          <w:szCs w:val="20"/>
          <w:lang w:val="ru-RU"/>
        </w:rPr>
        <w:t>а</w:t>
      </w:r>
      <w:r w:rsidRPr="009C1588">
        <w:rPr>
          <w:szCs w:val="20"/>
          <w:lang w:val="ru-RU"/>
        </w:rPr>
        <w:t>нином Мальты сразу же после приобретения гражданства принимающей стр</w:t>
      </w:r>
      <w:r w:rsidRPr="009C1588">
        <w:rPr>
          <w:szCs w:val="20"/>
          <w:lang w:val="ru-RU"/>
        </w:rPr>
        <w:t>а</w:t>
      </w:r>
      <w:r w:rsidRPr="009C1588">
        <w:rPr>
          <w:szCs w:val="20"/>
          <w:lang w:val="ru-RU"/>
        </w:rPr>
        <w:t>ны.</w:t>
      </w:r>
    </w:p>
    <w:p w:rsidR="00634396" w:rsidRDefault="00634396" w:rsidP="00607AE0">
      <w:pPr>
        <w:tabs>
          <w:tab w:val="left" w:pos="1264"/>
          <w:tab w:val="left" w:pos="1741"/>
          <w:tab w:val="left" w:pos="2211"/>
        </w:tabs>
        <w:spacing w:after="120"/>
        <w:ind w:left="1264" w:right="1264"/>
        <w:jc w:val="both"/>
        <w:rPr>
          <w:szCs w:val="20"/>
          <w:lang w:val="ru-RU"/>
        </w:rPr>
      </w:pPr>
    </w:p>
    <w:p w:rsidR="00607AE0" w:rsidRPr="009C1588" w:rsidRDefault="00607AE0" w:rsidP="00607AE0">
      <w:pPr>
        <w:tabs>
          <w:tab w:val="left" w:pos="1264"/>
          <w:tab w:val="left" w:pos="1741"/>
          <w:tab w:val="left" w:pos="2211"/>
        </w:tabs>
        <w:spacing w:after="120"/>
        <w:ind w:left="1264" w:right="1264"/>
        <w:jc w:val="both"/>
        <w:rPr>
          <w:szCs w:val="20"/>
          <w:lang w:val="ru-RU"/>
        </w:rPr>
      </w:pPr>
      <w:r w:rsidRPr="009C1588">
        <w:rPr>
          <w:szCs w:val="20"/>
          <w:lang w:val="ru-RU"/>
        </w:rPr>
        <w:t>Заявитель/заявительница имеет право на двойное гражданство, если он/она является мал</w:t>
      </w:r>
      <w:r w:rsidRPr="009C1588">
        <w:rPr>
          <w:szCs w:val="20"/>
          <w:lang w:val="ru-RU"/>
        </w:rPr>
        <w:t>ь</w:t>
      </w:r>
      <w:r w:rsidRPr="009C1588">
        <w:rPr>
          <w:szCs w:val="20"/>
          <w:lang w:val="ru-RU"/>
        </w:rPr>
        <w:t>тийским эмигрантом с приобретенным впоследствии в результате его/ее переезда в ту или иную страну иностранным гражданс</w:t>
      </w:r>
      <w:r w:rsidRPr="009C1588">
        <w:rPr>
          <w:szCs w:val="20"/>
          <w:lang w:val="ru-RU"/>
        </w:rPr>
        <w:t>т</w:t>
      </w:r>
      <w:r w:rsidRPr="009C1588">
        <w:rPr>
          <w:szCs w:val="20"/>
          <w:lang w:val="ru-RU"/>
        </w:rPr>
        <w:t>вом. Кроме того, он/она должен/должна р</w:t>
      </w:r>
      <w:r w:rsidRPr="009C1588">
        <w:rPr>
          <w:szCs w:val="20"/>
          <w:lang w:val="ru-RU"/>
        </w:rPr>
        <w:t>о</w:t>
      </w:r>
      <w:r w:rsidRPr="009C1588">
        <w:rPr>
          <w:szCs w:val="20"/>
          <w:lang w:val="ru-RU"/>
        </w:rPr>
        <w:t>диться на Мальте до получения Мальтой независимости 21 сентября 1964 года, и по меньшей мере один из его родителей также должен родиться на Мальте или же он должен родиться на Мальте 21 сентября</w:t>
      </w:r>
      <w:r w:rsidR="00634396">
        <w:rPr>
          <w:szCs w:val="20"/>
          <w:lang w:val="ru-RU"/>
        </w:rPr>
        <w:t xml:space="preserve"> 1964 года</w:t>
      </w:r>
      <w:r w:rsidRPr="009C1588">
        <w:rPr>
          <w:szCs w:val="20"/>
          <w:lang w:val="ru-RU"/>
        </w:rPr>
        <w:t xml:space="preserve"> или после этой даты, но до 1 августа 1989 года и проживать в принимающей стране, в которой он получил гражданство, не менее шести лет, в течение которых любое его посещение Мальты не должно превышать трех м</w:t>
      </w:r>
      <w:r w:rsidRPr="009C1588">
        <w:rPr>
          <w:szCs w:val="20"/>
          <w:lang w:val="ru-RU"/>
        </w:rPr>
        <w:t>е</w:t>
      </w:r>
      <w:r w:rsidRPr="009C1588">
        <w:rPr>
          <w:szCs w:val="20"/>
          <w:lang w:val="ru-RU"/>
        </w:rPr>
        <w:t>сяцев в год или же 12 месяцев в совокупности.</w:t>
      </w:r>
    </w:p>
    <w:p w:rsidR="00607AE0" w:rsidRPr="009C1588" w:rsidRDefault="00607AE0" w:rsidP="00607AE0">
      <w:pPr>
        <w:tabs>
          <w:tab w:val="left" w:pos="1264"/>
          <w:tab w:val="left" w:pos="1741"/>
          <w:tab w:val="left" w:pos="2211"/>
        </w:tabs>
        <w:spacing w:after="120"/>
        <w:ind w:left="1264" w:right="1264"/>
        <w:jc w:val="both"/>
        <w:rPr>
          <w:szCs w:val="20"/>
          <w:lang w:val="ru-RU"/>
        </w:rPr>
      </w:pPr>
      <w:r w:rsidRPr="009C1588">
        <w:rPr>
          <w:szCs w:val="20"/>
          <w:lang w:val="ru-RU"/>
        </w:rPr>
        <w:t>Лицо, родившееся на Мальте после 1 августа 1989 года, также имеет пр</w:t>
      </w:r>
      <w:r w:rsidRPr="009C1588">
        <w:rPr>
          <w:szCs w:val="20"/>
          <w:lang w:val="ru-RU"/>
        </w:rPr>
        <w:t>а</w:t>
      </w:r>
      <w:r w:rsidRPr="009C1588">
        <w:rPr>
          <w:szCs w:val="20"/>
          <w:lang w:val="ru-RU"/>
        </w:rPr>
        <w:t>во на двойное гражданство, но на иных условиях. Вследствие принятия Закона IV от 2000 года в настоящее время гражданин Мальты может иметь несколько гражданств. Статья 7 Закона о мальтийском гражда</w:t>
      </w:r>
      <w:r w:rsidRPr="009C1588">
        <w:rPr>
          <w:szCs w:val="20"/>
          <w:lang w:val="ru-RU"/>
        </w:rPr>
        <w:t>н</w:t>
      </w:r>
      <w:r w:rsidRPr="009C1588">
        <w:rPr>
          <w:szCs w:val="20"/>
          <w:lang w:val="ru-RU"/>
        </w:rPr>
        <w:t>стве гласит, что</w:t>
      </w:r>
      <w:r w:rsidR="00634396">
        <w:rPr>
          <w:szCs w:val="20"/>
          <w:lang w:val="ru-RU"/>
        </w:rPr>
        <w:t xml:space="preserve"> </w:t>
      </w:r>
      <w:r w:rsidRPr="009C1588">
        <w:rPr>
          <w:szCs w:val="20"/>
          <w:lang w:val="ru-RU"/>
        </w:rPr>
        <w:t>Закон разрешает любому человеку быть гражданином Мальты и о</w:t>
      </w:r>
      <w:r w:rsidRPr="009C1588">
        <w:rPr>
          <w:szCs w:val="20"/>
          <w:lang w:val="ru-RU"/>
        </w:rPr>
        <w:t>д</w:t>
      </w:r>
      <w:r w:rsidRPr="009C1588">
        <w:rPr>
          <w:szCs w:val="20"/>
          <w:lang w:val="ru-RU"/>
        </w:rPr>
        <w:t>новременно гражданином другой страны.</w:t>
      </w:r>
    </w:p>
    <w:p w:rsidR="00607AE0" w:rsidRPr="009C1588" w:rsidRDefault="00607AE0" w:rsidP="00C84453">
      <w:pPr>
        <w:tabs>
          <w:tab w:val="left" w:pos="1264"/>
          <w:tab w:val="left" w:pos="1741"/>
          <w:tab w:val="left" w:pos="2211"/>
        </w:tabs>
        <w:spacing w:after="240"/>
        <w:ind w:left="1264" w:right="1264"/>
        <w:jc w:val="both"/>
        <w:rPr>
          <w:szCs w:val="20"/>
          <w:lang w:val="ru-RU"/>
        </w:rPr>
      </w:pPr>
      <w:r w:rsidRPr="009C1588">
        <w:rPr>
          <w:szCs w:val="20"/>
          <w:lang w:val="ru-RU"/>
        </w:rPr>
        <w:t>Таким образом, несовершенноле</w:t>
      </w:r>
      <w:r w:rsidRPr="009C1588">
        <w:rPr>
          <w:szCs w:val="20"/>
          <w:lang w:val="ru-RU"/>
        </w:rPr>
        <w:t>т</w:t>
      </w:r>
      <w:r w:rsidRPr="009C1588">
        <w:rPr>
          <w:szCs w:val="20"/>
          <w:lang w:val="ru-RU"/>
        </w:rPr>
        <w:t>ними лицами, родившим</w:t>
      </w:r>
      <w:r w:rsidR="00634396">
        <w:rPr>
          <w:szCs w:val="20"/>
          <w:lang w:val="ru-RU"/>
        </w:rPr>
        <w:t>и</w:t>
      </w:r>
      <w:r w:rsidRPr="009C1588">
        <w:rPr>
          <w:szCs w:val="20"/>
          <w:lang w:val="ru-RU"/>
        </w:rPr>
        <w:t>ся в 1989 году или позднее, гражданство может быть получено в силу гражданства либо матери, либо отца. Что касается лиц, родившихся до 1989 года, то они могут получить мальтийское гражданство только в силу мальтийского гражданства отца, но не матери.</w:t>
      </w:r>
    </w:p>
    <w:p w:rsidR="00607AE0" w:rsidRPr="009C1588" w:rsidRDefault="00607AE0" w:rsidP="00607AE0">
      <w:pPr>
        <w:tabs>
          <w:tab w:val="left" w:pos="1264"/>
          <w:tab w:val="left" w:pos="1741"/>
          <w:tab w:val="left" w:pos="2211"/>
        </w:tabs>
        <w:spacing w:after="120"/>
        <w:ind w:left="1264" w:right="1264"/>
        <w:jc w:val="both"/>
        <w:rPr>
          <w:b/>
          <w:szCs w:val="20"/>
          <w:lang w:val="ru-RU"/>
        </w:rPr>
      </w:pPr>
      <w:bookmarkStart w:id="11" w:name="article16"/>
      <w:bookmarkEnd w:id="11"/>
      <w:r w:rsidRPr="009C1588">
        <w:rPr>
          <w:b/>
          <w:bCs/>
          <w:iCs/>
          <w:szCs w:val="20"/>
          <w:lang w:val="ru-RU"/>
        </w:rPr>
        <w:t>Статья 16</w:t>
      </w:r>
      <w:r w:rsidRPr="009C1588">
        <w:rPr>
          <w:b/>
          <w:szCs w:val="20"/>
          <w:lang w:val="ru-RU"/>
        </w:rPr>
        <w:t>. Брак и семейная жизнь</w:t>
      </w:r>
    </w:p>
    <w:p w:rsidR="00607AE0" w:rsidRPr="009C1588" w:rsidRDefault="00607AE0" w:rsidP="00607AE0">
      <w:pPr>
        <w:pStyle w:val="NormalWeb"/>
        <w:tabs>
          <w:tab w:val="left" w:pos="1264"/>
          <w:tab w:val="left" w:pos="1741"/>
          <w:tab w:val="left" w:pos="2211"/>
        </w:tabs>
        <w:spacing w:before="0" w:beforeAutospacing="0" w:after="120" w:afterAutospacing="0"/>
        <w:ind w:left="1264" w:right="1264"/>
        <w:jc w:val="both"/>
        <w:rPr>
          <w:i/>
          <w:sz w:val="20"/>
          <w:szCs w:val="20"/>
          <w:lang w:val="ru-RU"/>
        </w:rPr>
      </w:pPr>
      <w:r w:rsidRPr="009C1588">
        <w:rPr>
          <w:i/>
          <w:sz w:val="20"/>
          <w:szCs w:val="20"/>
          <w:lang w:val="ru-RU"/>
        </w:rPr>
        <w:t>1.</w:t>
      </w:r>
      <w:r w:rsidRPr="009C1588">
        <w:rPr>
          <w:i/>
          <w:sz w:val="20"/>
          <w:szCs w:val="20"/>
          <w:lang w:val="ru-RU"/>
        </w:rPr>
        <w:tab/>
        <w:t>Государства-участники принимают все соответствующие меры для ликвидации дискриминации в отношении женщин во всех вопросах, касающихся брака и семейных отношений и, в частности, обеспечивают на основе равенства мужчин и женщин:</w:t>
      </w:r>
    </w:p>
    <w:p w:rsidR="00607AE0" w:rsidRPr="009C1588" w:rsidRDefault="00C84453" w:rsidP="00634396">
      <w:pPr>
        <w:pStyle w:val="NormalWeb"/>
        <w:tabs>
          <w:tab w:val="left" w:pos="1264"/>
          <w:tab w:val="left" w:pos="1741"/>
          <w:tab w:val="left" w:pos="2127"/>
          <w:tab w:val="left" w:pos="2552"/>
        </w:tabs>
        <w:spacing w:before="0" w:beforeAutospacing="0" w:after="120" w:afterAutospacing="0"/>
        <w:ind w:left="1276" w:right="1264"/>
        <w:jc w:val="both"/>
        <w:rPr>
          <w:i/>
          <w:sz w:val="20"/>
          <w:szCs w:val="20"/>
          <w:lang w:val="ru-RU"/>
        </w:rPr>
      </w:pPr>
      <w:r>
        <w:rPr>
          <w:i/>
          <w:sz w:val="20"/>
          <w:szCs w:val="20"/>
          <w:lang w:val="ru-RU"/>
        </w:rPr>
        <w:tab/>
      </w:r>
      <w:r w:rsidR="00607AE0" w:rsidRPr="009C1588">
        <w:rPr>
          <w:i/>
          <w:sz w:val="20"/>
          <w:szCs w:val="20"/>
          <w:lang w:val="ru-RU"/>
        </w:rPr>
        <w:t>a)</w:t>
      </w:r>
      <w:r w:rsidR="00607AE0" w:rsidRPr="009C1588">
        <w:rPr>
          <w:i/>
          <w:sz w:val="20"/>
          <w:szCs w:val="20"/>
          <w:lang w:val="ru-RU"/>
        </w:rPr>
        <w:tab/>
        <w:t>одинаковые права на вступление в брак;</w:t>
      </w:r>
    </w:p>
    <w:p w:rsidR="00607AE0" w:rsidRPr="009C1588" w:rsidRDefault="00C84453" w:rsidP="00634396">
      <w:pPr>
        <w:pStyle w:val="NormalWeb"/>
        <w:tabs>
          <w:tab w:val="left" w:pos="1264"/>
          <w:tab w:val="left" w:pos="1741"/>
          <w:tab w:val="left" w:pos="2127"/>
          <w:tab w:val="left" w:pos="2552"/>
        </w:tabs>
        <w:spacing w:before="0" w:beforeAutospacing="0" w:after="120" w:afterAutospacing="0"/>
        <w:ind w:left="1276" w:right="1264"/>
        <w:jc w:val="both"/>
        <w:rPr>
          <w:i/>
          <w:sz w:val="20"/>
          <w:szCs w:val="20"/>
          <w:lang w:val="ru-RU"/>
        </w:rPr>
      </w:pPr>
      <w:r>
        <w:rPr>
          <w:i/>
          <w:sz w:val="20"/>
          <w:szCs w:val="20"/>
          <w:lang w:val="ru-RU"/>
        </w:rPr>
        <w:tab/>
      </w:r>
      <w:r w:rsidR="00607AE0" w:rsidRPr="009C1588">
        <w:rPr>
          <w:i/>
          <w:sz w:val="20"/>
          <w:szCs w:val="20"/>
          <w:lang w:val="ru-RU"/>
        </w:rPr>
        <w:t>b)</w:t>
      </w:r>
      <w:r w:rsidR="00607AE0" w:rsidRPr="009C1588">
        <w:rPr>
          <w:i/>
          <w:sz w:val="20"/>
          <w:szCs w:val="20"/>
          <w:lang w:val="ru-RU"/>
        </w:rPr>
        <w:tab/>
        <w:t>одинаковые права на свободный выбор супруга и на вступление в брак только со своего свободного и полного согласия;</w:t>
      </w:r>
    </w:p>
    <w:p w:rsidR="00607AE0" w:rsidRPr="009C1588" w:rsidRDefault="00C84453" w:rsidP="00634396">
      <w:pPr>
        <w:pStyle w:val="NormalWeb"/>
        <w:tabs>
          <w:tab w:val="left" w:pos="1264"/>
          <w:tab w:val="left" w:pos="1741"/>
          <w:tab w:val="left" w:pos="2127"/>
          <w:tab w:val="left" w:pos="2552"/>
        </w:tabs>
        <w:spacing w:before="0" w:beforeAutospacing="0" w:after="120" w:afterAutospacing="0"/>
        <w:ind w:left="1276" w:right="1264"/>
        <w:jc w:val="both"/>
        <w:rPr>
          <w:i/>
          <w:sz w:val="20"/>
          <w:szCs w:val="20"/>
          <w:lang w:val="ru-RU"/>
        </w:rPr>
      </w:pPr>
      <w:r>
        <w:rPr>
          <w:i/>
          <w:sz w:val="20"/>
          <w:szCs w:val="20"/>
          <w:lang w:val="ru-RU"/>
        </w:rPr>
        <w:tab/>
      </w:r>
      <w:r w:rsidR="00607AE0" w:rsidRPr="009C1588">
        <w:rPr>
          <w:i/>
          <w:sz w:val="20"/>
          <w:szCs w:val="20"/>
          <w:lang w:val="ru-RU"/>
        </w:rPr>
        <w:t>с)</w:t>
      </w:r>
      <w:r w:rsidR="00607AE0" w:rsidRPr="009C1588">
        <w:rPr>
          <w:i/>
          <w:sz w:val="20"/>
          <w:szCs w:val="20"/>
          <w:lang w:val="ru-RU"/>
        </w:rPr>
        <w:tab/>
        <w:t xml:space="preserve"> одинаковые права и обязанности в период брака и при его расторжении;</w:t>
      </w:r>
    </w:p>
    <w:p w:rsidR="00607AE0" w:rsidRPr="009C1588" w:rsidRDefault="00C84453" w:rsidP="00634396">
      <w:pPr>
        <w:pStyle w:val="NormalWeb"/>
        <w:tabs>
          <w:tab w:val="left" w:pos="1264"/>
          <w:tab w:val="left" w:pos="1741"/>
          <w:tab w:val="left" w:pos="2127"/>
          <w:tab w:val="left" w:pos="2552"/>
        </w:tabs>
        <w:spacing w:before="0" w:beforeAutospacing="0" w:after="120" w:afterAutospacing="0"/>
        <w:ind w:left="1276" w:right="1264"/>
        <w:jc w:val="both"/>
        <w:rPr>
          <w:i/>
          <w:sz w:val="20"/>
          <w:szCs w:val="20"/>
          <w:lang w:val="ru-RU"/>
        </w:rPr>
      </w:pPr>
      <w:r>
        <w:rPr>
          <w:i/>
          <w:sz w:val="20"/>
          <w:szCs w:val="20"/>
          <w:lang w:val="ru-RU"/>
        </w:rPr>
        <w:tab/>
      </w:r>
      <w:r w:rsidR="00607AE0" w:rsidRPr="009C1588">
        <w:rPr>
          <w:i/>
          <w:sz w:val="20"/>
          <w:szCs w:val="20"/>
          <w:lang w:val="ru-RU"/>
        </w:rPr>
        <w:t>d)</w:t>
      </w:r>
      <w:r w:rsidR="00607AE0" w:rsidRPr="009C1588">
        <w:rPr>
          <w:i/>
          <w:sz w:val="20"/>
          <w:szCs w:val="20"/>
          <w:lang w:val="ru-RU"/>
        </w:rPr>
        <w:tab/>
        <w:t>одинаковые права и обязанности мужчин и женщин как родителей, независимо от их семейного положения, в вопросах, касающихся их детей; во всех случаях интересы детей являются преобладающими;</w:t>
      </w:r>
    </w:p>
    <w:p w:rsidR="00607AE0" w:rsidRPr="009C1588" w:rsidRDefault="00C84453" w:rsidP="00634396">
      <w:pPr>
        <w:pStyle w:val="NormalWeb"/>
        <w:tabs>
          <w:tab w:val="left" w:pos="1264"/>
          <w:tab w:val="left" w:pos="1741"/>
          <w:tab w:val="left" w:pos="2127"/>
          <w:tab w:val="left" w:pos="2552"/>
        </w:tabs>
        <w:spacing w:before="0" w:beforeAutospacing="0" w:after="120" w:afterAutospacing="0"/>
        <w:ind w:left="1276" w:right="1264"/>
        <w:jc w:val="both"/>
        <w:rPr>
          <w:i/>
          <w:sz w:val="20"/>
          <w:szCs w:val="20"/>
          <w:lang w:val="ru-RU"/>
        </w:rPr>
      </w:pPr>
      <w:r>
        <w:rPr>
          <w:i/>
          <w:sz w:val="20"/>
          <w:szCs w:val="20"/>
          <w:lang w:val="ru-RU"/>
        </w:rPr>
        <w:tab/>
      </w:r>
      <w:r w:rsidR="00607AE0" w:rsidRPr="009C1588">
        <w:rPr>
          <w:i/>
          <w:sz w:val="20"/>
          <w:szCs w:val="20"/>
          <w:lang w:val="ru-RU"/>
        </w:rPr>
        <w:t>e)</w:t>
      </w:r>
      <w:r w:rsidR="00607AE0" w:rsidRPr="009C1588">
        <w:rPr>
          <w:i/>
          <w:sz w:val="20"/>
          <w:szCs w:val="20"/>
          <w:lang w:val="ru-RU"/>
        </w:rPr>
        <w:tab/>
        <w:t>одинаковые права свободно и ответственно решать вопрос о числе детей и промежутках между их рождениями и иметь доступ к информации, образованию, а также средствам, которые позволяют им осуществлять это право;</w:t>
      </w:r>
    </w:p>
    <w:p w:rsidR="00607AE0" w:rsidRPr="009C1588" w:rsidRDefault="00C84453" w:rsidP="00634396">
      <w:pPr>
        <w:pStyle w:val="NormalWeb"/>
        <w:tabs>
          <w:tab w:val="left" w:pos="1264"/>
          <w:tab w:val="left" w:pos="1741"/>
          <w:tab w:val="left" w:pos="2127"/>
          <w:tab w:val="left" w:pos="2552"/>
        </w:tabs>
        <w:spacing w:before="0" w:beforeAutospacing="0" w:after="120" w:afterAutospacing="0"/>
        <w:ind w:left="1276" w:right="1264"/>
        <w:jc w:val="both"/>
        <w:rPr>
          <w:i/>
          <w:sz w:val="20"/>
          <w:szCs w:val="20"/>
          <w:lang w:val="ru-RU"/>
        </w:rPr>
      </w:pPr>
      <w:r>
        <w:rPr>
          <w:i/>
          <w:sz w:val="20"/>
          <w:szCs w:val="20"/>
          <w:lang w:val="ru-RU"/>
        </w:rPr>
        <w:tab/>
      </w:r>
      <w:r w:rsidR="00607AE0" w:rsidRPr="009C1588">
        <w:rPr>
          <w:i/>
          <w:sz w:val="20"/>
          <w:szCs w:val="20"/>
          <w:lang w:val="ru-RU"/>
        </w:rPr>
        <w:t>f)</w:t>
      </w:r>
      <w:r w:rsidR="00607AE0" w:rsidRPr="009C1588">
        <w:rPr>
          <w:i/>
          <w:sz w:val="20"/>
          <w:szCs w:val="20"/>
          <w:lang w:val="ru-RU"/>
        </w:rPr>
        <w:tab/>
        <w:t>одинаковые права и обязанности быть опекунами, попечителями, доверителями и усыновителями детей или осуществлять аналогичные функции, когда они предусмотрены национальным законодательством; во всех случаях интересы детей являются преобладающими;</w:t>
      </w:r>
    </w:p>
    <w:p w:rsidR="00607AE0" w:rsidRPr="009C1588" w:rsidRDefault="00C84453" w:rsidP="00634396">
      <w:pPr>
        <w:pStyle w:val="NormalWeb"/>
        <w:tabs>
          <w:tab w:val="left" w:pos="1264"/>
          <w:tab w:val="left" w:pos="1741"/>
          <w:tab w:val="left" w:pos="2127"/>
          <w:tab w:val="left" w:pos="2552"/>
        </w:tabs>
        <w:spacing w:before="0" w:beforeAutospacing="0" w:after="120" w:afterAutospacing="0"/>
        <w:ind w:left="1276" w:right="1264"/>
        <w:jc w:val="both"/>
        <w:rPr>
          <w:i/>
          <w:sz w:val="20"/>
          <w:szCs w:val="20"/>
          <w:lang w:val="ru-RU"/>
        </w:rPr>
      </w:pPr>
      <w:r>
        <w:rPr>
          <w:i/>
          <w:sz w:val="20"/>
          <w:szCs w:val="20"/>
          <w:lang w:val="ru-RU"/>
        </w:rPr>
        <w:tab/>
      </w:r>
      <w:r w:rsidR="00607AE0" w:rsidRPr="009C1588">
        <w:rPr>
          <w:i/>
          <w:sz w:val="20"/>
          <w:szCs w:val="20"/>
          <w:lang w:val="ru-RU"/>
        </w:rPr>
        <w:t>g)</w:t>
      </w:r>
      <w:r w:rsidR="00607AE0" w:rsidRPr="009C1588">
        <w:rPr>
          <w:i/>
          <w:sz w:val="20"/>
          <w:szCs w:val="20"/>
          <w:lang w:val="ru-RU"/>
        </w:rPr>
        <w:tab/>
        <w:t>одинаковые личные права мужа и жены, в том числе право выбора фамилии, профессии и занятия;</w:t>
      </w:r>
    </w:p>
    <w:p w:rsidR="00607AE0" w:rsidRPr="009C1588" w:rsidRDefault="00C84453" w:rsidP="00634396">
      <w:pPr>
        <w:pStyle w:val="NormalWeb"/>
        <w:tabs>
          <w:tab w:val="left" w:pos="1264"/>
          <w:tab w:val="left" w:pos="1741"/>
          <w:tab w:val="left" w:pos="2127"/>
          <w:tab w:val="left" w:pos="2552"/>
        </w:tabs>
        <w:spacing w:before="0" w:beforeAutospacing="0" w:after="120" w:afterAutospacing="0"/>
        <w:ind w:left="1276" w:right="1264"/>
        <w:jc w:val="both"/>
        <w:rPr>
          <w:i/>
          <w:sz w:val="20"/>
          <w:szCs w:val="20"/>
          <w:lang w:val="ru-RU"/>
        </w:rPr>
      </w:pPr>
      <w:r>
        <w:rPr>
          <w:i/>
          <w:sz w:val="20"/>
          <w:szCs w:val="20"/>
          <w:lang w:val="ru-RU"/>
        </w:rPr>
        <w:tab/>
      </w:r>
      <w:r w:rsidR="00607AE0" w:rsidRPr="009C1588">
        <w:rPr>
          <w:i/>
          <w:sz w:val="20"/>
          <w:szCs w:val="20"/>
          <w:lang w:val="ru-RU"/>
        </w:rPr>
        <w:t>h)</w:t>
      </w:r>
      <w:r w:rsidR="00607AE0" w:rsidRPr="009C1588">
        <w:rPr>
          <w:i/>
          <w:sz w:val="20"/>
          <w:szCs w:val="20"/>
          <w:lang w:val="ru-RU"/>
        </w:rPr>
        <w:tab/>
        <w:t>одинаковые права супругов в отношении владения, приобретения, управления, пользования и распоряжения имуществом как бесплатно, так и за плату.</w:t>
      </w:r>
    </w:p>
    <w:p w:rsidR="00607AE0" w:rsidRPr="009C1588" w:rsidRDefault="00607AE0" w:rsidP="00C84453">
      <w:pPr>
        <w:pStyle w:val="NormalWeb"/>
        <w:tabs>
          <w:tab w:val="left" w:pos="1264"/>
          <w:tab w:val="left" w:pos="1741"/>
          <w:tab w:val="left" w:pos="2211"/>
        </w:tabs>
        <w:spacing w:before="0" w:beforeAutospacing="0" w:after="240" w:afterAutospacing="0"/>
        <w:ind w:left="1264" w:right="1264"/>
        <w:jc w:val="both"/>
        <w:rPr>
          <w:i/>
          <w:sz w:val="20"/>
          <w:szCs w:val="20"/>
          <w:lang w:val="ru-RU"/>
        </w:rPr>
      </w:pPr>
      <w:r w:rsidRPr="009C1588">
        <w:rPr>
          <w:i/>
          <w:sz w:val="20"/>
          <w:szCs w:val="20"/>
          <w:lang w:val="ru-RU"/>
        </w:rPr>
        <w:t>2.</w:t>
      </w:r>
      <w:r w:rsidRPr="009C1588">
        <w:rPr>
          <w:i/>
          <w:sz w:val="20"/>
          <w:szCs w:val="20"/>
          <w:lang w:val="ru-RU"/>
        </w:rPr>
        <w:tab/>
        <w:t>Обручение и брак ребенка не имеют юридической силы, и принимаются все необходимые меры, включая законодательные, с целью определения минимального брачного возраста и обязательной регистрации браков в актах гражданского состояния.</w:t>
      </w:r>
    </w:p>
    <w:p w:rsidR="00607AE0" w:rsidRPr="009C1588" w:rsidRDefault="00607AE0" w:rsidP="00607AE0">
      <w:pPr>
        <w:tabs>
          <w:tab w:val="left" w:pos="1264"/>
          <w:tab w:val="left" w:pos="1741"/>
          <w:tab w:val="left" w:pos="2211"/>
        </w:tabs>
        <w:spacing w:after="120"/>
        <w:ind w:left="1264" w:right="1264"/>
        <w:jc w:val="both"/>
        <w:rPr>
          <w:b/>
          <w:szCs w:val="20"/>
          <w:lang w:val="ru-RU"/>
        </w:rPr>
      </w:pPr>
      <w:r w:rsidRPr="009C1588">
        <w:rPr>
          <w:b/>
          <w:szCs w:val="20"/>
          <w:lang w:val="ru-RU"/>
        </w:rPr>
        <w:t>16.1</w:t>
      </w:r>
      <w:r w:rsidRPr="009C1588">
        <w:rPr>
          <w:b/>
          <w:szCs w:val="20"/>
          <w:lang w:val="ru-RU"/>
        </w:rPr>
        <w:tab/>
        <w:t>Законодательная база</w:t>
      </w:r>
    </w:p>
    <w:p w:rsidR="00607AE0" w:rsidRPr="009C1588" w:rsidRDefault="00607AE0" w:rsidP="00607AE0">
      <w:pPr>
        <w:tabs>
          <w:tab w:val="left" w:pos="1264"/>
          <w:tab w:val="left" w:pos="1741"/>
          <w:tab w:val="left" w:pos="2211"/>
        </w:tabs>
        <w:spacing w:after="120"/>
        <w:ind w:left="1264" w:right="1264"/>
        <w:jc w:val="both"/>
        <w:rPr>
          <w:szCs w:val="20"/>
          <w:lang w:val="ru-RU"/>
        </w:rPr>
      </w:pPr>
      <w:r w:rsidRPr="009C1588">
        <w:rPr>
          <w:szCs w:val="20"/>
          <w:lang w:val="ru-RU"/>
        </w:rPr>
        <w:t>Статья 45 Конституции Мальты предусматривает защиту от дискриминации по ряду признаков, в том числе по признаку пола. Следовательно, как мужчины, так и женщины в равной мере могут свободно вступать в брак со своим избранником. При этом соблюдаются некоторые ограничения, которые введены в интересах общества. Так, брак, заключенный между:</w:t>
      </w:r>
    </w:p>
    <w:p w:rsidR="00607AE0" w:rsidRPr="009C1588" w:rsidRDefault="00607AE0" w:rsidP="00C84453">
      <w:pPr>
        <w:tabs>
          <w:tab w:val="left" w:pos="1264"/>
          <w:tab w:val="left" w:pos="1741"/>
          <w:tab w:val="left" w:pos="2211"/>
        </w:tabs>
        <w:spacing w:after="120"/>
        <w:ind w:left="1661" w:right="1264" w:hanging="397"/>
        <w:jc w:val="both"/>
        <w:rPr>
          <w:szCs w:val="20"/>
          <w:lang w:val="ru-RU"/>
        </w:rPr>
      </w:pPr>
      <w:r w:rsidRPr="00F75548">
        <w:rPr>
          <w:iCs/>
          <w:szCs w:val="20"/>
          <w:lang w:val="ru-RU"/>
        </w:rPr>
        <w:t>a</w:t>
      </w:r>
      <w:r w:rsidRPr="00F75548">
        <w:rPr>
          <w:szCs w:val="20"/>
          <w:lang w:val="ru-RU"/>
        </w:rPr>
        <w:t>)</w:t>
      </w:r>
      <w:r w:rsidRPr="009C1588">
        <w:rPr>
          <w:szCs w:val="20"/>
          <w:lang w:val="ru-RU"/>
        </w:rPr>
        <w:tab/>
        <w:t>предком и потомком по прямой линии;</w:t>
      </w:r>
    </w:p>
    <w:p w:rsidR="00607AE0" w:rsidRPr="009C1588" w:rsidRDefault="00607AE0" w:rsidP="00C84453">
      <w:pPr>
        <w:tabs>
          <w:tab w:val="left" w:pos="1264"/>
          <w:tab w:val="left" w:pos="1741"/>
          <w:tab w:val="left" w:pos="2211"/>
        </w:tabs>
        <w:spacing w:after="120"/>
        <w:ind w:left="1661" w:right="1264" w:hanging="397"/>
        <w:jc w:val="both"/>
        <w:rPr>
          <w:szCs w:val="20"/>
          <w:lang w:val="ru-RU"/>
        </w:rPr>
      </w:pPr>
      <w:r w:rsidRPr="00F75548">
        <w:rPr>
          <w:szCs w:val="20"/>
          <w:lang w:val="ru-RU"/>
        </w:rPr>
        <w:t>b)</w:t>
      </w:r>
      <w:r w:rsidRPr="009C1588">
        <w:rPr>
          <w:szCs w:val="20"/>
          <w:lang w:val="ru-RU"/>
        </w:rPr>
        <w:tab/>
        <w:t>братом и сестрой, как родными, так и единокровными;</w:t>
      </w:r>
    </w:p>
    <w:p w:rsidR="00607AE0" w:rsidRPr="009C1588" w:rsidRDefault="00607AE0" w:rsidP="00C84453">
      <w:pPr>
        <w:pStyle w:val="a0"/>
        <w:tabs>
          <w:tab w:val="left" w:pos="1264"/>
          <w:tab w:val="left" w:pos="1741"/>
          <w:tab w:val="left" w:pos="2211"/>
        </w:tabs>
        <w:autoSpaceDE w:val="0"/>
        <w:autoSpaceDN w:val="0"/>
        <w:adjustRightInd w:val="0"/>
        <w:spacing w:after="120" w:line="240" w:lineRule="auto"/>
        <w:ind w:left="1661" w:right="1264" w:hanging="397"/>
        <w:jc w:val="both"/>
        <w:rPr>
          <w:sz w:val="20"/>
          <w:szCs w:val="20"/>
          <w:lang w:val="ru-RU"/>
        </w:rPr>
      </w:pPr>
      <w:r w:rsidRPr="00F75548">
        <w:rPr>
          <w:sz w:val="20"/>
          <w:szCs w:val="20"/>
          <w:lang w:val="ru-RU"/>
        </w:rPr>
        <w:t>c)</w:t>
      </w:r>
      <w:r w:rsidRPr="009C1588">
        <w:rPr>
          <w:sz w:val="20"/>
          <w:szCs w:val="20"/>
          <w:lang w:val="ru-RU"/>
        </w:rPr>
        <w:tab/>
        <w:t>лицами, связанными некровным родством по прямой линии; или</w:t>
      </w:r>
    </w:p>
    <w:p w:rsidR="00607AE0" w:rsidRPr="009C1588" w:rsidRDefault="00607AE0" w:rsidP="00634396">
      <w:pPr>
        <w:tabs>
          <w:tab w:val="left" w:pos="1264"/>
          <w:tab w:val="left" w:pos="1741"/>
        </w:tabs>
        <w:spacing w:after="120"/>
        <w:ind w:left="1740" w:right="1264" w:hanging="476"/>
        <w:jc w:val="both"/>
        <w:rPr>
          <w:szCs w:val="20"/>
          <w:lang w:val="ru-RU"/>
        </w:rPr>
      </w:pPr>
      <w:r w:rsidRPr="00F75548">
        <w:rPr>
          <w:iCs/>
          <w:szCs w:val="20"/>
          <w:lang w:val="ru-RU"/>
        </w:rPr>
        <w:t>d</w:t>
      </w:r>
      <w:r w:rsidRPr="00F75548">
        <w:rPr>
          <w:szCs w:val="20"/>
          <w:lang w:val="ru-RU"/>
        </w:rPr>
        <w:t>)</w:t>
      </w:r>
      <w:r w:rsidRPr="009C1588">
        <w:rPr>
          <w:szCs w:val="20"/>
          <w:lang w:val="ru-RU"/>
        </w:rPr>
        <w:tab/>
        <w:t>усыновителем и усыновленным лицом либо потомком, либо мужем или женой усыновленного лица, считается недействительным, независимо от того, обусловлено ли отношение между такими лицами законным или незаконным происхождением.</w:t>
      </w:r>
    </w:p>
    <w:p w:rsidR="00607AE0" w:rsidRPr="009C1588" w:rsidRDefault="00607AE0" w:rsidP="00607AE0">
      <w:pPr>
        <w:tabs>
          <w:tab w:val="left" w:pos="1264"/>
          <w:tab w:val="left" w:pos="1741"/>
          <w:tab w:val="left" w:pos="2211"/>
        </w:tabs>
        <w:spacing w:after="120"/>
        <w:ind w:left="1264" w:right="1264"/>
        <w:jc w:val="both"/>
        <w:rPr>
          <w:szCs w:val="20"/>
          <w:lang w:val="ru-RU"/>
        </w:rPr>
      </w:pPr>
      <w:r w:rsidRPr="009C1588">
        <w:rPr>
          <w:szCs w:val="20"/>
          <w:lang w:val="ru-RU"/>
        </w:rPr>
        <w:t xml:space="preserve">В этой связи считается, что у усыновленного лица имеются отношения как с его/ее родной, так и </w:t>
      </w:r>
      <w:r w:rsidR="00634396">
        <w:rPr>
          <w:szCs w:val="20"/>
          <w:lang w:val="ru-RU"/>
        </w:rPr>
        <w:t xml:space="preserve">с </w:t>
      </w:r>
      <w:r w:rsidRPr="009C1588">
        <w:rPr>
          <w:szCs w:val="20"/>
          <w:lang w:val="ru-RU"/>
        </w:rPr>
        <w:t>приемной семьей. При этом суд добровольной юрисдикции, под юрисдикцию которого подпадает кто-либо из супругов, может в силу предоставленных ему достаточных оснований освободить от необходимости исполнения положений, содержащихся в пунктах 1)</w:t>
      </w:r>
      <w:r w:rsidR="00634396">
        <w:rPr>
          <w:szCs w:val="20"/>
          <w:lang w:val="ru-RU"/>
        </w:rPr>
        <w:t xml:space="preserve"> </w:t>
      </w:r>
      <w:r w:rsidRPr="009C1588">
        <w:rPr>
          <w:i/>
          <w:szCs w:val="20"/>
          <w:lang w:val="ru-RU"/>
        </w:rPr>
        <w:t>c</w:t>
      </w:r>
      <w:r w:rsidRPr="009C1588">
        <w:rPr>
          <w:szCs w:val="20"/>
          <w:lang w:val="ru-RU"/>
        </w:rPr>
        <w:t xml:space="preserve">) и </w:t>
      </w:r>
      <w:r w:rsidRPr="009C1588">
        <w:rPr>
          <w:i/>
          <w:szCs w:val="20"/>
          <w:lang w:val="ru-RU"/>
        </w:rPr>
        <w:t>d</w:t>
      </w:r>
      <w:r w:rsidRPr="009C1588">
        <w:rPr>
          <w:szCs w:val="20"/>
          <w:lang w:val="ru-RU"/>
        </w:rPr>
        <w:t>).</w:t>
      </w:r>
    </w:p>
    <w:p w:rsidR="00607AE0" w:rsidRPr="009C1588" w:rsidRDefault="00607AE0" w:rsidP="00607AE0">
      <w:pPr>
        <w:tabs>
          <w:tab w:val="left" w:pos="1264"/>
          <w:tab w:val="left" w:pos="1741"/>
          <w:tab w:val="left" w:pos="2211"/>
        </w:tabs>
        <w:spacing w:after="120"/>
        <w:ind w:left="1264" w:right="1264"/>
        <w:jc w:val="both"/>
        <w:rPr>
          <w:szCs w:val="20"/>
          <w:lang w:val="ru-RU"/>
        </w:rPr>
      </w:pPr>
      <w:r w:rsidRPr="009C1588">
        <w:rPr>
          <w:szCs w:val="20"/>
          <w:lang w:val="ru-RU"/>
        </w:rPr>
        <w:t xml:space="preserve">Кроме того, брак, заключенный между лицами, одно из которых связано обязательствами, обусловленными предыдущим браком, считается недействительным. Брак недействителен также в том случае, если он заключен с лицом, не достигшим </w:t>
      </w:r>
      <w:r w:rsidR="00634396">
        <w:rPr>
          <w:szCs w:val="20"/>
          <w:lang w:val="ru-RU"/>
        </w:rPr>
        <w:br/>
      </w:r>
      <w:r w:rsidRPr="009C1588">
        <w:rPr>
          <w:szCs w:val="20"/>
          <w:lang w:val="ru-RU"/>
        </w:rPr>
        <w:t>16-летнего возраста, а также между лицами, одно из которых не может вступать в брак по причине психической неполноценности, как при наличии запрета, так и в его отсутствие.</w:t>
      </w:r>
    </w:p>
    <w:p w:rsidR="00607AE0" w:rsidRPr="009C1588" w:rsidRDefault="00607AE0" w:rsidP="00607AE0">
      <w:pPr>
        <w:tabs>
          <w:tab w:val="left" w:pos="1264"/>
          <w:tab w:val="left" w:pos="1741"/>
          <w:tab w:val="left" w:pos="2211"/>
        </w:tabs>
        <w:spacing w:after="120"/>
        <w:ind w:left="1264" w:right="1264"/>
        <w:jc w:val="both"/>
        <w:rPr>
          <w:szCs w:val="20"/>
          <w:lang w:val="ru-RU"/>
        </w:rPr>
      </w:pPr>
      <w:r w:rsidRPr="009C1588">
        <w:rPr>
          <w:szCs w:val="20"/>
          <w:lang w:val="ru-RU"/>
        </w:rPr>
        <w:t>Брак на Мальте регулируется положениями Закона о браке 1975 года с внесенными в него впоследствии, в 1996 году, поправками, а также рядом других положений Гражданского кодекса Мальты. Брак является действительным только при условии надлежащего соблюдения соответствующих процедур.</w:t>
      </w:r>
    </w:p>
    <w:p w:rsidR="00607AE0" w:rsidRPr="009C1588" w:rsidRDefault="00607AE0" w:rsidP="00607AE0">
      <w:pPr>
        <w:tabs>
          <w:tab w:val="left" w:pos="1264"/>
          <w:tab w:val="left" w:pos="1741"/>
          <w:tab w:val="left" w:pos="2211"/>
        </w:tabs>
        <w:spacing w:after="120"/>
        <w:ind w:left="1264" w:right="1264"/>
        <w:jc w:val="both"/>
        <w:rPr>
          <w:szCs w:val="20"/>
          <w:lang w:val="ru-RU"/>
        </w:rPr>
      </w:pPr>
      <w:r w:rsidRPr="009C1588">
        <w:rPr>
          <w:szCs w:val="20"/>
          <w:lang w:val="ru-RU"/>
        </w:rPr>
        <w:t xml:space="preserve">Мальтийским законодательством предусматривается также положение, согласно которому лица вступают в брак только со своего свободного и полного согласия. </w:t>
      </w:r>
      <w:r w:rsidR="00634396">
        <w:rPr>
          <w:szCs w:val="20"/>
          <w:lang w:val="ru-RU"/>
        </w:rPr>
        <w:br/>
      </w:r>
      <w:r w:rsidRPr="009C1588">
        <w:rPr>
          <w:szCs w:val="20"/>
          <w:lang w:val="ru-RU"/>
        </w:rPr>
        <w:t>В частности, как говорилось выше, мальтийским законодательством установлен минимальный возраст в 18 лет, по достижении которого можно вступать в брак. Закон о браке (статья 3) также предусматривает, что брак, заключенный между лицами, одно из которых не достигло 16</w:t>
      </w:r>
      <w:r w:rsidRPr="009C1588">
        <w:rPr>
          <w:szCs w:val="20"/>
          <w:lang w:val="ru-RU"/>
        </w:rPr>
        <w:noBreakHyphen/>
        <w:t>летнего возраста, считается недействительным и, кроме того, что любое лицо, на которое еще распространяется родительская власть (то есть не достигшее 18-летнего возраста), не может на законных основаниях вступать в брак без согласия лица, осуществляюще</w:t>
      </w:r>
      <w:r w:rsidR="00634396">
        <w:rPr>
          <w:szCs w:val="20"/>
          <w:lang w:val="ru-RU"/>
        </w:rPr>
        <w:t>го</w:t>
      </w:r>
      <w:r w:rsidRPr="009C1588">
        <w:rPr>
          <w:szCs w:val="20"/>
          <w:lang w:val="ru-RU"/>
        </w:rPr>
        <w:t xml:space="preserve"> такую власть, или, в соответствующих случаях, опекуна. Мальтийское законодательство, таким образом, имеет целью обеспечить, чтобы лица не вступали в брак, не осознавая полностью его последствий.</w:t>
      </w:r>
    </w:p>
    <w:p w:rsidR="00607AE0" w:rsidRPr="009C1588" w:rsidRDefault="00607AE0" w:rsidP="00607AE0">
      <w:pPr>
        <w:tabs>
          <w:tab w:val="left" w:pos="1264"/>
          <w:tab w:val="left" w:pos="1741"/>
          <w:tab w:val="left" w:pos="2211"/>
        </w:tabs>
        <w:spacing w:after="120"/>
        <w:ind w:left="1264" w:right="1264"/>
        <w:jc w:val="both"/>
        <w:rPr>
          <w:szCs w:val="20"/>
          <w:lang w:val="ru-RU"/>
        </w:rPr>
      </w:pPr>
      <w:r w:rsidRPr="009C1588">
        <w:rPr>
          <w:szCs w:val="20"/>
          <w:lang w:val="ru-RU"/>
        </w:rPr>
        <w:t>Брак является недействительным также в том случае, если он заключается с лицом, которое не может вступать в брак по причине психической неполноценности, как при наличии запрета на брак, так и в его отсутствие.</w:t>
      </w:r>
    </w:p>
    <w:p w:rsidR="00607AE0" w:rsidRPr="009C1588" w:rsidRDefault="00607AE0" w:rsidP="00607AE0">
      <w:pPr>
        <w:pStyle w:val="NormalWeb"/>
        <w:tabs>
          <w:tab w:val="left" w:pos="1264"/>
          <w:tab w:val="left" w:pos="1741"/>
          <w:tab w:val="left" w:pos="2211"/>
        </w:tabs>
        <w:spacing w:before="0" w:beforeAutospacing="0" w:after="120" w:afterAutospacing="0"/>
        <w:ind w:left="1264" w:right="1264"/>
        <w:jc w:val="both"/>
        <w:rPr>
          <w:sz w:val="20"/>
          <w:szCs w:val="20"/>
          <w:lang w:val="ru-RU"/>
        </w:rPr>
      </w:pPr>
      <w:r w:rsidRPr="009C1588">
        <w:rPr>
          <w:sz w:val="20"/>
          <w:szCs w:val="20"/>
          <w:lang w:val="ru-RU"/>
        </w:rPr>
        <w:t>В этой связи мальтийское законодательство предусматривает также возможность аннулирования брака в случае, если согласие на такой брак на момент его заключения не имеет силы по тем или иным причинам, в частности:</w:t>
      </w:r>
    </w:p>
    <w:p w:rsidR="00607AE0" w:rsidRPr="009C1588" w:rsidRDefault="00607AE0" w:rsidP="00634396">
      <w:pPr>
        <w:tabs>
          <w:tab w:val="left" w:pos="1264"/>
          <w:tab w:val="left" w:pos="1741"/>
          <w:tab w:val="left" w:pos="2211"/>
        </w:tabs>
        <w:spacing w:after="120"/>
        <w:ind w:left="1740" w:right="1264" w:hanging="476"/>
        <w:jc w:val="both"/>
        <w:rPr>
          <w:szCs w:val="20"/>
          <w:lang w:val="ru-RU"/>
        </w:rPr>
      </w:pPr>
      <w:r w:rsidRPr="009C1588">
        <w:rPr>
          <w:szCs w:val="20"/>
          <w:lang w:val="ru-RU"/>
        </w:rPr>
        <w:t>a)</w:t>
      </w:r>
      <w:r w:rsidRPr="009C1588">
        <w:rPr>
          <w:szCs w:val="20"/>
          <w:lang w:val="ru-RU"/>
        </w:rPr>
        <w:tab/>
        <w:t>если согласие какой-либо из сторон было получено в результате применения насилия, будь то физич</w:t>
      </w:r>
      <w:r w:rsidRPr="009C1588">
        <w:rPr>
          <w:szCs w:val="20"/>
          <w:lang w:val="ru-RU"/>
        </w:rPr>
        <w:t>е</w:t>
      </w:r>
      <w:r w:rsidRPr="009C1588">
        <w:rPr>
          <w:szCs w:val="20"/>
          <w:lang w:val="ru-RU"/>
        </w:rPr>
        <w:t>ского или морального, либо устрашения;</w:t>
      </w:r>
    </w:p>
    <w:p w:rsidR="00607AE0" w:rsidRPr="009C1588" w:rsidRDefault="00607AE0" w:rsidP="00634396">
      <w:pPr>
        <w:tabs>
          <w:tab w:val="left" w:pos="1264"/>
          <w:tab w:val="left" w:pos="1741"/>
          <w:tab w:val="left" w:pos="2211"/>
        </w:tabs>
        <w:spacing w:after="120"/>
        <w:ind w:left="1740" w:right="1264" w:hanging="476"/>
        <w:jc w:val="both"/>
        <w:rPr>
          <w:szCs w:val="20"/>
          <w:lang w:val="ru-RU"/>
        </w:rPr>
      </w:pPr>
      <w:r w:rsidRPr="00F75548">
        <w:rPr>
          <w:iCs/>
          <w:szCs w:val="20"/>
          <w:lang w:val="ru-RU"/>
        </w:rPr>
        <w:t>b</w:t>
      </w:r>
      <w:r w:rsidRPr="00F75548">
        <w:rPr>
          <w:szCs w:val="20"/>
          <w:lang w:val="ru-RU"/>
        </w:rPr>
        <w:t>)</w:t>
      </w:r>
      <w:r w:rsidRPr="009C1588">
        <w:rPr>
          <w:szCs w:val="20"/>
          <w:lang w:val="ru-RU"/>
        </w:rPr>
        <w:tab/>
        <w:t>если согласие какой-либо из сторон получено по ошибке из-за путаницы с ли</w:t>
      </w:r>
      <w:r w:rsidRPr="009C1588">
        <w:rPr>
          <w:szCs w:val="20"/>
          <w:lang w:val="ru-RU"/>
        </w:rPr>
        <w:t>ч</w:t>
      </w:r>
      <w:r w:rsidRPr="009C1588">
        <w:rPr>
          <w:szCs w:val="20"/>
          <w:lang w:val="ru-RU"/>
        </w:rPr>
        <w:t>ностью другой стороны;</w:t>
      </w:r>
    </w:p>
    <w:p w:rsidR="00607AE0" w:rsidRPr="009C1588" w:rsidRDefault="00607AE0" w:rsidP="00634396">
      <w:pPr>
        <w:tabs>
          <w:tab w:val="left" w:pos="1264"/>
          <w:tab w:val="left" w:pos="1741"/>
          <w:tab w:val="left" w:pos="2211"/>
        </w:tabs>
        <w:spacing w:after="120"/>
        <w:ind w:left="1740" w:right="1264" w:hanging="476"/>
        <w:jc w:val="both"/>
        <w:rPr>
          <w:szCs w:val="20"/>
          <w:lang w:val="ru-RU"/>
        </w:rPr>
      </w:pPr>
      <w:r w:rsidRPr="00F75548">
        <w:rPr>
          <w:iCs/>
          <w:szCs w:val="20"/>
          <w:lang w:val="ru-RU"/>
        </w:rPr>
        <w:t>c</w:t>
      </w:r>
      <w:r w:rsidRPr="00F75548">
        <w:rPr>
          <w:szCs w:val="20"/>
          <w:lang w:val="ru-RU"/>
        </w:rPr>
        <w:t>)</w:t>
      </w:r>
      <w:r w:rsidRPr="009C1588">
        <w:rPr>
          <w:szCs w:val="20"/>
          <w:lang w:val="ru-RU"/>
        </w:rPr>
        <w:tab/>
        <w:t>если согласие какой</w:t>
      </w:r>
      <w:r w:rsidR="004E0172">
        <w:rPr>
          <w:szCs w:val="20"/>
          <w:lang w:val="ru-RU"/>
        </w:rPr>
        <w:t>-</w:t>
      </w:r>
      <w:r w:rsidRPr="009C1588">
        <w:rPr>
          <w:szCs w:val="20"/>
          <w:lang w:val="ru-RU"/>
        </w:rPr>
        <w:t>либо из сторон получено путем обмана в отношении нек</w:t>
      </w:r>
      <w:r w:rsidRPr="009C1588">
        <w:rPr>
          <w:szCs w:val="20"/>
          <w:lang w:val="ru-RU"/>
        </w:rPr>
        <w:t>о</w:t>
      </w:r>
      <w:r w:rsidRPr="009C1588">
        <w:rPr>
          <w:szCs w:val="20"/>
          <w:lang w:val="ru-RU"/>
        </w:rPr>
        <w:t>торых качеств другой стороны, что могло бы серьезным образом о</w:t>
      </w:r>
      <w:r w:rsidRPr="009C1588">
        <w:rPr>
          <w:szCs w:val="20"/>
          <w:lang w:val="ru-RU"/>
        </w:rPr>
        <w:t>т</w:t>
      </w:r>
      <w:r w:rsidRPr="009C1588">
        <w:rPr>
          <w:szCs w:val="20"/>
          <w:lang w:val="ru-RU"/>
        </w:rPr>
        <w:t>разиться на су</w:t>
      </w:r>
      <w:r w:rsidRPr="009C1588">
        <w:rPr>
          <w:szCs w:val="20"/>
          <w:lang w:val="ru-RU"/>
        </w:rPr>
        <w:t>п</w:t>
      </w:r>
      <w:r w:rsidRPr="009C1588">
        <w:rPr>
          <w:szCs w:val="20"/>
          <w:lang w:val="ru-RU"/>
        </w:rPr>
        <w:t>ружеской жизни;</w:t>
      </w:r>
    </w:p>
    <w:p w:rsidR="00607AE0" w:rsidRPr="009C1588" w:rsidRDefault="00607AE0" w:rsidP="00634396">
      <w:pPr>
        <w:tabs>
          <w:tab w:val="left" w:pos="1264"/>
          <w:tab w:val="left" w:pos="1741"/>
          <w:tab w:val="left" w:pos="2211"/>
        </w:tabs>
        <w:spacing w:after="120"/>
        <w:ind w:left="1740" w:right="1264" w:hanging="476"/>
        <w:jc w:val="both"/>
        <w:rPr>
          <w:szCs w:val="20"/>
          <w:lang w:val="ru-RU"/>
        </w:rPr>
      </w:pPr>
      <w:r w:rsidRPr="00F75548">
        <w:rPr>
          <w:iCs/>
          <w:szCs w:val="20"/>
          <w:lang w:val="ru-RU"/>
        </w:rPr>
        <w:t>d</w:t>
      </w:r>
      <w:r w:rsidRPr="00F75548">
        <w:rPr>
          <w:szCs w:val="20"/>
          <w:lang w:val="ru-RU"/>
        </w:rPr>
        <w:t>)</w:t>
      </w:r>
      <w:r w:rsidRPr="009C1588">
        <w:rPr>
          <w:szCs w:val="20"/>
          <w:lang w:val="ru-RU"/>
        </w:rPr>
        <w:tab/>
        <w:t>если согласие какой-либо из сторон сводится на нет вследствие в значительной степени искаженного представления о супружеской жизни или об основных правах и обязанностях супругов или же серьезного ф</w:t>
      </w:r>
      <w:r w:rsidRPr="009C1588">
        <w:rPr>
          <w:szCs w:val="20"/>
          <w:lang w:val="ru-RU"/>
        </w:rPr>
        <w:t>и</w:t>
      </w:r>
      <w:r w:rsidRPr="009C1588">
        <w:rPr>
          <w:szCs w:val="20"/>
          <w:lang w:val="ru-RU"/>
        </w:rPr>
        <w:t>зиологического недостатка, не позволяющего этой стороне выпо</w:t>
      </w:r>
      <w:r w:rsidRPr="009C1588">
        <w:rPr>
          <w:szCs w:val="20"/>
          <w:lang w:val="ru-RU"/>
        </w:rPr>
        <w:t>л</w:t>
      </w:r>
      <w:r w:rsidRPr="009C1588">
        <w:rPr>
          <w:szCs w:val="20"/>
          <w:lang w:val="ru-RU"/>
        </w:rPr>
        <w:t>нять свои основные супружеские об</w:t>
      </w:r>
      <w:r w:rsidRPr="009C1588">
        <w:rPr>
          <w:szCs w:val="20"/>
          <w:lang w:val="ru-RU"/>
        </w:rPr>
        <w:t>я</w:t>
      </w:r>
      <w:r w:rsidRPr="009C1588">
        <w:rPr>
          <w:szCs w:val="20"/>
          <w:lang w:val="ru-RU"/>
        </w:rPr>
        <w:t>занности;</w:t>
      </w:r>
    </w:p>
    <w:p w:rsidR="00607AE0" w:rsidRPr="009C1588" w:rsidRDefault="00607AE0" w:rsidP="00634396">
      <w:pPr>
        <w:tabs>
          <w:tab w:val="left" w:pos="1264"/>
          <w:tab w:val="left" w:pos="1741"/>
          <w:tab w:val="left" w:pos="2211"/>
        </w:tabs>
        <w:spacing w:after="120"/>
        <w:ind w:left="1740" w:right="1264" w:hanging="476"/>
        <w:jc w:val="both"/>
        <w:rPr>
          <w:szCs w:val="20"/>
          <w:lang w:val="ru-RU"/>
        </w:rPr>
      </w:pPr>
      <w:r w:rsidRPr="00F75548">
        <w:rPr>
          <w:iCs/>
          <w:szCs w:val="20"/>
          <w:lang w:val="ru-RU"/>
        </w:rPr>
        <w:t>e</w:t>
      </w:r>
      <w:r w:rsidRPr="00F75548">
        <w:rPr>
          <w:szCs w:val="20"/>
          <w:lang w:val="ru-RU"/>
        </w:rPr>
        <w:t>)</w:t>
      </w:r>
      <w:r w:rsidRPr="009C1588">
        <w:rPr>
          <w:szCs w:val="20"/>
          <w:lang w:val="ru-RU"/>
        </w:rPr>
        <w:tab/>
        <w:t>если какая-либо из сторон страдает половым бессилием, независимо от того, является ли такое половое бессилие абсолютным или относительным, но только в том случае, если оно наступило до вступления в брак;</w:t>
      </w:r>
    </w:p>
    <w:p w:rsidR="00607AE0" w:rsidRPr="009C1588" w:rsidRDefault="00607AE0" w:rsidP="00634396">
      <w:pPr>
        <w:tabs>
          <w:tab w:val="left" w:pos="1264"/>
          <w:tab w:val="left" w:pos="1741"/>
          <w:tab w:val="left" w:pos="2211"/>
        </w:tabs>
        <w:spacing w:after="120"/>
        <w:ind w:left="1740" w:right="1264" w:hanging="476"/>
        <w:jc w:val="both"/>
        <w:rPr>
          <w:szCs w:val="20"/>
          <w:lang w:val="ru-RU"/>
        </w:rPr>
      </w:pPr>
      <w:r w:rsidRPr="009C1588">
        <w:rPr>
          <w:i/>
          <w:iCs/>
          <w:szCs w:val="20"/>
          <w:lang w:val="ru-RU"/>
        </w:rPr>
        <w:t>f</w:t>
      </w:r>
      <w:r w:rsidRPr="009C1588">
        <w:rPr>
          <w:szCs w:val="20"/>
          <w:lang w:val="ru-RU"/>
        </w:rPr>
        <w:t>)</w:t>
      </w:r>
      <w:r w:rsidRPr="009C1588">
        <w:rPr>
          <w:szCs w:val="20"/>
          <w:lang w:val="ru-RU"/>
        </w:rPr>
        <w:tab/>
        <w:t>если согласие какой-либо из сторон сводится на нет явным неприятием самого брака или какого-либо одного или более основных элементов супр</w:t>
      </w:r>
      <w:r w:rsidRPr="009C1588">
        <w:rPr>
          <w:szCs w:val="20"/>
          <w:lang w:val="ru-RU"/>
        </w:rPr>
        <w:t>у</w:t>
      </w:r>
      <w:r w:rsidRPr="009C1588">
        <w:rPr>
          <w:szCs w:val="20"/>
          <w:lang w:val="ru-RU"/>
        </w:rPr>
        <w:t>жеской жизни или же права исполнения супруж</w:t>
      </w:r>
      <w:r w:rsidRPr="009C1588">
        <w:rPr>
          <w:szCs w:val="20"/>
          <w:lang w:val="ru-RU"/>
        </w:rPr>
        <w:t>е</w:t>
      </w:r>
      <w:r w:rsidRPr="009C1588">
        <w:rPr>
          <w:szCs w:val="20"/>
          <w:lang w:val="ru-RU"/>
        </w:rPr>
        <w:t>ского долга;</w:t>
      </w:r>
    </w:p>
    <w:p w:rsidR="00607AE0" w:rsidRPr="009C1588" w:rsidRDefault="00607AE0" w:rsidP="00634396">
      <w:pPr>
        <w:tabs>
          <w:tab w:val="left" w:pos="1264"/>
          <w:tab w:val="left" w:pos="1741"/>
          <w:tab w:val="left" w:pos="2211"/>
        </w:tabs>
        <w:spacing w:after="120"/>
        <w:ind w:left="1740" w:right="1264" w:hanging="476"/>
        <w:jc w:val="both"/>
        <w:rPr>
          <w:szCs w:val="20"/>
          <w:lang w:val="ru-RU"/>
        </w:rPr>
      </w:pPr>
      <w:r w:rsidRPr="00F75548">
        <w:rPr>
          <w:iCs/>
          <w:szCs w:val="20"/>
          <w:lang w:val="ru-RU"/>
        </w:rPr>
        <w:t>g</w:t>
      </w:r>
      <w:r w:rsidRPr="00F75548">
        <w:rPr>
          <w:szCs w:val="20"/>
          <w:lang w:val="ru-RU"/>
        </w:rPr>
        <w:t>)</w:t>
      </w:r>
      <w:r w:rsidRPr="009C1588">
        <w:rPr>
          <w:szCs w:val="20"/>
          <w:lang w:val="ru-RU"/>
        </w:rPr>
        <w:tab/>
        <w:t>если какая-либо из сторон оговаривает свое согласие тем или иным связанным с будущим условием;</w:t>
      </w:r>
    </w:p>
    <w:p w:rsidR="00607AE0" w:rsidRPr="009C1588" w:rsidRDefault="00607AE0" w:rsidP="00634396">
      <w:pPr>
        <w:tabs>
          <w:tab w:val="left" w:pos="1264"/>
          <w:tab w:val="left" w:pos="1741"/>
          <w:tab w:val="left" w:pos="2211"/>
        </w:tabs>
        <w:spacing w:after="120"/>
        <w:ind w:left="1740" w:right="1264" w:hanging="476"/>
        <w:jc w:val="both"/>
        <w:rPr>
          <w:szCs w:val="20"/>
          <w:lang w:val="ru-RU"/>
        </w:rPr>
      </w:pPr>
      <w:r w:rsidRPr="00F75548">
        <w:rPr>
          <w:iCs/>
          <w:szCs w:val="20"/>
          <w:lang w:val="ru-RU"/>
        </w:rPr>
        <w:t>h</w:t>
      </w:r>
      <w:r w:rsidRPr="00F75548">
        <w:rPr>
          <w:szCs w:val="20"/>
          <w:lang w:val="ru-RU"/>
        </w:rPr>
        <w:t>)</w:t>
      </w:r>
      <w:r w:rsidRPr="009C1588">
        <w:rPr>
          <w:szCs w:val="20"/>
          <w:lang w:val="ru-RU"/>
        </w:rPr>
        <w:tab/>
        <w:t>если какая-либо из сторон, хотя и будучи дееспособной и находясь в здравом уме, в момент заключения брака не обладала, пусть даже временно, дост</w:t>
      </w:r>
      <w:r w:rsidRPr="009C1588">
        <w:rPr>
          <w:szCs w:val="20"/>
          <w:lang w:val="ru-RU"/>
        </w:rPr>
        <w:t>а</w:t>
      </w:r>
      <w:r w:rsidRPr="009C1588">
        <w:rPr>
          <w:szCs w:val="20"/>
          <w:lang w:val="ru-RU"/>
        </w:rPr>
        <w:t>точным здравомыслием и не имела достаточной воли четко выразить свое согл</w:t>
      </w:r>
      <w:r w:rsidRPr="009C1588">
        <w:rPr>
          <w:szCs w:val="20"/>
          <w:lang w:val="ru-RU"/>
        </w:rPr>
        <w:t>а</w:t>
      </w:r>
      <w:r w:rsidRPr="009C1588">
        <w:rPr>
          <w:szCs w:val="20"/>
          <w:lang w:val="ru-RU"/>
        </w:rPr>
        <w:t>сие на вступление в брак.</w:t>
      </w:r>
    </w:p>
    <w:p w:rsidR="00607AE0" w:rsidRPr="009C1588" w:rsidRDefault="00607AE0" w:rsidP="00607AE0">
      <w:pPr>
        <w:tabs>
          <w:tab w:val="left" w:pos="1264"/>
          <w:tab w:val="left" w:pos="1741"/>
          <w:tab w:val="left" w:pos="2211"/>
        </w:tabs>
        <w:spacing w:after="120"/>
        <w:ind w:left="1264" w:right="1264"/>
        <w:jc w:val="both"/>
        <w:rPr>
          <w:szCs w:val="20"/>
          <w:lang w:val="ru-RU"/>
        </w:rPr>
      </w:pPr>
      <w:r w:rsidRPr="009C1588">
        <w:rPr>
          <w:szCs w:val="20"/>
          <w:lang w:val="ru-RU"/>
        </w:rPr>
        <w:t>Гражданский кодекс предусматривает, в частности, что "супруги в браке имеют ра</w:t>
      </w:r>
      <w:r w:rsidRPr="009C1588">
        <w:rPr>
          <w:szCs w:val="20"/>
          <w:lang w:val="ru-RU"/>
        </w:rPr>
        <w:t>в</w:t>
      </w:r>
      <w:r w:rsidRPr="009C1588">
        <w:rPr>
          <w:szCs w:val="20"/>
          <w:lang w:val="ru-RU"/>
        </w:rPr>
        <w:t>ные права и равные обязанности. Они должны быть верны друг другу и оказывать друг другу моральную и материальную поддержку." Из этого следует, что все решения должны приниматься совместно, по крайней мере в той степени, в какой они касаю</w:t>
      </w:r>
      <w:r w:rsidRPr="009C1588">
        <w:rPr>
          <w:szCs w:val="20"/>
          <w:lang w:val="ru-RU"/>
        </w:rPr>
        <w:t>т</w:t>
      </w:r>
      <w:r w:rsidRPr="009C1588">
        <w:rPr>
          <w:szCs w:val="20"/>
          <w:lang w:val="ru-RU"/>
        </w:rPr>
        <w:t>ся важных вопросов. Совместная ответственность распространяется на три о</w:t>
      </w:r>
      <w:r w:rsidRPr="009C1588">
        <w:rPr>
          <w:szCs w:val="20"/>
          <w:lang w:val="ru-RU"/>
        </w:rPr>
        <w:t>с</w:t>
      </w:r>
      <w:r w:rsidRPr="009C1588">
        <w:rPr>
          <w:szCs w:val="20"/>
          <w:lang w:val="ru-RU"/>
        </w:rPr>
        <w:t>новные составляющие брака:</w:t>
      </w:r>
    </w:p>
    <w:p w:rsidR="00607AE0" w:rsidRPr="009C1588" w:rsidRDefault="00607AE0" w:rsidP="00607AE0">
      <w:pPr>
        <w:tabs>
          <w:tab w:val="left" w:pos="1264"/>
          <w:tab w:val="left" w:pos="1741"/>
          <w:tab w:val="left" w:pos="2211"/>
        </w:tabs>
        <w:spacing w:after="120"/>
        <w:ind w:left="1264" w:right="1264"/>
        <w:jc w:val="both"/>
        <w:rPr>
          <w:szCs w:val="20"/>
          <w:lang w:val="ru-RU"/>
        </w:rPr>
      </w:pPr>
      <w:r w:rsidRPr="009C1588">
        <w:rPr>
          <w:szCs w:val="20"/>
          <w:lang w:val="ru-RU"/>
        </w:rPr>
        <w:sym w:font="Wingdings" w:char="F0A7"/>
      </w:r>
      <w:r w:rsidRPr="009C1588">
        <w:rPr>
          <w:szCs w:val="20"/>
          <w:lang w:val="ru-RU"/>
        </w:rPr>
        <w:tab/>
        <w:t>распоряжение собственностью;</w:t>
      </w:r>
    </w:p>
    <w:p w:rsidR="00607AE0" w:rsidRPr="009C1588" w:rsidRDefault="00607AE0" w:rsidP="00607AE0">
      <w:pPr>
        <w:tabs>
          <w:tab w:val="left" w:pos="1264"/>
          <w:tab w:val="left" w:pos="1741"/>
          <w:tab w:val="left" w:pos="2211"/>
        </w:tabs>
        <w:spacing w:after="120"/>
        <w:ind w:left="1264" w:right="1264"/>
        <w:jc w:val="both"/>
        <w:rPr>
          <w:szCs w:val="20"/>
          <w:lang w:val="ru-RU"/>
        </w:rPr>
      </w:pPr>
      <w:r w:rsidRPr="009C1588">
        <w:rPr>
          <w:szCs w:val="20"/>
          <w:lang w:val="ru-RU"/>
        </w:rPr>
        <w:sym w:font="Wingdings" w:char="F0A7"/>
      </w:r>
      <w:r w:rsidRPr="009C1588">
        <w:rPr>
          <w:szCs w:val="20"/>
          <w:lang w:val="ru-RU"/>
        </w:rPr>
        <w:tab/>
        <w:t>выбор супружеского дома;</w:t>
      </w:r>
    </w:p>
    <w:p w:rsidR="00607AE0" w:rsidRPr="009C1588" w:rsidRDefault="00607AE0" w:rsidP="00607AE0">
      <w:pPr>
        <w:tabs>
          <w:tab w:val="left" w:pos="1264"/>
          <w:tab w:val="left" w:pos="1741"/>
          <w:tab w:val="left" w:pos="2211"/>
        </w:tabs>
        <w:spacing w:after="120"/>
        <w:ind w:left="1264" w:right="1264"/>
        <w:jc w:val="both"/>
        <w:rPr>
          <w:szCs w:val="20"/>
          <w:lang w:val="ru-RU"/>
        </w:rPr>
      </w:pPr>
      <w:r w:rsidRPr="009C1588">
        <w:rPr>
          <w:szCs w:val="20"/>
          <w:lang w:val="ru-RU"/>
        </w:rPr>
        <w:sym w:font="Wingdings" w:char="F0A7"/>
      </w:r>
      <w:r w:rsidRPr="009C1588">
        <w:rPr>
          <w:szCs w:val="20"/>
          <w:lang w:val="ru-RU"/>
        </w:rPr>
        <w:tab/>
        <w:t>осуществление родительской власти.</w:t>
      </w:r>
    </w:p>
    <w:p w:rsidR="00607AE0" w:rsidRPr="009C1588" w:rsidRDefault="00607AE0" w:rsidP="00607AE0">
      <w:pPr>
        <w:tabs>
          <w:tab w:val="left" w:pos="1264"/>
          <w:tab w:val="left" w:pos="1741"/>
          <w:tab w:val="left" w:pos="2211"/>
        </w:tabs>
        <w:spacing w:after="120"/>
        <w:ind w:left="1264" w:right="1264"/>
        <w:jc w:val="both"/>
        <w:rPr>
          <w:szCs w:val="20"/>
          <w:lang w:val="ru-RU"/>
        </w:rPr>
      </w:pPr>
      <w:r w:rsidRPr="009C1588">
        <w:rPr>
          <w:szCs w:val="20"/>
          <w:lang w:val="ru-RU"/>
        </w:rPr>
        <w:t>Законодательством Мальты развод не разрешен. Однако развод, пол</w:t>
      </w:r>
      <w:r w:rsidRPr="009C1588">
        <w:rPr>
          <w:szCs w:val="20"/>
          <w:lang w:val="ru-RU"/>
        </w:rPr>
        <w:t>у</w:t>
      </w:r>
      <w:r w:rsidRPr="009C1588">
        <w:rPr>
          <w:szCs w:val="20"/>
          <w:lang w:val="ru-RU"/>
        </w:rPr>
        <w:t>ченный в другой стране, признается для всех целей мальтийского законод</w:t>
      </w:r>
      <w:r w:rsidRPr="009C1588">
        <w:rPr>
          <w:szCs w:val="20"/>
          <w:lang w:val="ru-RU"/>
        </w:rPr>
        <w:t>а</w:t>
      </w:r>
      <w:r w:rsidRPr="009C1588">
        <w:rPr>
          <w:szCs w:val="20"/>
          <w:lang w:val="ru-RU"/>
        </w:rPr>
        <w:t>тельства при условии, что такое решение было вынесено компетентным судом страны, в которой совершен развод и гражданином или жителем которой является либо муж, либо жена. Однако мальтийским законодательством пред</w:t>
      </w:r>
      <w:r w:rsidRPr="009C1588">
        <w:rPr>
          <w:szCs w:val="20"/>
          <w:lang w:val="ru-RU"/>
        </w:rPr>
        <w:t>у</w:t>
      </w:r>
      <w:r w:rsidRPr="009C1588">
        <w:rPr>
          <w:szCs w:val="20"/>
          <w:lang w:val="ru-RU"/>
        </w:rPr>
        <w:t>сматривается раздельное жительство супружеской пары по решению компетентного суда. С правовой точки зрения т</w:t>
      </w:r>
      <w:r w:rsidRPr="009C1588">
        <w:rPr>
          <w:szCs w:val="20"/>
          <w:lang w:val="ru-RU"/>
        </w:rPr>
        <w:t>а</w:t>
      </w:r>
      <w:r w:rsidRPr="009C1588">
        <w:rPr>
          <w:szCs w:val="20"/>
          <w:lang w:val="ru-RU"/>
        </w:rPr>
        <w:t>кое ра</w:t>
      </w:r>
      <w:r w:rsidRPr="009C1588">
        <w:rPr>
          <w:szCs w:val="20"/>
          <w:lang w:val="ru-RU"/>
        </w:rPr>
        <w:t>з</w:t>
      </w:r>
      <w:r w:rsidRPr="009C1588">
        <w:rPr>
          <w:szCs w:val="20"/>
          <w:lang w:val="ru-RU"/>
        </w:rPr>
        <w:t>дельное жительство супругов не ведет к их разводу.</w:t>
      </w:r>
    </w:p>
    <w:p w:rsidR="004E0172" w:rsidRDefault="00607AE0" w:rsidP="00C84453">
      <w:pPr>
        <w:tabs>
          <w:tab w:val="left" w:pos="1264"/>
          <w:tab w:val="left" w:pos="1741"/>
          <w:tab w:val="left" w:pos="2211"/>
        </w:tabs>
        <w:spacing w:after="200"/>
        <w:ind w:left="1264" w:right="1264"/>
        <w:jc w:val="both"/>
        <w:rPr>
          <w:szCs w:val="20"/>
          <w:lang w:val="ru-RU"/>
        </w:rPr>
      </w:pPr>
      <w:r w:rsidRPr="009C1588">
        <w:rPr>
          <w:szCs w:val="20"/>
          <w:lang w:val="ru-RU"/>
        </w:rPr>
        <w:t>Брак остается в силе, однако супруги перестают нести все те обязанности, которые предусмотрены брачным контрактом. Супруги отныне не обязаны проживать совместно. Выполнение других обязанностей, таких как обяза</w:t>
      </w:r>
      <w:r w:rsidRPr="009C1588">
        <w:rPr>
          <w:szCs w:val="20"/>
          <w:lang w:val="ru-RU"/>
        </w:rPr>
        <w:t>н</w:t>
      </w:r>
      <w:r w:rsidRPr="009C1588">
        <w:rPr>
          <w:szCs w:val="20"/>
          <w:lang w:val="ru-RU"/>
        </w:rPr>
        <w:t>ность содержать друг друга или детей, регулируется</w:t>
      </w:r>
      <w:r w:rsidR="004E0172">
        <w:rPr>
          <w:szCs w:val="20"/>
          <w:lang w:val="ru-RU"/>
        </w:rPr>
        <w:t xml:space="preserve"> </w:t>
      </w:r>
      <w:r w:rsidRPr="009C1588">
        <w:rPr>
          <w:szCs w:val="20"/>
          <w:lang w:val="ru-RU"/>
        </w:rPr>
        <w:t xml:space="preserve"> судебным</w:t>
      </w:r>
      <w:r w:rsidR="004E0172">
        <w:rPr>
          <w:szCs w:val="20"/>
          <w:lang w:val="ru-RU"/>
        </w:rPr>
        <w:t xml:space="preserve"> </w:t>
      </w:r>
      <w:r w:rsidRPr="009C1588">
        <w:rPr>
          <w:szCs w:val="20"/>
          <w:lang w:val="ru-RU"/>
        </w:rPr>
        <w:t xml:space="preserve"> решением о раздельном </w:t>
      </w:r>
      <w:r w:rsidR="004E0172">
        <w:rPr>
          <w:szCs w:val="20"/>
          <w:lang w:val="ru-RU"/>
        </w:rPr>
        <w:t xml:space="preserve"> </w:t>
      </w:r>
      <w:r w:rsidRPr="009C1588">
        <w:rPr>
          <w:szCs w:val="20"/>
          <w:lang w:val="ru-RU"/>
        </w:rPr>
        <w:t xml:space="preserve">жительстве или же, в случае </w:t>
      </w:r>
    </w:p>
    <w:p w:rsidR="00607AE0" w:rsidRPr="009C1588" w:rsidRDefault="00607AE0" w:rsidP="00C84453">
      <w:pPr>
        <w:tabs>
          <w:tab w:val="left" w:pos="1264"/>
          <w:tab w:val="left" w:pos="1741"/>
          <w:tab w:val="left" w:pos="2211"/>
        </w:tabs>
        <w:spacing w:after="200"/>
        <w:ind w:left="1264" w:right="1264"/>
        <w:jc w:val="both"/>
        <w:rPr>
          <w:szCs w:val="20"/>
          <w:lang w:val="ru-RU"/>
        </w:rPr>
      </w:pPr>
      <w:r w:rsidRPr="009C1588">
        <w:rPr>
          <w:szCs w:val="20"/>
          <w:lang w:val="ru-RU"/>
        </w:rPr>
        <w:t>решения о раздельном жительстве по соглашению между супругами, – публичным заявлением.</w:t>
      </w:r>
    </w:p>
    <w:p w:rsidR="00607AE0" w:rsidRPr="009C1588" w:rsidRDefault="00607AE0" w:rsidP="00607AE0">
      <w:pPr>
        <w:tabs>
          <w:tab w:val="left" w:pos="1264"/>
          <w:tab w:val="left" w:pos="1741"/>
          <w:tab w:val="left" w:pos="2211"/>
        </w:tabs>
        <w:spacing w:after="120"/>
        <w:ind w:left="1264" w:right="1264"/>
        <w:jc w:val="both"/>
        <w:rPr>
          <w:b/>
          <w:szCs w:val="20"/>
          <w:lang w:val="ru-RU"/>
        </w:rPr>
      </w:pPr>
      <w:r w:rsidRPr="009C1588">
        <w:rPr>
          <w:b/>
          <w:szCs w:val="20"/>
          <w:lang w:val="ru-RU"/>
        </w:rPr>
        <w:t>16.2</w:t>
      </w:r>
      <w:r w:rsidRPr="009C1588">
        <w:rPr>
          <w:b/>
          <w:szCs w:val="20"/>
          <w:lang w:val="ru-RU"/>
        </w:rPr>
        <w:tab/>
        <w:t>Распоряжение собственностью</w:t>
      </w:r>
    </w:p>
    <w:p w:rsidR="00607AE0" w:rsidRPr="009C1588" w:rsidRDefault="00607AE0" w:rsidP="00607AE0">
      <w:pPr>
        <w:tabs>
          <w:tab w:val="left" w:pos="1264"/>
          <w:tab w:val="left" w:pos="1741"/>
          <w:tab w:val="left" w:pos="2211"/>
        </w:tabs>
        <w:spacing w:after="120"/>
        <w:ind w:left="1264" w:right="1264"/>
        <w:jc w:val="both"/>
        <w:rPr>
          <w:bCs/>
          <w:i/>
          <w:szCs w:val="20"/>
          <w:lang w:val="ru-RU"/>
        </w:rPr>
      </w:pPr>
      <w:r w:rsidRPr="009C1588">
        <w:rPr>
          <w:i/>
          <w:szCs w:val="20"/>
          <w:lang w:val="ru-RU"/>
        </w:rPr>
        <w:t>а)</w:t>
      </w:r>
      <w:r w:rsidRPr="009C1588">
        <w:rPr>
          <w:i/>
          <w:szCs w:val="20"/>
          <w:lang w:val="ru-RU"/>
        </w:rPr>
        <w:tab/>
        <w:t>Совокупность нажитого имущества</w:t>
      </w:r>
    </w:p>
    <w:p w:rsidR="00607AE0" w:rsidRPr="009C1588" w:rsidRDefault="00607AE0" w:rsidP="00607AE0">
      <w:pPr>
        <w:tabs>
          <w:tab w:val="left" w:pos="1264"/>
          <w:tab w:val="left" w:pos="1741"/>
          <w:tab w:val="left" w:pos="2211"/>
        </w:tabs>
        <w:spacing w:after="120"/>
        <w:ind w:left="1264" w:right="1264"/>
        <w:jc w:val="both"/>
        <w:rPr>
          <w:szCs w:val="20"/>
          <w:lang w:val="ru-RU"/>
        </w:rPr>
      </w:pPr>
      <w:r w:rsidRPr="009C1588">
        <w:rPr>
          <w:szCs w:val="20"/>
          <w:lang w:val="ru-RU"/>
        </w:rPr>
        <w:t>Брак на Мальте регулируется системой совокупности нажитого имущес</w:t>
      </w:r>
      <w:r w:rsidRPr="009C1588">
        <w:rPr>
          <w:szCs w:val="20"/>
          <w:lang w:val="ru-RU"/>
        </w:rPr>
        <w:t>т</w:t>
      </w:r>
      <w:r w:rsidRPr="009C1588">
        <w:rPr>
          <w:szCs w:val="20"/>
          <w:lang w:val="ru-RU"/>
        </w:rPr>
        <w:t>ва, которая является основной системой управления приобретенной супругами собственности. Система совокупности нажитого имущества охватывает все доходы, п</w:t>
      </w:r>
      <w:r w:rsidRPr="009C1588">
        <w:rPr>
          <w:szCs w:val="20"/>
          <w:lang w:val="ru-RU"/>
        </w:rPr>
        <w:t>о</w:t>
      </w:r>
      <w:r w:rsidRPr="009C1588">
        <w:rPr>
          <w:szCs w:val="20"/>
          <w:lang w:val="ru-RU"/>
        </w:rPr>
        <w:t>лученные мужем или женой, и всю собственность, приобретенную (купленную, взятую</w:t>
      </w:r>
      <w:r w:rsidR="004E0172">
        <w:rPr>
          <w:szCs w:val="20"/>
          <w:lang w:val="ru-RU"/>
        </w:rPr>
        <w:t xml:space="preserve"> в</w:t>
      </w:r>
      <w:r w:rsidRPr="009C1588">
        <w:rPr>
          <w:szCs w:val="20"/>
          <w:lang w:val="ru-RU"/>
        </w:rPr>
        <w:t xml:space="preserve"> наем или в долгосрочную аренду) ими с момента вступления в брак до его прекращения, включая доходы, полученные от такой собственности.</w:t>
      </w:r>
    </w:p>
    <w:p w:rsidR="00607AE0" w:rsidRPr="009C1588" w:rsidRDefault="00607AE0" w:rsidP="00607AE0">
      <w:pPr>
        <w:tabs>
          <w:tab w:val="left" w:pos="1264"/>
          <w:tab w:val="left" w:pos="1741"/>
          <w:tab w:val="left" w:pos="2211"/>
        </w:tabs>
        <w:spacing w:after="120"/>
        <w:ind w:left="1264" w:right="1264"/>
        <w:jc w:val="both"/>
        <w:rPr>
          <w:szCs w:val="20"/>
          <w:lang w:val="ru-RU"/>
        </w:rPr>
      </w:pPr>
      <w:r w:rsidRPr="009C1588">
        <w:rPr>
          <w:szCs w:val="20"/>
          <w:lang w:val="ru-RU"/>
        </w:rPr>
        <w:t>Система совокупности нажитого имущества распространяется также и на любую собственность, приобретенную после переезда на Мальту лицами, которые вступили в брак в других странах, а впоследствии обосновались на Мальте.</w:t>
      </w:r>
    </w:p>
    <w:p w:rsidR="00607AE0" w:rsidRPr="009C1588" w:rsidRDefault="00607AE0" w:rsidP="00607AE0">
      <w:pPr>
        <w:tabs>
          <w:tab w:val="left" w:pos="1264"/>
          <w:tab w:val="left" w:pos="1741"/>
          <w:tab w:val="left" w:pos="2211"/>
        </w:tabs>
        <w:spacing w:after="120"/>
        <w:ind w:left="1264" w:right="1264"/>
        <w:jc w:val="both"/>
        <w:rPr>
          <w:szCs w:val="20"/>
          <w:lang w:val="ru-RU"/>
        </w:rPr>
      </w:pPr>
      <w:r w:rsidRPr="009C1588">
        <w:rPr>
          <w:szCs w:val="20"/>
          <w:lang w:val="ru-RU"/>
        </w:rPr>
        <w:t>Понятие "совокупность нажитого имущества" аналогично понятию "совокупность собстве</w:t>
      </w:r>
      <w:r w:rsidRPr="009C1588">
        <w:rPr>
          <w:szCs w:val="20"/>
          <w:lang w:val="ru-RU"/>
        </w:rPr>
        <w:t>н</w:t>
      </w:r>
      <w:r w:rsidRPr="009C1588">
        <w:rPr>
          <w:szCs w:val="20"/>
          <w:lang w:val="ru-RU"/>
        </w:rPr>
        <w:t>ности супругов", когда, вся собственность, приобретенная ими в браке совместно или раздельно, в результате их работы или же за счет накоплений, принадлежит в равной степени обоим.</w:t>
      </w:r>
    </w:p>
    <w:p w:rsidR="00607AE0" w:rsidRPr="009C1588" w:rsidRDefault="00607AE0" w:rsidP="00607AE0">
      <w:pPr>
        <w:tabs>
          <w:tab w:val="left" w:pos="1264"/>
          <w:tab w:val="left" w:pos="1741"/>
          <w:tab w:val="left" w:pos="2211"/>
        </w:tabs>
        <w:spacing w:after="120"/>
        <w:ind w:left="1264" w:right="1264"/>
        <w:jc w:val="both"/>
        <w:rPr>
          <w:szCs w:val="20"/>
          <w:lang w:val="ru-RU"/>
        </w:rPr>
      </w:pPr>
      <w:r w:rsidRPr="009C1588">
        <w:rPr>
          <w:szCs w:val="20"/>
          <w:lang w:val="ru-RU"/>
        </w:rPr>
        <w:t>В результате внесенных в 1993 году в Гражданский к</w:t>
      </w:r>
      <w:r w:rsidRPr="009C1588">
        <w:rPr>
          <w:szCs w:val="20"/>
          <w:lang w:val="ru-RU"/>
        </w:rPr>
        <w:t>о</w:t>
      </w:r>
      <w:r w:rsidRPr="009C1588">
        <w:rPr>
          <w:szCs w:val="20"/>
          <w:lang w:val="ru-RU"/>
        </w:rPr>
        <w:t xml:space="preserve">декс поправок </w:t>
      </w:r>
      <w:r w:rsidR="004E0172">
        <w:rPr>
          <w:szCs w:val="20"/>
          <w:lang w:val="ru-RU"/>
        </w:rPr>
        <w:t xml:space="preserve"> понятие "</w:t>
      </w:r>
      <w:r w:rsidR="004E0172" w:rsidRPr="009C1588">
        <w:rPr>
          <w:szCs w:val="20"/>
          <w:lang w:val="ru-RU"/>
        </w:rPr>
        <w:t>совокупность нажитого имущества</w:t>
      </w:r>
      <w:r w:rsidR="004E0172">
        <w:rPr>
          <w:szCs w:val="20"/>
          <w:lang w:val="ru-RU"/>
        </w:rPr>
        <w:t xml:space="preserve">" </w:t>
      </w:r>
      <w:r w:rsidRPr="009C1588">
        <w:rPr>
          <w:szCs w:val="20"/>
          <w:lang w:val="ru-RU"/>
        </w:rPr>
        <w:t>приобретенного имущества был</w:t>
      </w:r>
      <w:r w:rsidR="004E0172">
        <w:rPr>
          <w:szCs w:val="20"/>
          <w:lang w:val="ru-RU"/>
        </w:rPr>
        <w:t>о</w:t>
      </w:r>
      <w:r w:rsidRPr="009C1588">
        <w:rPr>
          <w:szCs w:val="20"/>
          <w:lang w:val="ru-RU"/>
        </w:rPr>
        <w:t xml:space="preserve"> сохранен</w:t>
      </w:r>
      <w:r w:rsidR="004E0172">
        <w:rPr>
          <w:szCs w:val="20"/>
          <w:lang w:val="ru-RU"/>
        </w:rPr>
        <w:t>о</w:t>
      </w:r>
      <w:r w:rsidRPr="009C1588">
        <w:rPr>
          <w:szCs w:val="20"/>
          <w:lang w:val="ru-RU"/>
        </w:rPr>
        <w:t>, но с существенными измен</w:t>
      </w:r>
      <w:r w:rsidRPr="009C1588">
        <w:rPr>
          <w:szCs w:val="20"/>
          <w:lang w:val="ru-RU"/>
        </w:rPr>
        <w:t>е</w:t>
      </w:r>
      <w:r w:rsidRPr="009C1588">
        <w:rPr>
          <w:szCs w:val="20"/>
          <w:lang w:val="ru-RU"/>
        </w:rPr>
        <w:t>ниями. Вследствие принятия этих поправок положение мужа и жены стало ра</w:t>
      </w:r>
      <w:r w:rsidRPr="009C1588">
        <w:rPr>
          <w:szCs w:val="20"/>
          <w:lang w:val="ru-RU"/>
        </w:rPr>
        <w:t>в</w:t>
      </w:r>
      <w:r w:rsidRPr="009C1588">
        <w:rPr>
          <w:szCs w:val="20"/>
          <w:lang w:val="ru-RU"/>
        </w:rPr>
        <w:t>ным. Право управления нажитым имуществом в обычном порядке, право возбуждать дело и отвечать на иск в судебном порядке в отношении такого обычного управления принадлежит любому супругу, в то время как право на совершение особых действий по распоряжению имуществом, право возбуждать дело и отвечать в судебном порядке в связи с такими действиями или же з</w:t>
      </w:r>
      <w:r w:rsidRPr="009C1588">
        <w:rPr>
          <w:szCs w:val="20"/>
          <w:lang w:val="ru-RU"/>
        </w:rPr>
        <w:t>а</w:t>
      </w:r>
      <w:r w:rsidRPr="009C1588">
        <w:rPr>
          <w:szCs w:val="20"/>
          <w:lang w:val="ru-RU"/>
        </w:rPr>
        <w:t>ключать какой-либо компромисс в отношении какого бы ни было действия принадлежит совместно обоим супругам. Гражданским кодексом предусмотрен исчерпывающий перечень всех тех действий, которые рассматриваются как особое распоряжение имуществом, и поэтому любое другое действие, не перечисленное в законе, считается действием по управлению имуществом в обычном порядке. Однако при возникновении сомнений каждый случай подлежит отдельному рассмотрению с учетом его обстоятельств. В законе указаны также те инстанции, в которых любой из супругов может от своего имени совершать действия по особому распор</w:t>
      </w:r>
      <w:r w:rsidRPr="009C1588">
        <w:rPr>
          <w:szCs w:val="20"/>
          <w:lang w:val="ru-RU"/>
        </w:rPr>
        <w:t>я</w:t>
      </w:r>
      <w:r w:rsidRPr="009C1588">
        <w:rPr>
          <w:szCs w:val="20"/>
          <w:lang w:val="ru-RU"/>
        </w:rPr>
        <w:t>жению имуществом. Первый возможный случай – когда один из супругов в документе, составленном в официальном или частном порядке (заверенном в соответствии со статьей 634 Кодекса об организации и гражданской процед</w:t>
      </w:r>
      <w:r w:rsidRPr="009C1588">
        <w:rPr>
          <w:szCs w:val="20"/>
          <w:lang w:val="ru-RU"/>
        </w:rPr>
        <w:t>у</w:t>
      </w:r>
      <w:r w:rsidRPr="009C1588">
        <w:rPr>
          <w:szCs w:val="20"/>
          <w:lang w:val="ru-RU"/>
        </w:rPr>
        <w:t>ре), назначает другого супруга своим уполномоченным лицом. Другой случай – это когда один из супругов находится за пределами Мальты или же когда в о</w:t>
      </w:r>
      <w:r w:rsidRPr="009C1588">
        <w:rPr>
          <w:szCs w:val="20"/>
          <w:lang w:val="ru-RU"/>
        </w:rPr>
        <w:t>т</w:t>
      </w:r>
      <w:r w:rsidRPr="009C1588">
        <w:rPr>
          <w:szCs w:val="20"/>
          <w:lang w:val="ru-RU"/>
        </w:rPr>
        <w:t>ношении такого супруга возникают какие-либо проблемы и во всяком случае разрешения на действия по управлению имуществом не имеется, и поэтому другой супруг может совершать л</w:t>
      </w:r>
      <w:r w:rsidRPr="009C1588">
        <w:rPr>
          <w:szCs w:val="20"/>
          <w:lang w:val="ru-RU"/>
        </w:rPr>
        <w:t>ю</w:t>
      </w:r>
      <w:r w:rsidRPr="009C1588">
        <w:rPr>
          <w:szCs w:val="20"/>
          <w:lang w:val="ru-RU"/>
        </w:rPr>
        <w:t>бые необходимые действия по особому распоряжению приобретенным имущ</w:t>
      </w:r>
      <w:r w:rsidRPr="009C1588">
        <w:rPr>
          <w:szCs w:val="20"/>
          <w:lang w:val="ru-RU"/>
        </w:rPr>
        <w:t>е</w:t>
      </w:r>
      <w:r w:rsidRPr="009C1588">
        <w:rPr>
          <w:szCs w:val="20"/>
          <w:lang w:val="ru-RU"/>
        </w:rPr>
        <w:t>ством по своему усмотрению, получив на то разрешение суда добровольной юрисди</w:t>
      </w:r>
      <w:r w:rsidRPr="009C1588">
        <w:rPr>
          <w:szCs w:val="20"/>
          <w:lang w:val="ru-RU"/>
        </w:rPr>
        <w:t>к</w:t>
      </w:r>
      <w:r w:rsidRPr="009C1588">
        <w:rPr>
          <w:szCs w:val="20"/>
          <w:lang w:val="ru-RU"/>
        </w:rPr>
        <w:t>ции. Однако в таких случаях суд не может давать разрешения на совершение необходимых особых действий по распоряжению имуществом в целом; разрешение ограничивается конкретным действием. Если такое действие з</w:t>
      </w:r>
      <w:r w:rsidRPr="009C1588">
        <w:rPr>
          <w:szCs w:val="20"/>
          <w:lang w:val="ru-RU"/>
        </w:rPr>
        <w:t>а</w:t>
      </w:r>
      <w:r w:rsidRPr="009C1588">
        <w:rPr>
          <w:szCs w:val="20"/>
          <w:lang w:val="ru-RU"/>
        </w:rPr>
        <w:t>ключается в отчуждении реального права владения недвижимой собственн</w:t>
      </w:r>
      <w:r w:rsidRPr="009C1588">
        <w:rPr>
          <w:szCs w:val="20"/>
          <w:lang w:val="ru-RU"/>
        </w:rPr>
        <w:t>о</w:t>
      </w:r>
      <w:r w:rsidRPr="009C1588">
        <w:rPr>
          <w:szCs w:val="20"/>
          <w:lang w:val="ru-RU"/>
        </w:rPr>
        <w:t>стью или же в выдаче какой-либо общей или особой закладной на имущество, это также подлежит регистрации от имени отсутствующего или же лишенного возможности действовать супруга как если бы он был одним из лиц, подп</w:t>
      </w:r>
      <w:r w:rsidRPr="009C1588">
        <w:rPr>
          <w:szCs w:val="20"/>
          <w:lang w:val="ru-RU"/>
        </w:rPr>
        <w:t>и</w:t>
      </w:r>
      <w:r w:rsidRPr="009C1588">
        <w:rPr>
          <w:szCs w:val="20"/>
          <w:lang w:val="ru-RU"/>
        </w:rPr>
        <w:t>савших документ об отчуждении или же выдаче закладной. В противном сл</w:t>
      </w:r>
      <w:r w:rsidRPr="009C1588">
        <w:rPr>
          <w:szCs w:val="20"/>
          <w:lang w:val="ru-RU"/>
        </w:rPr>
        <w:t>у</w:t>
      </w:r>
      <w:r w:rsidRPr="009C1588">
        <w:rPr>
          <w:szCs w:val="20"/>
          <w:lang w:val="ru-RU"/>
        </w:rPr>
        <w:t xml:space="preserve">чае регистрация в отношении третьих сторон </w:t>
      </w:r>
      <w:r w:rsidRPr="009C1588">
        <w:rPr>
          <w:i/>
          <w:szCs w:val="20"/>
          <w:lang w:val="ru-RU"/>
        </w:rPr>
        <w:t>имеет</w:t>
      </w:r>
      <w:r w:rsidRPr="009C1588">
        <w:rPr>
          <w:szCs w:val="20"/>
          <w:lang w:val="ru-RU"/>
        </w:rPr>
        <w:t xml:space="preserve"> </w:t>
      </w:r>
      <w:r w:rsidRPr="009C1588">
        <w:rPr>
          <w:i/>
          <w:szCs w:val="20"/>
          <w:lang w:val="ru-RU"/>
        </w:rPr>
        <w:t>силу в отношении</w:t>
      </w:r>
      <w:r w:rsidRPr="009C1588">
        <w:rPr>
          <w:szCs w:val="20"/>
          <w:lang w:val="ru-RU"/>
        </w:rPr>
        <w:t xml:space="preserve"> только того супруга, на чье имя документ был зарегистрирован. Гражданским кодексом предусматриваются также случаи, когда один из супругов не дает своего согласия на особое распоряжение имуществом. В том случае если это необходимо в интересах семьи, другой супруг может обр</w:t>
      </w:r>
      <w:r w:rsidRPr="009C1588">
        <w:rPr>
          <w:szCs w:val="20"/>
          <w:lang w:val="ru-RU"/>
        </w:rPr>
        <w:t>а</w:t>
      </w:r>
      <w:r w:rsidRPr="009C1588">
        <w:rPr>
          <w:szCs w:val="20"/>
          <w:lang w:val="ru-RU"/>
        </w:rPr>
        <w:t>титься в компетентный суд для получения разрешения на совершение требу</w:t>
      </w:r>
      <w:r w:rsidRPr="009C1588">
        <w:rPr>
          <w:szCs w:val="20"/>
          <w:lang w:val="ru-RU"/>
        </w:rPr>
        <w:t>е</w:t>
      </w:r>
      <w:r w:rsidRPr="009C1588">
        <w:rPr>
          <w:szCs w:val="20"/>
          <w:lang w:val="ru-RU"/>
        </w:rPr>
        <w:t>мого действия.</w:t>
      </w:r>
    </w:p>
    <w:p w:rsidR="00607AE0" w:rsidRPr="009C1588" w:rsidRDefault="00607AE0" w:rsidP="00607AE0">
      <w:pPr>
        <w:tabs>
          <w:tab w:val="left" w:pos="1264"/>
          <w:tab w:val="left" w:pos="1741"/>
          <w:tab w:val="left" w:pos="2211"/>
        </w:tabs>
        <w:spacing w:after="120"/>
        <w:ind w:left="1264" w:right="1264"/>
        <w:jc w:val="both"/>
        <w:rPr>
          <w:szCs w:val="20"/>
          <w:lang w:val="ru-RU"/>
        </w:rPr>
      </w:pPr>
      <w:r w:rsidRPr="009C1588">
        <w:rPr>
          <w:szCs w:val="20"/>
          <w:lang w:val="ru-RU"/>
        </w:rPr>
        <w:t>Хотя общее правило заключается в том, что супруги распоряжаются своей собственностью совместно, Гражданским кодексом предусматриваются такие случаи, когда один из супругов может быть лишен права распоряжаться общим нажитым имуществом. В таких случаях компетентный суд может по просьбе одного из супругов отстранить другого супруга либо в целом, либо в огран</w:t>
      </w:r>
      <w:r w:rsidRPr="009C1588">
        <w:rPr>
          <w:szCs w:val="20"/>
          <w:lang w:val="ru-RU"/>
        </w:rPr>
        <w:t>и</w:t>
      </w:r>
      <w:r w:rsidRPr="009C1588">
        <w:rPr>
          <w:szCs w:val="20"/>
          <w:lang w:val="ru-RU"/>
        </w:rPr>
        <w:t>ченных пределах, необходимых для достижения конкретных целей или сове</w:t>
      </w:r>
      <w:r w:rsidRPr="009C1588">
        <w:rPr>
          <w:szCs w:val="20"/>
          <w:lang w:val="ru-RU"/>
        </w:rPr>
        <w:t>р</w:t>
      </w:r>
      <w:r w:rsidRPr="009C1588">
        <w:rPr>
          <w:szCs w:val="20"/>
          <w:lang w:val="ru-RU"/>
        </w:rPr>
        <w:t>шения конкретных действий, от распоряжения общим нажитым имуществом, если тот не может управлять или правильно распоряжаться этим имуществом. В таком случае распоряжается общим имуществом в той степени, в какой этот супруг отстранен от его управления, исключительно другой супруг, не отстраненный от управления. Это правило распространяется также на те случаи, когда одному из супругов запрещено распоряжаться имуществом или он не в состоянии это делать, и действует до тех пор, пока такой запрет или ограничение дееспособности не будут отменены.</w:t>
      </w:r>
    </w:p>
    <w:p w:rsidR="00607AE0" w:rsidRPr="009C1588" w:rsidRDefault="00607AE0" w:rsidP="00607AE0">
      <w:pPr>
        <w:tabs>
          <w:tab w:val="left" w:pos="1264"/>
          <w:tab w:val="left" w:pos="1741"/>
          <w:tab w:val="left" w:pos="2211"/>
        </w:tabs>
        <w:spacing w:after="120"/>
        <w:ind w:left="1264" w:right="1264"/>
        <w:jc w:val="both"/>
        <w:rPr>
          <w:szCs w:val="20"/>
          <w:lang w:val="ru-RU"/>
        </w:rPr>
      </w:pPr>
      <w:r w:rsidRPr="009C1588">
        <w:rPr>
          <w:szCs w:val="20"/>
          <w:lang w:val="ru-RU"/>
        </w:rPr>
        <w:t>Если один из супругов совершает действие, требующее согласия обоих супругов, не получив необходимого согласия другого супруга, то такое действие может быть аннулировано по просьбе последнего в том случае, если оно связано с о</w:t>
      </w:r>
      <w:r w:rsidRPr="009C1588">
        <w:rPr>
          <w:szCs w:val="20"/>
          <w:lang w:val="ru-RU"/>
        </w:rPr>
        <w:t>т</w:t>
      </w:r>
      <w:r w:rsidRPr="009C1588">
        <w:rPr>
          <w:szCs w:val="20"/>
          <w:lang w:val="ru-RU"/>
        </w:rPr>
        <w:t xml:space="preserve">чуждением или приобретением реального или личного права на недвижимую собственность. </w:t>
      </w:r>
      <w:r w:rsidR="004E0172">
        <w:rPr>
          <w:szCs w:val="20"/>
          <w:lang w:val="ru-RU"/>
        </w:rPr>
        <w:br/>
      </w:r>
      <w:r w:rsidRPr="009C1588">
        <w:rPr>
          <w:szCs w:val="20"/>
          <w:lang w:val="ru-RU"/>
        </w:rPr>
        <w:t>В отношении движимой собственности такое действие может быть аннулировано, если права на него были переданы по дарственной. Дело о таком аннулировании может быть возбуждено только супругом, чье согласие требовалось, только в течение обязательного трехлетнего периода, начиная с той даты, когда этот супруг узнал о данном действии, или же с даты регистр</w:t>
      </w:r>
      <w:r w:rsidRPr="009C1588">
        <w:rPr>
          <w:szCs w:val="20"/>
          <w:lang w:val="ru-RU"/>
        </w:rPr>
        <w:t>а</w:t>
      </w:r>
      <w:r w:rsidRPr="009C1588">
        <w:rPr>
          <w:szCs w:val="20"/>
          <w:lang w:val="ru-RU"/>
        </w:rPr>
        <w:t>ции, если она имела место, или же с даты прекращения действия режима сов</w:t>
      </w:r>
      <w:r w:rsidRPr="009C1588">
        <w:rPr>
          <w:szCs w:val="20"/>
          <w:lang w:val="ru-RU"/>
        </w:rPr>
        <w:t>о</w:t>
      </w:r>
      <w:r w:rsidRPr="009C1588">
        <w:rPr>
          <w:szCs w:val="20"/>
          <w:lang w:val="ru-RU"/>
        </w:rPr>
        <w:t>купности нажитого имущества, в зависимости от того, что имело место ран</w:t>
      </w:r>
      <w:r w:rsidRPr="009C1588">
        <w:rPr>
          <w:szCs w:val="20"/>
          <w:lang w:val="ru-RU"/>
        </w:rPr>
        <w:t>ь</w:t>
      </w:r>
      <w:r w:rsidRPr="009C1588">
        <w:rPr>
          <w:szCs w:val="20"/>
          <w:lang w:val="ru-RU"/>
        </w:rPr>
        <w:t>ше. Однако это право теряет силу по истечении трех месяцев со дня, когда ув</w:t>
      </w:r>
      <w:r w:rsidRPr="009C1588">
        <w:rPr>
          <w:szCs w:val="20"/>
          <w:lang w:val="ru-RU"/>
        </w:rPr>
        <w:t>е</w:t>
      </w:r>
      <w:r w:rsidRPr="009C1588">
        <w:rPr>
          <w:szCs w:val="20"/>
          <w:lang w:val="ru-RU"/>
        </w:rPr>
        <w:t>домление об этом действии было вручено такому супругу путем принятия юридического акта, если только в течение такого трехмесячного периода не был подан иск.</w:t>
      </w:r>
    </w:p>
    <w:p w:rsidR="00607AE0" w:rsidRPr="009C1588" w:rsidRDefault="00607AE0" w:rsidP="00607AE0">
      <w:pPr>
        <w:tabs>
          <w:tab w:val="left" w:pos="1264"/>
          <w:tab w:val="left" w:pos="1741"/>
          <w:tab w:val="left" w:pos="2211"/>
        </w:tabs>
        <w:spacing w:after="120"/>
        <w:ind w:left="1264" w:right="1264"/>
        <w:jc w:val="both"/>
        <w:rPr>
          <w:bCs/>
          <w:i/>
          <w:szCs w:val="20"/>
          <w:lang w:val="ru-RU"/>
        </w:rPr>
      </w:pPr>
      <w:r w:rsidRPr="009C1588">
        <w:rPr>
          <w:bCs/>
          <w:i/>
          <w:szCs w:val="20"/>
          <w:lang w:val="ru-RU"/>
        </w:rPr>
        <w:t>b)</w:t>
      </w:r>
      <w:r w:rsidRPr="009C1588">
        <w:rPr>
          <w:bCs/>
          <w:i/>
          <w:szCs w:val="20"/>
          <w:lang w:val="ru-RU"/>
        </w:rPr>
        <w:tab/>
      </w:r>
      <w:r w:rsidRPr="009C1588">
        <w:rPr>
          <w:i/>
          <w:szCs w:val="20"/>
          <w:lang w:val="ru-RU"/>
        </w:rPr>
        <w:t>Разделение имущества</w:t>
      </w:r>
    </w:p>
    <w:p w:rsidR="00607AE0" w:rsidRPr="009C1588" w:rsidRDefault="00607AE0" w:rsidP="00607AE0">
      <w:pPr>
        <w:tabs>
          <w:tab w:val="left" w:pos="1264"/>
          <w:tab w:val="left" w:pos="1741"/>
          <w:tab w:val="left" w:pos="2211"/>
        </w:tabs>
        <w:spacing w:after="120"/>
        <w:ind w:left="1264" w:right="1264"/>
        <w:jc w:val="both"/>
        <w:rPr>
          <w:szCs w:val="20"/>
          <w:lang w:val="ru-RU"/>
        </w:rPr>
      </w:pPr>
      <w:r w:rsidRPr="009C1588">
        <w:rPr>
          <w:szCs w:val="20"/>
          <w:lang w:val="ru-RU"/>
        </w:rPr>
        <w:t xml:space="preserve">До вступления в брак или в любой момент после вступления в брак супружеская пара может заявить, что она вместо </w:t>
      </w:r>
      <w:r w:rsidR="004E0172">
        <w:rPr>
          <w:szCs w:val="20"/>
          <w:lang w:val="ru-RU"/>
        </w:rPr>
        <w:t>"</w:t>
      </w:r>
      <w:r w:rsidRPr="009C1588">
        <w:rPr>
          <w:szCs w:val="20"/>
          <w:lang w:val="ru-RU"/>
        </w:rPr>
        <w:t>совокупности нажитого имущества</w:t>
      </w:r>
      <w:r w:rsidR="004E0172">
        <w:rPr>
          <w:szCs w:val="20"/>
          <w:lang w:val="ru-RU"/>
        </w:rPr>
        <w:t>"</w:t>
      </w:r>
      <w:r w:rsidRPr="009C1588">
        <w:rPr>
          <w:szCs w:val="20"/>
          <w:lang w:val="ru-RU"/>
        </w:rPr>
        <w:t xml:space="preserve"> выбирает режим полного раздел</w:t>
      </w:r>
      <w:r w:rsidRPr="009C1588">
        <w:rPr>
          <w:szCs w:val="20"/>
          <w:lang w:val="ru-RU"/>
        </w:rPr>
        <w:t>е</w:t>
      </w:r>
      <w:r w:rsidRPr="009C1588">
        <w:rPr>
          <w:szCs w:val="20"/>
          <w:lang w:val="ru-RU"/>
        </w:rPr>
        <w:t>ния имущества, в соответствии с которым они будут владеть и распоряжаться своей собственностью раздельно. Данный вариант предполагает, что существ</w:t>
      </w:r>
      <w:r w:rsidRPr="009C1588">
        <w:rPr>
          <w:szCs w:val="20"/>
          <w:lang w:val="ru-RU"/>
        </w:rPr>
        <w:t>у</w:t>
      </w:r>
      <w:r w:rsidRPr="009C1588">
        <w:rPr>
          <w:szCs w:val="20"/>
          <w:lang w:val="ru-RU"/>
        </w:rPr>
        <w:t>ет четкое разделение между собственностью супругов (нажитой в браке) и что к</w:t>
      </w:r>
      <w:r w:rsidRPr="009C1588">
        <w:rPr>
          <w:szCs w:val="20"/>
          <w:lang w:val="ru-RU"/>
        </w:rPr>
        <w:t>а</w:t>
      </w:r>
      <w:r w:rsidRPr="009C1588">
        <w:rPr>
          <w:szCs w:val="20"/>
          <w:lang w:val="ru-RU"/>
        </w:rPr>
        <w:t>ждый супруг должен распоряжаться своей собственностью без вмешательства другого.</w:t>
      </w:r>
    </w:p>
    <w:p w:rsidR="00607AE0" w:rsidRPr="009C1588" w:rsidRDefault="00607AE0" w:rsidP="00607AE0">
      <w:pPr>
        <w:tabs>
          <w:tab w:val="left" w:pos="1264"/>
          <w:tab w:val="left" w:pos="1741"/>
          <w:tab w:val="left" w:pos="2211"/>
        </w:tabs>
        <w:spacing w:after="120"/>
        <w:ind w:left="1264" w:right="1264"/>
        <w:jc w:val="both"/>
        <w:rPr>
          <w:szCs w:val="20"/>
          <w:lang w:val="ru-RU"/>
        </w:rPr>
      </w:pPr>
      <w:r w:rsidRPr="009C1588">
        <w:rPr>
          <w:szCs w:val="20"/>
          <w:lang w:val="ru-RU"/>
        </w:rPr>
        <w:t>Даже в случае брака, регулируемого системой совокупности нажитого имущ</w:t>
      </w:r>
      <w:r w:rsidRPr="009C1588">
        <w:rPr>
          <w:szCs w:val="20"/>
          <w:lang w:val="ru-RU"/>
        </w:rPr>
        <w:t>е</w:t>
      </w:r>
      <w:r w:rsidRPr="009C1588">
        <w:rPr>
          <w:szCs w:val="20"/>
          <w:lang w:val="ru-RU"/>
        </w:rPr>
        <w:t>ства, закон предусматривает, что любой из супругов может потребовать разд</w:t>
      </w:r>
      <w:r w:rsidRPr="009C1588">
        <w:rPr>
          <w:szCs w:val="20"/>
          <w:lang w:val="ru-RU"/>
        </w:rPr>
        <w:t>е</w:t>
      </w:r>
      <w:r w:rsidRPr="009C1588">
        <w:rPr>
          <w:szCs w:val="20"/>
          <w:lang w:val="ru-RU"/>
        </w:rPr>
        <w:t xml:space="preserve">ления собственности, если, </w:t>
      </w:r>
      <w:r w:rsidRPr="009C1588">
        <w:rPr>
          <w:iCs/>
          <w:szCs w:val="20"/>
          <w:lang w:val="ru-RU"/>
        </w:rPr>
        <w:t>в частности,</w:t>
      </w:r>
      <w:r w:rsidRPr="009C1588">
        <w:rPr>
          <w:szCs w:val="20"/>
          <w:lang w:val="ru-RU"/>
        </w:rPr>
        <w:t xml:space="preserve"> другой супруг ведет свои/ее дела бесп</w:t>
      </w:r>
      <w:r w:rsidRPr="009C1588">
        <w:rPr>
          <w:szCs w:val="20"/>
          <w:lang w:val="ru-RU"/>
        </w:rPr>
        <w:t>о</w:t>
      </w:r>
      <w:r w:rsidRPr="009C1588">
        <w:rPr>
          <w:szCs w:val="20"/>
          <w:lang w:val="ru-RU"/>
        </w:rPr>
        <w:t>рядочным образом, или на основании других причин, указанных в законе, к примеру, на основании установленного для супругов запрета или на основании неспособности одного из супругов распоряжаться собственностью.</w:t>
      </w:r>
    </w:p>
    <w:p w:rsidR="00607AE0" w:rsidRPr="009C1588" w:rsidRDefault="004E0172" w:rsidP="004E0172">
      <w:pPr>
        <w:tabs>
          <w:tab w:val="left" w:pos="1741"/>
        </w:tabs>
        <w:spacing w:after="120"/>
        <w:ind w:left="1740" w:right="1264" w:hanging="476"/>
        <w:rPr>
          <w:bCs/>
          <w:i/>
          <w:szCs w:val="20"/>
          <w:lang w:val="ru-RU"/>
        </w:rPr>
      </w:pPr>
      <w:r>
        <w:rPr>
          <w:bCs/>
          <w:i/>
          <w:szCs w:val="20"/>
          <w:lang w:val="ru-RU"/>
        </w:rPr>
        <w:br w:type="page"/>
      </w:r>
      <w:r w:rsidR="00607AE0" w:rsidRPr="009C1588">
        <w:rPr>
          <w:bCs/>
          <w:i/>
          <w:szCs w:val="20"/>
          <w:lang w:val="ru-RU"/>
        </w:rPr>
        <w:t>c)</w:t>
      </w:r>
      <w:r w:rsidR="00607AE0" w:rsidRPr="009C1588">
        <w:rPr>
          <w:bCs/>
          <w:i/>
          <w:szCs w:val="20"/>
          <w:lang w:val="ru-RU"/>
        </w:rPr>
        <w:tab/>
      </w:r>
      <w:r w:rsidR="00607AE0" w:rsidRPr="009C1588">
        <w:rPr>
          <w:i/>
          <w:szCs w:val="20"/>
          <w:lang w:val="ru-RU"/>
        </w:rPr>
        <w:t>Совокупность свободного от обязательств имущества, находящегося</w:t>
      </w:r>
      <w:r>
        <w:rPr>
          <w:i/>
          <w:szCs w:val="20"/>
          <w:lang w:val="ru-RU"/>
        </w:rPr>
        <w:br/>
      </w:r>
      <w:r w:rsidR="00607AE0" w:rsidRPr="009C1588">
        <w:rPr>
          <w:i/>
          <w:szCs w:val="20"/>
          <w:lang w:val="ru-RU"/>
        </w:rPr>
        <w:t>в раздельном распоряжении</w:t>
      </w:r>
    </w:p>
    <w:p w:rsidR="00607AE0" w:rsidRPr="009C1588" w:rsidRDefault="00607AE0" w:rsidP="00607AE0">
      <w:pPr>
        <w:tabs>
          <w:tab w:val="left" w:pos="1264"/>
          <w:tab w:val="left" w:pos="1741"/>
          <w:tab w:val="left" w:pos="2211"/>
        </w:tabs>
        <w:spacing w:after="120"/>
        <w:ind w:left="1264" w:right="1264"/>
        <w:jc w:val="both"/>
        <w:rPr>
          <w:szCs w:val="20"/>
          <w:lang w:val="ru-RU"/>
        </w:rPr>
      </w:pPr>
      <w:r w:rsidRPr="009C1588">
        <w:rPr>
          <w:szCs w:val="20"/>
          <w:lang w:val="ru-RU"/>
        </w:rPr>
        <w:t>Поправками в Гражданский кодекс было введено новое понятие, регул</w:t>
      </w:r>
      <w:r w:rsidRPr="009C1588">
        <w:rPr>
          <w:szCs w:val="20"/>
          <w:lang w:val="ru-RU"/>
        </w:rPr>
        <w:t>и</w:t>
      </w:r>
      <w:r w:rsidRPr="009C1588">
        <w:rPr>
          <w:szCs w:val="20"/>
          <w:lang w:val="ru-RU"/>
        </w:rPr>
        <w:t>рующее супружеские отношения – совокупность свободного от обязательств имущества, находящегося в раздельном распоряжении, в основе которого л</w:t>
      </w:r>
      <w:r w:rsidRPr="009C1588">
        <w:rPr>
          <w:szCs w:val="20"/>
          <w:lang w:val="ru-RU"/>
        </w:rPr>
        <w:t>е</w:t>
      </w:r>
      <w:r w:rsidRPr="009C1588">
        <w:rPr>
          <w:szCs w:val="20"/>
          <w:lang w:val="ru-RU"/>
        </w:rPr>
        <w:t>жит немецкая система совместной накопленной прибыли. В соответствии с этим понятием супруги, заключив брачный контракт, могут отказаться от режима совокупности нажитого имущества и выбрать систему, в соответствии с кот</w:t>
      </w:r>
      <w:r w:rsidRPr="009C1588">
        <w:rPr>
          <w:szCs w:val="20"/>
          <w:lang w:val="ru-RU"/>
        </w:rPr>
        <w:t>о</w:t>
      </w:r>
      <w:r w:rsidRPr="009C1588">
        <w:rPr>
          <w:szCs w:val="20"/>
          <w:lang w:val="ru-RU"/>
        </w:rPr>
        <w:t>рой вся собственность, приобретенная ими в браке, находится во владении и распоряжении того супруга, который ее приобрел. Что касается отношений с третьими сторонами, то они строятся распоряжающимся собственностью супругом таким образом, как если бы он имел исключительные права на эту собственность. Предполагается, что такая система представляет собой что-то среднее между системой совокупности н</w:t>
      </w:r>
      <w:r w:rsidRPr="009C1588">
        <w:rPr>
          <w:szCs w:val="20"/>
          <w:lang w:val="ru-RU"/>
        </w:rPr>
        <w:t>а</w:t>
      </w:r>
      <w:r w:rsidRPr="009C1588">
        <w:rPr>
          <w:szCs w:val="20"/>
          <w:lang w:val="ru-RU"/>
        </w:rPr>
        <w:t>житого имущества и системой разделения собственности по суду. Находясь в браке, каждый супруг вправе приобретать на свое имя собственность и упра</w:t>
      </w:r>
      <w:r w:rsidRPr="009C1588">
        <w:rPr>
          <w:szCs w:val="20"/>
          <w:lang w:val="ru-RU"/>
        </w:rPr>
        <w:t>в</w:t>
      </w:r>
      <w:r w:rsidRPr="009C1588">
        <w:rPr>
          <w:szCs w:val="20"/>
          <w:lang w:val="ru-RU"/>
        </w:rPr>
        <w:t>лять и распоряжаться такой собственностью без согласия другого супруга. О</w:t>
      </w:r>
      <w:r w:rsidRPr="009C1588">
        <w:rPr>
          <w:szCs w:val="20"/>
          <w:lang w:val="ru-RU"/>
        </w:rPr>
        <w:t>д</w:t>
      </w:r>
      <w:r w:rsidRPr="009C1588">
        <w:rPr>
          <w:szCs w:val="20"/>
          <w:lang w:val="ru-RU"/>
        </w:rPr>
        <w:t>нако при расторжении брака все имущество, приобретенное обоими супругами и до этого времени находившееся в их владении, делится между ними в равных долях. Такой си</w:t>
      </w:r>
      <w:r w:rsidRPr="009C1588">
        <w:rPr>
          <w:szCs w:val="20"/>
          <w:lang w:val="ru-RU"/>
        </w:rPr>
        <w:t>с</w:t>
      </w:r>
      <w:r w:rsidRPr="009C1588">
        <w:rPr>
          <w:szCs w:val="20"/>
          <w:lang w:val="ru-RU"/>
        </w:rPr>
        <w:t>темой регулируется то имущество, которое является частью совокупности н</w:t>
      </w:r>
      <w:r w:rsidRPr="009C1588">
        <w:rPr>
          <w:szCs w:val="20"/>
          <w:lang w:val="ru-RU"/>
        </w:rPr>
        <w:t>а</w:t>
      </w:r>
      <w:r w:rsidRPr="009C1588">
        <w:rPr>
          <w:szCs w:val="20"/>
          <w:lang w:val="ru-RU"/>
        </w:rPr>
        <w:t>житого имущества. Имущество, совместно приобретенное супругами, выбра</w:t>
      </w:r>
      <w:r w:rsidRPr="009C1588">
        <w:rPr>
          <w:szCs w:val="20"/>
          <w:lang w:val="ru-RU"/>
        </w:rPr>
        <w:t>в</w:t>
      </w:r>
      <w:r w:rsidRPr="009C1588">
        <w:rPr>
          <w:szCs w:val="20"/>
          <w:lang w:val="ru-RU"/>
        </w:rPr>
        <w:t xml:space="preserve">шими эту систему, управляется ими совместно. Доля каждого супруга в такой собственности может быть отчуждена только </w:t>
      </w:r>
      <w:r w:rsidRPr="009C1588">
        <w:rPr>
          <w:iCs/>
          <w:szCs w:val="20"/>
          <w:lang w:val="ru-RU"/>
        </w:rPr>
        <w:t>inter vivos</w:t>
      </w:r>
      <w:r w:rsidRPr="009C1588">
        <w:rPr>
          <w:szCs w:val="20"/>
          <w:lang w:val="ru-RU"/>
        </w:rPr>
        <w:t xml:space="preserve"> и с согласия другого супруга или же, в случае необоснованного несогласия, с разрешения суда до</w:t>
      </w:r>
      <w:r w:rsidRPr="009C1588">
        <w:rPr>
          <w:szCs w:val="20"/>
          <w:lang w:val="ru-RU"/>
        </w:rPr>
        <w:t>б</w:t>
      </w:r>
      <w:r w:rsidRPr="009C1588">
        <w:rPr>
          <w:szCs w:val="20"/>
          <w:lang w:val="ru-RU"/>
        </w:rPr>
        <w:t>ровольной юрисдикции или путем проведения по требованию любого кр</w:t>
      </w:r>
      <w:r w:rsidRPr="009C1588">
        <w:rPr>
          <w:szCs w:val="20"/>
          <w:lang w:val="ru-RU"/>
        </w:rPr>
        <w:t>е</w:t>
      </w:r>
      <w:r w:rsidRPr="009C1588">
        <w:rPr>
          <w:szCs w:val="20"/>
          <w:lang w:val="ru-RU"/>
        </w:rPr>
        <w:t>дитора такого супруга аукциона по решению суда.</w:t>
      </w:r>
    </w:p>
    <w:p w:rsidR="00607AE0" w:rsidRPr="009C1588" w:rsidRDefault="00607AE0" w:rsidP="00C84453">
      <w:pPr>
        <w:tabs>
          <w:tab w:val="left" w:pos="1264"/>
          <w:tab w:val="left" w:pos="1741"/>
          <w:tab w:val="left" w:pos="2211"/>
        </w:tabs>
        <w:spacing w:after="200"/>
        <w:ind w:left="1264" w:right="1264"/>
        <w:jc w:val="both"/>
        <w:rPr>
          <w:szCs w:val="20"/>
          <w:lang w:val="ru-RU"/>
        </w:rPr>
      </w:pPr>
      <w:r w:rsidRPr="009C1588">
        <w:rPr>
          <w:szCs w:val="20"/>
          <w:lang w:val="ru-RU"/>
        </w:rPr>
        <w:t>Следует отметить, что никто из супругов не может отчуждать какую бы то ни было личную собственность безвозмездно без согласия другого супруга. Это положение не ра</w:t>
      </w:r>
      <w:r w:rsidRPr="009C1588">
        <w:rPr>
          <w:szCs w:val="20"/>
          <w:lang w:val="ru-RU"/>
        </w:rPr>
        <w:t>с</w:t>
      </w:r>
      <w:r w:rsidRPr="009C1588">
        <w:rPr>
          <w:szCs w:val="20"/>
          <w:lang w:val="ru-RU"/>
        </w:rPr>
        <w:t>пространяется на подарки средней стоимости, и при этом учитываются полож</w:t>
      </w:r>
      <w:r w:rsidRPr="009C1588">
        <w:rPr>
          <w:szCs w:val="20"/>
          <w:lang w:val="ru-RU"/>
        </w:rPr>
        <w:t>е</w:t>
      </w:r>
      <w:r w:rsidRPr="009C1588">
        <w:rPr>
          <w:szCs w:val="20"/>
          <w:lang w:val="ru-RU"/>
        </w:rPr>
        <w:t>ние сторон и все остальные соответствующие обстоятельства. В противном случае тем супругом, согласие которого требуется, может быть возбуждено д</w:t>
      </w:r>
      <w:r w:rsidRPr="009C1588">
        <w:rPr>
          <w:szCs w:val="20"/>
          <w:lang w:val="ru-RU"/>
        </w:rPr>
        <w:t>е</w:t>
      </w:r>
      <w:r w:rsidRPr="009C1588">
        <w:rPr>
          <w:szCs w:val="20"/>
          <w:lang w:val="ru-RU"/>
        </w:rPr>
        <w:t>ло по факту безвозмездного отчуждения собственности в течение обязательн</w:t>
      </w:r>
      <w:r w:rsidRPr="009C1588">
        <w:rPr>
          <w:szCs w:val="20"/>
          <w:lang w:val="ru-RU"/>
        </w:rPr>
        <w:t>о</w:t>
      </w:r>
      <w:r w:rsidRPr="009C1588">
        <w:rPr>
          <w:szCs w:val="20"/>
          <w:lang w:val="ru-RU"/>
        </w:rPr>
        <w:t>го годичного срока, начиная с того момента, когда этот супруг узнал о данном факте, с даты регистрации, если она имела место, или даты прекращения дейс</w:t>
      </w:r>
      <w:r w:rsidRPr="009C1588">
        <w:rPr>
          <w:szCs w:val="20"/>
          <w:lang w:val="ru-RU"/>
        </w:rPr>
        <w:t>т</w:t>
      </w:r>
      <w:r w:rsidRPr="009C1588">
        <w:rPr>
          <w:szCs w:val="20"/>
          <w:lang w:val="ru-RU"/>
        </w:rPr>
        <w:t>вия системы совокупности свободного от обязательств имущества, находящег</w:t>
      </w:r>
      <w:r w:rsidRPr="009C1588">
        <w:rPr>
          <w:szCs w:val="20"/>
          <w:lang w:val="ru-RU"/>
        </w:rPr>
        <w:t>о</w:t>
      </w:r>
      <w:r w:rsidRPr="009C1588">
        <w:rPr>
          <w:szCs w:val="20"/>
          <w:lang w:val="ru-RU"/>
        </w:rPr>
        <w:t>ся в раздельном распоряжении, в зависимости от того, что имело м</w:t>
      </w:r>
      <w:r w:rsidRPr="009C1588">
        <w:rPr>
          <w:szCs w:val="20"/>
          <w:lang w:val="ru-RU"/>
        </w:rPr>
        <w:t>е</w:t>
      </w:r>
      <w:r w:rsidRPr="009C1588">
        <w:rPr>
          <w:szCs w:val="20"/>
          <w:lang w:val="ru-RU"/>
        </w:rPr>
        <w:t>сто раньше.</w:t>
      </w:r>
    </w:p>
    <w:p w:rsidR="00607AE0" w:rsidRPr="009C1588" w:rsidRDefault="00607AE0" w:rsidP="00607AE0">
      <w:pPr>
        <w:tabs>
          <w:tab w:val="left" w:pos="1264"/>
          <w:tab w:val="left" w:pos="1741"/>
          <w:tab w:val="left" w:pos="2211"/>
        </w:tabs>
        <w:spacing w:after="120"/>
        <w:ind w:left="1264" w:right="1264"/>
        <w:jc w:val="both"/>
        <w:rPr>
          <w:b/>
          <w:szCs w:val="20"/>
          <w:lang w:val="ru-RU"/>
        </w:rPr>
      </w:pPr>
      <w:r w:rsidRPr="009C1588">
        <w:rPr>
          <w:b/>
          <w:szCs w:val="20"/>
          <w:lang w:val="ru-RU"/>
        </w:rPr>
        <w:t>16.3</w:t>
      </w:r>
      <w:r w:rsidRPr="009C1588">
        <w:rPr>
          <w:b/>
          <w:szCs w:val="20"/>
          <w:lang w:val="ru-RU"/>
        </w:rPr>
        <w:tab/>
        <w:t>Супружеский дом</w:t>
      </w:r>
    </w:p>
    <w:p w:rsidR="00607AE0" w:rsidRPr="009C1588" w:rsidRDefault="00607AE0" w:rsidP="00607AE0">
      <w:pPr>
        <w:tabs>
          <w:tab w:val="left" w:pos="1264"/>
          <w:tab w:val="left" w:pos="1741"/>
          <w:tab w:val="left" w:pos="2211"/>
        </w:tabs>
        <w:spacing w:after="120"/>
        <w:ind w:left="1264" w:right="1264"/>
        <w:jc w:val="both"/>
        <w:rPr>
          <w:szCs w:val="20"/>
          <w:lang w:val="ru-RU"/>
        </w:rPr>
      </w:pPr>
      <w:r w:rsidRPr="009C1588">
        <w:rPr>
          <w:szCs w:val="20"/>
          <w:lang w:val="ru-RU"/>
        </w:rPr>
        <w:t>Три другие важные поправки, внесенные в Гражданский кодекс, касаются:</w:t>
      </w:r>
    </w:p>
    <w:p w:rsidR="00607AE0" w:rsidRPr="009C1588" w:rsidRDefault="00C84453" w:rsidP="00607AE0">
      <w:pPr>
        <w:tabs>
          <w:tab w:val="left" w:pos="1264"/>
          <w:tab w:val="left" w:pos="1741"/>
          <w:tab w:val="left" w:pos="2211"/>
        </w:tabs>
        <w:spacing w:after="120"/>
        <w:ind w:left="1264" w:right="1264"/>
        <w:jc w:val="both"/>
        <w:rPr>
          <w:szCs w:val="20"/>
          <w:lang w:val="ru-RU"/>
        </w:rPr>
      </w:pPr>
      <w:r>
        <w:rPr>
          <w:szCs w:val="20"/>
          <w:lang w:val="ru-RU"/>
        </w:rPr>
        <w:tab/>
      </w:r>
      <w:r w:rsidR="00607AE0" w:rsidRPr="009C1588">
        <w:rPr>
          <w:szCs w:val="20"/>
          <w:lang w:val="ru-RU"/>
        </w:rPr>
        <w:t>a)</w:t>
      </w:r>
      <w:r w:rsidR="00607AE0" w:rsidRPr="009C1588">
        <w:rPr>
          <w:szCs w:val="20"/>
          <w:lang w:val="ru-RU"/>
        </w:rPr>
        <w:tab/>
        <w:t>супружеского дома;</w:t>
      </w:r>
    </w:p>
    <w:p w:rsidR="00607AE0" w:rsidRPr="009C1588" w:rsidRDefault="00C84453" w:rsidP="00607AE0">
      <w:pPr>
        <w:tabs>
          <w:tab w:val="left" w:pos="1264"/>
          <w:tab w:val="left" w:pos="1741"/>
          <w:tab w:val="left" w:pos="2211"/>
        </w:tabs>
        <w:spacing w:after="120"/>
        <w:ind w:left="1264" w:right="1264"/>
        <w:jc w:val="both"/>
        <w:rPr>
          <w:szCs w:val="20"/>
          <w:lang w:val="ru-RU"/>
        </w:rPr>
      </w:pPr>
      <w:r>
        <w:rPr>
          <w:szCs w:val="20"/>
          <w:lang w:val="ru-RU"/>
        </w:rPr>
        <w:tab/>
      </w:r>
      <w:r w:rsidR="00607AE0" w:rsidRPr="009C1588">
        <w:rPr>
          <w:szCs w:val="20"/>
          <w:lang w:val="ru-RU"/>
        </w:rPr>
        <w:t>b)</w:t>
      </w:r>
      <w:r w:rsidR="00607AE0" w:rsidRPr="009C1588">
        <w:rPr>
          <w:szCs w:val="20"/>
          <w:lang w:val="ru-RU"/>
        </w:rPr>
        <w:tab/>
        <w:t>имени жены; и</w:t>
      </w:r>
    </w:p>
    <w:p w:rsidR="00607AE0" w:rsidRPr="009C1588" w:rsidRDefault="00C84453" w:rsidP="00607AE0">
      <w:pPr>
        <w:tabs>
          <w:tab w:val="left" w:pos="1264"/>
          <w:tab w:val="left" w:pos="1741"/>
          <w:tab w:val="left" w:pos="2211"/>
        </w:tabs>
        <w:spacing w:after="120"/>
        <w:ind w:left="1264" w:right="1264"/>
        <w:jc w:val="both"/>
        <w:rPr>
          <w:szCs w:val="20"/>
          <w:lang w:val="ru-RU"/>
        </w:rPr>
      </w:pPr>
      <w:r>
        <w:rPr>
          <w:szCs w:val="20"/>
          <w:lang w:val="ru-RU"/>
        </w:rPr>
        <w:tab/>
      </w:r>
      <w:r w:rsidR="00607AE0" w:rsidRPr="009C1588">
        <w:rPr>
          <w:szCs w:val="20"/>
          <w:lang w:val="ru-RU"/>
        </w:rPr>
        <w:t>c)</w:t>
      </w:r>
      <w:r w:rsidR="00607AE0" w:rsidRPr="009C1588">
        <w:rPr>
          <w:szCs w:val="20"/>
          <w:lang w:val="ru-RU"/>
        </w:rPr>
        <w:tab/>
        <w:t>отмены права на содержание.</w:t>
      </w:r>
    </w:p>
    <w:p w:rsidR="00607AE0" w:rsidRPr="009C1588" w:rsidRDefault="00607AE0" w:rsidP="00607AE0">
      <w:pPr>
        <w:tabs>
          <w:tab w:val="left" w:pos="1264"/>
          <w:tab w:val="left" w:pos="1741"/>
          <w:tab w:val="left" w:pos="2211"/>
        </w:tabs>
        <w:spacing w:after="120"/>
        <w:ind w:left="1264" w:right="1264"/>
        <w:jc w:val="both"/>
        <w:rPr>
          <w:szCs w:val="20"/>
          <w:lang w:val="ru-RU"/>
        </w:rPr>
      </w:pPr>
      <w:r w:rsidRPr="009C1588">
        <w:rPr>
          <w:szCs w:val="20"/>
          <w:lang w:val="ru-RU"/>
        </w:rPr>
        <w:t>Что касается супружеского дома, то согласно предыдущим положениям законодательства о семье жена была обязана проживать вместе со своим м</w:t>
      </w:r>
      <w:r w:rsidRPr="009C1588">
        <w:rPr>
          <w:szCs w:val="20"/>
          <w:lang w:val="ru-RU"/>
        </w:rPr>
        <w:t>у</w:t>
      </w:r>
      <w:r w:rsidRPr="009C1588">
        <w:rPr>
          <w:szCs w:val="20"/>
          <w:lang w:val="ru-RU"/>
        </w:rPr>
        <w:t>жем и следовать за ним в любое место, где он сочтет необходимым создать супружеский дом. Таким образом, теоретически жена не могла решать, где ей жить. Радикальные изменения в такое положени</w:t>
      </w:r>
      <w:r w:rsidR="004E0172">
        <w:rPr>
          <w:szCs w:val="20"/>
          <w:lang w:val="ru-RU"/>
        </w:rPr>
        <w:t>е</w:t>
      </w:r>
      <w:r w:rsidRPr="009C1588">
        <w:rPr>
          <w:szCs w:val="20"/>
          <w:lang w:val="ru-RU"/>
        </w:rPr>
        <w:t xml:space="preserve"> были внесены в 1993 году поправками в Гражданский кодекс; согласно им супружеским домом должно считаться то место, которое может быть определено супругами с общ</w:t>
      </w:r>
      <w:r w:rsidRPr="009C1588">
        <w:rPr>
          <w:szCs w:val="20"/>
          <w:lang w:val="ru-RU"/>
        </w:rPr>
        <w:t>е</w:t>
      </w:r>
      <w:r w:rsidRPr="009C1588">
        <w:rPr>
          <w:szCs w:val="20"/>
          <w:lang w:val="ru-RU"/>
        </w:rPr>
        <w:t>го согласия в соответствии с потребностями обоих супругов и имеющими пе</w:t>
      </w:r>
      <w:r w:rsidRPr="009C1588">
        <w:rPr>
          <w:szCs w:val="20"/>
          <w:lang w:val="ru-RU"/>
        </w:rPr>
        <w:t>р</w:t>
      </w:r>
      <w:r w:rsidRPr="009C1588">
        <w:rPr>
          <w:szCs w:val="20"/>
          <w:lang w:val="ru-RU"/>
        </w:rPr>
        <w:t>востепенное значение интересами самой семьи.</w:t>
      </w:r>
    </w:p>
    <w:p w:rsidR="00607AE0" w:rsidRPr="009C1588" w:rsidRDefault="000A28B2" w:rsidP="00607AE0">
      <w:pPr>
        <w:tabs>
          <w:tab w:val="left" w:pos="1264"/>
          <w:tab w:val="left" w:pos="1741"/>
          <w:tab w:val="left" w:pos="2211"/>
        </w:tabs>
        <w:spacing w:after="120"/>
        <w:ind w:left="1264" w:right="1264"/>
        <w:jc w:val="both"/>
        <w:rPr>
          <w:szCs w:val="20"/>
          <w:lang w:val="ru-RU"/>
        </w:rPr>
      </w:pPr>
      <w:r>
        <w:rPr>
          <w:szCs w:val="20"/>
          <w:lang w:val="ru-RU"/>
        </w:rPr>
        <w:br w:type="page"/>
      </w:r>
      <w:r w:rsidR="00607AE0" w:rsidRPr="009C1588">
        <w:rPr>
          <w:szCs w:val="20"/>
          <w:lang w:val="ru-RU"/>
        </w:rPr>
        <w:t>Хотя супружеский дом может быть приобретен одним из супругов до вступления в брак и, таким образом, составлять часть личной собственности такого супруга, тот факт, что это строение является супружеским домом, налагает на эт</w:t>
      </w:r>
      <w:r w:rsidR="00607AE0" w:rsidRPr="009C1588">
        <w:rPr>
          <w:szCs w:val="20"/>
          <w:lang w:val="ru-RU"/>
        </w:rPr>
        <w:t>о</w:t>
      </w:r>
      <w:r w:rsidR="00607AE0" w:rsidRPr="009C1588">
        <w:rPr>
          <w:szCs w:val="20"/>
          <w:lang w:val="ru-RU"/>
        </w:rPr>
        <w:t xml:space="preserve">го супруга определенные обязательства, и он может отчуждать </w:t>
      </w:r>
      <w:r w:rsidR="00607AE0" w:rsidRPr="009C1588">
        <w:rPr>
          <w:iCs/>
          <w:szCs w:val="20"/>
          <w:lang w:val="ru-RU"/>
        </w:rPr>
        <w:t>inter v</w:t>
      </w:r>
      <w:r w:rsidR="00607AE0" w:rsidRPr="009C1588">
        <w:rPr>
          <w:iCs/>
          <w:szCs w:val="20"/>
          <w:lang w:val="ru-RU"/>
        </w:rPr>
        <w:t>i</w:t>
      </w:r>
      <w:r w:rsidR="00607AE0" w:rsidRPr="009C1588">
        <w:rPr>
          <w:iCs/>
          <w:szCs w:val="20"/>
          <w:lang w:val="ru-RU"/>
        </w:rPr>
        <w:t>vos</w:t>
      </w:r>
      <w:r w:rsidR="00607AE0" w:rsidRPr="009C1588">
        <w:rPr>
          <w:szCs w:val="20"/>
          <w:lang w:val="ru-RU"/>
        </w:rPr>
        <w:t xml:space="preserve"> свое право на супружеский дом, только:</w:t>
      </w:r>
    </w:p>
    <w:p w:rsidR="00607AE0" w:rsidRPr="009C1588" w:rsidRDefault="00607AE0" w:rsidP="0087408B">
      <w:pPr>
        <w:pStyle w:val="a0"/>
        <w:tabs>
          <w:tab w:val="left" w:pos="1264"/>
          <w:tab w:val="left" w:pos="2268"/>
        </w:tabs>
        <w:autoSpaceDE w:val="0"/>
        <w:autoSpaceDN w:val="0"/>
        <w:adjustRightInd w:val="0"/>
        <w:spacing w:after="120" w:line="240" w:lineRule="auto"/>
        <w:ind w:left="2268" w:right="1264" w:hanging="527"/>
        <w:jc w:val="both"/>
        <w:rPr>
          <w:sz w:val="20"/>
          <w:szCs w:val="20"/>
          <w:lang w:val="ru-RU"/>
        </w:rPr>
      </w:pPr>
      <w:r w:rsidRPr="009C1588">
        <w:rPr>
          <w:sz w:val="20"/>
          <w:szCs w:val="20"/>
          <w:lang w:val="ru-RU"/>
        </w:rPr>
        <w:t>a.</w:t>
      </w:r>
      <w:r w:rsidRPr="009C1588">
        <w:rPr>
          <w:sz w:val="20"/>
          <w:szCs w:val="20"/>
          <w:lang w:val="ru-RU"/>
        </w:rPr>
        <w:tab/>
        <w:t>с согласия другого супруга; или</w:t>
      </w:r>
    </w:p>
    <w:p w:rsidR="00607AE0" w:rsidRPr="009C1588" w:rsidRDefault="00607AE0" w:rsidP="0087408B">
      <w:pPr>
        <w:tabs>
          <w:tab w:val="left" w:pos="1264"/>
          <w:tab w:val="left" w:pos="2268"/>
        </w:tabs>
        <w:spacing w:after="120"/>
        <w:ind w:left="2268" w:right="1264" w:hanging="527"/>
        <w:jc w:val="both"/>
        <w:rPr>
          <w:szCs w:val="20"/>
          <w:lang w:val="ru-RU"/>
        </w:rPr>
      </w:pPr>
      <w:r w:rsidRPr="009C1588">
        <w:rPr>
          <w:szCs w:val="20"/>
          <w:lang w:val="ru-RU"/>
        </w:rPr>
        <w:t>b.</w:t>
      </w:r>
      <w:r w:rsidRPr="009C1588">
        <w:rPr>
          <w:szCs w:val="20"/>
          <w:lang w:val="ru-RU"/>
        </w:rPr>
        <w:tab/>
        <w:t>в случае необоснованного согласия с разрешения суда добровольной юрисдикции; или же,</w:t>
      </w:r>
    </w:p>
    <w:p w:rsidR="00607AE0" w:rsidRPr="009C1588" w:rsidRDefault="00607AE0" w:rsidP="0087408B">
      <w:pPr>
        <w:tabs>
          <w:tab w:val="left" w:pos="1264"/>
          <w:tab w:val="left" w:pos="2268"/>
        </w:tabs>
        <w:spacing w:after="200"/>
        <w:ind w:left="2268" w:right="1264" w:hanging="527"/>
        <w:jc w:val="both"/>
        <w:rPr>
          <w:szCs w:val="20"/>
          <w:lang w:val="ru-RU"/>
        </w:rPr>
      </w:pPr>
      <w:r w:rsidRPr="009C1588">
        <w:rPr>
          <w:szCs w:val="20"/>
          <w:lang w:val="ru-RU"/>
        </w:rPr>
        <w:t>c.</w:t>
      </w:r>
      <w:r w:rsidRPr="009C1588">
        <w:rPr>
          <w:szCs w:val="20"/>
          <w:lang w:val="ru-RU"/>
        </w:rPr>
        <w:tab/>
        <w:t>путем проведения по требованию любого кредитора такого супруга ау</w:t>
      </w:r>
      <w:r w:rsidRPr="009C1588">
        <w:rPr>
          <w:szCs w:val="20"/>
          <w:lang w:val="ru-RU"/>
        </w:rPr>
        <w:t>к</w:t>
      </w:r>
      <w:r w:rsidRPr="009C1588">
        <w:rPr>
          <w:szCs w:val="20"/>
          <w:lang w:val="ru-RU"/>
        </w:rPr>
        <w:t>циона по судебному реш</w:t>
      </w:r>
      <w:r w:rsidRPr="009C1588">
        <w:rPr>
          <w:szCs w:val="20"/>
          <w:lang w:val="ru-RU"/>
        </w:rPr>
        <w:t>е</w:t>
      </w:r>
      <w:r w:rsidRPr="009C1588">
        <w:rPr>
          <w:szCs w:val="20"/>
          <w:lang w:val="ru-RU"/>
        </w:rPr>
        <w:t>нию.</w:t>
      </w:r>
    </w:p>
    <w:p w:rsidR="00607AE0" w:rsidRPr="009C1588" w:rsidRDefault="00607AE0" w:rsidP="00607AE0">
      <w:pPr>
        <w:tabs>
          <w:tab w:val="left" w:pos="1264"/>
          <w:tab w:val="left" w:pos="1741"/>
          <w:tab w:val="left" w:pos="2211"/>
        </w:tabs>
        <w:spacing w:after="120"/>
        <w:ind w:left="1264" w:right="1264"/>
        <w:jc w:val="both"/>
        <w:rPr>
          <w:b/>
          <w:bCs/>
          <w:szCs w:val="20"/>
          <w:lang w:val="ru-RU"/>
        </w:rPr>
      </w:pPr>
      <w:r w:rsidRPr="009C1588">
        <w:rPr>
          <w:b/>
          <w:bCs/>
          <w:szCs w:val="20"/>
          <w:lang w:val="ru-RU"/>
        </w:rPr>
        <w:t>16.4</w:t>
      </w:r>
      <w:r w:rsidRPr="009C1588">
        <w:rPr>
          <w:b/>
          <w:bCs/>
          <w:szCs w:val="20"/>
          <w:lang w:val="ru-RU"/>
        </w:rPr>
        <w:tab/>
        <w:t>Фамилия членов семьи</w:t>
      </w:r>
    </w:p>
    <w:p w:rsidR="00607AE0" w:rsidRPr="009C1588" w:rsidRDefault="00607AE0" w:rsidP="0087408B">
      <w:pPr>
        <w:tabs>
          <w:tab w:val="left" w:pos="1264"/>
          <w:tab w:val="left" w:pos="1741"/>
          <w:tab w:val="left" w:pos="2211"/>
        </w:tabs>
        <w:spacing w:after="200"/>
        <w:ind w:left="1264" w:right="1264"/>
        <w:jc w:val="both"/>
        <w:rPr>
          <w:szCs w:val="20"/>
          <w:lang w:val="ru-RU"/>
        </w:rPr>
      </w:pPr>
      <w:r w:rsidRPr="009C1588">
        <w:rPr>
          <w:szCs w:val="20"/>
          <w:lang w:val="ru-RU"/>
        </w:rPr>
        <w:t>В соответствии с внесенными в Гражданский кодекс поправками фамилией членов семьи остается фамилия мужа. Однако замужняя женщина получила право в</w:t>
      </w:r>
      <w:r w:rsidRPr="009C1588">
        <w:rPr>
          <w:szCs w:val="20"/>
          <w:lang w:val="ru-RU"/>
        </w:rPr>
        <w:t>ы</w:t>
      </w:r>
      <w:r w:rsidRPr="009C1588">
        <w:rPr>
          <w:szCs w:val="20"/>
          <w:lang w:val="ru-RU"/>
        </w:rPr>
        <w:t>бирать между фамилией мужа или своей девичьей фамилией или добавлять свою фамилию к фамилии мужа. Дети, рожденные в браке, должны брать ф</w:t>
      </w:r>
      <w:r w:rsidRPr="009C1588">
        <w:rPr>
          <w:szCs w:val="20"/>
          <w:lang w:val="ru-RU"/>
        </w:rPr>
        <w:t>а</w:t>
      </w:r>
      <w:r w:rsidRPr="009C1588">
        <w:rPr>
          <w:szCs w:val="20"/>
          <w:lang w:val="ru-RU"/>
        </w:rPr>
        <w:t>милию отца, к которой они могут добавить фамилию матери. Кроме т</w:t>
      </w:r>
      <w:r w:rsidRPr="009C1588">
        <w:rPr>
          <w:szCs w:val="20"/>
          <w:lang w:val="ru-RU"/>
        </w:rPr>
        <w:t>о</w:t>
      </w:r>
      <w:r w:rsidRPr="009C1588">
        <w:rPr>
          <w:szCs w:val="20"/>
          <w:lang w:val="ru-RU"/>
        </w:rPr>
        <w:t>го, женщины, вышедшие замуж до декабря 1993 года, могут в течение шести месяцев обратиться в Государственную регистрационную палату с заявлением о во</w:t>
      </w:r>
      <w:r w:rsidRPr="009C1588">
        <w:rPr>
          <w:szCs w:val="20"/>
          <w:lang w:val="ru-RU"/>
        </w:rPr>
        <w:t>з</w:t>
      </w:r>
      <w:r w:rsidRPr="009C1588">
        <w:rPr>
          <w:szCs w:val="20"/>
          <w:lang w:val="ru-RU"/>
        </w:rPr>
        <w:t>вращении девичьей фамилии.</w:t>
      </w:r>
    </w:p>
    <w:p w:rsidR="00607AE0" w:rsidRPr="009C1588" w:rsidRDefault="00607AE0" w:rsidP="00607AE0">
      <w:pPr>
        <w:keepNext/>
        <w:tabs>
          <w:tab w:val="left" w:pos="1264"/>
          <w:tab w:val="left" w:pos="1741"/>
          <w:tab w:val="left" w:pos="2211"/>
        </w:tabs>
        <w:spacing w:after="120"/>
        <w:ind w:left="1264" w:right="1264"/>
        <w:jc w:val="both"/>
        <w:rPr>
          <w:b/>
          <w:szCs w:val="20"/>
          <w:lang w:val="ru-RU"/>
        </w:rPr>
      </w:pPr>
      <w:r w:rsidRPr="009C1588">
        <w:rPr>
          <w:b/>
          <w:szCs w:val="20"/>
          <w:lang w:val="ru-RU"/>
        </w:rPr>
        <w:t>16.5</w:t>
      </w:r>
      <w:r w:rsidRPr="009C1588">
        <w:rPr>
          <w:b/>
          <w:szCs w:val="20"/>
          <w:lang w:val="ru-RU"/>
        </w:rPr>
        <w:tab/>
        <w:t>Содержание супругов</w:t>
      </w:r>
    </w:p>
    <w:p w:rsidR="00607AE0" w:rsidRPr="009C1588" w:rsidRDefault="00607AE0" w:rsidP="00607AE0">
      <w:pPr>
        <w:tabs>
          <w:tab w:val="left" w:pos="1264"/>
          <w:tab w:val="left" w:pos="1741"/>
          <w:tab w:val="left" w:pos="2211"/>
        </w:tabs>
        <w:spacing w:after="120"/>
        <w:ind w:left="1264" w:right="1264"/>
        <w:jc w:val="both"/>
        <w:rPr>
          <w:szCs w:val="20"/>
          <w:lang w:val="ru-RU"/>
        </w:rPr>
      </w:pPr>
      <w:r w:rsidRPr="009C1588">
        <w:rPr>
          <w:szCs w:val="20"/>
          <w:lang w:val="ru-RU"/>
        </w:rPr>
        <w:t>Супруг, в отношении которого было принято решение о раздельном ж</w:t>
      </w:r>
      <w:r w:rsidRPr="009C1588">
        <w:rPr>
          <w:szCs w:val="20"/>
          <w:lang w:val="ru-RU"/>
        </w:rPr>
        <w:t>и</w:t>
      </w:r>
      <w:r w:rsidRPr="009C1588">
        <w:rPr>
          <w:szCs w:val="20"/>
          <w:lang w:val="ru-RU"/>
        </w:rPr>
        <w:t>тельстве, не освобождается от обязательства содержать другого супруга. Об</w:t>
      </w:r>
      <w:r w:rsidRPr="009C1588">
        <w:rPr>
          <w:szCs w:val="20"/>
          <w:lang w:val="ru-RU"/>
        </w:rPr>
        <w:t>я</w:t>
      </w:r>
      <w:r w:rsidRPr="009C1588">
        <w:rPr>
          <w:szCs w:val="20"/>
          <w:lang w:val="ru-RU"/>
        </w:rPr>
        <w:t>занность содержать семью отныне лежит не только на муже, но и на обоих су</w:t>
      </w:r>
      <w:r w:rsidRPr="009C1588">
        <w:rPr>
          <w:szCs w:val="20"/>
          <w:lang w:val="ru-RU"/>
        </w:rPr>
        <w:t>п</w:t>
      </w:r>
      <w:r w:rsidRPr="009C1588">
        <w:rPr>
          <w:szCs w:val="20"/>
          <w:lang w:val="ru-RU"/>
        </w:rPr>
        <w:t>ругах. Гражданским кодексом предусматривается, что оба супруга, каждый сора</w:t>
      </w:r>
      <w:r w:rsidRPr="009C1588">
        <w:rPr>
          <w:szCs w:val="20"/>
          <w:lang w:val="ru-RU"/>
        </w:rPr>
        <w:t>з</w:t>
      </w:r>
      <w:r w:rsidRPr="009C1588">
        <w:rPr>
          <w:szCs w:val="20"/>
          <w:lang w:val="ru-RU"/>
        </w:rPr>
        <w:t>мерно с его потребностями и трудоспособностью, будь то дома или вне его, обязаны в интересах семьи содержать друг друга и вносить свой вклад в удовл</w:t>
      </w:r>
      <w:r w:rsidRPr="009C1588">
        <w:rPr>
          <w:szCs w:val="20"/>
          <w:lang w:val="ru-RU"/>
        </w:rPr>
        <w:t>е</w:t>
      </w:r>
      <w:r w:rsidRPr="009C1588">
        <w:rPr>
          <w:szCs w:val="20"/>
          <w:lang w:val="ru-RU"/>
        </w:rPr>
        <w:t>творение потребностей семьи. В случае раздельного жительства – варианта, выбранного по личной инициативе одного из супругов, супруг, выдвинувший основания для</w:t>
      </w:r>
      <w:r w:rsidR="00F75548">
        <w:rPr>
          <w:szCs w:val="20"/>
          <w:lang w:val="ru-RU"/>
        </w:rPr>
        <w:t xml:space="preserve"> такого</w:t>
      </w:r>
      <w:r w:rsidRPr="009C1588">
        <w:rPr>
          <w:szCs w:val="20"/>
          <w:lang w:val="ru-RU"/>
        </w:rPr>
        <w:t xml:space="preserve"> решения, обязан содержать другого супруга.</w:t>
      </w:r>
    </w:p>
    <w:p w:rsidR="00607AE0" w:rsidRPr="009C1588" w:rsidRDefault="004B55B3" w:rsidP="0087408B">
      <w:pPr>
        <w:tabs>
          <w:tab w:val="left" w:pos="1264"/>
          <w:tab w:val="left" w:pos="1741"/>
          <w:tab w:val="left" w:pos="2211"/>
        </w:tabs>
        <w:spacing w:after="200"/>
        <w:ind w:left="1264" w:right="1264"/>
        <w:jc w:val="both"/>
        <w:rPr>
          <w:szCs w:val="20"/>
          <w:lang w:val="ru-RU"/>
        </w:rPr>
      </w:pPr>
      <w:r w:rsidRPr="0077731A">
        <w:rPr>
          <w:szCs w:val="20"/>
          <w:lang w:val="ru-RU"/>
        </w:rPr>
        <w:t>После вынесения решения о раздельном жительстве супругов суд может издать приказ о том, что содержание должно выплачиваться в виде единовременной суммы, а не периодических выплат, например еженедельных или ежемесячных. Такое решение применимо и в тех случаях, когда супругу необх</w:t>
      </w:r>
      <w:r w:rsidRPr="0077731A">
        <w:rPr>
          <w:szCs w:val="20"/>
          <w:lang w:val="ru-RU"/>
        </w:rPr>
        <w:t>о</w:t>
      </w:r>
      <w:r w:rsidRPr="0077731A">
        <w:rPr>
          <w:szCs w:val="20"/>
          <w:lang w:val="ru-RU"/>
        </w:rPr>
        <w:t>димо пройти курсы подготовки или переподготовки для работы по какой-либо сп</w:t>
      </w:r>
      <w:r w:rsidRPr="0077731A">
        <w:rPr>
          <w:szCs w:val="20"/>
          <w:lang w:val="ru-RU"/>
        </w:rPr>
        <w:t>е</w:t>
      </w:r>
      <w:r w:rsidRPr="0077731A">
        <w:rPr>
          <w:szCs w:val="20"/>
          <w:lang w:val="ru-RU"/>
        </w:rPr>
        <w:t>циальности, в коммерции или искусстве. Такая единовременная сумма может быть вложена супругом и в приносящие доход виды деятельности. Цель подобного решения – дать супругу, который имеет право на содержание, возможность стать финансово независ</w:t>
      </w:r>
      <w:r w:rsidRPr="0077731A">
        <w:rPr>
          <w:szCs w:val="20"/>
          <w:lang w:val="ru-RU"/>
        </w:rPr>
        <w:t>и</w:t>
      </w:r>
      <w:r w:rsidRPr="0077731A">
        <w:rPr>
          <w:szCs w:val="20"/>
          <w:lang w:val="ru-RU"/>
        </w:rPr>
        <w:t>мым или ослабить его зависимость от другого супруга. Что касается права на содержание, то супруг обладает приоритетным правом на содержание перед родителями или другими родственниками по восходящей линии</w:t>
      </w:r>
      <w:r w:rsidR="00607AE0" w:rsidRPr="009C1588">
        <w:rPr>
          <w:szCs w:val="20"/>
          <w:lang w:val="ru-RU"/>
        </w:rPr>
        <w:t>.</w:t>
      </w:r>
    </w:p>
    <w:p w:rsidR="00607AE0" w:rsidRPr="009C1588" w:rsidRDefault="00607AE0" w:rsidP="00607AE0">
      <w:pPr>
        <w:tabs>
          <w:tab w:val="left" w:pos="1264"/>
          <w:tab w:val="left" w:pos="1741"/>
          <w:tab w:val="left" w:pos="2211"/>
        </w:tabs>
        <w:spacing w:after="120"/>
        <w:ind w:left="1264" w:right="1264"/>
        <w:jc w:val="both"/>
        <w:rPr>
          <w:b/>
          <w:szCs w:val="20"/>
          <w:lang w:val="ru-RU"/>
        </w:rPr>
      </w:pPr>
      <w:r w:rsidRPr="009C1588">
        <w:rPr>
          <w:b/>
          <w:szCs w:val="20"/>
          <w:lang w:val="ru-RU"/>
        </w:rPr>
        <w:t>16.6</w:t>
      </w:r>
      <w:r w:rsidRPr="009C1588">
        <w:rPr>
          <w:b/>
          <w:szCs w:val="20"/>
          <w:lang w:val="ru-RU"/>
        </w:rPr>
        <w:tab/>
        <w:t>Родительская власть</w:t>
      </w:r>
    </w:p>
    <w:p w:rsidR="004B55B3" w:rsidRDefault="004B55B3" w:rsidP="004B55B3">
      <w:pPr>
        <w:spacing w:after="160"/>
        <w:ind w:left="1264" w:right="1264"/>
        <w:jc w:val="both"/>
        <w:rPr>
          <w:szCs w:val="20"/>
          <w:lang w:val="ru-RU"/>
        </w:rPr>
      </w:pPr>
      <w:r w:rsidRPr="0077731A">
        <w:rPr>
          <w:szCs w:val="20"/>
          <w:lang w:val="ru-RU"/>
        </w:rPr>
        <w:t>Предполагается, что отношения в браке обязывают супругов ухаживать за детьми, содержать их, воспитывать и дать им образование. Закон дает широкое определение пон</w:t>
      </w:r>
      <w:r w:rsidRPr="0077731A">
        <w:rPr>
          <w:szCs w:val="20"/>
          <w:lang w:val="ru-RU"/>
        </w:rPr>
        <w:t>я</w:t>
      </w:r>
      <w:r w:rsidRPr="0077731A">
        <w:rPr>
          <w:szCs w:val="20"/>
          <w:lang w:val="ru-RU"/>
        </w:rPr>
        <w:t xml:space="preserve">тию "уход", распространяя его на "воспитание и образование", что выходит за рамки простого физического ухода. Родители совместно отвечают за уход за своими детьми и за осуществление так называемой "отцовской власти". Все ссылки на </w:t>
      </w:r>
      <w:r>
        <w:rPr>
          <w:szCs w:val="20"/>
          <w:lang w:val="ru-RU"/>
        </w:rPr>
        <w:br/>
      </w:r>
    </w:p>
    <w:p w:rsidR="004B55B3" w:rsidRPr="0077731A" w:rsidRDefault="004B55B3" w:rsidP="004B55B3">
      <w:pPr>
        <w:spacing w:after="160"/>
        <w:ind w:left="1264" w:right="1264"/>
        <w:jc w:val="both"/>
        <w:rPr>
          <w:szCs w:val="20"/>
          <w:lang w:val="ru-RU"/>
        </w:rPr>
      </w:pPr>
      <w:r w:rsidRPr="0077731A">
        <w:rPr>
          <w:szCs w:val="20"/>
          <w:lang w:val="ru-RU"/>
        </w:rPr>
        <w:t>отцовскую власть означают теперь родительскую власть. Родител</w:t>
      </w:r>
      <w:r w:rsidRPr="0077731A">
        <w:rPr>
          <w:szCs w:val="20"/>
          <w:lang w:val="ru-RU"/>
        </w:rPr>
        <w:t>ь</w:t>
      </w:r>
      <w:r w:rsidRPr="0077731A">
        <w:rPr>
          <w:szCs w:val="20"/>
          <w:lang w:val="ru-RU"/>
        </w:rPr>
        <w:t>ская власть должна осуществляться по совместному с</w:t>
      </w:r>
      <w:r w:rsidRPr="0077731A">
        <w:rPr>
          <w:szCs w:val="20"/>
          <w:lang w:val="ru-RU"/>
        </w:rPr>
        <w:t>о</w:t>
      </w:r>
      <w:r w:rsidRPr="0077731A">
        <w:rPr>
          <w:szCs w:val="20"/>
          <w:lang w:val="ru-RU"/>
        </w:rPr>
        <w:t>гласию.</w:t>
      </w:r>
    </w:p>
    <w:p w:rsidR="004B55B3" w:rsidRPr="0077731A" w:rsidRDefault="004B55B3" w:rsidP="004B55B3">
      <w:pPr>
        <w:spacing w:after="160"/>
        <w:ind w:left="1264" w:right="1264"/>
        <w:jc w:val="both"/>
        <w:rPr>
          <w:szCs w:val="20"/>
          <w:lang w:val="ru-RU"/>
        </w:rPr>
      </w:pPr>
      <w:r w:rsidRPr="0077731A">
        <w:rPr>
          <w:szCs w:val="20"/>
          <w:lang w:val="ru-RU"/>
        </w:rPr>
        <w:t>В случае разногласий законом предусматривается возможность обращ</w:t>
      </w:r>
      <w:r w:rsidRPr="0077731A">
        <w:rPr>
          <w:szCs w:val="20"/>
          <w:lang w:val="ru-RU"/>
        </w:rPr>
        <w:t>е</w:t>
      </w:r>
      <w:r w:rsidRPr="0077731A">
        <w:rPr>
          <w:szCs w:val="20"/>
          <w:lang w:val="ru-RU"/>
        </w:rPr>
        <w:t>ния в суд добровольной юрисдикции, что может быть сделано неофициально любым из родителей, который должен в заявлении указать возможный вариант решения, который он считает наиболее желательным в данных обстоятельс</w:t>
      </w:r>
      <w:r w:rsidRPr="0077731A">
        <w:rPr>
          <w:szCs w:val="20"/>
          <w:lang w:val="ru-RU"/>
        </w:rPr>
        <w:t>т</w:t>
      </w:r>
      <w:r w:rsidRPr="0077731A">
        <w:rPr>
          <w:szCs w:val="20"/>
          <w:lang w:val="ru-RU"/>
        </w:rPr>
        <w:t xml:space="preserve">вах. В таком случае суд может выбрать одно из </w:t>
      </w:r>
      <w:r w:rsidR="00F75548">
        <w:rPr>
          <w:szCs w:val="20"/>
          <w:lang w:val="ru-RU"/>
        </w:rPr>
        <w:t xml:space="preserve">следующих двух </w:t>
      </w:r>
      <w:r w:rsidRPr="0077731A">
        <w:rPr>
          <w:szCs w:val="20"/>
          <w:lang w:val="ru-RU"/>
        </w:rPr>
        <w:t>решений:</w:t>
      </w:r>
    </w:p>
    <w:p w:rsidR="004B55B3" w:rsidRPr="0077731A" w:rsidRDefault="004B55B3" w:rsidP="004B55B3">
      <w:pPr>
        <w:spacing w:after="160"/>
        <w:ind w:left="1264" w:right="1264"/>
        <w:jc w:val="both"/>
        <w:rPr>
          <w:szCs w:val="20"/>
          <w:lang w:val="ru-RU"/>
        </w:rPr>
      </w:pPr>
      <w:r w:rsidRPr="0077731A">
        <w:rPr>
          <w:szCs w:val="20"/>
          <w:lang w:val="ru-RU"/>
        </w:rPr>
        <w:t>a.</w:t>
      </w:r>
      <w:r w:rsidRPr="0077731A">
        <w:rPr>
          <w:szCs w:val="20"/>
          <w:lang w:val="ru-RU"/>
        </w:rPr>
        <w:tab/>
        <w:t>если вопрос таков, что суд не может подменить своим авторитетом власть родителей, он может указать, кто из родителей, по его мнению, б</w:t>
      </w:r>
      <w:r w:rsidRPr="0077731A">
        <w:rPr>
          <w:szCs w:val="20"/>
          <w:lang w:val="ru-RU"/>
        </w:rPr>
        <w:t>о</w:t>
      </w:r>
      <w:r w:rsidRPr="0077731A">
        <w:rPr>
          <w:szCs w:val="20"/>
          <w:lang w:val="ru-RU"/>
        </w:rPr>
        <w:t>лее всего подходит для принятия конкретного р</w:t>
      </w:r>
      <w:r w:rsidRPr="0077731A">
        <w:rPr>
          <w:szCs w:val="20"/>
          <w:lang w:val="ru-RU"/>
        </w:rPr>
        <w:t>е</w:t>
      </w:r>
      <w:r w:rsidRPr="0077731A">
        <w:rPr>
          <w:szCs w:val="20"/>
          <w:lang w:val="ru-RU"/>
        </w:rPr>
        <w:t>шения; или</w:t>
      </w:r>
    </w:p>
    <w:p w:rsidR="004B55B3" w:rsidRPr="0077731A" w:rsidRDefault="004B55B3" w:rsidP="004B55B3">
      <w:pPr>
        <w:spacing w:after="160"/>
        <w:ind w:left="1264" w:right="1264"/>
        <w:jc w:val="both"/>
        <w:rPr>
          <w:szCs w:val="20"/>
          <w:lang w:val="ru-RU"/>
        </w:rPr>
      </w:pPr>
      <w:r w:rsidRPr="0077731A">
        <w:rPr>
          <w:szCs w:val="20"/>
          <w:lang w:val="ru-RU"/>
        </w:rPr>
        <w:t>b.</w:t>
      </w:r>
      <w:r w:rsidRPr="0077731A">
        <w:rPr>
          <w:szCs w:val="20"/>
          <w:lang w:val="ru-RU"/>
        </w:rPr>
        <w:tab/>
        <w:t>суд может принять собственное решение, которое будет оставаться в силе в наилучших интересах ребенка, даже несмотря на достигнутое обоими родителями в конкретном вопросе согласие, если считается, что оно явно наносит ущерб благополучию р</w:t>
      </w:r>
      <w:r w:rsidRPr="0077731A">
        <w:rPr>
          <w:szCs w:val="20"/>
          <w:lang w:val="ru-RU"/>
        </w:rPr>
        <w:t>е</w:t>
      </w:r>
      <w:r w:rsidRPr="0077731A">
        <w:rPr>
          <w:szCs w:val="20"/>
          <w:lang w:val="ru-RU"/>
        </w:rPr>
        <w:t>бенка.</w:t>
      </w:r>
    </w:p>
    <w:p w:rsidR="004B55B3" w:rsidRPr="0077731A" w:rsidRDefault="004B55B3" w:rsidP="004B55B3">
      <w:pPr>
        <w:spacing w:after="160"/>
        <w:ind w:left="1264" w:right="1264"/>
        <w:jc w:val="both"/>
        <w:rPr>
          <w:szCs w:val="20"/>
          <w:lang w:val="ru-RU"/>
        </w:rPr>
      </w:pPr>
      <w:r w:rsidRPr="0077731A">
        <w:rPr>
          <w:szCs w:val="20"/>
          <w:lang w:val="ru-RU"/>
        </w:rPr>
        <w:t>В ходе такого разбирательства суд может также заслушать мнение детей, дости</w:t>
      </w:r>
      <w:r w:rsidRPr="0077731A">
        <w:rPr>
          <w:szCs w:val="20"/>
          <w:lang w:val="ru-RU"/>
        </w:rPr>
        <w:t>г</w:t>
      </w:r>
      <w:r w:rsidRPr="0077731A">
        <w:rPr>
          <w:szCs w:val="20"/>
          <w:lang w:val="ru-RU"/>
        </w:rPr>
        <w:t>ших 14</w:t>
      </w:r>
      <w:r w:rsidRPr="0077731A">
        <w:rPr>
          <w:szCs w:val="20"/>
          <w:lang w:val="ru-RU"/>
        </w:rPr>
        <w:noBreakHyphen/>
        <w:t>летнего возраста, по вопросам, непосредственно их каса</w:t>
      </w:r>
      <w:r w:rsidRPr="0077731A">
        <w:rPr>
          <w:szCs w:val="20"/>
          <w:lang w:val="ru-RU"/>
        </w:rPr>
        <w:t>ю</w:t>
      </w:r>
      <w:r w:rsidRPr="0077731A">
        <w:rPr>
          <w:szCs w:val="20"/>
          <w:lang w:val="ru-RU"/>
        </w:rPr>
        <w:t>щимся. Оба родителя могут от своего имени открыть для несовершеннолетнего ребенка и на его имя банковский счет. Родители могут без ущерба для интересов ребенка пользоваться любой собственностью, которую получает ребенок в результате наследования, передачи в собственность и</w:t>
      </w:r>
      <w:r w:rsidR="00F75548">
        <w:rPr>
          <w:szCs w:val="20"/>
          <w:lang w:val="ru-RU"/>
        </w:rPr>
        <w:t>ли</w:t>
      </w:r>
      <w:r w:rsidRPr="0077731A">
        <w:rPr>
          <w:szCs w:val="20"/>
          <w:lang w:val="ru-RU"/>
        </w:rPr>
        <w:t xml:space="preserve"> иной формы дарения. Что касается ребенка, рожденного вне брака, то усыновившие его родители пользуются всеми правами, вытекающими из родительской власти в отношении этого ребе</w:t>
      </w:r>
      <w:r w:rsidRPr="0077731A">
        <w:rPr>
          <w:szCs w:val="20"/>
          <w:lang w:val="ru-RU"/>
        </w:rPr>
        <w:t>н</w:t>
      </w:r>
      <w:r w:rsidRPr="0077731A">
        <w:rPr>
          <w:szCs w:val="20"/>
          <w:lang w:val="ru-RU"/>
        </w:rPr>
        <w:t>ка, за исключением узуфрукта.</w:t>
      </w:r>
    </w:p>
    <w:p w:rsidR="004B55B3" w:rsidRPr="0077731A" w:rsidRDefault="004B55B3" w:rsidP="004B55B3">
      <w:pPr>
        <w:spacing w:after="160"/>
        <w:ind w:left="1264" w:right="1264"/>
        <w:jc w:val="both"/>
        <w:rPr>
          <w:szCs w:val="20"/>
          <w:lang w:val="ru-RU"/>
        </w:rPr>
      </w:pPr>
      <w:r w:rsidRPr="0077731A">
        <w:rPr>
          <w:szCs w:val="20"/>
          <w:lang w:val="ru-RU"/>
        </w:rPr>
        <w:t>Кроме того, отец обязан содержать и во</w:t>
      </w:r>
      <w:r w:rsidRPr="0077731A">
        <w:rPr>
          <w:szCs w:val="20"/>
          <w:lang w:val="ru-RU"/>
        </w:rPr>
        <w:t>с</w:t>
      </w:r>
      <w:r w:rsidRPr="0077731A">
        <w:rPr>
          <w:szCs w:val="20"/>
          <w:lang w:val="ru-RU"/>
        </w:rPr>
        <w:t>питывать такого ребенка в соответствии со своими возможностями и продолжать содержать его в случае необходимости даже после достижения им совершеннолетия, при том условии что он холостой и не имеет наследников, которые могли бы обе</w:t>
      </w:r>
      <w:r w:rsidRPr="0077731A">
        <w:rPr>
          <w:szCs w:val="20"/>
          <w:lang w:val="ru-RU"/>
        </w:rPr>
        <w:t>с</w:t>
      </w:r>
      <w:r w:rsidRPr="0077731A">
        <w:rPr>
          <w:szCs w:val="20"/>
          <w:lang w:val="ru-RU"/>
        </w:rPr>
        <w:t>печивать ему такой уход. Такая обязанность лежит на отце и в отношении з</w:t>
      </w:r>
      <w:r w:rsidRPr="0077731A">
        <w:rPr>
          <w:szCs w:val="20"/>
          <w:lang w:val="ru-RU"/>
        </w:rPr>
        <w:t>а</w:t>
      </w:r>
      <w:r w:rsidRPr="0077731A">
        <w:rPr>
          <w:szCs w:val="20"/>
          <w:lang w:val="ru-RU"/>
        </w:rPr>
        <w:t>конных наследников скончавшегося сына или дочери в том случае, если их р</w:t>
      </w:r>
      <w:r w:rsidRPr="0077731A">
        <w:rPr>
          <w:szCs w:val="20"/>
          <w:lang w:val="ru-RU"/>
        </w:rPr>
        <w:t>о</w:t>
      </w:r>
      <w:r w:rsidRPr="0077731A">
        <w:rPr>
          <w:szCs w:val="20"/>
          <w:lang w:val="ru-RU"/>
        </w:rPr>
        <w:t>дители или же другие родственники не могут их содержать.</w:t>
      </w:r>
    </w:p>
    <w:p w:rsidR="004B55B3" w:rsidRPr="0077731A" w:rsidRDefault="004B55B3" w:rsidP="004B55B3">
      <w:pPr>
        <w:spacing w:after="160"/>
        <w:ind w:left="1264" w:right="1264"/>
        <w:jc w:val="both"/>
        <w:rPr>
          <w:szCs w:val="20"/>
          <w:lang w:val="ru-RU"/>
        </w:rPr>
      </w:pPr>
      <w:r w:rsidRPr="0077731A">
        <w:rPr>
          <w:szCs w:val="20"/>
          <w:lang w:val="ru-RU"/>
        </w:rPr>
        <w:t>Любой из родителей может прекратить содержание ребенка, если последний необоснованно отказывается следовать его/ее наставлениям в отношении своего поведения или образования или отказывается жить в том доме, который был выбран родителями и одобрен в этих целях судом, а также в любом другом случае, когда согласно закону родитель вправе отказать законному ребенку в содержании.</w:t>
      </w:r>
    </w:p>
    <w:p w:rsidR="004B55B3" w:rsidRPr="0077731A" w:rsidRDefault="004B55B3" w:rsidP="004B55B3">
      <w:pPr>
        <w:spacing w:after="160"/>
        <w:ind w:left="1264" w:right="1264"/>
        <w:jc w:val="both"/>
        <w:rPr>
          <w:szCs w:val="20"/>
          <w:lang w:val="ru-RU"/>
        </w:rPr>
      </w:pPr>
      <w:r w:rsidRPr="0077731A">
        <w:rPr>
          <w:szCs w:val="20"/>
          <w:lang w:val="ru-RU"/>
        </w:rPr>
        <w:t>Положение ребенка может быть узаконено либо путем последующего вступления в [матери] в брак, либо по решению суда добровольной юрисдикции, и в обоих случаях родители и узаконенный ребенок находятся в том же по</w:t>
      </w:r>
      <w:r w:rsidR="00F75548">
        <w:rPr>
          <w:szCs w:val="20"/>
          <w:lang w:val="ru-RU"/>
        </w:rPr>
        <w:t>ложении, что родитель и законно</w:t>
      </w:r>
      <w:r w:rsidRPr="0077731A">
        <w:rPr>
          <w:szCs w:val="20"/>
          <w:lang w:val="ru-RU"/>
        </w:rPr>
        <w:t>рожденный ребенок. Однако узаконенный ребенок не приобретает никаких иных прав, вытекающих из родства.</w:t>
      </w:r>
    </w:p>
    <w:p w:rsidR="004B55B3" w:rsidRPr="0077731A" w:rsidRDefault="004B55B3" w:rsidP="004B55B3">
      <w:pPr>
        <w:spacing w:after="160"/>
        <w:ind w:left="1264" w:right="1264"/>
        <w:jc w:val="both"/>
        <w:rPr>
          <w:szCs w:val="20"/>
          <w:lang w:val="ru-RU"/>
        </w:rPr>
      </w:pPr>
      <w:r w:rsidRPr="0077731A">
        <w:rPr>
          <w:szCs w:val="20"/>
          <w:lang w:val="ru-RU"/>
        </w:rPr>
        <w:t>Ребенок может быть усыновлен только по решению суда добровольной юрисдикции, который выносит свое постановление по заявлению, поданному лицом любого пола. Что касается супружеской пары, то постановление об ус</w:t>
      </w:r>
      <w:r w:rsidRPr="0077731A">
        <w:rPr>
          <w:szCs w:val="20"/>
          <w:lang w:val="ru-RU"/>
        </w:rPr>
        <w:t>ы</w:t>
      </w:r>
      <w:r w:rsidRPr="0077731A">
        <w:rPr>
          <w:szCs w:val="20"/>
          <w:lang w:val="ru-RU"/>
        </w:rPr>
        <w:t>новлении может быть принято по заявлению обоих супругов, которые должны состоять в браке и жить вместе в течение не менее пяти лет. Соответствующее заявление должно быть представлено совместно супругами. Это правило не распр</w:t>
      </w:r>
      <w:r w:rsidRPr="0077731A">
        <w:rPr>
          <w:szCs w:val="20"/>
          <w:lang w:val="ru-RU"/>
        </w:rPr>
        <w:t>о</w:t>
      </w:r>
      <w:r w:rsidRPr="0077731A">
        <w:rPr>
          <w:szCs w:val="20"/>
          <w:lang w:val="ru-RU"/>
        </w:rPr>
        <w:t>страняется на те случаи, когда один из супругов явл</w:t>
      </w:r>
      <w:r w:rsidRPr="0077731A">
        <w:rPr>
          <w:szCs w:val="20"/>
          <w:lang w:val="ru-RU"/>
        </w:rPr>
        <w:t>я</w:t>
      </w:r>
      <w:r w:rsidRPr="0077731A">
        <w:rPr>
          <w:szCs w:val="20"/>
          <w:lang w:val="ru-RU"/>
        </w:rPr>
        <w:t>ется родителем ребенка.</w:t>
      </w:r>
    </w:p>
    <w:p w:rsidR="004B55B3" w:rsidRPr="0077731A" w:rsidRDefault="004B55B3" w:rsidP="004B55B3">
      <w:pPr>
        <w:spacing w:after="160"/>
        <w:ind w:left="1264" w:right="1264"/>
        <w:jc w:val="both"/>
        <w:rPr>
          <w:szCs w:val="20"/>
          <w:lang w:val="ru-RU"/>
        </w:rPr>
      </w:pPr>
      <w:r w:rsidRPr="0077731A">
        <w:rPr>
          <w:szCs w:val="20"/>
          <w:lang w:val="ru-RU"/>
        </w:rPr>
        <w:t>Постановление об усыновлении не может быть вынесено, если только заявитель, а в случае совместного заявления – один из заявит</w:t>
      </w:r>
      <w:r w:rsidRPr="0077731A">
        <w:rPr>
          <w:szCs w:val="20"/>
          <w:lang w:val="ru-RU"/>
        </w:rPr>
        <w:t>е</w:t>
      </w:r>
      <w:r w:rsidRPr="0077731A">
        <w:rPr>
          <w:szCs w:val="20"/>
          <w:lang w:val="ru-RU"/>
        </w:rPr>
        <w:t>лей:</w:t>
      </w:r>
    </w:p>
    <w:p w:rsidR="004B55B3" w:rsidRPr="0077731A" w:rsidRDefault="004B55B3" w:rsidP="004B55B3">
      <w:pPr>
        <w:tabs>
          <w:tab w:val="left" w:pos="1843"/>
        </w:tabs>
        <w:spacing w:after="160"/>
        <w:ind w:left="1843" w:right="1264" w:hanging="579"/>
        <w:jc w:val="both"/>
        <w:rPr>
          <w:szCs w:val="20"/>
          <w:lang w:val="ru-RU"/>
        </w:rPr>
      </w:pPr>
      <w:r w:rsidRPr="0077731A">
        <w:rPr>
          <w:szCs w:val="20"/>
          <w:lang w:val="ru-RU"/>
        </w:rPr>
        <w:t>–</w:t>
      </w:r>
      <w:r w:rsidRPr="0077731A">
        <w:rPr>
          <w:szCs w:val="20"/>
          <w:lang w:val="ru-RU"/>
        </w:rPr>
        <w:tab/>
        <w:t>не достиг 30-летнего возраста, но не старше 60 лет и менее, чем на 21 год старше лица, подлежащего ус</w:t>
      </w:r>
      <w:r w:rsidRPr="0077731A">
        <w:rPr>
          <w:szCs w:val="20"/>
          <w:lang w:val="ru-RU"/>
        </w:rPr>
        <w:t>ы</w:t>
      </w:r>
      <w:r w:rsidRPr="0077731A">
        <w:rPr>
          <w:szCs w:val="20"/>
          <w:lang w:val="ru-RU"/>
        </w:rPr>
        <w:t>новлению;</w:t>
      </w:r>
    </w:p>
    <w:p w:rsidR="004B55B3" w:rsidRPr="0077731A" w:rsidRDefault="004B55B3" w:rsidP="004B55B3">
      <w:pPr>
        <w:tabs>
          <w:tab w:val="left" w:pos="1843"/>
        </w:tabs>
        <w:spacing w:after="160"/>
        <w:ind w:left="1843" w:right="1264" w:hanging="579"/>
        <w:jc w:val="both"/>
        <w:rPr>
          <w:szCs w:val="20"/>
          <w:lang w:val="ru-RU"/>
        </w:rPr>
      </w:pPr>
      <w:r w:rsidRPr="0077731A">
        <w:rPr>
          <w:szCs w:val="20"/>
          <w:lang w:val="ru-RU"/>
        </w:rPr>
        <w:t>–</w:t>
      </w:r>
      <w:r w:rsidRPr="0077731A">
        <w:rPr>
          <w:szCs w:val="20"/>
          <w:lang w:val="ru-RU"/>
        </w:rPr>
        <w:tab/>
        <w:t>не является матерью или отцом подлежащего усыновлению лица и не я</w:t>
      </w:r>
      <w:r w:rsidRPr="0077731A">
        <w:rPr>
          <w:szCs w:val="20"/>
          <w:lang w:val="ru-RU"/>
        </w:rPr>
        <w:t>в</w:t>
      </w:r>
      <w:r w:rsidRPr="0077731A">
        <w:rPr>
          <w:szCs w:val="20"/>
          <w:lang w:val="ru-RU"/>
        </w:rPr>
        <w:t>ляется совершеннолетним.</w:t>
      </w:r>
    </w:p>
    <w:p w:rsidR="004B55B3" w:rsidRPr="0077731A" w:rsidRDefault="004B55B3" w:rsidP="004B55B3">
      <w:pPr>
        <w:spacing w:after="160"/>
        <w:ind w:left="1264" w:right="1264"/>
        <w:jc w:val="both"/>
        <w:rPr>
          <w:szCs w:val="20"/>
          <w:lang w:val="ru-RU"/>
        </w:rPr>
      </w:pPr>
      <w:r w:rsidRPr="0077731A">
        <w:rPr>
          <w:szCs w:val="20"/>
          <w:lang w:val="ru-RU"/>
        </w:rPr>
        <w:t>Постановление об усыновлении не может быть вынесено:</w:t>
      </w:r>
    </w:p>
    <w:p w:rsidR="004B55B3" w:rsidRPr="0077731A" w:rsidRDefault="004B55B3" w:rsidP="004B55B3">
      <w:pPr>
        <w:tabs>
          <w:tab w:val="left" w:pos="1843"/>
          <w:tab w:val="left" w:pos="2268"/>
        </w:tabs>
        <w:spacing w:after="160"/>
        <w:ind w:left="1264" w:right="1264"/>
        <w:jc w:val="both"/>
        <w:rPr>
          <w:szCs w:val="20"/>
          <w:lang w:val="ru-RU"/>
        </w:rPr>
      </w:pPr>
      <w:r>
        <w:rPr>
          <w:szCs w:val="20"/>
          <w:lang w:val="ru-RU"/>
        </w:rPr>
        <w:tab/>
      </w:r>
      <w:r w:rsidRPr="0077731A">
        <w:rPr>
          <w:szCs w:val="20"/>
          <w:lang w:val="ru-RU"/>
        </w:rPr>
        <w:t>a.</w:t>
      </w:r>
      <w:r w:rsidRPr="0077731A">
        <w:rPr>
          <w:szCs w:val="20"/>
          <w:lang w:val="ru-RU"/>
        </w:rPr>
        <w:tab/>
        <w:t>в отношении лица, достигшего 18-летнего возраста, если тол</w:t>
      </w:r>
      <w:r w:rsidRPr="0077731A">
        <w:rPr>
          <w:szCs w:val="20"/>
          <w:lang w:val="ru-RU"/>
        </w:rPr>
        <w:t>ь</w:t>
      </w:r>
      <w:r w:rsidRPr="0077731A">
        <w:rPr>
          <w:szCs w:val="20"/>
          <w:lang w:val="ru-RU"/>
        </w:rPr>
        <w:t>ко заявителем не является мать или отец подлежащего усыновлени</w:t>
      </w:r>
      <w:r w:rsidR="002A352B">
        <w:rPr>
          <w:szCs w:val="20"/>
          <w:lang w:val="ru-RU"/>
        </w:rPr>
        <w:t>ю</w:t>
      </w:r>
      <w:r w:rsidRPr="0077731A">
        <w:rPr>
          <w:szCs w:val="20"/>
          <w:lang w:val="ru-RU"/>
        </w:rPr>
        <w:t xml:space="preserve"> лица;</w:t>
      </w:r>
    </w:p>
    <w:p w:rsidR="004B55B3" w:rsidRPr="0077731A" w:rsidRDefault="004B55B3" w:rsidP="004B55B3">
      <w:pPr>
        <w:tabs>
          <w:tab w:val="left" w:pos="1843"/>
          <w:tab w:val="left" w:pos="2268"/>
        </w:tabs>
        <w:spacing w:after="160"/>
        <w:ind w:left="1264" w:right="1264"/>
        <w:jc w:val="both"/>
        <w:rPr>
          <w:szCs w:val="20"/>
          <w:lang w:val="ru-RU"/>
        </w:rPr>
      </w:pPr>
      <w:r>
        <w:rPr>
          <w:szCs w:val="20"/>
          <w:lang w:val="ru-RU"/>
        </w:rPr>
        <w:tab/>
      </w:r>
      <w:r w:rsidRPr="0077731A">
        <w:rPr>
          <w:szCs w:val="20"/>
          <w:lang w:val="ru-RU"/>
        </w:rPr>
        <w:t>b.</w:t>
      </w:r>
      <w:r w:rsidRPr="0077731A">
        <w:rPr>
          <w:szCs w:val="20"/>
          <w:lang w:val="ru-RU"/>
        </w:rPr>
        <w:tab/>
        <w:t>в случае если лицо, подлежащее усыновлению, является лицом женского пола, а заявитель – мужского пола, если только суд не придет к мнению о том, что имеются особые обстоятельства, оправдывающие принятие р</w:t>
      </w:r>
      <w:r w:rsidRPr="0077731A">
        <w:rPr>
          <w:szCs w:val="20"/>
          <w:lang w:val="ru-RU"/>
        </w:rPr>
        <w:t>е</w:t>
      </w:r>
      <w:r w:rsidRPr="0077731A">
        <w:rPr>
          <w:szCs w:val="20"/>
          <w:lang w:val="ru-RU"/>
        </w:rPr>
        <w:t>шения об ус</w:t>
      </w:r>
      <w:r w:rsidR="002A352B">
        <w:rPr>
          <w:szCs w:val="20"/>
          <w:lang w:val="ru-RU"/>
        </w:rPr>
        <w:t>ыновлении</w:t>
      </w:r>
      <w:r w:rsidRPr="0077731A">
        <w:rPr>
          <w:szCs w:val="20"/>
          <w:lang w:val="ru-RU"/>
        </w:rPr>
        <w:t>;</w:t>
      </w:r>
    </w:p>
    <w:p w:rsidR="004B55B3" w:rsidRPr="0077731A" w:rsidRDefault="004B55B3" w:rsidP="004B55B3">
      <w:pPr>
        <w:tabs>
          <w:tab w:val="left" w:pos="1843"/>
          <w:tab w:val="left" w:pos="2268"/>
        </w:tabs>
        <w:spacing w:after="160"/>
        <w:ind w:left="1264" w:right="1264"/>
        <w:jc w:val="both"/>
        <w:rPr>
          <w:szCs w:val="20"/>
          <w:lang w:val="ru-RU"/>
        </w:rPr>
      </w:pPr>
      <w:r>
        <w:rPr>
          <w:szCs w:val="20"/>
          <w:lang w:val="ru-RU"/>
        </w:rPr>
        <w:tab/>
      </w:r>
      <w:r w:rsidRPr="0077731A">
        <w:rPr>
          <w:szCs w:val="20"/>
          <w:lang w:val="ru-RU"/>
        </w:rPr>
        <w:t>c.</w:t>
      </w:r>
      <w:r w:rsidRPr="0077731A">
        <w:rPr>
          <w:szCs w:val="20"/>
          <w:lang w:val="ru-RU"/>
        </w:rPr>
        <w:tab/>
        <w:t>если будущие родители являются членами Святого ордена или же дали соответствующий торжес</w:t>
      </w:r>
      <w:r w:rsidRPr="0077731A">
        <w:rPr>
          <w:szCs w:val="20"/>
          <w:lang w:val="ru-RU"/>
        </w:rPr>
        <w:t>т</w:t>
      </w:r>
      <w:r w:rsidRPr="0077731A">
        <w:rPr>
          <w:szCs w:val="20"/>
          <w:lang w:val="ru-RU"/>
        </w:rPr>
        <w:t>венный религиозный обет;</w:t>
      </w:r>
    </w:p>
    <w:p w:rsidR="004B55B3" w:rsidRPr="0077731A" w:rsidRDefault="004B55B3" w:rsidP="004B55B3">
      <w:pPr>
        <w:tabs>
          <w:tab w:val="left" w:pos="1843"/>
          <w:tab w:val="left" w:pos="2268"/>
        </w:tabs>
        <w:spacing w:after="160"/>
        <w:ind w:left="1264" w:right="1264"/>
        <w:jc w:val="both"/>
        <w:rPr>
          <w:szCs w:val="20"/>
          <w:lang w:val="ru-RU"/>
        </w:rPr>
      </w:pPr>
      <w:r>
        <w:rPr>
          <w:szCs w:val="20"/>
          <w:lang w:val="ru-RU"/>
        </w:rPr>
        <w:tab/>
      </w:r>
      <w:r w:rsidRPr="0077731A">
        <w:rPr>
          <w:szCs w:val="20"/>
          <w:lang w:val="ru-RU"/>
        </w:rPr>
        <w:t>d.</w:t>
      </w:r>
      <w:r w:rsidRPr="0077731A">
        <w:rPr>
          <w:szCs w:val="20"/>
          <w:lang w:val="ru-RU"/>
        </w:rPr>
        <w:tab/>
        <w:t>в пользу опекуна в отношении лица, которое находится или находилось под его опекунством, если только не было проверено, каким образом он осуществляет опекунство, или же не было дано надлежащей гарантии т</w:t>
      </w:r>
      <w:r w:rsidRPr="0077731A">
        <w:rPr>
          <w:szCs w:val="20"/>
          <w:lang w:val="ru-RU"/>
        </w:rPr>
        <w:t>а</w:t>
      </w:r>
      <w:r w:rsidRPr="0077731A">
        <w:rPr>
          <w:szCs w:val="20"/>
          <w:lang w:val="ru-RU"/>
        </w:rPr>
        <w:t>кой проверки.</w:t>
      </w:r>
    </w:p>
    <w:p w:rsidR="004B55B3" w:rsidRPr="0077731A" w:rsidRDefault="004B55B3" w:rsidP="004B55B3">
      <w:pPr>
        <w:spacing w:after="160"/>
        <w:ind w:left="1264" w:right="1264"/>
        <w:jc w:val="both"/>
        <w:rPr>
          <w:szCs w:val="20"/>
          <w:lang w:val="ru-RU"/>
        </w:rPr>
      </w:pPr>
      <w:r w:rsidRPr="0077731A">
        <w:rPr>
          <w:szCs w:val="20"/>
          <w:lang w:val="ru-RU"/>
        </w:rPr>
        <w:t>В случае усыновления незаконнорожденного лица необходимо согласие матери, если она жива; заслушивается также его отец, если он признает, что лицо, подлежащее усыновлению, является его ребенком, или если суд убеди</w:t>
      </w:r>
      <w:r w:rsidRPr="0077731A">
        <w:rPr>
          <w:szCs w:val="20"/>
          <w:lang w:val="ru-RU"/>
        </w:rPr>
        <w:t>т</w:t>
      </w:r>
      <w:r w:rsidRPr="0077731A">
        <w:rPr>
          <w:szCs w:val="20"/>
          <w:lang w:val="ru-RU"/>
        </w:rPr>
        <w:t>ся, что он вносил свой вклад в содержание данного лица или проявлял подлинный и постоянный интерес к нему.</w:t>
      </w:r>
    </w:p>
    <w:p w:rsidR="004B55B3" w:rsidRPr="0077731A" w:rsidRDefault="004B55B3" w:rsidP="004B55B3">
      <w:pPr>
        <w:spacing w:after="160"/>
        <w:ind w:left="1264" w:right="1264"/>
        <w:jc w:val="both"/>
        <w:rPr>
          <w:szCs w:val="20"/>
          <w:lang w:val="ru-RU"/>
        </w:rPr>
      </w:pPr>
      <w:r w:rsidRPr="0077731A">
        <w:rPr>
          <w:szCs w:val="20"/>
          <w:lang w:val="ru-RU"/>
        </w:rPr>
        <w:t>Будучи усыновленным, ребенок приобретает те же права собс</w:t>
      </w:r>
      <w:r w:rsidRPr="0077731A">
        <w:rPr>
          <w:szCs w:val="20"/>
          <w:lang w:val="ru-RU"/>
        </w:rPr>
        <w:t>т</w:t>
      </w:r>
      <w:r w:rsidRPr="0077731A">
        <w:rPr>
          <w:szCs w:val="20"/>
          <w:lang w:val="ru-RU"/>
        </w:rPr>
        <w:t>венности, что и законн</w:t>
      </w:r>
      <w:r w:rsidRPr="0077731A">
        <w:rPr>
          <w:szCs w:val="20"/>
          <w:lang w:val="ru-RU"/>
        </w:rPr>
        <w:t>о</w:t>
      </w:r>
      <w:r w:rsidRPr="0077731A">
        <w:rPr>
          <w:szCs w:val="20"/>
          <w:lang w:val="ru-RU"/>
        </w:rPr>
        <w:t>рожденный ребенок.</w:t>
      </w:r>
    </w:p>
    <w:p w:rsidR="00607AE0" w:rsidRPr="009C1588" w:rsidRDefault="00607AE0" w:rsidP="00607AE0">
      <w:pPr>
        <w:tabs>
          <w:tab w:val="left" w:pos="1264"/>
          <w:tab w:val="left" w:pos="1741"/>
          <w:tab w:val="left" w:pos="2211"/>
        </w:tabs>
        <w:spacing w:after="120"/>
        <w:ind w:left="1264" w:right="1264"/>
        <w:jc w:val="both"/>
        <w:rPr>
          <w:szCs w:val="20"/>
          <w:lang w:val="ru-RU"/>
        </w:rPr>
      </w:pPr>
    </w:p>
    <w:p w:rsidR="004D631A" w:rsidRPr="004D631A" w:rsidRDefault="00A0618F" w:rsidP="004D631A">
      <w:pPr>
        <w:spacing w:after="240"/>
        <w:ind w:left="1264" w:right="1264"/>
        <w:rPr>
          <w:b/>
          <w:sz w:val="24"/>
          <w:lang w:val="ru-RU"/>
        </w:rPr>
      </w:pPr>
      <w:r>
        <w:rPr>
          <w:lang w:val="ru-RU"/>
        </w:rPr>
        <w:br w:type="page"/>
      </w:r>
      <w:r w:rsidR="004D631A" w:rsidRPr="004D631A">
        <w:rPr>
          <w:b/>
          <w:sz w:val="24"/>
          <w:lang w:val="ru-RU"/>
        </w:rPr>
        <w:t>Приложения</w:t>
      </w:r>
    </w:p>
    <w:p w:rsidR="004D631A" w:rsidRPr="004B55B3" w:rsidRDefault="004D631A" w:rsidP="004D631A">
      <w:pPr>
        <w:spacing w:after="120"/>
        <w:ind w:left="1264" w:right="1264"/>
        <w:rPr>
          <w:b/>
          <w:sz w:val="22"/>
          <w:szCs w:val="22"/>
          <w:lang w:val="ru-RU"/>
        </w:rPr>
      </w:pPr>
      <w:r w:rsidRPr="004B55B3">
        <w:rPr>
          <w:b/>
          <w:sz w:val="22"/>
          <w:szCs w:val="22"/>
          <w:lang w:val="ru-RU"/>
        </w:rPr>
        <w:t>Статья 1. Определение дискриминации</w:t>
      </w:r>
    </w:p>
    <w:p w:rsidR="004D631A" w:rsidRPr="009E12E6" w:rsidRDefault="004D631A" w:rsidP="004D631A">
      <w:pPr>
        <w:spacing w:after="120"/>
        <w:ind w:left="1264" w:right="1264"/>
        <w:jc w:val="both"/>
        <w:rPr>
          <w:szCs w:val="20"/>
          <w:lang w:val="ru-RU"/>
        </w:rPr>
      </w:pPr>
      <w:r w:rsidRPr="009E12E6">
        <w:rPr>
          <w:szCs w:val="20"/>
          <w:lang w:val="ru-RU"/>
        </w:rPr>
        <w:t>В компетенцию Комиссии по вопросам насилия в семье входит:</w:t>
      </w:r>
    </w:p>
    <w:p w:rsidR="004D631A" w:rsidRPr="009E12E6" w:rsidRDefault="004B55B3" w:rsidP="004D631A">
      <w:pPr>
        <w:tabs>
          <w:tab w:val="left" w:pos="1701"/>
        </w:tabs>
        <w:spacing w:after="120"/>
        <w:ind w:left="1264" w:right="1264"/>
        <w:jc w:val="both"/>
        <w:rPr>
          <w:szCs w:val="20"/>
          <w:lang w:val="ru-RU"/>
        </w:rPr>
      </w:pPr>
      <w:r>
        <w:rPr>
          <w:szCs w:val="20"/>
          <w:lang w:val="ru-RU"/>
        </w:rPr>
        <w:tab/>
      </w:r>
      <w:r w:rsidR="004D631A" w:rsidRPr="009E12E6">
        <w:rPr>
          <w:szCs w:val="20"/>
          <w:lang w:val="ru-RU"/>
        </w:rPr>
        <w:t xml:space="preserve">a. </w:t>
      </w:r>
      <w:r w:rsidR="004D631A">
        <w:rPr>
          <w:szCs w:val="20"/>
          <w:lang w:val="ru-RU"/>
        </w:rPr>
        <w:tab/>
      </w:r>
      <w:r w:rsidR="004D631A" w:rsidRPr="009E12E6">
        <w:rPr>
          <w:szCs w:val="20"/>
          <w:lang w:val="ru-RU"/>
        </w:rPr>
        <w:t>повышение уровня информированности и понимания явлений насилия в семье и домогательств и их последствий, а также способов и средств сокращения частотности таких явлений;</w:t>
      </w:r>
    </w:p>
    <w:p w:rsidR="004D631A" w:rsidRPr="009E12E6" w:rsidRDefault="004B55B3" w:rsidP="004D631A">
      <w:pPr>
        <w:tabs>
          <w:tab w:val="left" w:pos="1701"/>
        </w:tabs>
        <w:spacing w:after="120"/>
        <w:ind w:left="1264" w:right="1264"/>
        <w:jc w:val="both"/>
        <w:rPr>
          <w:szCs w:val="20"/>
          <w:lang w:val="ru-RU"/>
        </w:rPr>
      </w:pPr>
      <w:r>
        <w:rPr>
          <w:szCs w:val="20"/>
          <w:lang w:val="ru-RU"/>
        </w:rPr>
        <w:tab/>
      </w:r>
      <w:r w:rsidR="004D631A" w:rsidRPr="009E12E6">
        <w:rPr>
          <w:szCs w:val="20"/>
          <w:lang w:val="ru-RU"/>
        </w:rPr>
        <w:t xml:space="preserve">b. </w:t>
      </w:r>
      <w:r w:rsidR="004D631A">
        <w:rPr>
          <w:szCs w:val="20"/>
          <w:lang w:val="ru-RU"/>
        </w:rPr>
        <w:tab/>
      </w:r>
      <w:r w:rsidR="004D631A" w:rsidRPr="009E12E6">
        <w:rPr>
          <w:szCs w:val="20"/>
          <w:lang w:val="ru-RU"/>
        </w:rPr>
        <w:t>те аспекты насилия в семье, по которым необходимо или желательно провести исследования;</w:t>
      </w:r>
    </w:p>
    <w:p w:rsidR="004D631A" w:rsidRPr="009E12E6" w:rsidRDefault="004B55B3" w:rsidP="004D631A">
      <w:pPr>
        <w:tabs>
          <w:tab w:val="left" w:pos="1701"/>
          <w:tab w:val="left" w:pos="1843"/>
          <w:tab w:val="left" w:pos="2268"/>
        </w:tabs>
        <w:spacing w:after="120"/>
        <w:ind w:left="1264" w:right="1264"/>
        <w:jc w:val="both"/>
        <w:rPr>
          <w:szCs w:val="20"/>
          <w:lang w:val="ru-RU"/>
        </w:rPr>
      </w:pPr>
      <w:r>
        <w:rPr>
          <w:szCs w:val="20"/>
          <w:lang w:val="ru-RU"/>
        </w:rPr>
        <w:tab/>
      </w:r>
      <w:r w:rsidR="004D631A" w:rsidRPr="009E12E6">
        <w:rPr>
          <w:szCs w:val="20"/>
          <w:lang w:val="ru-RU"/>
        </w:rPr>
        <w:t xml:space="preserve">c. </w:t>
      </w:r>
      <w:r w:rsidR="004D631A">
        <w:rPr>
          <w:szCs w:val="20"/>
          <w:lang w:val="ru-RU"/>
        </w:rPr>
        <w:tab/>
      </w:r>
      <w:r w:rsidR="004D631A" w:rsidRPr="009E12E6">
        <w:rPr>
          <w:szCs w:val="20"/>
          <w:lang w:val="ru-RU"/>
        </w:rPr>
        <w:t>стратегии выявления случаев насилия в семье и поощрения деятельности государственных и частных учреждений и организаций, ориентированной на жертв насилия в семье и лиц, совершающих такое насилие;</w:t>
      </w:r>
    </w:p>
    <w:p w:rsidR="004D631A" w:rsidRPr="009E12E6" w:rsidRDefault="004B55B3" w:rsidP="004D631A">
      <w:pPr>
        <w:tabs>
          <w:tab w:val="left" w:pos="1701"/>
        </w:tabs>
        <w:spacing w:after="120"/>
        <w:ind w:left="1264" w:right="1264"/>
        <w:jc w:val="both"/>
        <w:rPr>
          <w:szCs w:val="20"/>
          <w:lang w:val="ru-RU"/>
        </w:rPr>
      </w:pPr>
      <w:r>
        <w:rPr>
          <w:szCs w:val="20"/>
          <w:lang w:val="ru-RU"/>
        </w:rPr>
        <w:tab/>
      </w:r>
      <w:r w:rsidR="004D631A" w:rsidRPr="009E12E6">
        <w:rPr>
          <w:szCs w:val="20"/>
          <w:lang w:val="ru-RU"/>
        </w:rPr>
        <w:t xml:space="preserve">d. </w:t>
      </w:r>
      <w:r w:rsidR="004D631A">
        <w:rPr>
          <w:szCs w:val="20"/>
          <w:lang w:val="ru-RU"/>
        </w:rPr>
        <w:tab/>
      </w:r>
      <w:r w:rsidR="004D631A" w:rsidRPr="009E12E6">
        <w:rPr>
          <w:szCs w:val="20"/>
          <w:lang w:val="ru-RU"/>
        </w:rPr>
        <w:t>просвещение населения по всем аспектам насилия в семье;</w:t>
      </w:r>
    </w:p>
    <w:p w:rsidR="004D631A" w:rsidRPr="009E12E6" w:rsidRDefault="004B55B3" w:rsidP="004D631A">
      <w:pPr>
        <w:tabs>
          <w:tab w:val="left" w:pos="1701"/>
        </w:tabs>
        <w:spacing w:after="120"/>
        <w:ind w:left="1264" w:right="1264"/>
        <w:jc w:val="both"/>
        <w:rPr>
          <w:szCs w:val="20"/>
          <w:lang w:val="ru-RU"/>
        </w:rPr>
      </w:pPr>
      <w:r>
        <w:rPr>
          <w:szCs w:val="20"/>
          <w:lang w:val="ru-RU"/>
        </w:rPr>
        <w:tab/>
      </w:r>
      <w:r w:rsidR="004D631A" w:rsidRPr="009E12E6">
        <w:rPr>
          <w:szCs w:val="20"/>
          <w:lang w:val="ru-RU"/>
        </w:rPr>
        <w:t xml:space="preserve">e. </w:t>
      </w:r>
      <w:r w:rsidR="004D631A">
        <w:rPr>
          <w:szCs w:val="20"/>
          <w:lang w:val="ru-RU"/>
        </w:rPr>
        <w:tab/>
      </w:r>
      <w:r w:rsidR="004D631A" w:rsidRPr="009E12E6">
        <w:rPr>
          <w:szCs w:val="20"/>
          <w:lang w:val="ru-RU"/>
        </w:rPr>
        <w:t>способы содействия установлению контактов между государственными и частными учреждениями и организациями, участвующими в борьбе с насилием в семье;</w:t>
      </w:r>
    </w:p>
    <w:p w:rsidR="004D631A" w:rsidRPr="009E12E6" w:rsidRDefault="004B55B3" w:rsidP="004D631A">
      <w:pPr>
        <w:tabs>
          <w:tab w:val="left" w:pos="1701"/>
        </w:tabs>
        <w:spacing w:after="120"/>
        <w:ind w:left="1264" w:right="1264"/>
        <w:jc w:val="both"/>
        <w:rPr>
          <w:szCs w:val="20"/>
          <w:lang w:val="ru-RU"/>
        </w:rPr>
      </w:pPr>
      <w:r>
        <w:rPr>
          <w:szCs w:val="20"/>
          <w:lang w:val="ru-RU"/>
        </w:rPr>
        <w:tab/>
      </w:r>
      <w:r w:rsidR="004D631A" w:rsidRPr="009E12E6">
        <w:rPr>
          <w:szCs w:val="20"/>
          <w:lang w:val="ru-RU"/>
        </w:rPr>
        <w:t xml:space="preserve">f. </w:t>
      </w:r>
      <w:r w:rsidR="004D631A">
        <w:rPr>
          <w:szCs w:val="20"/>
          <w:lang w:val="ru-RU"/>
        </w:rPr>
        <w:tab/>
      </w:r>
      <w:r w:rsidR="004D631A" w:rsidRPr="009E12E6">
        <w:rPr>
          <w:szCs w:val="20"/>
          <w:lang w:val="ru-RU"/>
        </w:rPr>
        <w:t>стандарты центров помощи жертвам насилия в семье и лицам, совершающим такое насилие, включая государственные или частные службы поддержки и приюты;</w:t>
      </w:r>
    </w:p>
    <w:p w:rsidR="004D631A" w:rsidRPr="009E12E6" w:rsidRDefault="004B55B3" w:rsidP="004D631A">
      <w:pPr>
        <w:tabs>
          <w:tab w:val="left" w:pos="1701"/>
        </w:tabs>
        <w:spacing w:after="120"/>
        <w:ind w:left="1264" w:right="1264"/>
        <w:jc w:val="both"/>
        <w:rPr>
          <w:szCs w:val="20"/>
          <w:lang w:val="ru-RU"/>
        </w:rPr>
      </w:pPr>
      <w:r>
        <w:rPr>
          <w:szCs w:val="20"/>
          <w:lang w:val="ru-RU"/>
        </w:rPr>
        <w:tab/>
      </w:r>
      <w:r w:rsidR="004D631A" w:rsidRPr="009E12E6">
        <w:rPr>
          <w:szCs w:val="20"/>
          <w:lang w:val="ru-RU"/>
        </w:rPr>
        <w:t xml:space="preserve">g. </w:t>
      </w:r>
      <w:r w:rsidR="004D631A">
        <w:rPr>
          <w:szCs w:val="20"/>
          <w:lang w:val="ru-RU"/>
        </w:rPr>
        <w:tab/>
      </w:r>
      <w:r w:rsidR="004D631A" w:rsidRPr="009E12E6">
        <w:rPr>
          <w:szCs w:val="20"/>
          <w:lang w:val="ru-RU"/>
        </w:rPr>
        <w:t>стандарты и процедуры для специалистов-практиков;</w:t>
      </w:r>
    </w:p>
    <w:p w:rsidR="004D631A" w:rsidRPr="009E12E6" w:rsidRDefault="004B55B3" w:rsidP="004D631A">
      <w:pPr>
        <w:tabs>
          <w:tab w:val="left" w:pos="1701"/>
        </w:tabs>
        <w:spacing w:after="120"/>
        <w:ind w:left="1264" w:right="1264"/>
        <w:jc w:val="both"/>
        <w:rPr>
          <w:szCs w:val="20"/>
          <w:lang w:val="ru-RU"/>
        </w:rPr>
      </w:pPr>
      <w:r>
        <w:rPr>
          <w:szCs w:val="20"/>
          <w:lang w:val="ru-RU"/>
        </w:rPr>
        <w:tab/>
      </w:r>
      <w:r w:rsidR="004D631A" w:rsidRPr="009E12E6">
        <w:rPr>
          <w:szCs w:val="20"/>
          <w:lang w:val="ru-RU"/>
        </w:rPr>
        <w:t xml:space="preserve">h. </w:t>
      </w:r>
      <w:r w:rsidR="004D631A">
        <w:rPr>
          <w:szCs w:val="20"/>
          <w:lang w:val="ru-RU"/>
        </w:rPr>
        <w:tab/>
      </w:r>
      <w:r w:rsidR="004D631A" w:rsidRPr="009E12E6">
        <w:rPr>
          <w:szCs w:val="20"/>
          <w:lang w:val="ru-RU"/>
        </w:rPr>
        <w:t>процедуры эффективной координации на национальном уровне деятельности государственных и частных учреждений и организаций, участвующих в предоставлении услуг, касающихся проблем насилия в семье, включая службы поддержки;</w:t>
      </w:r>
    </w:p>
    <w:p w:rsidR="004D631A" w:rsidRPr="009E12E6" w:rsidRDefault="004B55B3" w:rsidP="004D631A">
      <w:pPr>
        <w:tabs>
          <w:tab w:val="left" w:pos="1701"/>
        </w:tabs>
        <w:spacing w:after="120"/>
        <w:ind w:left="1264" w:right="1264"/>
        <w:jc w:val="both"/>
        <w:rPr>
          <w:szCs w:val="20"/>
          <w:lang w:val="ru-RU"/>
        </w:rPr>
      </w:pPr>
      <w:r>
        <w:rPr>
          <w:szCs w:val="20"/>
          <w:lang w:val="ru-RU"/>
        </w:rPr>
        <w:tab/>
      </w:r>
      <w:r w:rsidR="004D631A" w:rsidRPr="009E12E6">
        <w:rPr>
          <w:szCs w:val="20"/>
          <w:lang w:val="ru-RU"/>
        </w:rPr>
        <w:t xml:space="preserve">i. </w:t>
      </w:r>
      <w:r w:rsidR="004D631A">
        <w:rPr>
          <w:szCs w:val="20"/>
          <w:lang w:val="ru-RU"/>
        </w:rPr>
        <w:tab/>
      </w:r>
      <w:r w:rsidR="004D631A" w:rsidRPr="009E12E6">
        <w:rPr>
          <w:szCs w:val="20"/>
          <w:lang w:val="ru-RU"/>
        </w:rPr>
        <w:t>комплексный и скоординированный план сбора данных, касающихся насилия в семье, с целью их использования судами, прокурорами, сотрудниками правоохранительных органов, практическими медицинскими работниками, социальными работниками и другими учреждениями и организациями таким образом, чтобы защитить личность жертв бытового насилия;</w:t>
      </w:r>
    </w:p>
    <w:p w:rsidR="004D631A" w:rsidRPr="009E12E6" w:rsidRDefault="004B55B3" w:rsidP="004D631A">
      <w:pPr>
        <w:tabs>
          <w:tab w:val="left" w:pos="1701"/>
        </w:tabs>
        <w:spacing w:after="120"/>
        <w:ind w:left="1264" w:right="1264"/>
        <w:jc w:val="both"/>
        <w:rPr>
          <w:szCs w:val="20"/>
          <w:lang w:val="ru-RU"/>
        </w:rPr>
      </w:pPr>
      <w:r>
        <w:rPr>
          <w:szCs w:val="20"/>
          <w:lang w:val="ru-RU"/>
        </w:rPr>
        <w:tab/>
      </w:r>
      <w:r w:rsidR="004D631A" w:rsidRPr="009E12E6">
        <w:rPr>
          <w:szCs w:val="20"/>
          <w:lang w:val="ru-RU"/>
        </w:rPr>
        <w:t xml:space="preserve">j. </w:t>
      </w:r>
      <w:r w:rsidR="004D631A">
        <w:rPr>
          <w:szCs w:val="20"/>
          <w:lang w:val="ru-RU"/>
        </w:rPr>
        <w:tab/>
      </w:r>
      <w:r w:rsidR="004D631A" w:rsidRPr="009E12E6">
        <w:rPr>
          <w:szCs w:val="20"/>
          <w:lang w:val="ru-RU"/>
        </w:rPr>
        <w:t>разработка комплексного плана, основанного на междисциплинарном подходе активной профилактики и раннего вмешательства;</w:t>
      </w:r>
    </w:p>
    <w:p w:rsidR="004D631A" w:rsidRPr="009E12E6" w:rsidRDefault="004B55B3" w:rsidP="004D631A">
      <w:pPr>
        <w:tabs>
          <w:tab w:val="left" w:pos="1701"/>
        </w:tabs>
        <w:spacing w:after="120"/>
        <w:ind w:left="1264" w:right="1264"/>
        <w:jc w:val="both"/>
        <w:rPr>
          <w:szCs w:val="20"/>
          <w:lang w:val="ru-RU"/>
        </w:rPr>
      </w:pPr>
      <w:r>
        <w:rPr>
          <w:szCs w:val="20"/>
          <w:lang w:val="ru-RU"/>
        </w:rPr>
        <w:tab/>
      </w:r>
      <w:r w:rsidR="004D631A" w:rsidRPr="009E12E6">
        <w:rPr>
          <w:szCs w:val="20"/>
          <w:lang w:val="ru-RU"/>
        </w:rPr>
        <w:t xml:space="preserve">k. </w:t>
      </w:r>
      <w:r w:rsidR="004D631A">
        <w:rPr>
          <w:szCs w:val="20"/>
          <w:lang w:val="ru-RU"/>
        </w:rPr>
        <w:tab/>
      </w:r>
      <w:r w:rsidR="004D631A" w:rsidRPr="009E12E6">
        <w:rPr>
          <w:szCs w:val="20"/>
          <w:lang w:val="ru-RU"/>
        </w:rPr>
        <w:t>специализированная подготовка занимающихся соответствующими вопросами профессиональных групп; и</w:t>
      </w:r>
    </w:p>
    <w:p w:rsidR="004D631A" w:rsidRPr="009E12E6" w:rsidRDefault="004B55B3" w:rsidP="004D631A">
      <w:pPr>
        <w:tabs>
          <w:tab w:val="left" w:pos="1701"/>
        </w:tabs>
        <w:spacing w:after="240"/>
        <w:ind w:left="1264" w:right="1264"/>
        <w:jc w:val="both"/>
        <w:rPr>
          <w:szCs w:val="20"/>
          <w:lang w:val="ru-RU"/>
        </w:rPr>
      </w:pPr>
      <w:r>
        <w:rPr>
          <w:szCs w:val="20"/>
          <w:lang w:val="ru-RU"/>
        </w:rPr>
        <w:tab/>
      </w:r>
      <w:r w:rsidR="004D631A" w:rsidRPr="009E12E6">
        <w:rPr>
          <w:szCs w:val="20"/>
          <w:lang w:val="ru-RU"/>
        </w:rPr>
        <w:t xml:space="preserve">l. </w:t>
      </w:r>
      <w:r w:rsidR="004D631A">
        <w:rPr>
          <w:szCs w:val="20"/>
          <w:lang w:val="ru-RU"/>
        </w:rPr>
        <w:tab/>
      </w:r>
      <w:r w:rsidR="004D631A" w:rsidRPr="009E12E6">
        <w:rPr>
          <w:szCs w:val="20"/>
          <w:lang w:val="ru-RU"/>
        </w:rPr>
        <w:t>консультирование и налаживание контактов с другими соответствующими национальными и международными организациями.</w:t>
      </w:r>
    </w:p>
    <w:p w:rsidR="004D631A" w:rsidRPr="004B55B3" w:rsidRDefault="004D631A" w:rsidP="004D631A">
      <w:pPr>
        <w:spacing w:after="120"/>
        <w:ind w:left="1264" w:right="1264"/>
        <w:jc w:val="both"/>
        <w:rPr>
          <w:b/>
          <w:sz w:val="22"/>
          <w:szCs w:val="22"/>
          <w:lang w:val="ru-RU"/>
        </w:rPr>
      </w:pPr>
      <w:r w:rsidRPr="004B55B3">
        <w:rPr>
          <w:b/>
          <w:sz w:val="22"/>
          <w:szCs w:val="22"/>
          <w:lang w:val="ru-RU"/>
        </w:rPr>
        <w:t>Статья 2. Меры политики</w:t>
      </w:r>
    </w:p>
    <w:p w:rsidR="004D631A" w:rsidRPr="009E12E6" w:rsidRDefault="004D631A" w:rsidP="004D631A">
      <w:pPr>
        <w:spacing w:after="120"/>
        <w:ind w:left="1264" w:right="1264"/>
        <w:jc w:val="both"/>
        <w:rPr>
          <w:szCs w:val="20"/>
          <w:lang w:val="ru-RU"/>
        </w:rPr>
      </w:pPr>
      <w:r w:rsidRPr="009E12E6">
        <w:rPr>
          <w:szCs w:val="20"/>
          <w:lang w:val="ru-RU"/>
        </w:rPr>
        <w:t>На Национальную комиссию по поощрению равенства возложено выполнение ряда функций, которые заключаются в следующем:</w:t>
      </w:r>
    </w:p>
    <w:p w:rsidR="004D631A" w:rsidRPr="009E12E6" w:rsidRDefault="004B55B3" w:rsidP="004D631A">
      <w:pPr>
        <w:tabs>
          <w:tab w:val="left" w:pos="1701"/>
        </w:tabs>
        <w:spacing w:after="120"/>
        <w:ind w:left="1264" w:right="1264"/>
        <w:jc w:val="both"/>
        <w:rPr>
          <w:szCs w:val="20"/>
          <w:lang w:val="ru-RU"/>
        </w:rPr>
      </w:pPr>
      <w:r>
        <w:rPr>
          <w:szCs w:val="20"/>
          <w:lang w:val="ru-RU"/>
        </w:rPr>
        <w:tab/>
      </w:r>
      <w:r w:rsidR="004D631A" w:rsidRPr="009E12E6">
        <w:rPr>
          <w:szCs w:val="20"/>
          <w:lang w:val="ru-RU"/>
        </w:rPr>
        <w:t xml:space="preserve">a. </w:t>
      </w:r>
      <w:r w:rsidR="004D631A">
        <w:rPr>
          <w:szCs w:val="20"/>
          <w:lang w:val="ru-RU"/>
        </w:rPr>
        <w:tab/>
      </w:r>
      <w:r w:rsidR="004D631A" w:rsidRPr="009E12E6">
        <w:rPr>
          <w:szCs w:val="20"/>
          <w:lang w:val="ru-RU"/>
        </w:rPr>
        <w:t>определение, создание и совершенствование всех стратегий, прямым или косвенным образом связанных с вопросами равенства мужчин и женщин;</w:t>
      </w:r>
    </w:p>
    <w:p w:rsidR="004D631A" w:rsidRPr="009E12E6" w:rsidRDefault="004B55B3" w:rsidP="004D631A">
      <w:pPr>
        <w:tabs>
          <w:tab w:val="left" w:pos="1701"/>
        </w:tabs>
        <w:spacing w:after="120"/>
        <w:ind w:left="1264" w:right="1264"/>
        <w:jc w:val="both"/>
        <w:rPr>
          <w:szCs w:val="20"/>
          <w:lang w:val="ru-RU"/>
        </w:rPr>
      </w:pPr>
      <w:r>
        <w:rPr>
          <w:szCs w:val="20"/>
          <w:lang w:val="ru-RU"/>
        </w:rPr>
        <w:tab/>
      </w:r>
      <w:r w:rsidR="004D631A" w:rsidRPr="009E12E6">
        <w:rPr>
          <w:szCs w:val="20"/>
          <w:lang w:val="ru-RU"/>
        </w:rPr>
        <w:t xml:space="preserve">b. </w:t>
      </w:r>
      <w:r w:rsidR="004D631A">
        <w:rPr>
          <w:szCs w:val="20"/>
          <w:lang w:val="ru-RU"/>
        </w:rPr>
        <w:tab/>
      </w:r>
      <w:r w:rsidR="004D631A" w:rsidRPr="009E12E6">
        <w:rPr>
          <w:szCs w:val="20"/>
          <w:lang w:val="ru-RU"/>
        </w:rPr>
        <w:t>определение потребностей лиц, находящихся в неблагоприятном положении, обусловленном их полом, и принятие таких мер в рамках своих полномочий, а также предложение соответствующих мер в целях удовлетворения таких потребностей в самых широких масштабах;</w:t>
      </w:r>
    </w:p>
    <w:p w:rsidR="004D631A" w:rsidRPr="009E12E6" w:rsidRDefault="004B55B3" w:rsidP="004D631A">
      <w:pPr>
        <w:tabs>
          <w:tab w:val="left" w:pos="1701"/>
        </w:tabs>
        <w:spacing w:after="120"/>
        <w:ind w:left="1264" w:right="1264"/>
        <w:jc w:val="both"/>
        <w:rPr>
          <w:szCs w:val="20"/>
          <w:lang w:val="ru-RU"/>
        </w:rPr>
      </w:pPr>
      <w:r>
        <w:rPr>
          <w:szCs w:val="20"/>
          <w:lang w:val="ru-RU"/>
        </w:rPr>
        <w:tab/>
      </w:r>
      <w:r w:rsidR="004D631A" w:rsidRPr="009E12E6">
        <w:rPr>
          <w:szCs w:val="20"/>
          <w:lang w:val="ru-RU"/>
        </w:rPr>
        <w:t xml:space="preserve">c. </w:t>
      </w:r>
      <w:r w:rsidR="004D631A">
        <w:rPr>
          <w:szCs w:val="20"/>
          <w:lang w:val="ru-RU"/>
        </w:rPr>
        <w:tab/>
      </w:r>
      <w:r w:rsidR="004D631A" w:rsidRPr="009E12E6">
        <w:rPr>
          <w:szCs w:val="20"/>
          <w:lang w:val="ru-RU"/>
        </w:rPr>
        <w:t>наблюдение за осуществлением национальной политики в отношении поощрения равенства мужчин и женщин;</w:t>
      </w:r>
    </w:p>
    <w:p w:rsidR="004D631A" w:rsidRPr="009E12E6" w:rsidRDefault="004B55B3" w:rsidP="004D631A">
      <w:pPr>
        <w:tabs>
          <w:tab w:val="left" w:pos="1701"/>
        </w:tabs>
        <w:spacing w:after="120"/>
        <w:ind w:left="1264" w:right="1264"/>
        <w:jc w:val="both"/>
        <w:rPr>
          <w:szCs w:val="20"/>
          <w:lang w:val="ru-RU"/>
        </w:rPr>
      </w:pPr>
      <w:r>
        <w:rPr>
          <w:szCs w:val="20"/>
          <w:lang w:val="ru-RU"/>
        </w:rPr>
        <w:tab/>
      </w:r>
      <w:r w:rsidR="004D631A" w:rsidRPr="009E12E6">
        <w:rPr>
          <w:szCs w:val="20"/>
          <w:lang w:val="ru-RU"/>
        </w:rPr>
        <w:t xml:space="preserve">d. </w:t>
      </w:r>
      <w:r w:rsidR="004D631A">
        <w:rPr>
          <w:szCs w:val="20"/>
          <w:lang w:val="ru-RU"/>
        </w:rPr>
        <w:tab/>
      </w:r>
      <w:r w:rsidR="004D631A" w:rsidRPr="009E12E6">
        <w:rPr>
          <w:szCs w:val="20"/>
          <w:lang w:val="ru-RU"/>
        </w:rPr>
        <w:t>установление связей и обеспечение необходимой координации между правительственными ведомствами и другими учреждениями в контексте реализации мер, услуг или инициатив, предлагаемых правительством или периодически Комиссией;</w:t>
      </w:r>
    </w:p>
    <w:p w:rsidR="004D631A" w:rsidRPr="009E12E6" w:rsidRDefault="004B55B3" w:rsidP="004D631A">
      <w:pPr>
        <w:tabs>
          <w:tab w:val="left" w:pos="1701"/>
        </w:tabs>
        <w:spacing w:after="120"/>
        <w:ind w:left="1264" w:right="1264"/>
        <w:jc w:val="both"/>
        <w:rPr>
          <w:szCs w:val="20"/>
          <w:lang w:val="ru-RU"/>
        </w:rPr>
      </w:pPr>
      <w:r>
        <w:rPr>
          <w:szCs w:val="20"/>
          <w:lang w:val="ru-RU"/>
        </w:rPr>
        <w:tab/>
      </w:r>
      <w:r w:rsidR="004D631A" w:rsidRPr="009E12E6">
        <w:rPr>
          <w:szCs w:val="20"/>
          <w:lang w:val="ru-RU"/>
        </w:rPr>
        <w:t xml:space="preserve">e. </w:t>
      </w:r>
      <w:r w:rsidR="004D631A">
        <w:rPr>
          <w:szCs w:val="20"/>
          <w:lang w:val="ru-RU"/>
        </w:rPr>
        <w:tab/>
      </w:r>
      <w:r w:rsidR="004D631A" w:rsidRPr="009E12E6">
        <w:rPr>
          <w:szCs w:val="20"/>
          <w:lang w:val="ru-RU"/>
        </w:rPr>
        <w:t>поддержание непосредственного и постоянного контакта с местными и зарубежными организациями, осуществляющими деятельность в области вопросов равенства, а также, по мере необходимости, с другими группами, учреждениями или отдельными лицами;</w:t>
      </w:r>
    </w:p>
    <w:p w:rsidR="004D631A" w:rsidRPr="009E12E6" w:rsidRDefault="004B55B3" w:rsidP="004D631A">
      <w:pPr>
        <w:tabs>
          <w:tab w:val="left" w:pos="1701"/>
        </w:tabs>
        <w:spacing w:after="120"/>
        <w:ind w:left="1264" w:right="1264"/>
        <w:jc w:val="both"/>
        <w:rPr>
          <w:szCs w:val="20"/>
          <w:lang w:val="ru-RU"/>
        </w:rPr>
      </w:pPr>
      <w:r>
        <w:rPr>
          <w:szCs w:val="20"/>
          <w:lang w:val="ru-RU"/>
        </w:rPr>
        <w:tab/>
      </w:r>
      <w:r w:rsidR="004D631A" w:rsidRPr="009E12E6">
        <w:rPr>
          <w:szCs w:val="20"/>
          <w:lang w:val="ru-RU"/>
        </w:rPr>
        <w:t xml:space="preserve">f. </w:t>
      </w:r>
      <w:r w:rsidR="004D631A">
        <w:rPr>
          <w:szCs w:val="20"/>
          <w:lang w:val="ru-RU"/>
        </w:rPr>
        <w:tab/>
      </w:r>
      <w:r w:rsidR="004D631A" w:rsidRPr="009E12E6">
        <w:rPr>
          <w:szCs w:val="20"/>
          <w:lang w:val="ru-RU"/>
        </w:rPr>
        <w:t>ведение работы в направлении ликвидации дискриминации в отношениях между мужчинами и женщинами;</w:t>
      </w:r>
    </w:p>
    <w:p w:rsidR="004D631A" w:rsidRPr="009E12E6" w:rsidRDefault="004B55B3" w:rsidP="004D631A">
      <w:pPr>
        <w:tabs>
          <w:tab w:val="left" w:pos="1701"/>
        </w:tabs>
        <w:spacing w:after="120"/>
        <w:ind w:left="1264" w:right="1264"/>
        <w:jc w:val="both"/>
        <w:rPr>
          <w:szCs w:val="20"/>
          <w:lang w:val="ru-RU"/>
        </w:rPr>
      </w:pPr>
      <w:r>
        <w:rPr>
          <w:szCs w:val="20"/>
          <w:lang w:val="ru-RU"/>
        </w:rPr>
        <w:tab/>
      </w:r>
      <w:r w:rsidR="004D631A" w:rsidRPr="009E12E6">
        <w:rPr>
          <w:szCs w:val="20"/>
          <w:lang w:val="ru-RU"/>
        </w:rPr>
        <w:t xml:space="preserve">g. </w:t>
      </w:r>
      <w:r w:rsidR="004D631A">
        <w:rPr>
          <w:szCs w:val="20"/>
          <w:lang w:val="ru-RU"/>
        </w:rPr>
        <w:tab/>
      </w:r>
      <w:r w:rsidR="004D631A" w:rsidRPr="009E12E6">
        <w:rPr>
          <w:szCs w:val="20"/>
          <w:lang w:val="ru-RU"/>
        </w:rPr>
        <w:t>проведения общих исследований, с тем чтобы определить, выполняются ли положения данного закона;</w:t>
      </w:r>
    </w:p>
    <w:p w:rsidR="004D631A" w:rsidRPr="009E12E6" w:rsidRDefault="004B55B3" w:rsidP="004D631A">
      <w:pPr>
        <w:tabs>
          <w:tab w:val="left" w:pos="1701"/>
        </w:tabs>
        <w:spacing w:after="120"/>
        <w:ind w:left="1264" w:right="1264"/>
        <w:jc w:val="both"/>
        <w:rPr>
          <w:szCs w:val="20"/>
          <w:lang w:val="ru-RU"/>
        </w:rPr>
      </w:pPr>
      <w:r>
        <w:rPr>
          <w:szCs w:val="20"/>
          <w:lang w:val="ru-RU"/>
        </w:rPr>
        <w:tab/>
      </w:r>
      <w:r w:rsidR="004D631A" w:rsidRPr="009E12E6">
        <w:rPr>
          <w:szCs w:val="20"/>
          <w:lang w:val="ru-RU"/>
        </w:rPr>
        <w:t xml:space="preserve">h. </w:t>
      </w:r>
      <w:r w:rsidR="004D631A">
        <w:rPr>
          <w:szCs w:val="20"/>
          <w:lang w:val="ru-RU"/>
        </w:rPr>
        <w:tab/>
      </w:r>
      <w:r w:rsidR="004D631A" w:rsidRPr="009E12E6">
        <w:rPr>
          <w:szCs w:val="20"/>
          <w:lang w:val="ru-RU"/>
        </w:rPr>
        <w:t>проведение расследований по жалобам более конкретного или индивидуального характера, с тем чтобы определить, нарушаются ли положения этого Закона по отношению к лицу, подавшему жалобу, и, если будет сочтено целесообразным, выступить в качестве посредника в связи с такими жалобами;</w:t>
      </w:r>
    </w:p>
    <w:p w:rsidR="004D631A" w:rsidRPr="009E12E6" w:rsidRDefault="004B55B3" w:rsidP="004D631A">
      <w:pPr>
        <w:tabs>
          <w:tab w:val="left" w:pos="1701"/>
        </w:tabs>
        <w:spacing w:after="120"/>
        <w:ind w:left="1264" w:right="1264"/>
        <w:jc w:val="both"/>
        <w:rPr>
          <w:szCs w:val="20"/>
          <w:lang w:val="ru-RU"/>
        </w:rPr>
      </w:pPr>
      <w:r>
        <w:rPr>
          <w:szCs w:val="20"/>
          <w:lang w:val="ru-RU"/>
        </w:rPr>
        <w:tab/>
      </w:r>
      <w:r w:rsidR="004D631A" w:rsidRPr="009E12E6">
        <w:rPr>
          <w:szCs w:val="20"/>
          <w:lang w:val="ru-RU"/>
        </w:rPr>
        <w:t xml:space="preserve">i. </w:t>
      </w:r>
      <w:r w:rsidR="004D631A">
        <w:rPr>
          <w:szCs w:val="20"/>
          <w:lang w:val="ru-RU"/>
        </w:rPr>
        <w:tab/>
      </w:r>
      <w:r w:rsidR="004D631A" w:rsidRPr="009E12E6">
        <w:rPr>
          <w:szCs w:val="20"/>
          <w:lang w:val="ru-RU"/>
        </w:rPr>
        <w:t>изучение вопроса и выработка рекомендаций или вынесение решений по любым вопросам, касающимся равенства между мужчинами и женщинами, которые могут быть упомянуты министром;</w:t>
      </w:r>
    </w:p>
    <w:p w:rsidR="004D631A" w:rsidRPr="009E12E6" w:rsidRDefault="004B55B3" w:rsidP="004D631A">
      <w:pPr>
        <w:tabs>
          <w:tab w:val="left" w:pos="1701"/>
        </w:tabs>
        <w:spacing w:after="120"/>
        <w:ind w:left="1264" w:right="1264"/>
        <w:jc w:val="both"/>
        <w:rPr>
          <w:szCs w:val="20"/>
          <w:lang w:val="ru-RU"/>
        </w:rPr>
      </w:pPr>
      <w:r>
        <w:rPr>
          <w:szCs w:val="20"/>
          <w:lang w:val="ru-RU"/>
        </w:rPr>
        <w:tab/>
      </w:r>
      <w:r w:rsidR="004D631A" w:rsidRPr="009E12E6">
        <w:rPr>
          <w:szCs w:val="20"/>
          <w:lang w:val="ru-RU"/>
        </w:rPr>
        <w:t xml:space="preserve">j. </w:t>
      </w:r>
      <w:r w:rsidR="004D631A">
        <w:rPr>
          <w:szCs w:val="20"/>
          <w:lang w:val="ru-RU"/>
        </w:rPr>
        <w:tab/>
      </w:r>
      <w:r w:rsidR="004D631A" w:rsidRPr="009E12E6">
        <w:rPr>
          <w:szCs w:val="20"/>
          <w:lang w:val="ru-RU"/>
        </w:rPr>
        <w:t>оказание помощи, где и когда это необходимо, лицам, страдающим от дискриминации, в обеспечении соблюдения их прав в соответствии с настоящим Законом;</w:t>
      </w:r>
    </w:p>
    <w:p w:rsidR="004D631A" w:rsidRPr="009E12E6" w:rsidRDefault="004B55B3" w:rsidP="004D631A">
      <w:pPr>
        <w:tabs>
          <w:tab w:val="left" w:pos="1701"/>
        </w:tabs>
        <w:spacing w:after="120"/>
        <w:ind w:left="1264" w:right="1264"/>
        <w:jc w:val="both"/>
        <w:rPr>
          <w:szCs w:val="20"/>
          <w:lang w:val="ru-RU"/>
        </w:rPr>
      </w:pPr>
      <w:r>
        <w:rPr>
          <w:szCs w:val="20"/>
          <w:lang w:val="ru-RU"/>
        </w:rPr>
        <w:tab/>
      </w:r>
      <w:r w:rsidR="004D631A" w:rsidRPr="009E12E6">
        <w:rPr>
          <w:szCs w:val="20"/>
          <w:lang w:val="ru-RU"/>
        </w:rPr>
        <w:t xml:space="preserve">k. </w:t>
      </w:r>
      <w:r w:rsidR="004D631A">
        <w:rPr>
          <w:szCs w:val="20"/>
          <w:lang w:val="ru-RU"/>
        </w:rPr>
        <w:tab/>
      </w:r>
      <w:r w:rsidR="004D631A" w:rsidRPr="009E12E6">
        <w:rPr>
          <w:szCs w:val="20"/>
          <w:lang w:val="ru-RU"/>
        </w:rPr>
        <w:t>проведение обзоров функционирования настоящего Закона и, если будет признано необходимым, представление предложений по его изменению или замене по запросу министра или другого лица;</w:t>
      </w:r>
    </w:p>
    <w:p w:rsidR="004D631A" w:rsidRPr="009E12E6" w:rsidRDefault="004B55B3" w:rsidP="004D631A">
      <w:pPr>
        <w:tabs>
          <w:tab w:val="left" w:pos="1701"/>
        </w:tabs>
        <w:spacing w:after="240"/>
        <w:ind w:left="1264" w:right="1264"/>
        <w:jc w:val="both"/>
        <w:rPr>
          <w:szCs w:val="20"/>
          <w:lang w:val="ru-RU"/>
        </w:rPr>
      </w:pPr>
      <w:r>
        <w:rPr>
          <w:szCs w:val="20"/>
          <w:lang w:val="ru-RU"/>
        </w:rPr>
        <w:tab/>
      </w:r>
      <w:r w:rsidR="004D631A" w:rsidRPr="009E12E6">
        <w:rPr>
          <w:szCs w:val="20"/>
          <w:lang w:val="ru-RU"/>
        </w:rPr>
        <w:t>l.</w:t>
      </w:r>
      <w:r w:rsidR="004D631A">
        <w:rPr>
          <w:szCs w:val="20"/>
          <w:lang w:val="ru-RU"/>
        </w:rPr>
        <w:tab/>
      </w:r>
      <w:r w:rsidR="004D631A" w:rsidRPr="009E12E6">
        <w:rPr>
          <w:szCs w:val="20"/>
          <w:lang w:val="ru-RU"/>
        </w:rPr>
        <w:t>выполнение других функций, которые могут быть определены этим или любым другим Законом, или других функций, которые могут быть определены министром.</w:t>
      </w:r>
    </w:p>
    <w:p w:rsidR="004D631A" w:rsidRPr="004B55B3" w:rsidRDefault="004D631A" w:rsidP="004D631A">
      <w:pPr>
        <w:spacing w:after="120"/>
        <w:ind w:left="1264" w:right="1264"/>
        <w:rPr>
          <w:b/>
          <w:sz w:val="22"/>
          <w:szCs w:val="22"/>
          <w:lang w:val="ru-RU"/>
        </w:rPr>
      </w:pPr>
      <w:r w:rsidRPr="004B55B3">
        <w:rPr>
          <w:b/>
          <w:sz w:val="22"/>
          <w:szCs w:val="22"/>
          <w:lang w:val="ru-RU"/>
        </w:rPr>
        <w:t xml:space="preserve">Статья 5. Стереотипность и предрассудки в отношении роли мужчин </w:t>
      </w:r>
      <w:r w:rsidRPr="004B55B3">
        <w:rPr>
          <w:b/>
          <w:sz w:val="22"/>
          <w:szCs w:val="22"/>
          <w:lang w:val="ru-RU"/>
        </w:rPr>
        <w:br/>
        <w:t>и женщин</w:t>
      </w:r>
    </w:p>
    <w:p w:rsidR="004D631A" w:rsidRPr="009E12E6" w:rsidRDefault="004D631A" w:rsidP="004B55B3">
      <w:pPr>
        <w:spacing w:after="120"/>
        <w:ind w:left="1264" w:right="1264"/>
        <w:jc w:val="both"/>
        <w:rPr>
          <w:szCs w:val="20"/>
          <w:lang w:val="ru-RU"/>
        </w:rPr>
      </w:pPr>
      <w:r w:rsidRPr="009E12E6">
        <w:rPr>
          <w:szCs w:val="20"/>
          <w:lang w:val="ru-RU"/>
        </w:rPr>
        <w:t>Ниже приведены некоторые результаты, полученные на основе качественных опросов, проведенных в рамках проекта "Содействие обеспечению равенства на основе образования".</w:t>
      </w:r>
    </w:p>
    <w:p w:rsidR="004D631A" w:rsidRPr="009E12E6" w:rsidRDefault="004D631A" w:rsidP="004D631A">
      <w:pPr>
        <w:pBdr>
          <w:top w:val="single" w:sz="4" w:space="1" w:color="auto"/>
          <w:left w:val="single" w:sz="4" w:space="4" w:color="auto"/>
          <w:bottom w:val="single" w:sz="4" w:space="0" w:color="auto"/>
          <w:right w:val="single" w:sz="4" w:space="4" w:color="auto"/>
        </w:pBdr>
        <w:spacing w:after="120"/>
        <w:ind w:left="1264" w:right="1264"/>
        <w:rPr>
          <w:bCs/>
          <w:szCs w:val="20"/>
          <w:u w:val="single"/>
          <w:lang w:val="ru-RU"/>
        </w:rPr>
      </w:pPr>
      <w:r w:rsidRPr="009E12E6">
        <w:rPr>
          <w:bCs/>
          <w:szCs w:val="20"/>
          <w:u w:val="single"/>
          <w:lang w:val="ru-RU"/>
        </w:rPr>
        <w:t>Кто занимается приготовлением пищи?</w:t>
      </w:r>
    </w:p>
    <w:p w:rsidR="004D631A" w:rsidRPr="009E12E6" w:rsidRDefault="004D631A" w:rsidP="00BD555E">
      <w:pPr>
        <w:pBdr>
          <w:top w:val="single" w:sz="4" w:space="1" w:color="auto"/>
          <w:left w:val="single" w:sz="4" w:space="4" w:color="auto"/>
          <w:bottom w:val="single" w:sz="4" w:space="0" w:color="auto"/>
          <w:right w:val="single" w:sz="4" w:space="4" w:color="auto"/>
        </w:pBdr>
        <w:tabs>
          <w:tab w:val="left" w:pos="1701"/>
        </w:tabs>
        <w:spacing w:after="120"/>
        <w:ind w:left="1264" w:right="1264"/>
        <w:rPr>
          <w:szCs w:val="20"/>
          <w:lang w:val="ru-RU"/>
        </w:rPr>
      </w:pPr>
      <w:r w:rsidRPr="009E12E6">
        <w:rPr>
          <w:szCs w:val="20"/>
          <w:lang w:val="ru-RU"/>
        </w:rPr>
        <w:sym w:font="Symbol" w:char="F0B7"/>
      </w:r>
      <w:r w:rsidRPr="009E12E6">
        <w:rPr>
          <w:szCs w:val="20"/>
          <w:lang w:val="ru-RU"/>
        </w:rPr>
        <w:tab/>
        <w:t>Только мать – 43,6 процента</w:t>
      </w:r>
    </w:p>
    <w:p w:rsidR="004D631A" w:rsidRPr="009E12E6" w:rsidRDefault="004D631A" w:rsidP="00BD555E">
      <w:pPr>
        <w:pBdr>
          <w:top w:val="single" w:sz="4" w:space="1" w:color="auto"/>
          <w:left w:val="single" w:sz="4" w:space="4" w:color="auto"/>
          <w:bottom w:val="single" w:sz="4" w:space="0" w:color="auto"/>
          <w:right w:val="single" w:sz="4" w:space="4" w:color="auto"/>
        </w:pBdr>
        <w:tabs>
          <w:tab w:val="left" w:pos="1701"/>
        </w:tabs>
        <w:spacing w:after="120"/>
        <w:ind w:left="1264" w:right="1264"/>
        <w:rPr>
          <w:szCs w:val="20"/>
          <w:lang w:val="ru-RU"/>
        </w:rPr>
      </w:pPr>
      <w:r w:rsidRPr="009E12E6">
        <w:rPr>
          <w:szCs w:val="20"/>
          <w:lang w:val="ru-RU"/>
        </w:rPr>
        <w:sym w:font="Symbol" w:char="F0B7"/>
      </w:r>
      <w:r w:rsidRPr="009E12E6">
        <w:rPr>
          <w:szCs w:val="20"/>
          <w:lang w:val="ru-RU"/>
        </w:rPr>
        <w:tab/>
        <w:t>Обычно мать/</w:t>
      </w:r>
      <w:r w:rsidR="004B55B3">
        <w:rPr>
          <w:szCs w:val="20"/>
          <w:lang w:val="ru-RU"/>
        </w:rPr>
        <w:t>и</w:t>
      </w:r>
      <w:r w:rsidRPr="009E12E6">
        <w:rPr>
          <w:szCs w:val="20"/>
          <w:lang w:val="ru-RU"/>
        </w:rPr>
        <w:t>ногда отец – 38,8 процента</w:t>
      </w:r>
    </w:p>
    <w:p w:rsidR="004D631A" w:rsidRPr="009E12E6" w:rsidRDefault="004D631A" w:rsidP="00BD555E">
      <w:pPr>
        <w:pBdr>
          <w:top w:val="single" w:sz="4" w:space="1" w:color="auto"/>
          <w:left w:val="single" w:sz="4" w:space="4" w:color="auto"/>
          <w:bottom w:val="single" w:sz="4" w:space="0" w:color="auto"/>
          <w:right w:val="single" w:sz="4" w:space="4" w:color="auto"/>
        </w:pBdr>
        <w:tabs>
          <w:tab w:val="left" w:pos="1701"/>
        </w:tabs>
        <w:spacing w:after="120"/>
        <w:ind w:left="1264" w:right="1264"/>
        <w:rPr>
          <w:szCs w:val="20"/>
          <w:lang w:val="ru-RU"/>
        </w:rPr>
      </w:pPr>
      <w:r w:rsidRPr="009E12E6">
        <w:rPr>
          <w:szCs w:val="20"/>
          <w:lang w:val="ru-RU"/>
        </w:rPr>
        <w:sym w:font="Symbol" w:char="F0B7"/>
      </w:r>
      <w:r w:rsidRPr="009E12E6">
        <w:rPr>
          <w:szCs w:val="20"/>
          <w:lang w:val="ru-RU"/>
        </w:rPr>
        <w:tab/>
        <w:t>Мать и отец в равной мере – 10,0 процента</w:t>
      </w:r>
    </w:p>
    <w:p w:rsidR="004D631A" w:rsidRPr="009E12E6" w:rsidRDefault="004D631A" w:rsidP="00BD555E">
      <w:pPr>
        <w:pBdr>
          <w:top w:val="single" w:sz="4" w:space="1" w:color="auto"/>
          <w:left w:val="single" w:sz="4" w:space="4" w:color="auto"/>
          <w:bottom w:val="single" w:sz="4" w:space="0" w:color="auto"/>
          <w:right w:val="single" w:sz="4" w:space="4" w:color="auto"/>
        </w:pBdr>
        <w:tabs>
          <w:tab w:val="left" w:pos="1701"/>
        </w:tabs>
        <w:spacing w:after="120"/>
        <w:ind w:left="1264" w:right="1264"/>
        <w:rPr>
          <w:szCs w:val="20"/>
          <w:lang w:val="ru-RU"/>
        </w:rPr>
      </w:pPr>
      <w:r w:rsidRPr="009E12E6">
        <w:rPr>
          <w:szCs w:val="20"/>
          <w:lang w:val="ru-RU"/>
        </w:rPr>
        <w:sym w:font="Symbol" w:char="F0B7"/>
      </w:r>
      <w:r w:rsidRPr="009E12E6">
        <w:rPr>
          <w:szCs w:val="20"/>
          <w:lang w:val="ru-RU"/>
        </w:rPr>
        <w:tab/>
        <w:t>Обычно отец/</w:t>
      </w:r>
      <w:r w:rsidR="004B55B3">
        <w:rPr>
          <w:szCs w:val="20"/>
          <w:lang w:val="ru-RU"/>
        </w:rPr>
        <w:t>и</w:t>
      </w:r>
      <w:r w:rsidRPr="009E12E6">
        <w:rPr>
          <w:szCs w:val="20"/>
          <w:lang w:val="ru-RU"/>
        </w:rPr>
        <w:t>ногда мать – 3,0 процента</w:t>
      </w:r>
    </w:p>
    <w:p w:rsidR="004D631A" w:rsidRPr="009E12E6" w:rsidRDefault="004D631A" w:rsidP="00BD555E">
      <w:pPr>
        <w:pBdr>
          <w:top w:val="single" w:sz="4" w:space="1" w:color="auto"/>
          <w:left w:val="single" w:sz="4" w:space="4" w:color="auto"/>
          <w:bottom w:val="single" w:sz="4" w:space="0" w:color="auto"/>
          <w:right w:val="single" w:sz="4" w:space="4" w:color="auto"/>
        </w:pBdr>
        <w:tabs>
          <w:tab w:val="left" w:pos="1701"/>
        </w:tabs>
        <w:spacing w:after="120"/>
        <w:ind w:left="1264" w:right="1264"/>
        <w:rPr>
          <w:szCs w:val="20"/>
          <w:lang w:val="ru-RU"/>
        </w:rPr>
      </w:pPr>
      <w:r w:rsidRPr="009E12E6">
        <w:rPr>
          <w:szCs w:val="20"/>
          <w:lang w:val="ru-RU"/>
        </w:rPr>
        <w:sym w:font="Symbol" w:char="F0B7"/>
      </w:r>
      <w:r w:rsidRPr="009E12E6">
        <w:rPr>
          <w:szCs w:val="20"/>
          <w:lang w:val="ru-RU"/>
        </w:rPr>
        <w:tab/>
        <w:t>Только отец – 0,8 процента</w:t>
      </w:r>
    </w:p>
    <w:p w:rsidR="004D631A" w:rsidRDefault="004D631A" w:rsidP="00BD555E">
      <w:pPr>
        <w:pBdr>
          <w:top w:val="single" w:sz="4" w:space="1" w:color="auto"/>
          <w:left w:val="single" w:sz="4" w:space="4" w:color="auto"/>
          <w:bottom w:val="single" w:sz="4" w:space="0" w:color="auto"/>
          <w:right w:val="single" w:sz="4" w:space="4" w:color="auto"/>
        </w:pBdr>
        <w:tabs>
          <w:tab w:val="left" w:pos="1701"/>
        </w:tabs>
        <w:spacing w:after="120"/>
        <w:ind w:left="1264" w:right="1264"/>
        <w:rPr>
          <w:szCs w:val="20"/>
          <w:lang w:val="ru-RU"/>
        </w:rPr>
      </w:pPr>
      <w:r w:rsidRPr="009E12E6">
        <w:rPr>
          <w:szCs w:val="20"/>
          <w:lang w:val="ru-RU"/>
        </w:rPr>
        <w:sym w:font="Symbol" w:char="F0B7"/>
      </w:r>
      <w:r w:rsidRPr="009E12E6">
        <w:rPr>
          <w:szCs w:val="20"/>
          <w:lang w:val="ru-RU"/>
        </w:rPr>
        <w:tab/>
        <w:t>Другое – 3,8 процента</w:t>
      </w:r>
    </w:p>
    <w:p w:rsidR="004D631A" w:rsidRPr="009E12E6" w:rsidRDefault="004D631A" w:rsidP="004D631A">
      <w:pPr>
        <w:pBdr>
          <w:top w:val="single" w:sz="4" w:space="1" w:color="auto"/>
          <w:left w:val="single" w:sz="4" w:space="4" w:color="auto"/>
          <w:bottom w:val="single" w:sz="4" w:space="0" w:color="auto"/>
          <w:right w:val="single" w:sz="4" w:space="4" w:color="auto"/>
        </w:pBdr>
        <w:spacing w:after="120"/>
        <w:ind w:left="1264" w:right="1264"/>
        <w:rPr>
          <w:bCs/>
          <w:szCs w:val="20"/>
          <w:u w:val="single"/>
          <w:lang w:val="ru-RU"/>
        </w:rPr>
      </w:pPr>
      <w:r w:rsidRPr="009E12E6">
        <w:rPr>
          <w:bCs/>
          <w:szCs w:val="20"/>
          <w:u w:val="single"/>
          <w:lang w:val="ru-RU"/>
        </w:rPr>
        <w:t>Кто обычно моет полы?</w:t>
      </w:r>
    </w:p>
    <w:p w:rsidR="004D631A" w:rsidRPr="009E12E6" w:rsidRDefault="004D631A" w:rsidP="00BD555E">
      <w:pPr>
        <w:pBdr>
          <w:top w:val="single" w:sz="4" w:space="1" w:color="auto"/>
          <w:left w:val="single" w:sz="4" w:space="4" w:color="auto"/>
          <w:bottom w:val="single" w:sz="4" w:space="0" w:color="auto"/>
          <w:right w:val="single" w:sz="4" w:space="4" w:color="auto"/>
        </w:pBdr>
        <w:tabs>
          <w:tab w:val="left" w:pos="1701"/>
        </w:tabs>
        <w:spacing w:after="60"/>
        <w:ind w:left="1264" w:right="1264"/>
        <w:rPr>
          <w:szCs w:val="20"/>
          <w:lang w:val="ru-RU"/>
        </w:rPr>
      </w:pPr>
      <w:r w:rsidRPr="009E12E6">
        <w:rPr>
          <w:szCs w:val="20"/>
          <w:lang w:val="ru-RU"/>
        </w:rPr>
        <w:sym w:font="Symbol" w:char="F0B7"/>
      </w:r>
      <w:r w:rsidRPr="009E12E6">
        <w:rPr>
          <w:szCs w:val="20"/>
          <w:lang w:val="ru-RU"/>
        </w:rPr>
        <w:tab/>
        <w:t>Только мать – 64,6 процента</w:t>
      </w:r>
    </w:p>
    <w:p w:rsidR="004D631A" w:rsidRPr="009E12E6" w:rsidRDefault="004D631A" w:rsidP="00BD555E">
      <w:pPr>
        <w:pBdr>
          <w:top w:val="single" w:sz="4" w:space="1" w:color="auto"/>
          <w:left w:val="single" w:sz="4" w:space="4" w:color="auto"/>
          <w:bottom w:val="single" w:sz="4" w:space="0" w:color="auto"/>
          <w:right w:val="single" w:sz="4" w:space="4" w:color="auto"/>
        </w:pBdr>
        <w:tabs>
          <w:tab w:val="left" w:pos="1701"/>
        </w:tabs>
        <w:spacing w:after="60"/>
        <w:ind w:left="1264" w:right="1264"/>
        <w:rPr>
          <w:szCs w:val="20"/>
          <w:lang w:val="ru-RU"/>
        </w:rPr>
      </w:pPr>
      <w:r w:rsidRPr="009E12E6">
        <w:rPr>
          <w:szCs w:val="20"/>
          <w:lang w:val="ru-RU"/>
        </w:rPr>
        <w:sym w:font="Symbol" w:char="F0B7"/>
      </w:r>
      <w:r w:rsidRPr="009E12E6">
        <w:rPr>
          <w:szCs w:val="20"/>
          <w:lang w:val="ru-RU"/>
        </w:rPr>
        <w:tab/>
        <w:t>Обычно мать/</w:t>
      </w:r>
      <w:r w:rsidR="004B55B3">
        <w:rPr>
          <w:szCs w:val="20"/>
          <w:lang w:val="ru-RU"/>
        </w:rPr>
        <w:t>и</w:t>
      </w:r>
      <w:r w:rsidRPr="009E12E6">
        <w:rPr>
          <w:szCs w:val="20"/>
          <w:lang w:val="ru-RU"/>
        </w:rPr>
        <w:t>ногда отец – 10,4 процента</w:t>
      </w:r>
    </w:p>
    <w:p w:rsidR="004D631A" w:rsidRPr="009E12E6" w:rsidRDefault="004D631A" w:rsidP="00BD555E">
      <w:pPr>
        <w:pBdr>
          <w:top w:val="single" w:sz="4" w:space="1" w:color="auto"/>
          <w:left w:val="single" w:sz="4" w:space="4" w:color="auto"/>
          <w:bottom w:val="single" w:sz="4" w:space="0" w:color="auto"/>
          <w:right w:val="single" w:sz="4" w:space="4" w:color="auto"/>
        </w:pBdr>
        <w:tabs>
          <w:tab w:val="left" w:pos="1701"/>
        </w:tabs>
        <w:spacing w:after="60"/>
        <w:ind w:left="1264" w:right="1264"/>
        <w:rPr>
          <w:szCs w:val="20"/>
          <w:lang w:val="ru-RU"/>
        </w:rPr>
      </w:pPr>
      <w:r w:rsidRPr="009E12E6">
        <w:rPr>
          <w:szCs w:val="20"/>
          <w:lang w:val="ru-RU"/>
        </w:rPr>
        <w:sym w:font="Symbol" w:char="F0B7"/>
      </w:r>
      <w:r w:rsidRPr="009E12E6">
        <w:rPr>
          <w:szCs w:val="20"/>
          <w:lang w:val="ru-RU"/>
        </w:rPr>
        <w:tab/>
        <w:t>Мать и отец в равной мере – 7,2 процента</w:t>
      </w:r>
    </w:p>
    <w:p w:rsidR="004D631A" w:rsidRPr="009E12E6" w:rsidRDefault="004D631A" w:rsidP="00BD555E">
      <w:pPr>
        <w:pBdr>
          <w:top w:val="single" w:sz="4" w:space="1" w:color="auto"/>
          <w:left w:val="single" w:sz="4" w:space="4" w:color="auto"/>
          <w:bottom w:val="single" w:sz="4" w:space="0" w:color="auto"/>
          <w:right w:val="single" w:sz="4" w:space="4" w:color="auto"/>
        </w:pBdr>
        <w:tabs>
          <w:tab w:val="left" w:pos="1701"/>
        </w:tabs>
        <w:spacing w:after="60"/>
        <w:ind w:left="1264" w:right="1264"/>
        <w:rPr>
          <w:szCs w:val="20"/>
          <w:lang w:val="ru-RU"/>
        </w:rPr>
      </w:pPr>
      <w:r w:rsidRPr="009E12E6">
        <w:rPr>
          <w:szCs w:val="20"/>
          <w:lang w:val="ru-RU"/>
        </w:rPr>
        <w:sym w:font="Symbol" w:char="F0B7"/>
      </w:r>
      <w:r w:rsidRPr="009E12E6">
        <w:rPr>
          <w:szCs w:val="20"/>
          <w:lang w:val="ru-RU"/>
        </w:rPr>
        <w:tab/>
        <w:t>Обычно отец/</w:t>
      </w:r>
      <w:r w:rsidR="004B55B3">
        <w:rPr>
          <w:szCs w:val="20"/>
          <w:lang w:val="ru-RU"/>
        </w:rPr>
        <w:t>и</w:t>
      </w:r>
      <w:r w:rsidRPr="009E12E6">
        <w:rPr>
          <w:szCs w:val="20"/>
          <w:lang w:val="ru-RU"/>
        </w:rPr>
        <w:t>ногда мать – 0,6 процента</w:t>
      </w:r>
    </w:p>
    <w:p w:rsidR="004D631A" w:rsidRPr="009E12E6" w:rsidRDefault="004D631A" w:rsidP="00BD555E">
      <w:pPr>
        <w:pBdr>
          <w:top w:val="single" w:sz="4" w:space="1" w:color="auto"/>
          <w:left w:val="single" w:sz="4" w:space="4" w:color="auto"/>
          <w:bottom w:val="single" w:sz="4" w:space="0" w:color="auto"/>
          <w:right w:val="single" w:sz="4" w:space="4" w:color="auto"/>
        </w:pBdr>
        <w:tabs>
          <w:tab w:val="left" w:pos="1701"/>
        </w:tabs>
        <w:spacing w:after="60"/>
        <w:ind w:left="1264" w:right="1264"/>
        <w:rPr>
          <w:szCs w:val="20"/>
          <w:lang w:val="ru-RU"/>
        </w:rPr>
      </w:pPr>
      <w:r w:rsidRPr="009E12E6">
        <w:rPr>
          <w:szCs w:val="20"/>
          <w:lang w:val="ru-RU"/>
        </w:rPr>
        <w:sym w:font="Symbol" w:char="F0B7"/>
      </w:r>
      <w:r w:rsidRPr="009E12E6">
        <w:rPr>
          <w:szCs w:val="20"/>
          <w:lang w:val="ru-RU"/>
        </w:rPr>
        <w:tab/>
        <w:t>Только отец – 1,4 процента</w:t>
      </w:r>
    </w:p>
    <w:p w:rsidR="004D631A" w:rsidRPr="009E12E6" w:rsidRDefault="004D631A" w:rsidP="00BD555E">
      <w:pPr>
        <w:pBdr>
          <w:top w:val="single" w:sz="4" w:space="1" w:color="auto"/>
          <w:left w:val="single" w:sz="4" w:space="4" w:color="auto"/>
          <w:bottom w:val="single" w:sz="4" w:space="0" w:color="auto"/>
          <w:right w:val="single" w:sz="4" w:space="4" w:color="auto"/>
        </w:pBdr>
        <w:tabs>
          <w:tab w:val="left" w:pos="1701"/>
        </w:tabs>
        <w:spacing w:after="60"/>
        <w:ind w:left="1264" w:right="1264"/>
        <w:rPr>
          <w:szCs w:val="20"/>
          <w:lang w:val="ru-RU"/>
        </w:rPr>
      </w:pPr>
      <w:r w:rsidRPr="009E12E6">
        <w:rPr>
          <w:szCs w:val="20"/>
          <w:lang w:val="ru-RU"/>
        </w:rPr>
        <w:sym w:font="Symbol" w:char="F0B7"/>
      </w:r>
      <w:r w:rsidRPr="009E12E6">
        <w:rPr>
          <w:szCs w:val="20"/>
          <w:lang w:val="ru-RU"/>
        </w:rPr>
        <w:tab/>
        <w:t>Другое – 15,8 процента</w:t>
      </w:r>
    </w:p>
    <w:p w:rsidR="004D631A" w:rsidRPr="009E12E6" w:rsidRDefault="004D631A" w:rsidP="00BD555E">
      <w:pPr>
        <w:pBdr>
          <w:top w:val="single" w:sz="4" w:space="1" w:color="auto"/>
          <w:left w:val="single" w:sz="4" w:space="4" w:color="auto"/>
          <w:bottom w:val="single" w:sz="4" w:space="0" w:color="auto"/>
          <w:right w:val="single" w:sz="4" w:space="4" w:color="auto"/>
        </w:pBdr>
        <w:tabs>
          <w:tab w:val="left" w:pos="1701"/>
        </w:tabs>
        <w:spacing w:after="60"/>
        <w:ind w:left="1264" w:right="1264"/>
        <w:rPr>
          <w:bCs/>
          <w:szCs w:val="20"/>
          <w:u w:val="single"/>
          <w:lang w:val="ru-RU"/>
        </w:rPr>
      </w:pPr>
      <w:r w:rsidRPr="009E12E6">
        <w:rPr>
          <w:bCs/>
          <w:szCs w:val="20"/>
          <w:u w:val="single"/>
          <w:lang w:val="ru-RU"/>
        </w:rPr>
        <w:t>Кто обычно стирает одежду?</w:t>
      </w:r>
    </w:p>
    <w:p w:rsidR="004D631A" w:rsidRPr="009E12E6" w:rsidRDefault="004D631A" w:rsidP="00BD555E">
      <w:pPr>
        <w:pBdr>
          <w:top w:val="single" w:sz="4" w:space="1" w:color="auto"/>
          <w:left w:val="single" w:sz="4" w:space="4" w:color="auto"/>
          <w:bottom w:val="single" w:sz="4" w:space="0" w:color="auto"/>
          <w:right w:val="single" w:sz="4" w:space="4" w:color="auto"/>
        </w:pBdr>
        <w:tabs>
          <w:tab w:val="left" w:pos="1701"/>
        </w:tabs>
        <w:spacing w:after="60"/>
        <w:ind w:left="1264" w:right="1264"/>
        <w:rPr>
          <w:szCs w:val="20"/>
          <w:lang w:val="ru-RU"/>
        </w:rPr>
      </w:pPr>
      <w:r w:rsidRPr="009E12E6">
        <w:rPr>
          <w:szCs w:val="20"/>
          <w:lang w:val="ru-RU"/>
        </w:rPr>
        <w:sym w:font="Symbol" w:char="F0B7"/>
      </w:r>
      <w:r w:rsidRPr="009E12E6">
        <w:rPr>
          <w:szCs w:val="20"/>
          <w:lang w:val="ru-RU"/>
        </w:rPr>
        <w:tab/>
        <w:t>Только мать – 80,0 процента</w:t>
      </w:r>
    </w:p>
    <w:p w:rsidR="004D631A" w:rsidRPr="009E12E6" w:rsidRDefault="004D631A" w:rsidP="00BD555E">
      <w:pPr>
        <w:pBdr>
          <w:top w:val="single" w:sz="4" w:space="1" w:color="auto"/>
          <w:left w:val="single" w:sz="4" w:space="4" w:color="auto"/>
          <w:bottom w:val="single" w:sz="4" w:space="0" w:color="auto"/>
          <w:right w:val="single" w:sz="4" w:space="4" w:color="auto"/>
        </w:pBdr>
        <w:tabs>
          <w:tab w:val="left" w:pos="1701"/>
        </w:tabs>
        <w:spacing w:after="60"/>
        <w:ind w:left="1264" w:right="1264"/>
        <w:rPr>
          <w:szCs w:val="20"/>
          <w:lang w:val="ru-RU"/>
        </w:rPr>
      </w:pPr>
      <w:r w:rsidRPr="009E12E6">
        <w:rPr>
          <w:szCs w:val="20"/>
          <w:lang w:val="ru-RU"/>
        </w:rPr>
        <w:sym w:font="Symbol" w:char="F0B7"/>
      </w:r>
      <w:r w:rsidRPr="009E12E6">
        <w:rPr>
          <w:szCs w:val="20"/>
          <w:lang w:val="ru-RU"/>
        </w:rPr>
        <w:tab/>
        <w:t>Обычно мать/</w:t>
      </w:r>
      <w:r w:rsidR="004B55B3">
        <w:rPr>
          <w:szCs w:val="20"/>
          <w:lang w:val="ru-RU"/>
        </w:rPr>
        <w:t>и</w:t>
      </w:r>
      <w:r w:rsidRPr="009E12E6">
        <w:rPr>
          <w:szCs w:val="20"/>
          <w:lang w:val="ru-RU"/>
        </w:rPr>
        <w:t>ногда отец – 8,8 процента</w:t>
      </w:r>
    </w:p>
    <w:p w:rsidR="004D631A" w:rsidRPr="009E12E6" w:rsidRDefault="004D631A" w:rsidP="00BD555E">
      <w:pPr>
        <w:pBdr>
          <w:top w:val="single" w:sz="4" w:space="1" w:color="auto"/>
          <w:left w:val="single" w:sz="4" w:space="4" w:color="auto"/>
          <w:bottom w:val="single" w:sz="4" w:space="0" w:color="auto"/>
          <w:right w:val="single" w:sz="4" w:space="4" w:color="auto"/>
        </w:pBdr>
        <w:tabs>
          <w:tab w:val="left" w:pos="1701"/>
        </w:tabs>
        <w:spacing w:after="60"/>
        <w:ind w:left="1264" w:right="1264"/>
        <w:rPr>
          <w:szCs w:val="20"/>
          <w:lang w:val="ru-RU"/>
        </w:rPr>
      </w:pPr>
      <w:r w:rsidRPr="009E12E6">
        <w:rPr>
          <w:szCs w:val="20"/>
          <w:lang w:val="ru-RU"/>
        </w:rPr>
        <w:sym w:font="Symbol" w:char="F0B7"/>
      </w:r>
      <w:r w:rsidRPr="009E12E6">
        <w:rPr>
          <w:szCs w:val="20"/>
          <w:lang w:val="ru-RU"/>
        </w:rPr>
        <w:tab/>
        <w:t>Мать и отец в равной мере – 5,6 процента</w:t>
      </w:r>
    </w:p>
    <w:p w:rsidR="004D631A" w:rsidRPr="009E12E6" w:rsidRDefault="004D631A" w:rsidP="00BD555E">
      <w:pPr>
        <w:pBdr>
          <w:top w:val="single" w:sz="4" w:space="1" w:color="auto"/>
          <w:left w:val="single" w:sz="4" w:space="4" w:color="auto"/>
          <w:bottom w:val="single" w:sz="4" w:space="0" w:color="auto"/>
          <w:right w:val="single" w:sz="4" w:space="4" w:color="auto"/>
        </w:pBdr>
        <w:tabs>
          <w:tab w:val="left" w:pos="1701"/>
        </w:tabs>
        <w:spacing w:after="60"/>
        <w:ind w:left="1264" w:right="1264"/>
        <w:rPr>
          <w:szCs w:val="20"/>
          <w:lang w:val="ru-RU"/>
        </w:rPr>
      </w:pPr>
      <w:r w:rsidRPr="009E12E6">
        <w:rPr>
          <w:szCs w:val="20"/>
          <w:lang w:val="ru-RU"/>
        </w:rPr>
        <w:sym w:font="Symbol" w:char="F0B7"/>
      </w:r>
      <w:r w:rsidRPr="009E12E6">
        <w:rPr>
          <w:szCs w:val="20"/>
          <w:lang w:val="ru-RU"/>
        </w:rPr>
        <w:tab/>
        <w:t>Обычно отец/</w:t>
      </w:r>
      <w:r w:rsidR="004B55B3">
        <w:rPr>
          <w:szCs w:val="20"/>
          <w:lang w:val="ru-RU"/>
        </w:rPr>
        <w:t>и</w:t>
      </w:r>
      <w:r w:rsidRPr="009E12E6">
        <w:rPr>
          <w:szCs w:val="20"/>
          <w:lang w:val="ru-RU"/>
        </w:rPr>
        <w:t>ногда мать – 0,6 процента</w:t>
      </w:r>
    </w:p>
    <w:p w:rsidR="004D631A" w:rsidRPr="009E12E6" w:rsidRDefault="004D631A" w:rsidP="00BD555E">
      <w:pPr>
        <w:pBdr>
          <w:top w:val="single" w:sz="4" w:space="1" w:color="auto"/>
          <w:left w:val="single" w:sz="4" w:space="4" w:color="auto"/>
          <w:bottom w:val="single" w:sz="4" w:space="0" w:color="auto"/>
          <w:right w:val="single" w:sz="4" w:space="4" w:color="auto"/>
        </w:pBdr>
        <w:tabs>
          <w:tab w:val="left" w:pos="1701"/>
        </w:tabs>
        <w:spacing w:after="60"/>
        <w:ind w:left="1264" w:right="1264"/>
        <w:rPr>
          <w:szCs w:val="20"/>
          <w:lang w:val="ru-RU"/>
        </w:rPr>
      </w:pPr>
      <w:r w:rsidRPr="009E12E6">
        <w:rPr>
          <w:szCs w:val="20"/>
          <w:lang w:val="ru-RU"/>
        </w:rPr>
        <w:sym w:font="Symbol" w:char="F0B7"/>
      </w:r>
      <w:r w:rsidRPr="009E12E6">
        <w:rPr>
          <w:szCs w:val="20"/>
          <w:lang w:val="ru-RU"/>
        </w:rPr>
        <w:tab/>
        <w:t>Только отец – 0,6 процента</w:t>
      </w:r>
    </w:p>
    <w:p w:rsidR="004D631A" w:rsidRPr="009E12E6" w:rsidRDefault="004D631A" w:rsidP="00BD555E">
      <w:pPr>
        <w:pBdr>
          <w:top w:val="single" w:sz="4" w:space="1" w:color="auto"/>
          <w:left w:val="single" w:sz="4" w:space="4" w:color="auto"/>
          <w:bottom w:val="single" w:sz="4" w:space="0" w:color="auto"/>
          <w:right w:val="single" w:sz="4" w:space="4" w:color="auto"/>
        </w:pBdr>
        <w:tabs>
          <w:tab w:val="left" w:pos="1701"/>
        </w:tabs>
        <w:spacing w:after="120"/>
        <w:ind w:left="1264" w:right="1264"/>
        <w:rPr>
          <w:szCs w:val="20"/>
          <w:lang w:val="ru-RU"/>
        </w:rPr>
      </w:pPr>
      <w:r w:rsidRPr="009E12E6">
        <w:rPr>
          <w:szCs w:val="20"/>
          <w:lang w:val="ru-RU"/>
        </w:rPr>
        <w:sym w:font="Symbol" w:char="F0B7"/>
      </w:r>
      <w:r w:rsidRPr="009E12E6">
        <w:rPr>
          <w:szCs w:val="20"/>
          <w:lang w:val="ru-RU"/>
        </w:rPr>
        <w:tab/>
        <w:t>Другое – 4,4 процента</w:t>
      </w:r>
    </w:p>
    <w:p w:rsidR="004D631A" w:rsidRPr="009E12E6" w:rsidRDefault="004D631A" w:rsidP="004D631A">
      <w:pPr>
        <w:pStyle w:val="NormalWeb"/>
        <w:spacing w:before="0" w:beforeAutospacing="0" w:after="120" w:afterAutospacing="0"/>
        <w:ind w:left="1264" w:right="1264"/>
        <w:rPr>
          <w:i/>
          <w:sz w:val="20"/>
          <w:szCs w:val="20"/>
          <w:lang w:val="ru-RU"/>
        </w:rPr>
      </w:pPr>
    </w:p>
    <w:tbl>
      <w:tblPr>
        <w:tblW w:w="0" w:type="auto"/>
        <w:tblBorders>
          <w:top w:val="single" w:sz="6" w:space="0" w:color="000000"/>
          <w:left w:val="single" w:sz="12" w:space="0" w:color="000000"/>
          <w:bottom w:val="single" w:sz="6" w:space="0" w:color="000000"/>
          <w:right w:val="single" w:sz="12" w:space="0" w:color="000000"/>
          <w:insideH w:val="single" w:sz="6" w:space="0" w:color="000000"/>
          <w:insideV w:val="single" w:sz="6" w:space="0" w:color="000000"/>
        </w:tblBorders>
        <w:shd w:val="pct30" w:color="33CCCC" w:fill="FFFFFF"/>
        <w:tblLook w:val="00E0" w:firstRow="1" w:lastRow="1" w:firstColumn="1" w:lastColumn="0" w:noHBand="0" w:noVBand="0"/>
      </w:tblPr>
      <w:tblGrid>
        <w:gridCol w:w="1999"/>
        <w:gridCol w:w="2032"/>
        <w:gridCol w:w="2003"/>
        <w:gridCol w:w="2033"/>
        <w:gridCol w:w="1999"/>
      </w:tblGrid>
      <w:tr w:rsidR="004D631A" w:rsidRPr="009E12E6" w:rsidTr="000A280F">
        <w:tc>
          <w:tcPr>
            <w:tcW w:w="2037" w:type="dxa"/>
            <w:tcBorders>
              <w:bottom w:val="single" w:sz="6" w:space="0" w:color="000000"/>
            </w:tcBorders>
            <w:shd w:val="pct30" w:color="33CCCC" w:fill="FFFFFF"/>
          </w:tcPr>
          <w:p w:rsidR="004D631A" w:rsidRPr="009E12E6" w:rsidRDefault="004D631A" w:rsidP="000A280F">
            <w:pPr>
              <w:pStyle w:val="NormalWeb"/>
              <w:spacing w:before="40" w:beforeAutospacing="0" w:after="40" w:afterAutospacing="0"/>
              <w:rPr>
                <w:b/>
                <w:bCs/>
                <w:color w:val="000000"/>
                <w:sz w:val="20"/>
                <w:szCs w:val="20"/>
                <w:lang w:val="ru-RU"/>
              </w:rPr>
            </w:pPr>
            <w:r w:rsidRPr="009E12E6">
              <w:rPr>
                <w:b/>
                <w:bCs/>
                <w:color w:val="000000"/>
                <w:sz w:val="20"/>
                <w:szCs w:val="20"/>
                <w:lang w:val="ru-RU"/>
              </w:rPr>
              <w:t>Только мать</w:t>
            </w:r>
          </w:p>
        </w:tc>
        <w:tc>
          <w:tcPr>
            <w:tcW w:w="2037" w:type="dxa"/>
            <w:tcBorders>
              <w:bottom w:val="single" w:sz="6" w:space="0" w:color="000000"/>
            </w:tcBorders>
            <w:shd w:val="pct30" w:color="33CCCC" w:fill="FFFFFF"/>
          </w:tcPr>
          <w:p w:rsidR="004D631A" w:rsidRPr="009E12E6" w:rsidRDefault="004D631A" w:rsidP="000A280F">
            <w:pPr>
              <w:pStyle w:val="NormalWeb"/>
              <w:spacing w:before="40" w:beforeAutospacing="0" w:after="40" w:afterAutospacing="0"/>
              <w:rPr>
                <w:b/>
                <w:bCs/>
                <w:color w:val="000000"/>
                <w:sz w:val="20"/>
                <w:szCs w:val="20"/>
                <w:lang w:val="ru-RU"/>
              </w:rPr>
            </w:pPr>
            <w:r w:rsidRPr="009E12E6">
              <w:rPr>
                <w:b/>
                <w:bCs/>
                <w:color w:val="000000"/>
                <w:sz w:val="20"/>
                <w:szCs w:val="20"/>
                <w:lang w:val="ru-RU"/>
              </w:rPr>
              <w:t>Преимущественно мать</w:t>
            </w:r>
          </w:p>
        </w:tc>
        <w:tc>
          <w:tcPr>
            <w:tcW w:w="2038" w:type="dxa"/>
            <w:tcBorders>
              <w:bottom w:val="single" w:sz="6" w:space="0" w:color="000000"/>
            </w:tcBorders>
            <w:shd w:val="pct30" w:color="33CCCC" w:fill="FFFFFF"/>
          </w:tcPr>
          <w:p w:rsidR="004D631A" w:rsidRPr="009E12E6" w:rsidRDefault="004D631A" w:rsidP="000A280F">
            <w:pPr>
              <w:pStyle w:val="NormalWeb"/>
              <w:spacing w:before="40" w:beforeAutospacing="0" w:after="40" w:afterAutospacing="0"/>
              <w:rPr>
                <w:b/>
                <w:bCs/>
                <w:color w:val="000000"/>
                <w:sz w:val="20"/>
                <w:szCs w:val="20"/>
                <w:lang w:val="ru-RU"/>
              </w:rPr>
            </w:pPr>
            <w:r w:rsidRPr="009E12E6">
              <w:rPr>
                <w:b/>
                <w:bCs/>
                <w:color w:val="000000"/>
                <w:sz w:val="20"/>
                <w:szCs w:val="20"/>
                <w:lang w:val="ru-RU"/>
              </w:rPr>
              <w:t>Поровну</w:t>
            </w:r>
          </w:p>
        </w:tc>
        <w:tc>
          <w:tcPr>
            <w:tcW w:w="2038" w:type="dxa"/>
            <w:tcBorders>
              <w:bottom w:val="single" w:sz="6" w:space="0" w:color="000000"/>
            </w:tcBorders>
            <w:shd w:val="pct30" w:color="33CCCC" w:fill="FFFFFF"/>
          </w:tcPr>
          <w:p w:rsidR="004D631A" w:rsidRPr="009E12E6" w:rsidRDefault="004D631A" w:rsidP="000A280F">
            <w:pPr>
              <w:pStyle w:val="NormalWeb"/>
              <w:spacing w:before="40" w:beforeAutospacing="0" w:after="40" w:afterAutospacing="0"/>
              <w:rPr>
                <w:b/>
                <w:bCs/>
                <w:color w:val="000000"/>
                <w:sz w:val="20"/>
                <w:szCs w:val="20"/>
                <w:lang w:val="ru-RU"/>
              </w:rPr>
            </w:pPr>
            <w:r w:rsidRPr="009E12E6">
              <w:rPr>
                <w:b/>
                <w:bCs/>
                <w:color w:val="000000"/>
                <w:sz w:val="20"/>
                <w:szCs w:val="20"/>
                <w:lang w:val="ru-RU"/>
              </w:rPr>
              <w:t>Преимущественно отец</w:t>
            </w:r>
          </w:p>
        </w:tc>
        <w:tc>
          <w:tcPr>
            <w:tcW w:w="2038" w:type="dxa"/>
            <w:tcBorders>
              <w:bottom w:val="single" w:sz="6" w:space="0" w:color="000000"/>
            </w:tcBorders>
            <w:shd w:val="pct30" w:color="33CCCC" w:fill="FFFFFF"/>
          </w:tcPr>
          <w:p w:rsidR="004D631A" w:rsidRPr="009E12E6" w:rsidRDefault="004D631A" w:rsidP="000A280F">
            <w:pPr>
              <w:pStyle w:val="NormalWeb"/>
              <w:spacing w:before="40" w:beforeAutospacing="0" w:after="40" w:afterAutospacing="0"/>
              <w:rPr>
                <w:b/>
                <w:bCs/>
                <w:color w:val="000000"/>
                <w:sz w:val="20"/>
                <w:szCs w:val="20"/>
                <w:lang w:val="ru-RU"/>
              </w:rPr>
            </w:pPr>
            <w:r w:rsidRPr="009E12E6">
              <w:rPr>
                <w:b/>
                <w:bCs/>
                <w:color w:val="000000"/>
                <w:sz w:val="20"/>
                <w:szCs w:val="20"/>
                <w:lang w:val="ru-RU"/>
              </w:rPr>
              <w:t>Только отец</w:t>
            </w:r>
          </w:p>
        </w:tc>
      </w:tr>
    </w:tbl>
    <w:p w:rsidR="004D631A" w:rsidRPr="009E12E6" w:rsidRDefault="004D631A" w:rsidP="004D631A">
      <w:pPr>
        <w:pStyle w:val="NormalWeb"/>
        <w:spacing w:before="40" w:beforeAutospacing="0" w:after="40" w:afterAutospacing="0"/>
        <w:rPr>
          <w:i/>
          <w:sz w:val="20"/>
          <w:szCs w:val="20"/>
          <w:lang w:val="ru-RU"/>
        </w:rPr>
      </w:pPr>
      <w:r w:rsidRPr="009E12E6">
        <w:rPr>
          <w:i/>
          <w:noProof/>
          <w:sz w:val="20"/>
          <w:szCs w:val="20"/>
          <w:lang w:val="ru-RU"/>
        </w:rPr>
        <w:pict>
          <v:line id="_x0000_s1648" style="position:absolute;flip:x y;z-index:6;mso-position-horizontal-relative:text;mso-position-vertical-relative:text" from="309.6pt,10.15pt" to="439.95pt,10.2pt" strokeweight="4.5pt">
            <v:stroke endarrow="block"/>
          </v:line>
        </w:pict>
      </w:r>
      <w:r w:rsidRPr="009E12E6">
        <w:rPr>
          <w:i/>
          <w:noProof/>
          <w:sz w:val="20"/>
          <w:szCs w:val="20"/>
          <w:lang w:val="ru-RU"/>
        </w:rPr>
        <w:pict>
          <v:line id="_x0000_s1647" style="position:absolute;flip:y;z-index:5;mso-position-horizontal-relative:text;mso-position-vertical-relative:text" from="30.6pt,10.15pt" to="166.6pt,10.2pt" strokeweight="4.5pt">
            <v:stroke endarrow="block"/>
          </v:line>
        </w:pict>
      </w:r>
    </w:p>
    <w:tbl>
      <w:tblPr>
        <w:tblW w:w="0" w:type="auto"/>
        <w:tblBorders>
          <w:top w:val="single" w:sz="6" w:space="0" w:color="000000"/>
          <w:left w:val="single" w:sz="12" w:space="0" w:color="000000"/>
          <w:bottom w:val="single" w:sz="6" w:space="0" w:color="000000"/>
          <w:right w:val="single" w:sz="12" w:space="0" w:color="000000"/>
          <w:insideV w:val="single" w:sz="6" w:space="0" w:color="000000"/>
        </w:tblBorders>
        <w:tblLook w:val="00E0" w:firstRow="1" w:lastRow="1" w:firstColumn="1" w:lastColumn="0" w:noHBand="0" w:noVBand="0"/>
      </w:tblPr>
      <w:tblGrid>
        <w:gridCol w:w="2016"/>
        <w:gridCol w:w="2025"/>
        <w:gridCol w:w="2017"/>
        <w:gridCol w:w="1994"/>
        <w:gridCol w:w="2014"/>
      </w:tblGrid>
      <w:tr w:rsidR="004D631A" w:rsidRPr="009E12E6" w:rsidTr="000A280F">
        <w:tc>
          <w:tcPr>
            <w:tcW w:w="2037" w:type="dxa"/>
            <w:tcBorders>
              <w:bottom w:val="single" w:sz="6" w:space="0" w:color="000000"/>
            </w:tcBorders>
            <w:shd w:val="pct30" w:color="FFFF00" w:fill="FFFFFF"/>
          </w:tcPr>
          <w:p w:rsidR="004D631A" w:rsidRPr="009E12E6" w:rsidRDefault="004D631A" w:rsidP="00BD555E">
            <w:pPr>
              <w:pStyle w:val="NormalWeb"/>
              <w:tabs>
                <w:tab w:val="left" w:pos="284"/>
              </w:tabs>
              <w:spacing w:before="20" w:beforeAutospacing="0" w:after="20" w:afterAutospacing="0"/>
              <w:ind w:left="284" w:hanging="284"/>
              <w:rPr>
                <w:sz w:val="20"/>
                <w:szCs w:val="20"/>
                <w:lang w:val="ru-RU"/>
              </w:rPr>
            </w:pPr>
            <w:r w:rsidRPr="009E12E6">
              <w:rPr>
                <w:sz w:val="20"/>
                <w:szCs w:val="20"/>
                <w:lang w:val="ru-RU"/>
              </w:rPr>
              <w:sym w:font="Symbol" w:char="F0B7"/>
            </w:r>
            <w:r w:rsidRPr="009E12E6">
              <w:rPr>
                <w:sz w:val="20"/>
                <w:szCs w:val="20"/>
                <w:lang w:val="ru-RU"/>
              </w:rPr>
              <w:tab/>
              <w:t>Стирка</w:t>
            </w:r>
          </w:p>
          <w:p w:rsidR="004D631A" w:rsidRPr="009E12E6" w:rsidRDefault="004D631A" w:rsidP="00BD555E">
            <w:pPr>
              <w:pStyle w:val="NormalWeb"/>
              <w:tabs>
                <w:tab w:val="left" w:pos="284"/>
              </w:tabs>
              <w:spacing w:before="20" w:beforeAutospacing="0" w:after="20" w:afterAutospacing="0"/>
              <w:ind w:left="284" w:hanging="284"/>
              <w:rPr>
                <w:sz w:val="20"/>
                <w:szCs w:val="20"/>
                <w:lang w:val="ru-RU"/>
              </w:rPr>
            </w:pPr>
            <w:r w:rsidRPr="009E12E6">
              <w:rPr>
                <w:sz w:val="20"/>
                <w:szCs w:val="20"/>
                <w:lang w:val="ru-RU"/>
              </w:rPr>
              <w:sym w:font="Symbol" w:char="F0B7"/>
            </w:r>
            <w:r w:rsidRPr="009E12E6">
              <w:rPr>
                <w:sz w:val="20"/>
                <w:szCs w:val="20"/>
                <w:lang w:val="ru-RU"/>
              </w:rPr>
              <w:tab/>
              <w:t>Глаженье</w:t>
            </w:r>
          </w:p>
          <w:p w:rsidR="004D631A" w:rsidRPr="009E12E6" w:rsidRDefault="004D631A" w:rsidP="00BD555E">
            <w:pPr>
              <w:pStyle w:val="NormalWeb"/>
              <w:tabs>
                <w:tab w:val="left" w:pos="284"/>
              </w:tabs>
              <w:spacing w:before="20" w:beforeAutospacing="0" w:after="20" w:afterAutospacing="0"/>
              <w:ind w:left="284" w:hanging="284"/>
              <w:rPr>
                <w:sz w:val="20"/>
                <w:szCs w:val="20"/>
                <w:lang w:val="ru-RU"/>
              </w:rPr>
            </w:pPr>
            <w:r w:rsidRPr="009E12E6">
              <w:rPr>
                <w:sz w:val="20"/>
                <w:szCs w:val="20"/>
                <w:lang w:val="ru-RU"/>
              </w:rPr>
              <w:sym w:font="Symbol" w:char="F0B7"/>
            </w:r>
            <w:r w:rsidRPr="009E12E6">
              <w:rPr>
                <w:sz w:val="20"/>
                <w:szCs w:val="20"/>
                <w:lang w:val="ru-RU"/>
              </w:rPr>
              <w:tab/>
              <w:t>Мытье полов</w:t>
            </w:r>
          </w:p>
          <w:p w:rsidR="004D631A" w:rsidRPr="009E12E6" w:rsidRDefault="004D631A" w:rsidP="00BD555E">
            <w:pPr>
              <w:pStyle w:val="NormalWeb"/>
              <w:tabs>
                <w:tab w:val="left" w:pos="284"/>
              </w:tabs>
              <w:spacing w:before="20" w:beforeAutospacing="0" w:after="20" w:afterAutospacing="0"/>
              <w:ind w:left="284" w:hanging="284"/>
              <w:rPr>
                <w:sz w:val="20"/>
                <w:szCs w:val="20"/>
                <w:lang w:val="ru-RU"/>
              </w:rPr>
            </w:pPr>
            <w:r w:rsidRPr="009E12E6">
              <w:rPr>
                <w:sz w:val="20"/>
                <w:szCs w:val="20"/>
                <w:lang w:val="ru-RU"/>
              </w:rPr>
              <w:sym w:font="Symbol" w:char="F0B7"/>
            </w:r>
            <w:r w:rsidRPr="009E12E6">
              <w:rPr>
                <w:sz w:val="20"/>
                <w:szCs w:val="20"/>
                <w:lang w:val="ru-RU"/>
              </w:rPr>
              <w:tab/>
              <w:t>Покупка одежды</w:t>
            </w:r>
          </w:p>
          <w:p w:rsidR="004D631A" w:rsidRPr="009E12E6" w:rsidRDefault="004D631A" w:rsidP="00BD555E">
            <w:pPr>
              <w:pStyle w:val="NormalWeb"/>
              <w:tabs>
                <w:tab w:val="left" w:pos="284"/>
              </w:tabs>
              <w:spacing w:before="20" w:beforeAutospacing="0" w:after="20" w:afterAutospacing="0"/>
              <w:ind w:left="284" w:hanging="284"/>
              <w:rPr>
                <w:sz w:val="20"/>
                <w:szCs w:val="20"/>
                <w:lang w:val="ru-RU"/>
              </w:rPr>
            </w:pPr>
            <w:r w:rsidRPr="009E12E6">
              <w:rPr>
                <w:sz w:val="20"/>
                <w:szCs w:val="20"/>
                <w:lang w:val="ru-RU"/>
              </w:rPr>
              <w:sym w:font="Symbol" w:char="F0B7"/>
            </w:r>
            <w:r w:rsidRPr="009E12E6">
              <w:rPr>
                <w:sz w:val="20"/>
                <w:szCs w:val="20"/>
                <w:lang w:val="ru-RU"/>
              </w:rPr>
              <w:tab/>
              <w:t>Расстилание постели</w:t>
            </w:r>
          </w:p>
        </w:tc>
        <w:tc>
          <w:tcPr>
            <w:tcW w:w="2037" w:type="dxa"/>
            <w:tcBorders>
              <w:bottom w:val="single" w:sz="6" w:space="0" w:color="000000"/>
            </w:tcBorders>
            <w:shd w:val="pct30" w:color="FFFF00" w:fill="FFFFFF"/>
          </w:tcPr>
          <w:p w:rsidR="004D631A" w:rsidRPr="009E12E6" w:rsidRDefault="004D631A" w:rsidP="00BD555E">
            <w:pPr>
              <w:pStyle w:val="NormalWeb"/>
              <w:tabs>
                <w:tab w:val="left" w:pos="299"/>
              </w:tabs>
              <w:spacing w:before="20" w:beforeAutospacing="0" w:after="20" w:afterAutospacing="0"/>
              <w:ind w:left="284" w:hanging="284"/>
              <w:rPr>
                <w:sz w:val="20"/>
                <w:szCs w:val="20"/>
                <w:lang w:val="ru-RU"/>
              </w:rPr>
            </w:pPr>
            <w:r w:rsidRPr="009E12E6">
              <w:rPr>
                <w:sz w:val="20"/>
                <w:szCs w:val="20"/>
                <w:lang w:val="ru-RU"/>
              </w:rPr>
              <w:sym w:font="Symbol" w:char="F0B7"/>
            </w:r>
            <w:r w:rsidRPr="009E12E6">
              <w:rPr>
                <w:sz w:val="20"/>
                <w:szCs w:val="20"/>
                <w:lang w:val="ru-RU"/>
              </w:rPr>
              <w:tab/>
              <w:t>Приготовление пищи</w:t>
            </w:r>
          </w:p>
          <w:p w:rsidR="004D631A" w:rsidRPr="009E12E6" w:rsidRDefault="004D631A" w:rsidP="00BD555E">
            <w:pPr>
              <w:pStyle w:val="NormalWeb"/>
              <w:tabs>
                <w:tab w:val="left" w:pos="299"/>
              </w:tabs>
              <w:spacing w:before="20" w:beforeAutospacing="0" w:after="20" w:afterAutospacing="0"/>
              <w:ind w:left="284" w:hanging="284"/>
              <w:rPr>
                <w:sz w:val="20"/>
                <w:szCs w:val="20"/>
                <w:lang w:val="ru-RU"/>
              </w:rPr>
            </w:pPr>
            <w:r w:rsidRPr="009E12E6">
              <w:rPr>
                <w:sz w:val="20"/>
                <w:szCs w:val="20"/>
                <w:lang w:val="ru-RU"/>
              </w:rPr>
              <w:sym w:font="Symbol" w:char="F0B7"/>
            </w:r>
            <w:r w:rsidRPr="009E12E6">
              <w:rPr>
                <w:sz w:val="20"/>
                <w:szCs w:val="20"/>
                <w:lang w:val="ru-RU"/>
              </w:rPr>
              <w:tab/>
              <w:t>Присмотр за больным ребенком</w:t>
            </w:r>
          </w:p>
          <w:p w:rsidR="004D631A" w:rsidRPr="009E12E6" w:rsidRDefault="004D631A" w:rsidP="00BD555E">
            <w:pPr>
              <w:pStyle w:val="NormalWeb"/>
              <w:tabs>
                <w:tab w:val="left" w:pos="299"/>
              </w:tabs>
              <w:spacing w:before="20" w:beforeAutospacing="0" w:after="20" w:afterAutospacing="0"/>
              <w:ind w:left="284" w:hanging="284"/>
              <w:rPr>
                <w:sz w:val="20"/>
                <w:szCs w:val="20"/>
                <w:lang w:val="ru-RU"/>
              </w:rPr>
            </w:pPr>
            <w:r w:rsidRPr="009E12E6">
              <w:rPr>
                <w:sz w:val="20"/>
                <w:szCs w:val="20"/>
                <w:lang w:val="ru-RU"/>
              </w:rPr>
              <w:sym w:font="Symbol" w:char="F0B7"/>
            </w:r>
            <w:r w:rsidRPr="009E12E6">
              <w:rPr>
                <w:sz w:val="20"/>
                <w:szCs w:val="20"/>
                <w:lang w:val="ru-RU"/>
              </w:rPr>
              <w:tab/>
              <w:t>Вызов врача</w:t>
            </w:r>
          </w:p>
          <w:p w:rsidR="004D631A" w:rsidRPr="009E12E6" w:rsidRDefault="004D631A" w:rsidP="00BD555E">
            <w:pPr>
              <w:pStyle w:val="NormalWeb"/>
              <w:tabs>
                <w:tab w:val="left" w:pos="299"/>
              </w:tabs>
              <w:spacing w:before="20" w:beforeAutospacing="0" w:after="20" w:afterAutospacing="0"/>
              <w:ind w:left="284" w:hanging="284"/>
              <w:rPr>
                <w:sz w:val="20"/>
                <w:szCs w:val="20"/>
                <w:lang w:val="ru-RU"/>
              </w:rPr>
            </w:pPr>
            <w:r w:rsidRPr="009E12E6">
              <w:rPr>
                <w:sz w:val="20"/>
                <w:szCs w:val="20"/>
                <w:lang w:val="ru-RU"/>
              </w:rPr>
              <w:sym w:font="Symbol" w:char="F0B7"/>
            </w:r>
            <w:r w:rsidRPr="009E12E6">
              <w:rPr>
                <w:sz w:val="20"/>
                <w:szCs w:val="20"/>
                <w:lang w:val="ru-RU"/>
              </w:rPr>
              <w:tab/>
              <w:t>Хозяйственные покупки</w:t>
            </w:r>
          </w:p>
        </w:tc>
        <w:tc>
          <w:tcPr>
            <w:tcW w:w="2038" w:type="dxa"/>
            <w:tcBorders>
              <w:bottom w:val="single" w:sz="6" w:space="0" w:color="000000"/>
            </w:tcBorders>
            <w:shd w:val="pct30" w:color="FFFF00" w:fill="FFFFFF"/>
          </w:tcPr>
          <w:p w:rsidR="004D631A" w:rsidRPr="009E12E6" w:rsidRDefault="004D631A" w:rsidP="00BD555E">
            <w:pPr>
              <w:pStyle w:val="NormalWeb"/>
              <w:tabs>
                <w:tab w:val="left" w:pos="354"/>
              </w:tabs>
              <w:spacing w:before="20" w:beforeAutospacing="0" w:after="20" w:afterAutospacing="0"/>
              <w:ind w:left="354" w:hanging="354"/>
              <w:rPr>
                <w:sz w:val="20"/>
                <w:szCs w:val="20"/>
                <w:lang w:val="ru-RU"/>
              </w:rPr>
            </w:pPr>
            <w:r w:rsidRPr="009E12E6">
              <w:rPr>
                <w:sz w:val="20"/>
                <w:szCs w:val="20"/>
                <w:lang w:val="ru-RU"/>
              </w:rPr>
              <w:sym w:font="Symbol" w:char="F0B7"/>
            </w:r>
            <w:r w:rsidRPr="009E12E6">
              <w:rPr>
                <w:sz w:val="20"/>
                <w:szCs w:val="20"/>
                <w:lang w:val="ru-RU"/>
              </w:rPr>
              <w:tab/>
              <w:t>Управление семейным бюджетом</w:t>
            </w:r>
          </w:p>
        </w:tc>
        <w:tc>
          <w:tcPr>
            <w:tcW w:w="2038" w:type="dxa"/>
            <w:tcBorders>
              <w:bottom w:val="single" w:sz="6" w:space="0" w:color="000000"/>
            </w:tcBorders>
            <w:shd w:val="pct30" w:color="FFFF00" w:fill="FFFFFF"/>
          </w:tcPr>
          <w:p w:rsidR="004D631A" w:rsidRPr="009E12E6" w:rsidRDefault="004D631A" w:rsidP="00BD555E">
            <w:pPr>
              <w:pStyle w:val="NormalWeb"/>
              <w:tabs>
                <w:tab w:val="left" w:pos="354"/>
              </w:tabs>
              <w:spacing w:before="20" w:beforeAutospacing="0" w:after="20" w:afterAutospacing="0"/>
              <w:ind w:left="354" w:hanging="354"/>
              <w:rPr>
                <w:sz w:val="20"/>
                <w:szCs w:val="20"/>
                <w:lang w:val="ru-RU"/>
              </w:rPr>
            </w:pPr>
            <w:r w:rsidRPr="009E12E6">
              <w:rPr>
                <w:sz w:val="20"/>
                <w:szCs w:val="20"/>
                <w:lang w:val="ru-RU"/>
              </w:rPr>
              <w:sym w:font="Symbol" w:char="F0B7"/>
            </w:r>
            <w:r w:rsidRPr="009E12E6">
              <w:rPr>
                <w:sz w:val="20"/>
                <w:szCs w:val="20"/>
                <w:lang w:val="ru-RU"/>
              </w:rPr>
              <w:tab/>
              <w:t>Заказ работ</w:t>
            </w:r>
          </w:p>
        </w:tc>
        <w:tc>
          <w:tcPr>
            <w:tcW w:w="2038" w:type="dxa"/>
            <w:tcBorders>
              <w:bottom w:val="single" w:sz="6" w:space="0" w:color="000000"/>
            </w:tcBorders>
            <w:shd w:val="pct30" w:color="FFFF00" w:fill="FFFFFF"/>
          </w:tcPr>
          <w:p w:rsidR="004D631A" w:rsidRPr="009E12E6" w:rsidRDefault="004D631A" w:rsidP="00BD555E">
            <w:pPr>
              <w:pStyle w:val="NormalWeb"/>
              <w:tabs>
                <w:tab w:val="left" w:pos="354"/>
              </w:tabs>
              <w:spacing w:before="20" w:beforeAutospacing="0" w:after="20" w:afterAutospacing="0"/>
              <w:ind w:left="354" w:hanging="354"/>
              <w:rPr>
                <w:sz w:val="20"/>
                <w:szCs w:val="20"/>
                <w:lang w:val="ru-RU"/>
              </w:rPr>
            </w:pPr>
            <w:r w:rsidRPr="009E12E6">
              <w:rPr>
                <w:sz w:val="20"/>
                <w:szCs w:val="20"/>
                <w:lang w:val="ru-RU"/>
              </w:rPr>
              <w:sym w:font="Symbol" w:char="F0B7"/>
            </w:r>
            <w:r w:rsidRPr="009E12E6">
              <w:rPr>
                <w:sz w:val="20"/>
                <w:szCs w:val="20"/>
                <w:lang w:val="ru-RU"/>
              </w:rPr>
              <w:tab/>
              <w:t>Ремонт и техническое обслуживание</w:t>
            </w:r>
          </w:p>
        </w:tc>
      </w:tr>
    </w:tbl>
    <w:p w:rsidR="004D631A" w:rsidRPr="009E12E6" w:rsidRDefault="004D631A" w:rsidP="004D631A">
      <w:pPr>
        <w:pStyle w:val="NormalWeb"/>
        <w:spacing w:before="0" w:beforeAutospacing="0" w:after="120" w:afterAutospacing="0"/>
        <w:ind w:left="1264" w:right="1264"/>
        <w:rPr>
          <w:b/>
          <w:sz w:val="20"/>
          <w:szCs w:val="20"/>
          <w:lang w:val="ru-RU"/>
        </w:rPr>
      </w:pPr>
    </w:p>
    <w:p w:rsidR="004D631A" w:rsidRPr="002A352B" w:rsidRDefault="004D631A" w:rsidP="004D631A">
      <w:pPr>
        <w:spacing w:after="120"/>
        <w:ind w:left="1264" w:right="1264"/>
        <w:rPr>
          <w:b/>
          <w:sz w:val="24"/>
          <w:lang w:val="ru-RU"/>
        </w:rPr>
      </w:pPr>
      <w:r w:rsidRPr="002A352B">
        <w:rPr>
          <w:b/>
          <w:sz w:val="24"/>
          <w:lang w:val="ru-RU"/>
        </w:rPr>
        <w:t>Статья 8. Представительство</w:t>
      </w:r>
    </w:p>
    <w:p w:rsidR="004D631A" w:rsidRPr="009E12E6" w:rsidRDefault="004D631A" w:rsidP="004D631A">
      <w:pPr>
        <w:spacing w:after="120"/>
        <w:ind w:left="1264" w:right="1264"/>
        <w:rPr>
          <w:b/>
          <w:szCs w:val="20"/>
          <w:lang w:val="ru-RU"/>
        </w:rPr>
      </w:pPr>
      <w:r w:rsidRPr="00BD555E">
        <w:rPr>
          <w:b/>
          <w:i/>
          <w:szCs w:val="20"/>
          <w:lang w:val="ru-RU"/>
        </w:rPr>
        <w:t>Таблица 8.1.</w:t>
      </w:r>
      <w:r w:rsidRPr="009E12E6">
        <w:rPr>
          <w:b/>
          <w:szCs w:val="20"/>
          <w:lang w:val="ru-RU"/>
        </w:rPr>
        <w:t xml:space="preserve"> </w:t>
      </w:r>
      <w:r w:rsidR="00BD555E">
        <w:rPr>
          <w:b/>
          <w:szCs w:val="20"/>
          <w:lang w:val="ru-RU"/>
        </w:rPr>
        <w:t xml:space="preserve"> </w:t>
      </w:r>
      <w:r w:rsidRPr="009E12E6">
        <w:rPr>
          <w:b/>
          <w:szCs w:val="20"/>
          <w:lang w:val="ru-RU"/>
        </w:rPr>
        <w:t>Дипломатическая служба</w:t>
      </w:r>
    </w:p>
    <w:p w:rsidR="004D631A" w:rsidRPr="009E12E6" w:rsidRDefault="004D631A" w:rsidP="004D631A">
      <w:pPr>
        <w:spacing w:after="120"/>
        <w:ind w:left="1264" w:right="1264"/>
        <w:rPr>
          <w:b/>
          <w:szCs w:val="20"/>
          <w:u w:val="single"/>
          <w:lang w:val="ru-RU"/>
        </w:rPr>
      </w:pPr>
      <w:r w:rsidRPr="009E12E6">
        <w:rPr>
          <w:b/>
          <w:szCs w:val="20"/>
          <w:u w:val="single"/>
          <w:lang w:val="ru-RU"/>
        </w:rPr>
        <w:t>Декабрь 2000 года</w:t>
      </w:r>
    </w:p>
    <w:tbl>
      <w:tblPr>
        <w:tblW w:w="0" w:type="auto"/>
        <w:tblInd w:w="1264" w:type="dxa"/>
        <w:tblLook w:val="01E0" w:firstRow="1" w:lastRow="1" w:firstColumn="1" w:lastColumn="1" w:noHBand="0" w:noVBand="0"/>
      </w:tblPr>
      <w:tblGrid>
        <w:gridCol w:w="2805"/>
        <w:gridCol w:w="1683"/>
        <w:gridCol w:w="1683"/>
      </w:tblGrid>
      <w:tr w:rsidR="004D631A" w:rsidRPr="009E12E6" w:rsidTr="004B55B3">
        <w:tc>
          <w:tcPr>
            <w:tcW w:w="2805" w:type="dxa"/>
            <w:tcBorders>
              <w:top w:val="single" w:sz="4" w:space="0" w:color="auto"/>
              <w:bottom w:val="single" w:sz="4" w:space="0" w:color="auto"/>
            </w:tcBorders>
          </w:tcPr>
          <w:p w:rsidR="004D631A" w:rsidRPr="00BD555E" w:rsidRDefault="004D631A" w:rsidP="000A280F">
            <w:pPr>
              <w:spacing w:before="40" w:after="40"/>
              <w:rPr>
                <w:i/>
                <w:sz w:val="14"/>
                <w:szCs w:val="14"/>
                <w:lang w:val="ru-RU"/>
              </w:rPr>
            </w:pPr>
            <w:r w:rsidRPr="00BD555E">
              <w:rPr>
                <w:i/>
                <w:sz w:val="14"/>
                <w:szCs w:val="14"/>
                <w:lang w:val="ru-RU"/>
              </w:rPr>
              <w:t>РАНГ</w:t>
            </w:r>
          </w:p>
        </w:tc>
        <w:tc>
          <w:tcPr>
            <w:tcW w:w="1683" w:type="dxa"/>
            <w:tcBorders>
              <w:top w:val="single" w:sz="4" w:space="0" w:color="auto"/>
              <w:bottom w:val="single" w:sz="4" w:space="0" w:color="auto"/>
            </w:tcBorders>
          </w:tcPr>
          <w:p w:rsidR="004D631A" w:rsidRPr="00BD555E" w:rsidRDefault="004D631A" w:rsidP="00BD555E">
            <w:pPr>
              <w:spacing w:before="40" w:after="40"/>
              <w:jc w:val="right"/>
              <w:rPr>
                <w:i/>
                <w:sz w:val="14"/>
                <w:szCs w:val="14"/>
                <w:lang w:val="ru-RU"/>
              </w:rPr>
            </w:pPr>
            <w:r w:rsidRPr="00BD555E">
              <w:rPr>
                <w:i/>
                <w:sz w:val="14"/>
                <w:szCs w:val="14"/>
                <w:lang w:val="ru-RU"/>
              </w:rPr>
              <w:t>МУЖЧИНЫ</w:t>
            </w:r>
          </w:p>
        </w:tc>
        <w:tc>
          <w:tcPr>
            <w:tcW w:w="1683" w:type="dxa"/>
            <w:tcBorders>
              <w:top w:val="single" w:sz="4" w:space="0" w:color="auto"/>
              <w:bottom w:val="single" w:sz="4" w:space="0" w:color="auto"/>
            </w:tcBorders>
          </w:tcPr>
          <w:p w:rsidR="004D631A" w:rsidRPr="00BD555E" w:rsidRDefault="004D631A" w:rsidP="00BD555E">
            <w:pPr>
              <w:spacing w:before="40" w:after="40"/>
              <w:jc w:val="right"/>
              <w:rPr>
                <w:i/>
                <w:sz w:val="14"/>
                <w:szCs w:val="14"/>
                <w:lang w:val="ru-RU"/>
              </w:rPr>
            </w:pPr>
            <w:r w:rsidRPr="00BD555E">
              <w:rPr>
                <w:i/>
                <w:sz w:val="14"/>
                <w:szCs w:val="14"/>
                <w:lang w:val="ru-RU"/>
              </w:rPr>
              <w:t>ЖЕНЩИНЫ</w:t>
            </w:r>
          </w:p>
        </w:tc>
      </w:tr>
      <w:tr w:rsidR="004D631A" w:rsidRPr="009E12E6" w:rsidTr="004B55B3">
        <w:tc>
          <w:tcPr>
            <w:tcW w:w="2805" w:type="dxa"/>
            <w:tcBorders>
              <w:top w:val="single" w:sz="4" w:space="0" w:color="auto"/>
            </w:tcBorders>
          </w:tcPr>
          <w:p w:rsidR="004D631A" w:rsidRPr="00BD555E" w:rsidRDefault="004D631A" w:rsidP="000A280F">
            <w:pPr>
              <w:spacing w:before="40" w:after="40"/>
              <w:rPr>
                <w:sz w:val="17"/>
                <w:szCs w:val="17"/>
                <w:lang w:val="ru-RU"/>
              </w:rPr>
            </w:pPr>
            <w:r w:rsidRPr="00BD555E">
              <w:rPr>
                <w:sz w:val="17"/>
                <w:szCs w:val="17"/>
                <w:lang w:val="ru-RU"/>
              </w:rPr>
              <w:t>Посол*</w:t>
            </w:r>
          </w:p>
        </w:tc>
        <w:tc>
          <w:tcPr>
            <w:tcW w:w="1683" w:type="dxa"/>
            <w:tcBorders>
              <w:top w:val="single" w:sz="4" w:space="0" w:color="auto"/>
            </w:tcBorders>
          </w:tcPr>
          <w:p w:rsidR="004D631A" w:rsidRPr="00BD555E" w:rsidRDefault="004D631A" w:rsidP="00BD555E">
            <w:pPr>
              <w:spacing w:before="40" w:after="40"/>
              <w:jc w:val="right"/>
              <w:rPr>
                <w:sz w:val="17"/>
                <w:szCs w:val="17"/>
                <w:lang w:val="ru-RU"/>
              </w:rPr>
            </w:pPr>
            <w:r w:rsidRPr="00BD555E">
              <w:rPr>
                <w:sz w:val="17"/>
                <w:szCs w:val="17"/>
                <w:lang w:val="ru-RU"/>
              </w:rPr>
              <w:t>30</w:t>
            </w:r>
          </w:p>
        </w:tc>
        <w:tc>
          <w:tcPr>
            <w:tcW w:w="1683" w:type="dxa"/>
            <w:tcBorders>
              <w:top w:val="single" w:sz="4" w:space="0" w:color="auto"/>
            </w:tcBorders>
          </w:tcPr>
          <w:p w:rsidR="004D631A" w:rsidRPr="00BD555E" w:rsidRDefault="004D631A" w:rsidP="00BD555E">
            <w:pPr>
              <w:spacing w:before="40" w:after="40"/>
              <w:jc w:val="right"/>
              <w:rPr>
                <w:sz w:val="17"/>
                <w:szCs w:val="17"/>
                <w:lang w:val="ru-RU"/>
              </w:rPr>
            </w:pPr>
            <w:r w:rsidRPr="00BD555E">
              <w:rPr>
                <w:sz w:val="17"/>
                <w:szCs w:val="17"/>
                <w:lang w:val="ru-RU"/>
              </w:rPr>
              <w:t>Нет</w:t>
            </w:r>
          </w:p>
        </w:tc>
      </w:tr>
      <w:tr w:rsidR="004D631A" w:rsidRPr="009E12E6" w:rsidTr="004B55B3">
        <w:tc>
          <w:tcPr>
            <w:tcW w:w="2805" w:type="dxa"/>
          </w:tcPr>
          <w:p w:rsidR="004D631A" w:rsidRPr="00BD555E" w:rsidRDefault="004D631A" w:rsidP="000A280F">
            <w:pPr>
              <w:spacing w:before="40" w:after="40"/>
              <w:rPr>
                <w:sz w:val="17"/>
                <w:szCs w:val="17"/>
                <w:lang w:val="ru-RU"/>
              </w:rPr>
            </w:pPr>
            <w:r w:rsidRPr="00BD555E">
              <w:rPr>
                <w:sz w:val="17"/>
                <w:szCs w:val="17"/>
                <w:lang w:val="ru-RU"/>
              </w:rPr>
              <w:t>Старший советник</w:t>
            </w:r>
          </w:p>
        </w:tc>
        <w:tc>
          <w:tcPr>
            <w:tcW w:w="1683" w:type="dxa"/>
          </w:tcPr>
          <w:p w:rsidR="004D631A" w:rsidRPr="00BD555E" w:rsidRDefault="004D631A" w:rsidP="00BD555E">
            <w:pPr>
              <w:spacing w:before="40" w:after="40"/>
              <w:jc w:val="right"/>
              <w:rPr>
                <w:sz w:val="17"/>
                <w:szCs w:val="17"/>
                <w:lang w:val="ru-RU"/>
              </w:rPr>
            </w:pPr>
            <w:r w:rsidRPr="00BD555E">
              <w:rPr>
                <w:sz w:val="17"/>
                <w:szCs w:val="17"/>
                <w:lang w:val="ru-RU"/>
              </w:rPr>
              <w:t>Нет</w:t>
            </w:r>
          </w:p>
        </w:tc>
        <w:tc>
          <w:tcPr>
            <w:tcW w:w="1683" w:type="dxa"/>
          </w:tcPr>
          <w:p w:rsidR="004D631A" w:rsidRPr="00BD555E" w:rsidRDefault="004D631A" w:rsidP="00BD555E">
            <w:pPr>
              <w:spacing w:before="40" w:after="40"/>
              <w:jc w:val="right"/>
              <w:rPr>
                <w:sz w:val="17"/>
                <w:szCs w:val="17"/>
                <w:lang w:val="ru-RU"/>
              </w:rPr>
            </w:pPr>
            <w:r w:rsidRPr="00BD555E">
              <w:rPr>
                <w:sz w:val="17"/>
                <w:szCs w:val="17"/>
                <w:lang w:val="ru-RU"/>
              </w:rPr>
              <w:t>Нет</w:t>
            </w:r>
          </w:p>
        </w:tc>
      </w:tr>
      <w:tr w:rsidR="004D631A" w:rsidRPr="009E12E6" w:rsidTr="004B55B3">
        <w:tc>
          <w:tcPr>
            <w:tcW w:w="2805" w:type="dxa"/>
          </w:tcPr>
          <w:p w:rsidR="004D631A" w:rsidRPr="00BD555E" w:rsidRDefault="004D631A" w:rsidP="000A280F">
            <w:pPr>
              <w:spacing w:before="40" w:after="40"/>
              <w:rPr>
                <w:sz w:val="17"/>
                <w:szCs w:val="17"/>
                <w:lang w:val="ru-RU"/>
              </w:rPr>
            </w:pPr>
            <w:r w:rsidRPr="00BD555E">
              <w:rPr>
                <w:sz w:val="17"/>
                <w:szCs w:val="17"/>
                <w:lang w:val="ru-RU"/>
              </w:rPr>
              <w:t>Первый советник</w:t>
            </w:r>
          </w:p>
        </w:tc>
        <w:tc>
          <w:tcPr>
            <w:tcW w:w="1683" w:type="dxa"/>
          </w:tcPr>
          <w:p w:rsidR="004D631A" w:rsidRPr="00BD555E" w:rsidRDefault="004D631A" w:rsidP="00BD555E">
            <w:pPr>
              <w:spacing w:before="40" w:after="40"/>
              <w:jc w:val="right"/>
              <w:rPr>
                <w:sz w:val="17"/>
                <w:szCs w:val="17"/>
                <w:lang w:val="ru-RU"/>
              </w:rPr>
            </w:pPr>
            <w:r w:rsidRPr="00BD555E">
              <w:rPr>
                <w:sz w:val="17"/>
                <w:szCs w:val="17"/>
                <w:lang w:val="ru-RU"/>
              </w:rPr>
              <w:t>3</w:t>
            </w:r>
          </w:p>
        </w:tc>
        <w:tc>
          <w:tcPr>
            <w:tcW w:w="1683" w:type="dxa"/>
          </w:tcPr>
          <w:p w:rsidR="004D631A" w:rsidRPr="00BD555E" w:rsidRDefault="004D631A" w:rsidP="00BD555E">
            <w:pPr>
              <w:spacing w:before="40" w:after="40"/>
              <w:jc w:val="right"/>
              <w:rPr>
                <w:sz w:val="17"/>
                <w:szCs w:val="17"/>
                <w:lang w:val="ru-RU"/>
              </w:rPr>
            </w:pPr>
            <w:r w:rsidRPr="00BD555E">
              <w:rPr>
                <w:sz w:val="17"/>
                <w:szCs w:val="17"/>
                <w:lang w:val="ru-RU"/>
              </w:rPr>
              <w:t>Нет</w:t>
            </w:r>
          </w:p>
        </w:tc>
      </w:tr>
      <w:tr w:rsidR="004D631A" w:rsidRPr="009E12E6" w:rsidTr="004B55B3">
        <w:tc>
          <w:tcPr>
            <w:tcW w:w="2805" w:type="dxa"/>
          </w:tcPr>
          <w:p w:rsidR="004D631A" w:rsidRPr="00BD555E" w:rsidRDefault="004D631A" w:rsidP="000A280F">
            <w:pPr>
              <w:spacing w:before="40" w:after="40"/>
              <w:rPr>
                <w:sz w:val="17"/>
                <w:szCs w:val="17"/>
                <w:lang w:val="ru-RU"/>
              </w:rPr>
            </w:pPr>
            <w:r w:rsidRPr="00BD555E">
              <w:rPr>
                <w:sz w:val="17"/>
                <w:szCs w:val="17"/>
                <w:lang w:val="ru-RU"/>
              </w:rPr>
              <w:t>Советник</w:t>
            </w:r>
          </w:p>
        </w:tc>
        <w:tc>
          <w:tcPr>
            <w:tcW w:w="1683" w:type="dxa"/>
          </w:tcPr>
          <w:p w:rsidR="004D631A" w:rsidRPr="00BD555E" w:rsidRDefault="004D631A" w:rsidP="00BD555E">
            <w:pPr>
              <w:spacing w:before="40" w:after="40"/>
              <w:jc w:val="right"/>
              <w:rPr>
                <w:sz w:val="17"/>
                <w:szCs w:val="17"/>
                <w:lang w:val="ru-RU"/>
              </w:rPr>
            </w:pPr>
            <w:r w:rsidRPr="00BD555E">
              <w:rPr>
                <w:sz w:val="17"/>
                <w:szCs w:val="17"/>
                <w:lang w:val="ru-RU"/>
              </w:rPr>
              <w:t>11</w:t>
            </w:r>
          </w:p>
        </w:tc>
        <w:tc>
          <w:tcPr>
            <w:tcW w:w="1683" w:type="dxa"/>
          </w:tcPr>
          <w:p w:rsidR="004D631A" w:rsidRPr="00BD555E" w:rsidRDefault="004D631A" w:rsidP="00BD555E">
            <w:pPr>
              <w:spacing w:before="40" w:after="40"/>
              <w:jc w:val="right"/>
              <w:rPr>
                <w:sz w:val="17"/>
                <w:szCs w:val="17"/>
                <w:lang w:val="ru-RU"/>
              </w:rPr>
            </w:pPr>
            <w:r w:rsidRPr="00BD555E">
              <w:rPr>
                <w:sz w:val="17"/>
                <w:szCs w:val="17"/>
                <w:lang w:val="ru-RU"/>
              </w:rPr>
              <w:t>3</w:t>
            </w:r>
          </w:p>
        </w:tc>
      </w:tr>
      <w:tr w:rsidR="004D631A" w:rsidRPr="009E12E6" w:rsidTr="004B55B3">
        <w:tc>
          <w:tcPr>
            <w:tcW w:w="2805" w:type="dxa"/>
          </w:tcPr>
          <w:p w:rsidR="004D631A" w:rsidRPr="00BD555E" w:rsidRDefault="004D631A" w:rsidP="000A280F">
            <w:pPr>
              <w:spacing w:before="40" w:after="40"/>
              <w:rPr>
                <w:sz w:val="17"/>
                <w:szCs w:val="17"/>
                <w:lang w:val="ru-RU"/>
              </w:rPr>
            </w:pPr>
            <w:r w:rsidRPr="00BD555E">
              <w:rPr>
                <w:sz w:val="17"/>
                <w:szCs w:val="17"/>
                <w:lang w:val="ru-RU"/>
              </w:rPr>
              <w:t>Первый секр</w:t>
            </w:r>
            <w:r w:rsidRPr="00BD555E">
              <w:rPr>
                <w:sz w:val="17"/>
                <w:szCs w:val="17"/>
                <w:lang w:val="ru-RU"/>
              </w:rPr>
              <w:t>е</w:t>
            </w:r>
            <w:r w:rsidRPr="00BD555E">
              <w:rPr>
                <w:sz w:val="17"/>
                <w:szCs w:val="17"/>
                <w:lang w:val="ru-RU"/>
              </w:rPr>
              <w:t>тарь</w:t>
            </w:r>
          </w:p>
        </w:tc>
        <w:tc>
          <w:tcPr>
            <w:tcW w:w="1683" w:type="dxa"/>
          </w:tcPr>
          <w:p w:rsidR="004D631A" w:rsidRPr="00BD555E" w:rsidRDefault="004D631A" w:rsidP="00BD555E">
            <w:pPr>
              <w:spacing w:before="40" w:after="40"/>
              <w:jc w:val="right"/>
              <w:rPr>
                <w:sz w:val="17"/>
                <w:szCs w:val="17"/>
                <w:lang w:val="ru-RU"/>
              </w:rPr>
            </w:pPr>
            <w:r w:rsidRPr="00BD555E">
              <w:rPr>
                <w:sz w:val="17"/>
                <w:szCs w:val="17"/>
                <w:lang w:val="ru-RU"/>
              </w:rPr>
              <w:t>15</w:t>
            </w:r>
          </w:p>
        </w:tc>
        <w:tc>
          <w:tcPr>
            <w:tcW w:w="1683" w:type="dxa"/>
          </w:tcPr>
          <w:p w:rsidR="004D631A" w:rsidRPr="00BD555E" w:rsidRDefault="004D631A" w:rsidP="00BD555E">
            <w:pPr>
              <w:spacing w:before="40" w:after="40"/>
              <w:jc w:val="right"/>
              <w:rPr>
                <w:sz w:val="17"/>
                <w:szCs w:val="17"/>
                <w:lang w:val="ru-RU"/>
              </w:rPr>
            </w:pPr>
            <w:r w:rsidRPr="00BD555E">
              <w:rPr>
                <w:sz w:val="17"/>
                <w:szCs w:val="17"/>
                <w:lang w:val="ru-RU"/>
              </w:rPr>
              <w:t>11</w:t>
            </w:r>
          </w:p>
        </w:tc>
      </w:tr>
      <w:tr w:rsidR="004D631A" w:rsidRPr="009E12E6" w:rsidTr="004B55B3">
        <w:tc>
          <w:tcPr>
            <w:tcW w:w="2805" w:type="dxa"/>
            <w:tcBorders>
              <w:bottom w:val="single" w:sz="4" w:space="0" w:color="auto"/>
            </w:tcBorders>
          </w:tcPr>
          <w:p w:rsidR="004D631A" w:rsidRPr="00BD555E" w:rsidRDefault="004D631A" w:rsidP="000A280F">
            <w:pPr>
              <w:spacing w:before="40" w:after="40"/>
              <w:rPr>
                <w:sz w:val="17"/>
                <w:szCs w:val="17"/>
                <w:lang w:val="ru-RU"/>
              </w:rPr>
            </w:pPr>
            <w:r w:rsidRPr="00BD555E">
              <w:rPr>
                <w:sz w:val="17"/>
                <w:szCs w:val="17"/>
                <w:lang w:val="ru-RU"/>
              </w:rPr>
              <w:t>Второй секр</w:t>
            </w:r>
            <w:r w:rsidRPr="00BD555E">
              <w:rPr>
                <w:sz w:val="17"/>
                <w:szCs w:val="17"/>
                <w:lang w:val="ru-RU"/>
              </w:rPr>
              <w:t>е</w:t>
            </w:r>
            <w:r w:rsidRPr="00BD555E">
              <w:rPr>
                <w:sz w:val="17"/>
                <w:szCs w:val="17"/>
                <w:lang w:val="ru-RU"/>
              </w:rPr>
              <w:t>тарь</w:t>
            </w:r>
          </w:p>
        </w:tc>
        <w:tc>
          <w:tcPr>
            <w:tcW w:w="1683" w:type="dxa"/>
            <w:tcBorders>
              <w:bottom w:val="single" w:sz="4" w:space="0" w:color="auto"/>
            </w:tcBorders>
          </w:tcPr>
          <w:p w:rsidR="004D631A" w:rsidRPr="00BD555E" w:rsidRDefault="004D631A" w:rsidP="00BD555E">
            <w:pPr>
              <w:spacing w:before="40" w:after="40"/>
              <w:jc w:val="right"/>
              <w:rPr>
                <w:sz w:val="17"/>
                <w:szCs w:val="17"/>
                <w:lang w:val="ru-RU"/>
              </w:rPr>
            </w:pPr>
            <w:r w:rsidRPr="00BD555E">
              <w:rPr>
                <w:sz w:val="17"/>
                <w:szCs w:val="17"/>
                <w:lang w:val="ru-RU"/>
              </w:rPr>
              <w:t>2</w:t>
            </w:r>
          </w:p>
        </w:tc>
        <w:tc>
          <w:tcPr>
            <w:tcW w:w="1683" w:type="dxa"/>
            <w:tcBorders>
              <w:bottom w:val="single" w:sz="4" w:space="0" w:color="auto"/>
            </w:tcBorders>
          </w:tcPr>
          <w:p w:rsidR="004D631A" w:rsidRPr="00BD555E" w:rsidRDefault="004D631A" w:rsidP="00BD555E">
            <w:pPr>
              <w:spacing w:before="40" w:after="40"/>
              <w:jc w:val="right"/>
              <w:rPr>
                <w:sz w:val="17"/>
                <w:szCs w:val="17"/>
                <w:lang w:val="ru-RU"/>
              </w:rPr>
            </w:pPr>
            <w:r w:rsidRPr="00BD555E">
              <w:rPr>
                <w:sz w:val="17"/>
                <w:szCs w:val="17"/>
                <w:lang w:val="ru-RU"/>
              </w:rPr>
              <w:t>7</w:t>
            </w:r>
          </w:p>
        </w:tc>
      </w:tr>
      <w:tr w:rsidR="004D631A" w:rsidRPr="009E12E6" w:rsidTr="004B55B3">
        <w:tc>
          <w:tcPr>
            <w:tcW w:w="2805" w:type="dxa"/>
            <w:tcBorders>
              <w:top w:val="single" w:sz="4" w:space="0" w:color="auto"/>
              <w:bottom w:val="single" w:sz="4" w:space="0" w:color="auto"/>
            </w:tcBorders>
          </w:tcPr>
          <w:p w:rsidR="004D631A" w:rsidRPr="00BD555E" w:rsidRDefault="004D631A" w:rsidP="000A280F">
            <w:pPr>
              <w:spacing w:before="40" w:after="40"/>
              <w:rPr>
                <w:sz w:val="17"/>
                <w:szCs w:val="17"/>
                <w:lang w:val="ru-RU"/>
              </w:rPr>
            </w:pPr>
            <w:r w:rsidRPr="00BD555E">
              <w:rPr>
                <w:b/>
                <w:sz w:val="17"/>
                <w:szCs w:val="17"/>
                <w:lang w:val="ru-RU"/>
              </w:rPr>
              <w:t>Всего</w:t>
            </w:r>
          </w:p>
        </w:tc>
        <w:tc>
          <w:tcPr>
            <w:tcW w:w="1683" w:type="dxa"/>
            <w:tcBorders>
              <w:top w:val="single" w:sz="4" w:space="0" w:color="auto"/>
              <w:bottom w:val="single" w:sz="4" w:space="0" w:color="auto"/>
            </w:tcBorders>
          </w:tcPr>
          <w:p w:rsidR="004D631A" w:rsidRPr="00BD555E" w:rsidRDefault="004D631A" w:rsidP="00BD555E">
            <w:pPr>
              <w:spacing w:before="40" w:after="40"/>
              <w:jc w:val="right"/>
              <w:rPr>
                <w:sz w:val="17"/>
                <w:szCs w:val="17"/>
                <w:lang w:val="ru-RU"/>
              </w:rPr>
            </w:pPr>
            <w:r w:rsidRPr="00BD555E">
              <w:rPr>
                <w:b/>
                <w:sz w:val="17"/>
                <w:szCs w:val="17"/>
                <w:lang w:val="ru-RU"/>
              </w:rPr>
              <w:t>61</w:t>
            </w:r>
          </w:p>
        </w:tc>
        <w:tc>
          <w:tcPr>
            <w:tcW w:w="1683" w:type="dxa"/>
            <w:tcBorders>
              <w:top w:val="single" w:sz="4" w:space="0" w:color="auto"/>
              <w:bottom w:val="single" w:sz="4" w:space="0" w:color="auto"/>
            </w:tcBorders>
          </w:tcPr>
          <w:p w:rsidR="004D631A" w:rsidRPr="00BD555E" w:rsidRDefault="004D631A" w:rsidP="00BD555E">
            <w:pPr>
              <w:spacing w:before="40" w:after="40"/>
              <w:jc w:val="right"/>
              <w:rPr>
                <w:sz w:val="17"/>
                <w:szCs w:val="17"/>
                <w:lang w:val="ru-RU"/>
              </w:rPr>
            </w:pPr>
            <w:r w:rsidRPr="00BD555E">
              <w:rPr>
                <w:b/>
                <w:sz w:val="17"/>
                <w:szCs w:val="17"/>
                <w:lang w:val="ru-RU"/>
              </w:rPr>
              <w:t>21</w:t>
            </w:r>
          </w:p>
        </w:tc>
      </w:tr>
    </w:tbl>
    <w:p w:rsidR="00BD555E" w:rsidRDefault="00BD555E" w:rsidP="00BD555E">
      <w:pPr>
        <w:spacing w:before="40" w:after="40"/>
        <w:ind w:left="1276"/>
        <w:rPr>
          <w:b/>
          <w:szCs w:val="20"/>
          <w:u w:val="single"/>
          <w:lang w:val="ru-RU"/>
        </w:rPr>
      </w:pPr>
    </w:p>
    <w:p w:rsidR="00BD555E" w:rsidRDefault="00BD555E" w:rsidP="00BD555E">
      <w:pPr>
        <w:spacing w:before="40" w:after="40"/>
        <w:ind w:left="1276"/>
        <w:rPr>
          <w:b/>
          <w:szCs w:val="20"/>
          <w:u w:val="single"/>
          <w:lang w:val="ru-RU"/>
        </w:rPr>
      </w:pPr>
    </w:p>
    <w:p w:rsidR="004D631A" w:rsidRPr="009E12E6" w:rsidRDefault="004D631A" w:rsidP="00BD555E">
      <w:pPr>
        <w:spacing w:before="40" w:after="40"/>
        <w:ind w:left="1276"/>
        <w:rPr>
          <w:b/>
          <w:szCs w:val="20"/>
          <w:u w:val="single"/>
          <w:lang w:val="ru-RU"/>
        </w:rPr>
      </w:pPr>
      <w:r w:rsidRPr="009E12E6">
        <w:rPr>
          <w:b/>
          <w:szCs w:val="20"/>
          <w:u w:val="single"/>
          <w:lang w:val="ru-RU"/>
        </w:rPr>
        <w:t>Декабрь 2001 года</w:t>
      </w:r>
    </w:p>
    <w:tbl>
      <w:tblPr>
        <w:tblW w:w="6171" w:type="dxa"/>
        <w:tblInd w:w="1264" w:type="dxa"/>
        <w:tblLook w:val="01E0" w:firstRow="1" w:lastRow="1" w:firstColumn="1" w:lastColumn="1" w:noHBand="0" w:noVBand="0"/>
      </w:tblPr>
      <w:tblGrid>
        <w:gridCol w:w="2805"/>
        <w:gridCol w:w="1683"/>
        <w:gridCol w:w="1683"/>
      </w:tblGrid>
      <w:tr w:rsidR="004D631A" w:rsidRPr="009E12E6" w:rsidTr="004B55B3">
        <w:tc>
          <w:tcPr>
            <w:tcW w:w="2805" w:type="dxa"/>
            <w:tcBorders>
              <w:top w:val="single" w:sz="4" w:space="0" w:color="auto"/>
              <w:bottom w:val="single" w:sz="4" w:space="0" w:color="auto"/>
            </w:tcBorders>
          </w:tcPr>
          <w:p w:rsidR="004D631A" w:rsidRPr="00BD555E" w:rsidRDefault="004D631A" w:rsidP="000A280F">
            <w:pPr>
              <w:spacing w:before="40" w:after="40"/>
              <w:rPr>
                <w:i/>
                <w:sz w:val="14"/>
                <w:szCs w:val="14"/>
                <w:lang w:val="ru-RU"/>
              </w:rPr>
            </w:pPr>
            <w:r w:rsidRPr="00BD555E">
              <w:rPr>
                <w:i/>
                <w:sz w:val="14"/>
                <w:szCs w:val="14"/>
                <w:lang w:val="ru-RU"/>
              </w:rPr>
              <w:t>РАНГ</w:t>
            </w:r>
          </w:p>
        </w:tc>
        <w:tc>
          <w:tcPr>
            <w:tcW w:w="1683" w:type="dxa"/>
            <w:tcBorders>
              <w:top w:val="single" w:sz="4" w:space="0" w:color="auto"/>
              <w:bottom w:val="single" w:sz="4" w:space="0" w:color="auto"/>
            </w:tcBorders>
          </w:tcPr>
          <w:p w:rsidR="004D631A" w:rsidRPr="00BD555E" w:rsidRDefault="004D631A" w:rsidP="00BD555E">
            <w:pPr>
              <w:spacing w:before="40" w:after="40"/>
              <w:jc w:val="right"/>
              <w:rPr>
                <w:i/>
                <w:sz w:val="14"/>
                <w:szCs w:val="14"/>
                <w:lang w:val="ru-RU"/>
              </w:rPr>
            </w:pPr>
            <w:r w:rsidRPr="00BD555E">
              <w:rPr>
                <w:i/>
                <w:sz w:val="14"/>
                <w:szCs w:val="14"/>
                <w:lang w:val="ru-RU"/>
              </w:rPr>
              <w:t>МУЖЧИНЫ</w:t>
            </w:r>
          </w:p>
        </w:tc>
        <w:tc>
          <w:tcPr>
            <w:tcW w:w="1683" w:type="dxa"/>
            <w:tcBorders>
              <w:top w:val="single" w:sz="4" w:space="0" w:color="auto"/>
              <w:bottom w:val="single" w:sz="4" w:space="0" w:color="auto"/>
            </w:tcBorders>
          </w:tcPr>
          <w:p w:rsidR="004D631A" w:rsidRPr="00BD555E" w:rsidRDefault="004D631A" w:rsidP="00BD555E">
            <w:pPr>
              <w:spacing w:before="40" w:after="40"/>
              <w:jc w:val="right"/>
              <w:rPr>
                <w:i/>
                <w:sz w:val="14"/>
                <w:szCs w:val="14"/>
                <w:lang w:val="ru-RU"/>
              </w:rPr>
            </w:pPr>
            <w:r w:rsidRPr="00BD555E">
              <w:rPr>
                <w:i/>
                <w:sz w:val="14"/>
                <w:szCs w:val="14"/>
                <w:lang w:val="ru-RU"/>
              </w:rPr>
              <w:t>ЖЕНЩИНЫ</w:t>
            </w:r>
          </w:p>
        </w:tc>
      </w:tr>
      <w:tr w:rsidR="004D631A" w:rsidRPr="009E12E6" w:rsidTr="004B55B3">
        <w:tc>
          <w:tcPr>
            <w:tcW w:w="2805" w:type="dxa"/>
            <w:tcBorders>
              <w:top w:val="single" w:sz="4" w:space="0" w:color="auto"/>
            </w:tcBorders>
          </w:tcPr>
          <w:p w:rsidR="004D631A" w:rsidRPr="00BD555E" w:rsidRDefault="004D631A" w:rsidP="000A280F">
            <w:pPr>
              <w:spacing w:before="40" w:after="40"/>
              <w:rPr>
                <w:sz w:val="17"/>
                <w:szCs w:val="17"/>
                <w:lang w:val="ru-RU"/>
              </w:rPr>
            </w:pPr>
            <w:r w:rsidRPr="00BD555E">
              <w:rPr>
                <w:sz w:val="17"/>
                <w:szCs w:val="17"/>
                <w:lang w:val="ru-RU"/>
              </w:rPr>
              <w:t>Посол*</w:t>
            </w:r>
          </w:p>
        </w:tc>
        <w:tc>
          <w:tcPr>
            <w:tcW w:w="1683" w:type="dxa"/>
            <w:tcBorders>
              <w:top w:val="single" w:sz="4" w:space="0" w:color="auto"/>
            </w:tcBorders>
          </w:tcPr>
          <w:p w:rsidR="004D631A" w:rsidRPr="00BD555E" w:rsidRDefault="004D631A" w:rsidP="00BD555E">
            <w:pPr>
              <w:spacing w:before="40" w:after="40"/>
              <w:jc w:val="right"/>
              <w:rPr>
                <w:sz w:val="17"/>
                <w:szCs w:val="17"/>
                <w:lang w:val="ru-RU"/>
              </w:rPr>
            </w:pPr>
            <w:r w:rsidRPr="00BD555E">
              <w:rPr>
                <w:sz w:val="17"/>
                <w:szCs w:val="17"/>
                <w:lang w:val="ru-RU"/>
              </w:rPr>
              <w:t>31</w:t>
            </w:r>
          </w:p>
        </w:tc>
        <w:tc>
          <w:tcPr>
            <w:tcW w:w="1683" w:type="dxa"/>
            <w:tcBorders>
              <w:top w:val="single" w:sz="4" w:space="0" w:color="auto"/>
            </w:tcBorders>
          </w:tcPr>
          <w:p w:rsidR="004D631A" w:rsidRPr="00BD555E" w:rsidRDefault="004D631A" w:rsidP="00BD555E">
            <w:pPr>
              <w:spacing w:before="40" w:after="40"/>
              <w:jc w:val="right"/>
              <w:rPr>
                <w:sz w:val="17"/>
                <w:szCs w:val="17"/>
                <w:lang w:val="ru-RU"/>
              </w:rPr>
            </w:pPr>
            <w:r w:rsidRPr="00BD555E">
              <w:rPr>
                <w:sz w:val="17"/>
                <w:szCs w:val="17"/>
                <w:lang w:val="ru-RU"/>
              </w:rPr>
              <w:t>1</w:t>
            </w:r>
          </w:p>
        </w:tc>
      </w:tr>
      <w:tr w:rsidR="004D631A" w:rsidRPr="009E12E6" w:rsidTr="004B55B3">
        <w:tc>
          <w:tcPr>
            <w:tcW w:w="2805" w:type="dxa"/>
          </w:tcPr>
          <w:p w:rsidR="004D631A" w:rsidRPr="00BD555E" w:rsidRDefault="004D631A" w:rsidP="000A280F">
            <w:pPr>
              <w:spacing w:before="40" w:after="40"/>
              <w:rPr>
                <w:sz w:val="17"/>
                <w:szCs w:val="17"/>
                <w:lang w:val="ru-RU"/>
              </w:rPr>
            </w:pPr>
            <w:r w:rsidRPr="00BD555E">
              <w:rPr>
                <w:sz w:val="17"/>
                <w:szCs w:val="17"/>
                <w:lang w:val="ru-RU"/>
              </w:rPr>
              <w:t>Старший советник</w:t>
            </w:r>
          </w:p>
        </w:tc>
        <w:tc>
          <w:tcPr>
            <w:tcW w:w="1683" w:type="dxa"/>
          </w:tcPr>
          <w:p w:rsidR="004D631A" w:rsidRPr="00BD555E" w:rsidRDefault="004D631A" w:rsidP="00BD555E">
            <w:pPr>
              <w:spacing w:before="40" w:after="40"/>
              <w:jc w:val="right"/>
              <w:rPr>
                <w:sz w:val="17"/>
                <w:szCs w:val="17"/>
                <w:lang w:val="ru-RU"/>
              </w:rPr>
            </w:pPr>
            <w:r w:rsidRPr="00BD555E">
              <w:rPr>
                <w:sz w:val="17"/>
                <w:szCs w:val="17"/>
                <w:lang w:val="ru-RU"/>
              </w:rPr>
              <w:t>Нет</w:t>
            </w:r>
          </w:p>
        </w:tc>
        <w:tc>
          <w:tcPr>
            <w:tcW w:w="1683" w:type="dxa"/>
          </w:tcPr>
          <w:p w:rsidR="004D631A" w:rsidRPr="00BD555E" w:rsidRDefault="004D631A" w:rsidP="00BD555E">
            <w:pPr>
              <w:spacing w:before="40" w:after="40"/>
              <w:jc w:val="right"/>
              <w:rPr>
                <w:sz w:val="17"/>
                <w:szCs w:val="17"/>
                <w:lang w:val="ru-RU"/>
              </w:rPr>
            </w:pPr>
            <w:r w:rsidRPr="00BD555E">
              <w:rPr>
                <w:sz w:val="17"/>
                <w:szCs w:val="17"/>
                <w:lang w:val="ru-RU"/>
              </w:rPr>
              <w:t>Нет</w:t>
            </w:r>
          </w:p>
        </w:tc>
      </w:tr>
      <w:tr w:rsidR="004D631A" w:rsidRPr="009E12E6" w:rsidTr="004B55B3">
        <w:tc>
          <w:tcPr>
            <w:tcW w:w="2805" w:type="dxa"/>
          </w:tcPr>
          <w:p w:rsidR="004D631A" w:rsidRPr="00BD555E" w:rsidRDefault="004D631A" w:rsidP="000A280F">
            <w:pPr>
              <w:spacing w:before="40" w:after="40"/>
              <w:rPr>
                <w:sz w:val="17"/>
                <w:szCs w:val="17"/>
                <w:lang w:val="ru-RU"/>
              </w:rPr>
            </w:pPr>
            <w:r w:rsidRPr="00BD555E">
              <w:rPr>
                <w:sz w:val="17"/>
                <w:szCs w:val="17"/>
                <w:lang w:val="ru-RU"/>
              </w:rPr>
              <w:t>Первый советник</w:t>
            </w:r>
          </w:p>
        </w:tc>
        <w:tc>
          <w:tcPr>
            <w:tcW w:w="1683" w:type="dxa"/>
          </w:tcPr>
          <w:p w:rsidR="004D631A" w:rsidRPr="00BD555E" w:rsidRDefault="004D631A" w:rsidP="00BD555E">
            <w:pPr>
              <w:spacing w:before="40" w:after="40"/>
              <w:jc w:val="right"/>
              <w:rPr>
                <w:sz w:val="17"/>
                <w:szCs w:val="17"/>
                <w:lang w:val="ru-RU"/>
              </w:rPr>
            </w:pPr>
            <w:r w:rsidRPr="00BD555E">
              <w:rPr>
                <w:sz w:val="17"/>
                <w:szCs w:val="17"/>
                <w:lang w:val="ru-RU"/>
              </w:rPr>
              <w:t>1</w:t>
            </w:r>
          </w:p>
        </w:tc>
        <w:tc>
          <w:tcPr>
            <w:tcW w:w="1683" w:type="dxa"/>
          </w:tcPr>
          <w:p w:rsidR="004D631A" w:rsidRPr="00BD555E" w:rsidRDefault="004D631A" w:rsidP="00BD555E">
            <w:pPr>
              <w:spacing w:before="40" w:after="40"/>
              <w:jc w:val="right"/>
              <w:rPr>
                <w:sz w:val="17"/>
                <w:szCs w:val="17"/>
                <w:lang w:val="ru-RU"/>
              </w:rPr>
            </w:pPr>
            <w:r w:rsidRPr="00BD555E">
              <w:rPr>
                <w:sz w:val="17"/>
                <w:szCs w:val="17"/>
                <w:lang w:val="ru-RU"/>
              </w:rPr>
              <w:t>Нет</w:t>
            </w:r>
          </w:p>
        </w:tc>
      </w:tr>
      <w:tr w:rsidR="004D631A" w:rsidRPr="009E12E6" w:rsidTr="004B55B3">
        <w:tc>
          <w:tcPr>
            <w:tcW w:w="2805" w:type="dxa"/>
          </w:tcPr>
          <w:p w:rsidR="004D631A" w:rsidRPr="00BD555E" w:rsidRDefault="004D631A" w:rsidP="000A280F">
            <w:pPr>
              <w:spacing w:before="40" w:after="40"/>
              <w:rPr>
                <w:sz w:val="17"/>
                <w:szCs w:val="17"/>
                <w:lang w:val="ru-RU"/>
              </w:rPr>
            </w:pPr>
            <w:r w:rsidRPr="00BD555E">
              <w:rPr>
                <w:sz w:val="17"/>
                <w:szCs w:val="17"/>
                <w:lang w:val="ru-RU"/>
              </w:rPr>
              <w:t>Советник</w:t>
            </w:r>
          </w:p>
        </w:tc>
        <w:tc>
          <w:tcPr>
            <w:tcW w:w="1683" w:type="dxa"/>
          </w:tcPr>
          <w:p w:rsidR="004D631A" w:rsidRPr="00BD555E" w:rsidRDefault="004D631A" w:rsidP="00BD555E">
            <w:pPr>
              <w:spacing w:before="40" w:after="40"/>
              <w:jc w:val="right"/>
              <w:rPr>
                <w:sz w:val="17"/>
                <w:szCs w:val="17"/>
                <w:lang w:val="ru-RU"/>
              </w:rPr>
            </w:pPr>
            <w:r w:rsidRPr="00BD555E">
              <w:rPr>
                <w:sz w:val="17"/>
                <w:szCs w:val="17"/>
                <w:lang w:val="ru-RU"/>
              </w:rPr>
              <w:t>12</w:t>
            </w:r>
          </w:p>
        </w:tc>
        <w:tc>
          <w:tcPr>
            <w:tcW w:w="1683" w:type="dxa"/>
          </w:tcPr>
          <w:p w:rsidR="004D631A" w:rsidRPr="00BD555E" w:rsidRDefault="004D631A" w:rsidP="00BD555E">
            <w:pPr>
              <w:spacing w:before="40" w:after="40"/>
              <w:jc w:val="right"/>
              <w:rPr>
                <w:sz w:val="17"/>
                <w:szCs w:val="17"/>
                <w:lang w:val="ru-RU"/>
              </w:rPr>
            </w:pPr>
            <w:r w:rsidRPr="00BD555E">
              <w:rPr>
                <w:sz w:val="17"/>
                <w:szCs w:val="17"/>
                <w:lang w:val="ru-RU"/>
              </w:rPr>
              <w:t>2</w:t>
            </w:r>
          </w:p>
        </w:tc>
      </w:tr>
      <w:tr w:rsidR="004D631A" w:rsidRPr="009E12E6" w:rsidTr="004B55B3">
        <w:tc>
          <w:tcPr>
            <w:tcW w:w="2805" w:type="dxa"/>
          </w:tcPr>
          <w:p w:rsidR="004D631A" w:rsidRPr="00BD555E" w:rsidRDefault="004D631A" w:rsidP="000A280F">
            <w:pPr>
              <w:spacing w:before="40" w:after="40"/>
              <w:rPr>
                <w:sz w:val="17"/>
                <w:szCs w:val="17"/>
                <w:lang w:val="ru-RU"/>
              </w:rPr>
            </w:pPr>
            <w:r w:rsidRPr="00BD555E">
              <w:rPr>
                <w:sz w:val="17"/>
                <w:szCs w:val="17"/>
                <w:lang w:val="ru-RU"/>
              </w:rPr>
              <w:t>Первый секр</w:t>
            </w:r>
            <w:r w:rsidRPr="00BD555E">
              <w:rPr>
                <w:sz w:val="17"/>
                <w:szCs w:val="17"/>
                <w:lang w:val="ru-RU"/>
              </w:rPr>
              <w:t>е</w:t>
            </w:r>
            <w:r w:rsidRPr="00BD555E">
              <w:rPr>
                <w:sz w:val="17"/>
                <w:szCs w:val="17"/>
                <w:lang w:val="ru-RU"/>
              </w:rPr>
              <w:t>тарь</w:t>
            </w:r>
          </w:p>
        </w:tc>
        <w:tc>
          <w:tcPr>
            <w:tcW w:w="1683" w:type="dxa"/>
          </w:tcPr>
          <w:p w:rsidR="004D631A" w:rsidRPr="00BD555E" w:rsidRDefault="004D631A" w:rsidP="00BD555E">
            <w:pPr>
              <w:spacing w:before="40" w:after="40"/>
              <w:jc w:val="right"/>
              <w:rPr>
                <w:sz w:val="17"/>
                <w:szCs w:val="17"/>
                <w:lang w:val="ru-RU"/>
              </w:rPr>
            </w:pPr>
            <w:r w:rsidRPr="00BD555E">
              <w:rPr>
                <w:sz w:val="17"/>
                <w:szCs w:val="17"/>
                <w:lang w:val="ru-RU"/>
              </w:rPr>
              <w:t>13</w:t>
            </w:r>
          </w:p>
        </w:tc>
        <w:tc>
          <w:tcPr>
            <w:tcW w:w="1683" w:type="dxa"/>
          </w:tcPr>
          <w:p w:rsidR="004D631A" w:rsidRPr="00BD555E" w:rsidRDefault="004D631A" w:rsidP="00BD555E">
            <w:pPr>
              <w:spacing w:before="40" w:after="40"/>
              <w:jc w:val="right"/>
              <w:rPr>
                <w:sz w:val="17"/>
                <w:szCs w:val="17"/>
                <w:lang w:val="ru-RU"/>
              </w:rPr>
            </w:pPr>
            <w:r w:rsidRPr="00BD555E">
              <w:rPr>
                <w:sz w:val="17"/>
                <w:szCs w:val="17"/>
                <w:lang w:val="ru-RU"/>
              </w:rPr>
              <w:t>13</w:t>
            </w:r>
          </w:p>
        </w:tc>
      </w:tr>
      <w:tr w:rsidR="004D631A" w:rsidRPr="009E12E6" w:rsidTr="004B55B3">
        <w:tc>
          <w:tcPr>
            <w:tcW w:w="2805" w:type="dxa"/>
            <w:tcBorders>
              <w:bottom w:val="single" w:sz="4" w:space="0" w:color="auto"/>
            </w:tcBorders>
          </w:tcPr>
          <w:p w:rsidR="004D631A" w:rsidRPr="00BD555E" w:rsidRDefault="004D631A" w:rsidP="000A280F">
            <w:pPr>
              <w:spacing w:before="40" w:after="40"/>
              <w:rPr>
                <w:sz w:val="17"/>
                <w:szCs w:val="17"/>
                <w:lang w:val="ru-RU"/>
              </w:rPr>
            </w:pPr>
            <w:r w:rsidRPr="00BD555E">
              <w:rPr>
                <w:sz w:val="17"/>
                <w:szCs w:val="17"/>
                <w:lang w:val="ru-RU"/>
              </w:rPr>
              <w:t>Второй секр</w:t>
            </w:r>
            <w:r w:rsidRPr="00BD555E">
              <w:rPr>
                <w:sz w:val="17"/>
                <w:szCs w:val="17"/>
                <w:lang w:val="ru-RU"/>
              </w:rPr>
              <w:t>е</w:t>
            </w:r>
            <w:r w:rsidRPr="00BD555E">
              <w:rPr>
                <w:sz w:val="17"/>
                <w:szCs w:val="17"/>
                <w:lang w:val="ru-RU"/>
              </w:rPr>
              <w:t>тарь</w:t>
            </w:r>
          </w:p>
        </w:tc>
        <w:tc>
          <w:tcPr>
            <w:tcW w:w="1683" w:type="dxa"/>
            <w:tcBorders>
              <w:bottom w:val="single" w:sz="4" w:space="0" w:color="auto"/>
            </w:tcBorders>
          </w:tcPr>
          <w:p w:rsidR="004D631A" w:rsidRPr="00BD555E" w:rsidRDefault="004D631A" w:rsidP="00BD555E">
            <w:pPr>
              <w:spacing w:before="40" w:after="40"/>
              <w:jc w:val="right"/>
              <w:rPr>
                <w:sz w:val="17"/>
                <w:szCs w:val="17"/>
                <w:lang w:val="ru-RU"/>
              </w:rPr>
            </w:pPr>
            <w:r w:rsidRPr="00BD555E">
              <w:rPr>
                <w:sz w:val="17"/>
                <w:szCs w:val="17"/>
                <w:lang w:val="ru-RU"/>
              </w:rPr>
              <w:t>4</w:t>
            </w:r>
          </w:p>
        </w:tc>
        <w:tc>
          <w:tcPr>
            <w:tcW w:w="1683" w:type="dxa"/>
            <w:tcBorders>
              <w:bottom w:val="single" w:sz="4" w:space="0" w:color="auto"/>
            </w:tcBorders>
          </w:tcPr>
          <w:p w:rsidR="004D631A" w:rsidRPr="00BD555E" w:rsidRDefault="004D631A" w:rsidP="00BD555E">
            <w:pPr>
              <w:spacing w:before="40" w:after="40"/>
              <w:jc w:val="right"/>
              <w:rPr>
                <w:sz w:val="17"/>
                <w:szCs w:val="17"/>
                <w:lang w:val="ru-RU"/>
              </w:rPr>
            </w:pPr>
            <w:r w:rsidRPr="00BD555E">
              <w:rPr>
                <w:sz w:val="17"/>
                <w:szCs w:val="17"/>
                <w:lang w:val="ru-RU"/>
              </w:rPr>
              <w:t>12</w:t>
            </w:r>
          </w:p>
        </w:tc>
      </w:tr>
      <w:tr w:rsidR="004D631A" w:rsidRPr="009E12E6" w:rsidTr="004B55B3">
        <w:tc>
          <w:tcPr>
            <w:tcW w:w="2805" w:type="dxa"/>
            <w:tcBorders>
              <w:top w:val="single" w:sz="4" w:space="0" w:color="auto"/>
              <w:bottom w:val="single" w:sz="4" w:space="0" w:color="auto"/>
            </w:tcBorders>
          </w:tcPr>
          <w:p w:rsidR="004D631A" w:rsidRPr="00BD555E" w:rsidRDefault="004D631A" w:rsidP="000A280F">
            <w:pPr>
              <w:spacing w:before="40" w:after="40"/>
              <w:rPr>
                <w:sz w:val="17"/>
                <w:szCs w:val="17"/>
                <w:lang w:val="ru-RU"/>
              </w:rPr>
            </w:pPr>
            <w:r w:rsidRPr="00BD555E">
              <w:rPr>
                <w:b/>
                <w:sz w:val="17"/>
                <w:szCs w:val="17"/>
                <w:lang w:val="ru-RU"/>
              </w:rPr>
              <w:t>Всего</w:t>
            </w:r>
          </w:p>
        </w:tc>
        <w:tc>
          <w:tcPr>
            <w:tcW w:w="1683" w:type="dxa"/>
            <w:tcBorders>
              <w:top w:val="single" w:sz="4" w:space="0" w:color="auto"/>
              <w:bottom w:val="single" w:sz="4" w:space="0" w:color="auto"/>
            </w:tcBorders>
          </w:tcPr>
          <w:p w:rsidR="004D631A" w:rsidRPr="00BD555E" w:rsidRDefault="004D631A" w:rsidP="00BD555E">
            <w:pPr>
              <w:spacing w:before="40" w:after="40"/>
              <w:jc w:val="right"/>
              <w:rPr>
                <w:sz w:val="17"/>
                <w:szCs w:val="17"/>
                <w:lang w:val="ru-RU"/>
              </w:rPr>
            </w:pPr>
            <w:r w:rsidRPr="00BD555E">
              <w:rPr>
                <w:b/>
                <w:sz w:val="17"/>
                <w:szCs w:val="17"/>
                <w:lang w:val="ru-RU"/>
              </w:rPr>
              <w:t>61</w:t>
            </w:r>
          </w:p>
        </w:tc>
        <w:tc>
          <w:tcPr>
            <w:tcW w:w="1683" w:type="dxa"/>
            <w:tcBorders>
              <w:top w:val="single" w:sz="4" w:space="0" w:color="auto"/>
              <w:bottom w:val="single" w:sz="4" w:space="0" w:color="auto"/>
            </w:tcBorders>
          </w:tcPr>
          <w:p w:rsidR="004D631A" w:rsidRPr="00BD555E" w:rsidRDefault="004D631A" w:rsidP="00BD555E">
            <w:pPr>
              <w:spacing w:before="40" w:after="40"/>
              <w:jc w:val="right"/>
              <w:rPr>
                <w:sz w:val="17"/>
                <w:szCs w:val="17"/>
                <w:lang w:val="ru-RU"/>
              </w:rPr>
            </w:pPr>
            <w:r w:rsidRPr="00BD555E">
              <w:rPr>
                <w:b/>
                <w:sz w:val="17"/>
                <w:szCs w:val="17"/>
                <w:lang w:val="ru-RU"/>
              </w:rPr>
              <w:t>28</w:t>
            </w:r>
          </w:p>
        </w:tc>
      </w:tr>
    </w:tbl>
    <w:p w:rsidR="00DB4618" w:rsidRDefault="00DB4618" w:rsidP="00BD555E">
      <w:pPr>
        <w:spacing w:before="40" w:after="40"/>
        <w:ind w:left="1276"/>
        <w:rPr>
          <w:b/>
          <w:szCs w:val="20"/>
          <w:u w:val="single"/>
          <w:lang w:val="ru-RU"/>
        </w:rPr>
      </w:pPr>
    </w:p>
    <w:p w:rsidR="004D631A" w:rsidRPr="009E12E6" w:rsidRDefault="004D631A" w:rsidP="00BD555E">
      <w:pPr>
        <w:spacing w:before="40" w:after="40"/>
        <w:ind w:left="1276"/>
        <w:rPr>
          <w:b/>
          <w:szCs w:val="20"/>
          <w:u w:val="single"/>
          <w:lang w:val="ru-RU"/>
        </w:rPr>
      </w:pPr>
      <w:r w:rsidRPr="009E12E6">
        <w:rPr>
          <w:b/>
          <w:szCs w:val="20"/>
          <w:u w:val="single"/>
          <w:lang w:val="ru-RU"/>
        </w:rPr>
        <w:t>Декабрь 2002 года</w:t>
      </w:r>
    </w:p>
    <w:tbl>
      <w:tblPr>
        <w:tblW w:w="6171" w:type="dxa"/>
        <w:tblInd w:w="1264" w:type="dxa"/>
        <w:tblLook w:val="01E0" w:firstRow="1" w:lastRow="1" w:firstColumn="1" w:lastColumn="1" w:noHBand="0" w:noVBand="0"/>
      </w:tblPr>
      <w:tblGrid>
        <w:gridCol w:w="2805"/>
        <w:gridCol w:w="1683"/>
        <w:gridCol w:w="1683"/>
      </w:tblGrid>
      <w:tr w:rsidR="004D631A" w:rsidRPr="009E12E6" w:rsidTr="004B55B3">
        <w:tc>
          <w:tcPr>
            <w:tcW w:w="2805" w:type="dxa"/>
            <w:tcBorders>
              <w:top w:val="single" w:sz="4" w:space="0" w:color="auto"/>
              <w:bottom w:val="single" w:sz="4" w:space="0" w:color="auto"/>
            </w:tcBorders>
          </w:tcPr>
          <w:p w:rsidR="004D631A" w:rsidRPr="00BD555E" w:rsidRDefault="004D631A" w:rsidP="000A280F">
            <w:pPr>
              <w:spacing w:before="40" w:after="40"/>
              <w:rPr>
                <w:i/>
                <w:sz w:val="14"/>
                <w:szCs w:val="14"/>
                <w:lang w:val="ru-RU"/>
              </w:rPr>
            </w:pPr>
            <w:r w:rsidRPr="00BD555E">
              <w:rPr>
                <w:i/>
                <w:sz w:val="14"/>
                <w:szCs w:val="14"/>
                <w:lang w:val="ru-RU"/>
              </w:rPr>
              <w:t>РАНГ</w:t>
            </w:r>
          </w:p>
        </w:tc>
        <w:tc>
          <w:tcPr>
            <w:tcW w:w="1683" w:type="dxa"/>
            <w:tcBorders>
              <w:top w:val="single" w:sz="4" w:space="0" w:color="auto"/>
              <w:bottom w:val="single" w:sz="4" w:space="0" w:color="auto"/>
            </w:tcBorders>
          </w:tcPr>
          <w:p w:rsidR="004D631A" w:rsidRPr="00BD555E" w:rsidRDefault="004D631A" w:rsidP="00BD555E">
            <w:pPr>
              <w:spacing w:before="40" w:after="40"/>
              <w:jc w:val="right"/>
              <w:rPr>
                <w:i/>
                <w:sz w:val="14"/>
                <w:szCs w:val="14"/>
                <w:lang w:val="ru-RU"/>
              </w:rPr>
            </w:pPr>
            <w:r w:rsidRPr="00BD555E">
              <w:rPr>
                <w:i/>
                <w:sz w:val="14"/>
                <w:szCs w:val="14"/>
                <w:lang w:val="ru-RU"/>
              </w:rPr>
              <w:t>МУЖЧИНЫ</w:t>
            </w:r>
          </w:p>
        </w:tc>
        <w:tc>
          <w:tcPr>
            <w:tcW w:w="1683" w:type="dxa"/>
            <w:tcBorders>
              <w:top w:val="single" w:sz="4" w:space="0" w:color="auto"/>
              <w:bottom w:val="single" w:sz="4" w:space="0" w:color="auto"/>
            </w:tcBorders>
          </w:tcPr>
          <w:p w:rsidR="004D631A" w:rsidRPr="00BD555E" w:rsidRDefault="004D631A" w:rsidP="00BD555E">
            <w:pPr>
              <w:spacing w:before="40" w:after="40"/>
              <w:jc w:val="right"/>
              <w:rPr>
                <w:i/>
                <w:sz w:val="14"/>
                <w:szCs w:val="14"/>
                <w:lang w:val="ru-RU"/>
              </w:rPr>
            </w:pPr>
            <w:r w:rsidRPr="00BD555E">
              <w:rPr>
                <w:i/>
                <w:sz w:val="14"/>
                <w:szCs w:val="14"/>
                <w:lang w:val="ru-RU"/>
              </w:rPr>
              <w:t>ЖЕНЩИНЫ</w:t>
            </w:r>
          </w:p>
        </w:tc>
      </w:tr>
      <w:tr w:rsidR="004D631A" w:rsidRPr="009E12E6" w:rsidTr="004B55B3">
        <w:tc>
          <w:tcPr>
            <w:tcW w:w="2805" w:type="dxa"/>
            <w:tcBorders>
              <w:top w:val="single" w:sz="4" w:space="0" w:color="auto"/>
            </w:tcBorders>
          </w:tcPr>
          <w:p w:rsidR="004D631A" w:rsidRPr="00BD555E" w:rsidRDefault="004D631A" w:rsidP="000A280F">
            <w:pPr>
              <w:spacing w:before="40" w:after="40"/>
              <w:rPr>
                <w:sz w:val="17"/>
                <w:szCs w:val="17"/>
                <w:lang w:val="ru-RU"/>
              </w:rPr>
            </w:pPr>
            <w:r w:rsidRPr="00BD555E">
              <w:rPr>
                <w:sz w:val="17"/>
                <w:szCs w:val="17"/>
                <w:lang w:val="ru-RU"/>
              </w:rPr>
              <w:t>Посол*</w:t>
            </w:r>
          </w:p>
        </w:tc>
        <w:tc>
          <w:tcPr>
            <w:tcW w:w="1683" w:type="dxa"/>
            <w:tcBorders>
              <w:top w:val="single" w:sz="4" w:space="0" w:color="auto"/>
            </w:tcBorders>
          </w:tcPr>
          <w:p w:rsidR="004D631A" w:rsidRPr="00BD555E" w:rsidRDefault="004D631A" w:rsidP="00BD555E">
            <w:pPr>
              <w:spacing w:before="40" w:after="40"/>
              <w:jc w:val="right"/>
              <w:rPr>
                <w:sz w:val="17"/>
                <w:szCs w:val="17"/>
                <w:lang w:val="ru-RU"/>
              </w:rPr>
            </w:pPr>
            <w:r w:rsidRPr="00BD555E">
              <w:rPr>
                <w:sz w:val="17"/>
                <w:szCs w:val="17"/>
                <w:lang w:val="ru-RU"/>
              </w:rPr>
              <w:t>32</w:t>
            </w:r>
          </w:p>
        </w:tc>
        <w:tc>
          <w:tcPr>
            <w:tcW w:w="1683" w:type="dxa"/>
            <w:tcBorders>
              <w:top w:val="single" w:sz="4" w:space="0" w:color="auto"/>
            </w:tcBorders>
          </w:tcPr>
          <w:p w:rsidR="004D631A" w:rsidRPr="00BD555E" w:rsidRDefault="004D631A" w:rsidP="00BD555E">
            <w:pPr>
              <w:spacing w:before="40" w:after="40"/>
              <w:jc w:val="right"/>
              <w:rPr>
                <w:sz w:val="17"/>
                <w:szCs w:val="17"/>
                <w:lang w:val="ru-RU"/>
              </w:rPr>
            </w:pPr>
            <w:r w:rsidRPr="00BD555E">
              <w:rPr>
                <w:sz w:val="17"/>
                <w:szCs w:val="17"/>
                <w:lang w:val="ru-RU"/>
              </w:rPr>
              <w:t>2</w:t>
            </w:r>
          </w:p>
        </w:tc>
      </w:tr>
      <w:tr w:rsidR="004D631A" w:rsidRPr="009E12E6" w:rsidTr="004B55B3">
        <w:tc>
          <w:tcPr>
            <w:tcW w:w="2805" w:type="dxa"/>
          </w:tcPr>
          <w:p w:rsidR="004D631A" w:rsidRPr="00BD555E" w:rsidRDefault="004D631A" w:rsidP="000A280F">
            <w:pPr>
              <w:spacing w:before="40" w:after="40"/>
              <w:rPr>
                <w:sz w:val="17"/>
                <w:szCs w:val="17"/>
                <w:lang w:val="ru-RU"/>
              </w:rPr>
            </w:pPr>
            <w:r w:rsidRPr="00BD555E">
              <w:rPr>
                <w:sz w:val="17"/>
                <w:szCs w:val="17"/>
                <w:lang w:val="ru-RU"/>
              </w:rPr>
              <w:t>Старший советник</w:t>
            </w:r>
          </w:p>
        </w:tc>
        <w:tc>
          <w:tcPr>
            <w:tcW w:w="1683" w:type="dxa"/>
          </w:tcPr>
          <w:p w:rsidR="004D631A" w:rsidRPr="00BD555E" w:rsidRDefault="004D631A" w:rsidP="00BD555E">
            <w:pPr>
              <w:spacing w:before="40" w:after="40"/>
              <w:jc w:val="right"/>
              <w:rPr>
                <w:sz w:val="17"/>
                <w:szCs w:val="17"/>
                <w:lang w:val="ru-RU"/>
              </w:rPr>
            </w:pPr>
            <w:r w:rsidRPr="00BD555E">
              <w:rPr>
                <w:sz w:val="17"/>
                <w:szCs w:val="17"/>
                <w:lang w:val="ru-RU"/>
              </w:rPr>
              <w:t>Нет</w:t>
            </w:r>
          </w:p>
        </w:tc>
        <w:tc>
          <w:tcPr>
            <w:tcW w:w="1683" w:type="dxa"/>
          </w:tcPr>
          <w:p w:rsidR="004D631A" w:rsidRPr="00BD555E" w:rsidRDefault="004D631A" w:rsidP="00BD555E">
            <w:pPr>
              <w:spacing w:before="40" w:after="40"/>
              <w:jc w:val="right"/>
              <w:rPr>
                <w:sz w:val="17"/>
                <w:szCs w:val="17"/>
                <w:lang w:val="ru-RU"/>
              </w:rPr>
            </w:pPr>
            <w:r w:rsidRPr="00BD555E">
              <w:rPr>
                <w:sz w:val="17"/>
                <w:szCs w:val="17"/>
                <w:lang w:val="ru-RU"/>
              </w:rPr>
              <w:t>Нет</w:t>
            </w:r>
          </w:p>
        </w:tc>
      </w:tr>
      <w:tr w:rsidR="004D631A" w:rsidRPr="009E12E6" w:rsidTr="004B55B3">
        <w:tc>
          <w:tcPr>
            <w:tcW w:w="2805" w:type="dxa"/>
          </w:tcPr>
          <w:p w:rsidR="004D631A" w:rsidRPr="00BD555E" w:rsidRDefault="004D631A" w:rsidP="000A280F">
            <w:pPr>
              <w:spacing w:before="40" w:after="40"/>
              <w:rPr>
                <w:sz w:val="17"/>
                <w:szCs w:val="17"/>
                <w:lang w:val="ru-RU"/>
              </w:rPr>
            </w:pPr>
            <w:r w:rsidRPr="00BD555E">
              <w:rPr>
                <w:sz w:val="17"/>
                <w:szCs w:val="17"/>
                <w:lang w:val="ru-RU"/>
              </w:rPr>
              <w:t>Первый советник</w:t>
            </w:r>
          </w:p>
        </w:tc>
        <w:tc>
          <w:tcPr>
            <w:tcW w:w="1683" w:type="dxa"/>
          </w:tcPr>
          <w:p w:rsidR="004D631A" w:rsidRPr="00BD555E" w:rsidRDefault="004D631A" w:rsidP="00BD555E">
            <w:pPr>
              <w:spacing w:before="40" w:after="40"/>
              <w:jc w:val="right"/>
              <w:rPr>
                <w:sz w:val="17"/>
                <w:szCs w:val="17"/>
                <w:lang w:val="ru-RU"/>
              </w:rPr>
            </w:pPr>
            <w:r w:rsidRPr="00BD555E">
              <w:rPr>
                <w:sz w:val="17"/>
                <w:szCs w:val="17"/>
                <w:lang w:val="ru-RU"/>
              </w:rPr>
              <w:t>1</w:t>
            </w:r>
          </w:p>
        </w:tc>
        <w:tc>
          <w:tcPr>
            <w:tcW w:w="1683" w:type="dxa"/>
          </w:tcPr>
          <w:p w:rsidR="004D631A" w:rsidRPr="00BD555E" w:rsidRDefault="004D631A" w:rsidP="00BD555E">
            <w:pPr>
              <w:spacing w:before="40" w:after="40"/>
              <w:jc w:val="right"/>
              <w:rPr>
                <w:sz w:val="17"/>
                <w:szCs w:val="17"/>
                <w:lang w:val="ru-RU"/>
              </w:rPr>
            </w:pPr>
            <w:r w:rsidRPr="00BD555E">
              <w:rPr>
                <w:sz w:val="17"/>
                <w:szCs w:val="17"/>
                <w:lang w:val="ru-RU"/>
              </w:rPr>
              <w:t>Нет</w:t>
            </w:r>
          </w:p>
        </w:tc>
      </w:tr>
      <w:tr w:rsidR="004D631A" w:rsidRPr="009E12E6" w:rsidTr="004B55B3">
        <w:tc>
          <w:tcPr>
            <w:tcW w:w="2805" w:type="dxa"/>
          </w:tcPr>
          <w:p w:rsidR="004D631A" w:rsidRPr="00BD555E" w:rsidRDefault="004D631A" w:rsidP="000A280F">
            <w:pPr>
              <w:spacing w:before="40" w:after="40"/>
              <w:rPr>
                <w:sz w:val="17"/>
                <w:szCs w:val="17"/>
                <w:lang w:val="ru-RU"/>
              </w:rPr>
            </w:pPr>
            <w:r w:rsidRPr="00BD555E">
              <w:rPr>
                <w:sz w:val="17"/>
                <w:szCs w:val="17"/>
                <w:lang w:val="ru-RU"/>
              </w:rPr>
              <w:t>Советник</w:t>
            </w:r>
          </w:p>
        </w:tc>
        <w:tc>
          <w:tcPr>
            <w:tcW w:w="1683" w:type="dxa"/>
          </w:tcPr>
          <w:p w:rsidR="004D631A" w:rsidRPr="00BD555E" w:rsidRDefault="004D631A" w:rsidP="00BD555E">
            <w:pPr>
              <w:spacing w:before="40" w:after="40"/>
              <w:jc w:val="right"/>
              <w:rPr>
                <w:sz w:val="17"/>
                <w:szCs w:val="17"/>
                <w:lang w:val="ru-RU"/>
              </w:rPr>
            </w:pPr>
            <w:r w:rsidRPr="00BD555E">
              <w:rPr>
                <w:sz w:val="17"/>
                <w:szCs w:val="17"/>
                <w:lang w:val="ru-RU"/>
              </w:rPr>
              <w:t>11</w:t>
            </w:r>
          </w:p>
        </w:tc>
        <w:tc>
          <w:tcPr>
            <w:tcW w:w="1683" w:type="dxa"/>
          </w:tcPr>
          <w:p w:rsidR="004D631A" w:rsidRPr="00BD555E" w:rsidRDefault="004D631A" w:rsidP="00BD555E">
            <w:pPr>
              <w:spacing w:before="40" w:after="40"/>
              <w:jc w:val="right"/>
              <w:rPr>
                <w:sz w:val="17"/>
                <w:szCs w:val="17"/>
                <w:lang w:val="ru-RU"/>
              </w:rPr>
            </w:pPr>
            <w:r w:rsidRPr="00BD555E">
              <w:rPr>
                <w:sz w:val="17"/>
                <w:szCs w:val="17"/>
                <w:lang w:val="ru-RU"/>
              </w:rPr>
              <w:t>2</w:t>
            </w:r>
          </w:p>
        </w:tc>
      </w:tr>
      <w:tr w:rsidR="004D631A" w:rsidRPr="009E12E6" w:rsidTr="004B55B3">
        <w:tc>
          <w:tcPr>
            <w:tcW w:w="2805" w:type="dxa"/>
          </w:tcPr>
          <w:p w:rsidR="004D631A" w:rsidRPr="00BD555E" w:rsidRDefault="004D631A" w:rsidP="000A280F">
            <w:pPr>
              <w:spacing w:before="40" w:after="40"/>
              <w:rPr>
                <w:sz w:val="17"/>
                <w:szCs w:val="17"/>
                <w:lang w:val="ru-RU"/>
              </w:rPr>
            </w:pPr>
            <w:r w:rsidRPr="00BD555E">
              <w:rPr>
                <w:sz w:val="17"/>
                <w:szCs w:val="17"/>
                <w:lang w:val="ru-RU"/>
              </w:rPr>
              <w:t>Первый секр</w:t>
            </w:r>
            <w:r w:rsidRPr="00BD555E">
              <w:rPr>
                <w:sz w:val="17"/>
                <w:szCs w:val="17"/>
                <w:lang w:val="ru-RU"/>
              </w:rPr>
              <w:t>е</w:t>
            </w:r>
            <w:r w:rsidRPr="00BD555E">
              <w:rPr>
                <w:sz w:val="17"/>
                <w:szCs w:val="17"/>
                <w:lang w:val="ru-RU"/>
              </w:rPr>
              <w:t>тарь</w:t>
            </w:r>
          </w:p>
        </w:tc>
        <w:tc>
          <w:tcPr>
            <w:tcW w:w="1683" w:type="dxa"/>
          </w:tcPr>
          <w:p w:rsidR="004D631A" w:rsidRPr="00BD555E" w:rsidRDefault="004D631A" w:rsidP="00BD555E">
            <w:pPr>
              <w:spacing w:before="40" w:after="40"/>
              <w:jc w:val="right"/>
              <w:rPr>
                <w:sz w:val="17"/>
                <w:szCs w:val="17"/>
                <w:lang w:val="ru-RU"/>
              </w:rPr>
            </w:pPr>
            <w:r w:rsidRPr="00BD555E">
              <w:rPr>
                <w:sz w:val="17"/>
                <w:szCs w:val="17"/>
                <w:lang w:val="ru-RU"/>
              </w:rPr>
              <w:t>16</w:t>
            </w:r>
          </w:p>
        </w:tc>
        <w:tc>
          <w:tcPr>
            <w:tcW w:w="1683" w:type="dxa"/>
          </w:tcPr>
          <w:p w:rsidR="004D631A" w:rsidRPr="00BD555E" w:rsidRDefault="004D631A" w:rsidP="00BD555E">
            <w:pPr>
              <w:spacing w:before="40" w:after="40"/>
              <w:jc w:val="right"/>
              <w:rPr>
                <w:sz w:val="17"/>
                <w:szCs w:val="17"/>
                <w:lang w:val="ru-RU"/>
              </w:rPr>
            </w:pPr>
            <w:r w:rsidRPr="00BD555E">
              <w:rPr>
                <w:sz w:val="17"/>
                <w:szCs w:val="17"/>
                <w:lang w:val="ru-RU"/>
              </w:rPr>
              <w:t>17</w:t>
            </w:r>
          </w:p>
        </w:tc>
      </w:tr>
      <w:tr w:rsidR="004D631A" w:rsidRPr="009E12E6" w:rsidTr="004B55B3">
        <w:tc>
          <w:tcPr>
            <w:tcW w:w="2805" w:type="dxa"/>
            <w:tcBorders>
              <w:bottom w:val="single" w:sz="4" w:space="0" w:color="auto"/>
            </w:tcBorders>
          </w:tcPr>
          <w:p w:rsidR="004D631A" w:rsidRPr="00BD555E" w:rsidRDefault="004D631A" w:rsidP="000A280F">
            <w:pPr>
              <w:spacing w:before="40" w:after="40"/>
              <w:rPr>
                <w:sz w:val="17"/>
                <w:szCs w:val="17"/>
                <w:lang w:val="ru-RU"/>
              </w:rPr>
            </w:pPr>
            <w:r w:rsidRPr="00BD555E">
              <w:rPr>
                <w:sz w:val="17"/>
                <w:szCs w:val="17"/>
                <w:lang w:val="ru-RU"/>
              </w:rPr>
              <w:t>Второй секр</w:t>
            </w:r>
            <w:r w:rsidRPr="00BD555E">
              <w:rPr>
                <w:sz w:val="17"/>
                <w:szCs w:val="17"/>
                <w:lang w:val="ru-RU"/>
              </w:rPr>
              <w:t>е</w:t>
            </w:r>
            <w:r w:rsidRPr="00BD555E">
              <w:rPr>
                <w:sz w:val="17"/>
                <w:szCs w:val="17"/>
                <w:lang w:val="ru-RU"/>
              </w:rPr>
              <w:t>тарь</w:t>
            </w:r>
          </w:p>
        </w:tc>
        <w:tc>
          <w:tcPr>
            <w:tcW w:w="1683" w:type="dxa"/>
            <w:tcBorders>
              <w:bottom w:val="single" w:sz="4" w:space="0" w:color="auto"/>
            </w:tcBorders>
          </w:tcPr>
          <w:p w:rsidR="004D631A" w:rsidRPr="00BD555E" w:rsidRDefault="004D631A" w:rsidP="00BD555E">
            <w:pPr>
              <w:spacing w:before="40" w:after="40"/>
              <w:jc w:val="right"/>
              <w:rPr>
                <w:sz w:val="17"/>
                <w:szCs w:val="17"/>
                <w:lang w:val="ru-RU"/>
              </w:rPr>
            </w:pPr>
            <w:r w:rsidRPr="00BD555E">
              <w:rPr>
                <w:sz w:val="17"/>
                <w:szCs w:val="17"/>
                <w:lang w:val="ru-RU"/>
              </w:rPr>
              <w:t>4</w:t>
            </w:r>
          </w:p>
        </w:tc>
        <w:tc>
          <w:tcPr>
            <w:tcW w:w="1683" w:type="dxa"/>
            <w:tcBorders>
              <w:bottom w:val="single" w:sz="4" w:space="0" w:color="auto"/>
            </w:tcBorders>
          </w:tcPr>
          <w:p w:rsidR="004D631A" w:rsidRPr="00BD555E" w:rsidRDefault="004D631A" w:rsidP="00BD555E">
            <w:pPr>
              <w:spacing w:before="40" w:after="40"/>
              <w:jc w:val="right"/>
              <w:rPr>
                <w:sz w:val="17"/>
                <w:szCs w:val="17"/>
                <w:lang w:val="ru-RU"/>
              </w:rPr>
            </w:pPr>
            <w:r w:rsidRPr="00BD555E">
              <w:rPr>
                <w:sz w:val="17"/>
                <w:szCs w:val="17"/>
                <w:lang w:val="ru-RU"/>
              </w:rPr>
              <w:t>8</w:t>
            </w:r>
          </w:p>
        </w:tc>
      </w:tr>
      <w:tr w:rsidR="004D631A" w:rsidRPr="009E12E6" w:rsidTr="004B55B3">
        <w:tc>
          <w:tcPr>
            <w:tcW w:w="2805" w:type="dxa"/>
            <w:tcBorders>
              <w:top w:val="single" w:sz="4" w:space="0" w:color="auto"/>
              <w:bottom w:val="single" w:sz="4" w:space="0" w:color="auto"/>
            </w:tcBorders>
          </w:tcPr>
          <w:p w:rsidR="004D631A" w:rsidRPr="00BD555E" w:rsidRDefault="004D631A" w:rsidP="000A280F">
            <w:pPr>
              <w:spacing w:before="40" w:after="40"/>
              <w:rPr>
                <w:sz w:val="17"/>
                <w:szCs w:val="17"/>
                <w:lang w:val="ru-RU"/>
              </w:rPr>
            </w:pPr>
            <w:r w:rsidRPr="00BD555E">
              <w:rPr>
                <w:b/>
                <w:sz w:val="17"/>
                <w:szCs w:val="17"/>
                <w:lang w:val="ru-RU"/>
              </w:rPr>
              <w:t>Всего</w:t>
            </w:r>
          </w:p>
        </w:tc>
        <w:tc>
          <w:tcPr>
            <w:tcW w:w="1683" w:type="dxa"/>
            <w:tcBorders>
              <w:top w:val="single" w:sz="4" w:space="0" w:color="auto"/>
              <w:bottom w:val="single" w:sz="4" w:space="0" w:color="auto"/>
            </w:tcBorders>
          </w:tcPr>
          <w:p w:rsidR="004D631A" w:rsidRPr="00BD555E" w:rsidRDefault="004D631A" w:rsidP="00BD555E">
            <w:pPr>
              <w:spacing w:before="40" w:after="40"/>
              <w:jc w:val="right"/>
              <w:rPr>
                <w:sz w:val="17"/>
                <w:szCs w:val="17"/>
                <w:lang w:val="ru-RU"/>
              </w:rPr>
            </w:pPr>
            <w:r w:rsidRPr="00BD555E">
              <w:rPr>
                <w:b/>
                <w:sz w:val="17"/>
                <w:szCs w:val="17"/>
                <w:lang w:val="ru-RU"/>
              </w:rPr>
              <w:t>64</w:t>
            </w:r>
          </w:p>
        </w:tc>
        <w:tc>
          <w:tcPr>
            <w:tcW w:w="1683" w:type="dxa"/>
            <w:tcBorders>
              <w:top w:val="single" w:sz="4" w:space="0" w:color="auto"/>
              <w:bottom w:val="single" w:sz="4" w:space="0" w:color="auto"/>
            </w:tcBorders>
          </w:tcPr>
          <w:p w:rsidR="004D631A" w:rsidRPr="00BD555E" w:rsidRDefault="004D631A" w:rsidP="00BD555E">
            <w:pPr>
              <w:spacing w:before="40" w:after="40"/>
              <w:jc w:val="right"/>
              <w:rPr>
                <w:sz w:val="17"/>
                <w:szCs w:val="17"/>
                <w:lang w:val="ru-RU"/>
              </w:rPr>
            </w:pPr>
            <w:r w:rsidRPr="00BD555E">
              <w:rPr>
                <w:b/>
                <w:sz w:val="17"/>
                <w:szCs w:val="17"/>
                <w:lang w:val="ru-RU"/>
              </w:rPr>
              <w:t>29</w:t>
            </w:r>
          </w:p>
        </w:tc>
      </w:tr>
    </w:tbl>
    <w:p w:rsidR="00DB4618" w:rsidRDefault="00DB4618" w:rsidP="00BD555E">
      <w:pPr>
        <w:spacing w:before="40" w:after="40"/>
        <w:ind w:left="1276"/>
        <w:rPr>
          <w:b/>
          <w:szCs w:val="20"/>
          <w:u w:val="single"/>
          <w:lang w:val="ru-RU"/>
        </w:rPr>
      </w:pPr>
    </w:p>
    <w:p w:rsidR="004D631A" w:rsidRPr="009E12E6" w:rsidRDefault="004D631A" w:rsidP="00BD555E">
      <w:pPr>
        <w:spacing w:before="40" w:after="40"/>
        <w:ind w:left="1276"/>
        <w:rPr>
          <w:b/>
          <w:szCs w:val="20"/>
          <w:u w:val="single"/>
          <w:lang w:val="ru-RU"/>
        </w:rPr>
      </w:pPr>
      <w:r w:rsidRPr="009E12E6">
        <w:rPr>
          <w:b/>
          <w:szCs w:val="20"/>
          <w:u w:val="single"/>
          <w:lang w:val="ru-RU"/>
        </w:rPr>
        <w:t>Декабрь 2003 года</w:t>
      </w:r>
    </w:p>
    <w:tbl>
      <w:tblPr>
        <w:tblW w:w="6171" w:type="dxa"/>
        <w:tblInd w:w="1264" w:type="dxa"/>
        <w:tblLook w:val="01E0" w:firstRow="1" w:lastRow="1" w:firstColumn="1" w:lastColumn="1" w:noHBand="0" w:noVBand="0"/>
      </w:tblPr>
      <w:tblGrid>
        <w:gridCol w:w="2805"/>
        <w:gridCol w:w="1683"/>
        <w:gridCol w:w="1683"/>
      </w:tblGrid>
      <w:tr w:rsidR="004D631A" w:rsidRPr="009E12E6" w:rsidTr="004B55B3">
        <w:tc>
          <w:tcPr>
            <w:tcW w:w="2805" w:type="dxa"/>
            <w:tcBorders>
              <w:top w:val="single" w:sz="4" w:space="0" w:color="auto"/>
              <w:bottom w:val="single" w:sz="4" w:space="0" w:color="auto"/>
            </w:tcBorders>
          </w:tcPr>
          <w:p w:rsidR="004D631A" w:rsidRPr="00BD555E" w:rsidRDefault="004D631A" w:rsidP="000A280F">
            <w:pPr>
              <w:spacing w:before="40" w:after="40"/>
              <w:rPr>
                <w:i/>
                <w:sz w:val="14"/>
                <w:szCs w:val="14"/>
                <w:lang w:val="ru-RU"/>
              </w:rPr>
            </w:pPr>
            <w:r w:rsidRPr="00BD555E">
              <w:rPr>
                <w:i/>
                <w:sz w:val="14"/>
                <w:szCs w:val="14"/>
                <w:lang w:val="ru-RU"/>
              </w:rPr>
              <w:t>РАНГ</w:t>
            </w:r>
          </w:p>
        </w:tc>
        <w:tc>
          <w:tcPr>
            <w:tcW w:w="1683" w:type="dxa"/>
            <w:tcBorders>
              <w:top w:val="single" w:sz="4" w:space="0" w:color="auto"/>
              <w:bottom w:val="single" w:sz="4" w:space="0" w:color="auto"/>
            </w:tcBorders>
          </w:tcPr>
          <w:p w:rsidR="004D631A" w:rsidRPr="00BD555E" w:rsidRDefault="004D631A" w:rsidP="00BD555E">
            <w:pPr>
              <w:spacing w:before="40" w:after="40"/>
              <w:jc w:val="right"/>
              <w:rPr>
                <w:i/>
                <w:sz w:val="14"/>
                <w:szCs w:val="14"/>
                <w:lang w:val="ru-RU"/>
              </w:rPr>
            </w:pPr>
            <w:r w:rsidRPr="00BD555E">
              <w:rPr>
                <w:i/>
                <w:sz w:val="14"/>
                <w:szCs w:val="14"/>
                <w:lang w:val="ru-RU"/>
              </w:rPr>
              <w:t>МУЖЧИНЫ</w:t>
            </w:r>
          </w:p>
        </w:tc>
        <w:tc>
          <w:tcPr>
            <w:tcW w:w="1683" w:type="dxa"/>
            <w:tcBorders>
              <w:top w:val="single" w:sz="4" w:space="0" w:color="auto"/>
              <w:bottom w:val="single" w:sz="4" w:space="0" w:color="auto"/>
            </w:tcBorders>
          </w:tcPr>
          <w:p w:rsidR="004D631A" w:rsidRPr="00BD555E" w:rsidRDefault="004D631A" w:rsidP="00BD555E">
            <w:pPr>
              <w:spacing w:before="40" w:after="40"/>
              <w:jc w:val="right"/>
              <w:rPr>
                <w:i/>
                <w:sz w:val="14"/>
                <w:szCs w:val="14"/>
                <w:lang w:val="ru-RU"/>
              </w:rPr>
            </w:pPr>
            <w:r w:rsidRPr="00BD555E">
              <w:rPr>
                <w:i/>
                <w:sz w:val="14"/>
                <w:szCs w:val="14"/>
                <w:lang w:val="ru-RU"/>
              </w:rPr>
              <w:t>ЖЕНЩИНЫ</w:t>
            </w:r>
          </w:p>
        </w:tc>
      </w:tr>
      <w:tr w:rsidR="004D631A" w:rsidRPr="009E12E6" w:rsidTr="004B55B3">
        <w:tc>
          <w:tcPr>
            <w:tcW w:w="2805" w:type="dxa"/>
            <w:tcBorders>
              <w:top w:val="single" w:sz="4" w:space="0" w:color="auto"/>
            </w:tcBorders>
          </w:tcPr>
          <w:p w:rsidR="004D631A" w:rsidRPr="00BD555E" w:rsidRDefault="004D631A" w:rsidP="000A280F">
            <w:pPr>
              <w:spacing w:before="40" w:after="40"/>
              <w:rPr>
                <w:sz w:val="17"/>
                <w:szCs w:val="17"/>
                <w:lang w:val="ru-RU"/>
              </w:rPr>
            </w:pPr>
            <w:r w:rsidRPr="00BD555E">
              <w:rPr>
                <w:sz w:val="17"/>
                <w:szCs w:val="17"/>
                <w:lang w:val="ru-RU"/>
              </w:rPr>
              <w:t>Посол*</w:t>
            </w:r>
          </w:p>
        </w:tc>
        <w:tc>
          <w:tcPr>
            <w:tcW w:w="1683" w:type="dxa"/>
            <w:tcBorders>
              <w:top w:val="single" w:sz="4" w:space="0" w:color="auto"/>
            </w:tcBorders>
          </w:tcPr>
          <w:p w:rsidR="004D631A" w:rsidRPr="00BD555E" w:rsidRDefault="004D631A" w:rsidP="00BD555E">
            <w:pPr>
              <w:spacing w:before="40" w:after="40"/>
              <w:jc w:val="right"/>
              <w:rPr>
                <w:sz w:val="17"/>
                <w:szCs w:val="17"/>
                <w:lang w:val="ru-RU"/>
              </w:rPr>
            </w:pPr>
            <w:r w:rsidRPr="00BD555E">
              <w:rPr>
                <w:sz w:val="17"/>
                <w:szCs w:val="17"/>
                <w:lang w:val="ru-RU"/>
              </w:rPr>
              <w:t>35</w:t>
            </w:r>
          </w:p>
        </w:tc>
        <w:tc>
          <w:tcPr>
            <w:tcW w:w="1683" w:type="dxa"/>
            <w:tcBorders>
              <w:top w:val="single" w:sz="4" w:space="0" w:color="auto"/>
            </w:tcBorders>
          </w:tcPr>
          <w:p w:rsidR="004D631A" w:rsidRPr="00BD555E" w:rsidRDefault="004D631A" w:rsidP="00BD555E">
            <w:pPr>
              <w:spacing w:before="40" w:after="40"/>
              <w:jc w:val="right"/>
              <w:rPr>
                <w:sz w:val="17"/>
                <w:szCs w:val="17"/>
                <w:lang w:val="ru-RU"/>
              </w:rPr>
            </w:pPr>
            <w:r w:rsidRPr="00BD555E">
              <w:rPr>
                <w:sz w:val="17"/>
                <w:szCs w:val="17"/>
                <w:lang w:val="ru-RU"/>
              </w:rPr>
              <w:t>2</w:t>
            </w:r>
          </w:p>
        </w:tc>
      </w:tr>
      <w:tr w:rsidR="004D631A" w:rsidRPr="009E12E6" w:rsidTr="004B55B3">
        <w:tc>
          <w:tcPr>
            <w:tcW w:w="2805" w:type="dxa"/>
          </w:tcPr>
          <w:p w:rsidR="004D631A" w:rsidRPr="00BD555E" w:rsidRDefault="004D631A" w:rsidP="000A280F">
            <w:pPr>
              <w:spacing w:before="40" w:after="40"/>
              <w:rPr>
                <w:sz w:val="17"/>
                <w:szCs w:val="17"/>
                <w:lang w:val="ru-RU"/>
              </w:rPr>
            </w:pPr>
            <w:r w:rsidRPr="00BD555E">
              <w:rPr>
                <w:sz w:val="17"/>
                <w:szCs w:val="17"/>
                <w:lang w:val="ru-RU"/>
              </w:rPr>
              <w:t>Старший советник</w:t>
            </w:r>
          </w:p>
        </w:tc>
        <w:tc>
          <w:tcPr>
            <w:tcW w:w="1683" w:type="dxa"/>
          </w:tcPr>
          <w:p w:rsidR="004D631A" w:rsidRPr="00BD555E" w:rsidRDefault="004D631A" w:rsidP="00BD555E">
            <w:pPr>
              <w:spacing w:before="40" w:after="40"/>
              <w:jc w:val="right"/>
              <w:rPr>
                <w:sz w:val="17"/>
                <w:szCs w:val="17"/>
                <w:lang w:val="ru-RU"/>
              </w:rPr>
            </w:pPr>
            <w:r w:rsidRPr="00BD555E">
              <w:rPr>
                <w:sz w:val="17"/>
                <w:szCs w:val="17"/>
                <w:lang w:val="ru-RU"/>
              </w:rPr>
              <w:t>2</w:t>
            </w:r>
          </w:p>
        </w:tc>
        <w:tc>
          <w:tcPr>
            <w:tcW w:w="1683" w:type="dxa"/>
          </w:tcPr>
          <w:p w:rsidR="004D631A" w:rsidRPr="00BD555E" w:rsidRDefault="004D631A" w:rsidP="00BD555E">
            <w:pPr>
              <w:spacing w:before="40" w:after="40"/>
              <w:jc w:val="right"/>
              <w:rPr>
                <w:sz w:val="17"/>
                <w:szCs w:val="17"/>
                <w:lang w:val="ru-RU"/>
              </w:rPr>
            </w:pPr>
            <w:r w:rsidRPr="00BD555E">
              <w:rPr>
                <w:sz w:val="17"/>
                <w:szCs w:val="17"/>
                <w:lang w:val="ru-RU"/>
              </w:rPr>
              <w:t>Нет</w:t>
            </w:r>
          </w:p>
        </w:tc>
      </w:tr>
      <w:tr w:rsidR="004D631A" w:rsidRPr="009E12E6" w:rsidTr="004B55B3">
        <w:tc>
          <w:tcPr>
            <w:tcW w:w="2805" w:type="dxa"/>
          </w:tcPr>
          <w:p w:rsidR="004D631A" w:rsidRPr="00BD555E" w:rsidRDefault="004D631A" w:rsidP="000A280F">
            <w:pPr>
              <w:spacing w:before="40" w:after="40"/>
              <w:rPr>
                <w:sz w:val="17"/>
                <w:szCs w:val="17"/>
                <w:lang w:val="ru-RU"/>
              </w:rPr>
            </w:pPr>
            <w:r w:rsidRPr="00BD555E">
              <w:rPr>
                <w:sz w:val="17"/>
                <w:szCs w:val="17"/>
                <w:lang w:val="ru-RU"/>
              </w:rPr>
              <w:t>Первый советник</w:t>
            </w:r>
          </w:p>
        </w:tc>
        <w:tc>
          <w:tcPr>
            <w:tcW w:w="1683" w:type="dxa"/>
          </w:tcPr>
          <w:p w:rsidR="004D631A" w:rsidRPr="00BD555E" w:rsidRDefault="004D631A" w:rsidP="00BD555E">
            <w:pPr>
              <w:spacing w:before="40" w:after="40"/>
              <w:jc w:val="right"/>
              <w:rPr>
                <w:sz w:val="17"/>
                <w:szCs w:val="17"/>
                <w:lang w:val="ru-RU"/>
              </w:rPr>
            </w:pPr>
            <w:r w:rsidRPr="00BD555E">
              <w:rPr>
                <w:sz w:val="17"/>
                <w:szCs w:val="17"/>
                <w:lang w:val="ru-RU"/>
              </w:rPr>
              <w:t>1</w:t>
            </w:r>
          </w:p>
        </w:tc>
        <w:tc>
          <w:tcPr>
            <w:tcW w:w="1683" w:type="dxa"/>
          </w:tcPr>
          <w:p w:rsidR="004D631A" w:rsidRPr="00BD555E" w:rsidRDefault="004D631A" w:rsidP="00BD555E">
            <w:pPr>
              <w:spacing w:before="40" w:after="40"/>
              <w:jc w:val="right"/>
              <w:rPr>
                <w:sz w:val="17"/>
                <w:szCs w:val="17"/>
                <w:lang w:val="ru-RU"/>
              </w:rPr>
            </w:pPr>
            <w:r w:rsidRPr="00BD555E">
              <w:rPr>
                <w:sz w:val="17"/>
                <w:szCs w:val="17"/>
                <w:lang w:val="ru-RU"/>
              </w:rPr>
              <w:t>Нет</w:t>
            </w:r>
          </w:p>
        </w:tc>
      </w:tr>
      <w:tr w:rsidR="004D631A" w:rsidRPr="009E12E6" w:rsidTr="004B55B3">
        <w:tc>
          <w:tcPr>
            <w:tcW w:w="2805" w:type="dxa"/>
          </w:tcPr>
          <w:p w:rsidR="004D631A" w:rsidRPr="00BD555E" w:rsidRDefault="004D631A" w:rsidP="000A280F">
            <w:pPr>
              <w:spacing w:before="40" w:after="40"/>
              <w:rPr>
                <w:sz w:val="17"/>
                <w:szCs w:val="17"/>
                <w:lang w:val="ru-RU"/>
              </w:rPr>
            </w:pPr>
            <w:r w:rsidRPr="00BD555E">
              <w:rPr>
                <w:sz w:val="17"/>
                <w:szCs w:val="17"/>
                <w:lang w:val="ru-RU"/>
              </w:rPr>
              <w:t>Советник</w:t>
            </w:r>
          </w:p>
        </w:tc>
        <w:tc>
          <w:tcPr>
            <w:tcW w:w="1683" w:type="dxa"/>
          </w:tcPr>
          <w:p w:rsidR="004D631A" w:rsidRPr="00BD555E" w:rsidRDefault="004D631A" w:rsidP="00BD555E">
            <w:pPr>
              <w:spacing w:before="40" w:after="40"/>
              <w:jc w:val="right"/>
              <w:rPr>
                <w:sz w:val="17"/>
                <w:szCs w:val="17"/>
                <w:lang w:val="ru-RU"/>
              </w:rPr>
            </w:pPr>
            <w:r w:rsidRPr="00BD555E">
              <w:rPr>
                <w:sz w:val="17"/>
                <w:szCs w:val="17"/>
                <w:lang w:val="ru-RU"/>
              </w:rPr>
              <w:t>11</w:t>
            </w:r>
          </w:p>
        </w:tc>
        <w:tc>
          <w:tcPr>
            <w:tcW w:w="1683" w:type="dxa"/>
          </w:tcPr>
          <w:p w:rsidR="004D631A" w:rsidRPr="00BD555E" w:rsidRDefault="004D631A" w:rsidP="00BD555E">
            <w:pPr>
              <w:spacing w:before="40" w:after="40"/>
              <w:jc w:val="right"/>
              <w:rPr>
                <w:sz w:val="17"/>
                <w:szCs w:val="17"/>
                <w:lang w:val="ru-RU"/>
              </w:rPr>
            </w:pPr>
            <w:r w:rsidRPr="00BD555E">
              <w:rPr>
                <w:sz w:val="17"/>
                <w:szCs w:val="17"/>
                <w:lang w:val="ru-RU"/>
              </w:rPr>
              <w:t>2</w:t>
            </w:r>
          </w:p>
        </w:tc>
      </w:tr>
      <w:tr w:rsidR="004D631A" w:rsidRPr="009E12E6" w:rsidTr="004B55B3">
        <w:tc>
          <w:tcPr>
            <w:tcW w:w="2805" w:type="dxa"/>
          </w:tcPr>
          <w:p w:rsidR="004D631A" w:rsidRPr="00BD555E" w:rsidRDefault="004D631A" w:rsidP="000A280F">
            <w:pPr>
              <w:spacing w:before="40" w:after="40"/>
              <w:rPr>
                <w:sz w:val="17"/>
                <w:szCs w:val="17"/>
                <w:lang w:val="ru-RU"/>
              </w:rPr>
            </w:pPr>
            <w:r w:rsidRPr="00BD555E">
              <w:rPr>
                <w:sz w:val="17"/>
                <w:szCs w:val="17"/>
                <w:lang w:val="ru-RU"/>
              </w:rPr>
              <w:t>Первый секр</w:t>
            </w:r>
            <w:r w:rsidRPr="00BD555E">
              <w:rPr>
                <w:sz w:val="17"/>
                <w:szCs w:val="17"/>
                <w:lang w:val="ru-RU"/>
              </w:rPr>
              <w:t>е</w:t>
            </w:r>
            <w:r w:rsidRPr="00BD555E">
              <w:rPr>
                <w:sz w:val="17"/>
                <w:szCs w:val="17"/>
                <w:lang w:val="ru-RU"/>
              </w:rPr>
              <w:t>тарь</w:t>
            </w:r>
          </w:p>
        </w:tc>
        <w:tc>
          <w:tcPr>
            <w:tcW w:w="1683" w:type="dxa"/>
          </w:tcPr>
          <w:p w:rsidR="004D631A" w:rsidRPr="00BD555E" w:rsidRDefault="004D631A" w:rsidP="00BD555E">
            <w:pPr>
              <w:spacing w:before="40" w:after="40"/>
              <w:jc w:val="right"/>
              <w:rPr>
                <w:sz w:val="17"/>
                <w:szCs w:val="17"/>
                <w:lang w:val="ru-RU"/>
              </w:rPr>
            </w:pPr>
            <w:r w:rsidRPr="00BD555E">
              <w:rPr>
                <w:sz w:val="17"/>
                <w:szCs w:val="17"/>
                <w:lang w:val="ru-RU"/>
              </w:rPr>
              <w:t>20</w:t>
            </w:r>
          </w:p>
        </w:tc>
        <w:tc>
          <w:tcPr>
            <w:tcW w:w="1683" w:type="dxa"/>
          </w:tcPr>
          <w:p w:rsidR="004D631A" w:rsidRPr="00BD555E" w:rsidRDefault="004D631A" w:rsidP="00BD555E">
            <w:pPr>
              <w:spacing w:before="40" w:after="40"/>
              <w:jc w:val="right"/>
              <w:rPr>
                <w:sz w:val="17"/>
                <w:szCs w:val="17"/>
                <w:lang w:val="ru-RU"/>
              </w:rPr>
            </w:pPr>
            <w:r w:rsidRPr="00BD555E">
              <w:rPr>
                <w:sz w:val="17"/>
                <w:szCs w:val="17"/>
                <w:lang w:val="ru-RU"/>
              </w:rPr>
              <w:t>22</w:t>
            </w:r>
          </w:p>
        </w:tc>
      </w:tr>
      <w:tr w:rsidR="004D631A" w:rsidRPr="009E12E6" w:rsidTr="004B55B3">
        <w:tc>
          <w:tcPr>
            <w:tcW w:w="2805" w:type="dxa"/>
            <w:tcBorders>
              <w:bottom w:val="single" w:sz="4" w:space="0" w:color="auto"/>
            </w:tcBorders>
          </w:tcPr>
          <w:p w:rsidR="004D631A" w:rsidRPr="00BD555E" w:rsidRDefault="004D631A" w:rsidP="000A280F">
            <w:pPr>
              <w:spacing w:before="40" w:after="40"/>
              <w:rPr>
                <w:sz w:val="17"/>
                <w:szCs w:val="17"/>
                <w:lang w:val="ru-RU"/>
              </w:rPr>
            </w:pPr>
            <w:r w:rsidRPr="00BD555E">
              <w:rPr>
                <w:sz w:val="17"/>
                <w:szCs w:val="17"/>
                <w:lang w:val="ru-RU"/>
              </w:rPr>
              <w:t>Второй секр</w:t>
            </w:r>
            <w:r w:rsidRPr="00BD555E">
              <w:rPr>
                <w:sz w:val="17"/>
                <w:szCs w:val="17"/>
                <w:lang w:val="ru-RU"/>
              </w:rPr>
              <w:t>е</w:t>
            </w:r>
            <w:r w:rsidRPr="00BD555E">
              <w:rPr>
                <w:sz w:val="17"/>
                <w:szCs w:val="17"/>
                <w:lang w:val="ru-RU"/>
              </w:rPr>
              <w:t>тарь</w:t>
            </w:r>
          </w:p>
        </w:tc>
        <w:tc>
          <w:tcPr>
            <w:tcW w:w="1683" w:type="dxa"/>
            <w:tcBorders>
              <w:bottom w:val="single" w:sz="4" w:space="0" w:color="auto"/>
            </w:tcBorders>
          </w:tcPr>
          <w:p w:rsidR="004D631A" w:rsidRPr="00BD555E" w:rsidRDefault="004D631A" w:rsidP="00BD555E">
            <w:pPr>
              <w:spacing w:before="40" w:after="40"/>
              <w:jc w:val="right"/>
              <w:rPr>
                <w:sz w:val="17"/>
                <w:szCs w:val="17"/>
                <w:lang w:val="ru-RU"/>
              </w:rPr>
            </w:pPr>
            <w:r w:rsidRPr="00BD555E">
              <w:rPr>
                <w:sz w:val="17"/>
                <w:szCs w:val="17"/>
                <w:lang w:val="ru-RU"/>
              </w:rPr>
              <w:t>13</w:t>
            </w:r>
          </w:p>
        </w:tc>
        <w:tc>
          <w:tcPr>
            <w:tcW w:w="1683" w:type="dxa"/>
            <w:tcBorders>
              <w:bottom w:val="single" w:sz="4" w:space="0" w:color="auto"/>
            </w:tcBorders>
          </w:tcPr>
          <w:p w:rsidR="004D631A" w:rsidRPr="00BD555E" w:rsidRDefault="004D631A" w:rsidP="00BD555E">
            <w:pPr>
              <w:spacing w:before="40" w:after="40"/>
              <w:jc w:val="right"/>
              <w:rPr>
                <w:sz w:val="17"/>
                <w:szCs w:val="17"/>
                <w:lang w:val="ru-RU"/>
              </w:rPr>
            </w:pPr>
            <w:r w:rsidRPr="00BD555E">
              <w:rPr>
                <w:sz w:val="17"/>
                <w:szCs w:val="17"/>
                <w:lang w:val="ru-RU"/>
              </w:rPr>
              <w:t>20</w:t>
            </w:r>
          </w:p>
        </w:tc>
      </w:tr>
      <w:tr w:rsidR="004D631A" w:rsidRPr="009E12E6" w:rsidTr="004B55B3">
        <w:tc>
          <w:tcPr>
            <w:tcW w:w="2805" w:type="dxa"/>
            <w:tcBorders>
              <w:top w:val="single" w:sz="4" w:space="0" w:color="auto"/>
              <w:bottom w:val="single" w:sz="4" w:space="0" w:color="auto"/>
            </w:tcBorders>
          </w:tcPr>
          <w:p w:rsidR="004D631A" w:rsidRPr="00BD555E" w:rsidRDefault="004D631A" w:rsidP="000A280F">
            <w:pPr>
              <w:spacing w:before="40" w:after="40"/>
              <w:rPr>
                <w:sz w:val="17"/>
                <w:szCs w:val="17"/>
                <w:lang w:val="ru-RU"/>
              </w:rPr>
            </w:pPr>
            <w:r w:rsidRPr="00BD555E">
              <w:rPr>
                <w:b/>
                <w:sz w:val="17"/>
                <w:szCs w:val="17"/>
                <w:lang w:val="ru-RU"/>
              </w:rPr>
              <w:t>Всего</w:t>
            </w:r>
          </w:p>
        </w:tc>
        <w:tc>
          <w:tcPr>
            <w:tcW w:w="1683" w:type="dxa"/>
            <w:tcBorders>
              <w:top w:val="single" w:sz="4" w:space="0" w:color="auto"/>
              <w:bottom w:val="single" w:sz="4" w:space="0" w:color="auto"/>
            </w:tcBorders>
          </w:tcPr>
          <w:p w:rsidR="004D631A" w:rsidRPr="00BD555E" w:rsidRDefault="004D631A" w:rsidP="00BD555E">
            <w:pPr>
              <w:spacing w:before="40" w:after="40"/>
              <w:jc w:val="right"/>
              <w:rPr>
                <w:sz w:val="17"/>
                <w:szCs w:val="17"/>
                <w:lang w:val="ru-RU"/>
              </w:rPr>
            </w:pPr>
            <w:r w:rsidRPr="00BD555E">
              <w:rPr>
                <w:b/>
                <w:sz w:val="17"/>
                <w:szCs w:val="17"/>
                <w:lang w:val="ru-RU"/>
              </w:rPr>
              <w:t>82</w:t>
            </w:r>
          </w:p>
        </w:tc>
        <w:tc>
          <w:tcPr>
            <w:tcW w:w="1683" w:type="dxa"/>
            <w:tcBorders>
              <w:top w:val="single" w:sz="4" w:space="0" w:color="auto"/>
              <w:bottom w:val="single" w:sz="4" w:space="0" w:color="auto"/>
            </w:tcBorders>
          </w:tcPr>
          <w:p w:rsidR="004D631A" w:rsidRPr="00BD555E" w:rsidRDefault="004D631A" w:rsidP="00BD555E">
            <w:pPr>
              <w:spacing w:before="40" w:after="40"/>
              <w:jc w:val="right"/>
              <w:rPr>
                <w:sz w:val="17"/>
                <w:szCs w:val="17"/>
                <w:lang w:val="ru-RU"/>
              </w:rPr>
            </w:pPr>
            <w:r w:rsidRPr="00BD555E">
              <w:rPr>
                <w:b/>
                <w:sz w:val="17"/>
                <w:szCs w:val="17"/>
                <w:lang w:val="ru-RU"/>
              </w:rPr>
              <w:t>46</w:t>
            </w:r>
          </w:p>
        </w:tc>
      </w:tr>
    </w:tbl>
    <w:p w:rsidR="00DB4618" w:rsidRDefault="00DB4618" w:rsidP="00BD555E">
      <w:pPr>
        <w:spacing w:before="40" w:after="40"/>
        <w:ind w:left="1276"/>
        <w:rPr>
          <w:b/>
          <w:szCs w:val="20"/>
          <w:u w:val="single"/>
          <w:lang w:val="ru-RU"/>
        </w:rPr>
      </w:pPr>
    </w:p>
    <w:p w:rsidR="004D631A" w:rsidRPr="009E12E6" w:rsidRDefault="004D631A" w:rsidP="00BD555E">
      <w:pPr>
        <w:spacing w:before="40" w:after="40"/>
        <w:ind w:left="1276"/>
        <w:rPr>
          <w:b/>
          <w:szCs w:val="20"/>
          <w:u w:val="single"/>
          <w:lang w:val="ru-RU"/>
        </w:rPr>
      </w:pPr>
      <w:r w:rsidRPr="009E12E6">
        <w:rPr>
          <w:b/>
          <w:szCs w:val="20"/>
          <w:u w:val="single"/>
          <w:lang w:val="ru-RU"/>
        </w:rPr>
        <w:t>Декабрь 2004 года</w:t>
      </w:r>
    </w:p>
    <w:tbl>
      <w:tblPr>
        <w:tblW w:w="0" w:type="auto"/>
        <w:tblInd w:w="1264" w:type="dxa"/>
        <w:tblLook w:val="01E0" w:firstRow="1" w:lastRow="1" w:firstColumn="1" w:lastColumn="1" w:noHBand="0" w:noVBand="0"/>
      </w:tblPr>
      <w:tblGrid>
        <w:gridCol w:w="2805"/>
        <w:gridCol w:w="1683"/>
        <w:gridCol w:w="1683"/>
      </w:tblGrid>
      <w:tr w:rsidR="004D631A" w:rsidRPr="009E12E6" w:rsidTr="004B55B3">
        <w:tc>
          <w:tcPr>
            <w:tcW w:w="2805" w:type="dxa"/>
            <w:tcBorders>
              <w:top w:val="single" w:sz="4" w:space="0" w:color="auto"/>
              <w:bottom w:val="single" w:sz="4" w:space="0" w:color="auto"/>
            </w:tcBorders>
          </w:tcPr>
          <w:p w:rsidR="004D631A" w:rsidRPr="00BD555E" w:rsidRDefault="004D631A" w:rsidP="000A280F">
            <w:pPr>
              <w:spacing w:before="40" w:after="40"/>
              <w:rPr>
                <w:i/>
                <w:sz w:val="14"/>
                <w:szCs w:val="14"/>
                <w:lang w:val="ru-RU"/>
              </w:rPr>
            </w:pPr>
            <w:r w:rsidRPr="00BD555E">
              <w:rPr>
                <w:i/>
                <w:sz w:val="14"/>
                <w:szCs w:val="14"/>
                <w:lang w:val="ru-RU"/>
              </w:rPr>
              <w:t>РАНГ</w:t>
            </w:r>
          </w:p>
        </w:tc>
        <w:tc>
          <w:tcPr>
            <w:tcW w:w="1683" w:type="dxa"/>
            <w:tcBorders>
              <w:top w:val="single" w:sz="4" w:space="0" w:color="auto"/>
              <w:bottom w:val="single" w:sz="4" w:space="0" w:color="auto"/>
            </w:tcBorders>
          </w:tcPr>
          <w:p w:rsidR="004D631A" w:rsidRPr="00BD555E" w:rsidRDefault="004D631A" w:rsidP="00BD555E">
            <w:pPr>
              <w:spacing w:before="40" w:after="40"/>
              <w:jc w:val="right"/>
              <w:rPr>
                <w:i/>
                <w:sz w:val="14"/>
                <w:szCs w:val="14"/>
                <w:lang w:val="ru-RU"/>
              </w:rPr>
            </w:pPr>
            <w:r w:rsidRPr="00BD555E">
              <w:rPr>
                <w:i/>
                <w:sz w:val="14"/>
                <w:szCs w:val="14"/>
                <w:lang w:val="ru-RU"/>
              </w:rPr>
              <w:t>МУЖЧИНЫ</w:t>
            </w:r>
          </w:p>
        </w:tc>
        <w:tc>
          <w:tcPr>
            <w:tcW w:w="1683" w:type="dxa"/>
            <w:tcBorders>
              <w:top w:val="single" w:sz="4" w:space="0" w:color="auto"/>
              <w:bottom w:val="single" w:sz="4" w:space="0" w:color="auto"/>
            </w:tcBorders>
          </w:tcPr>
          <w:p w:rsidR="004D631A" w:rsidRPr="00BD555E" w:rsidRDefault="004D631A" w:rsidP="00BD555E">
            <w:pPr>
              <w:spacing w:before="40" w:after="40"/>
              <w:jc w:val="right"/>
              <w:rPr>
                <w:i/>
                <w:sz w:val="14"/>
                <w:szCs w:val="14"/>
                <w:lang w:val="ru-RU"/>
              </w:rPr>
            </w:pPr>
            <w:r w:rsidRPr="00BD555E">
              <w:rPr>
                <w:i/>
                <w:sz w:val="14"/>
                <w:szCs w:val="14"/>
                <w:lang w:val="ru-RU"/>
              </w:rPr>
              <w:t>ЖЕНЩИНЫ</w:t>
            </w:r>
          </w:p>
        </w:tc>
      </w:tr>
      <w:tr w:rsidR="004D631A" w:rsidRPr="009E12E6" w:rsidTr="004B55B3">
        <w:tc>
          <w:tcPr>
            <w:tcW w:w="2805" w:type="dxa"/>
            <w:tcBorders>
              <w:top w:val="single" w:sz="4" w:space="0" w:color="auto"/>
            </w:tcBorders>
          </w:tcPr>
          <w:p w:rsidR="004D631A" w:rsidRPr="00BD555E" w:rsidRDefault="004D631A" w:rsidP="000A280F">
            <w:pPr>
              <w:spacing w:before="40" w:after="40"/>
              <w:rPr>
                <w:sz w:val="17"/>
                <w:szCs w:val="17"/>
                <w:lang w:val="ru-RU"/>
              </w:rPr>
            </w:pPr>
            <w:r w:rsidRPr="00BD555E">
              <w:rPr>
                <w:sz w:val="17"/>
                <w:szCs w:val="17"/>
                <w:lang w:val="ru-RU"/>
              </w:rPr>
              <w:t>Посол*</w:t>
            </w:r>
          </w:p>
        </w:tc>
        <w:tc>
          <w:tcPr>
            <w:tcW w:w="1683" w:type="dxa"/>
            <w:tcBorders>
              <w:top w:val="single" w:sz="4" w:space="0" w:color="auto"/>
            </w:tcBorders>
          </w:tcPr>
          <w:p w:rsidR="004D631A" w:rsidRPr="00BD555E" w:rsidRDefault="004D631A" w:rsidP="00BD555E">
            <w:pPr>
              <w:spacing w:before="40" w:after="40"/>
              <w:jc w:val="right"/>
              <w:rPr>
                <w:sz w:val="17"/>
                <w:szCs w:val="17"/>
                <w:lang w:val="ru-RU"/>
              </w:rPr>
            </w:pPr>
            <w:r w:rsidRPr="00BD555E">
              <w:rPr>
                <w:sz w:val="17"/>
                <w:szCs w:val="17"/>
                <w:lang w:val="ru-RU"/>
              </w:rPr>
              <w:t>41</w:t>
            </w:r>
          </w:p>
        </w:tc>
        <w:tc>
          <w:tcPr>
            <w:tcW w:w="1683" w:type="dxa"/>
            <w:tcBorders>
              <w:top w:val="single" w:sz="4" w:space="0" w:color="auto"/>
            </w:tcBorders>
          </w:tcPr>
          <w:p w:rsidR="004D631A" w:rsidRPr="00BD555E" w:rsidRDefault="004D631A" w:rsidP="00BD555E">
            <w:pPr>
              <w:spacing w:before="40" w:after="40"/>
              <w:jc w:val="right"/>
              <w:rPr>
                <w:sz w:val="17"/>
                <w:szCs w:val="17"/>
                <w:lang w:val="ru-RU"/>
              </w:rPr>
            </w:pPr>
            <w:r w:rsidRPr="00BD555E">
              <w:rPr>
                <w:sz w:val="17"/>
                <w:szCs w:val="17"/>
                <w:lang w:val="ru-RU"/>
              </w:rPr>
              <w:t>1</w:t>
            </w:r>
          </w:p>
        </w:tc>
      </w:tr>
      <w:tr w:rsidR="004D631A" w:rsidRPr="009E12E6" w:rsidTr="004B55B3">
        <w:tc>
          <w:tcPr>
            <w:tcW w:w="2805" w:type="dxa"/>
          </w:tcPr>
          <w:p w:rsidR="004D631A" w:rsidRPr="00BD555E" w:rsidRDefault="004D631A" w:rsidP="000A280F">
            <w:pPr>
              <w:spacing w:before="40" w:after="40"/>
              <w:rPr>
                <w:sz w:val="17"/>
                <w:szCs w:val="17"/>
                <w:lang w:val="ru-RU"/>
              </w:rPr>
            </w:pPr>
            <w:r w:rsidRPr="00BD555E">
              <w:rPr>
                <w:sz w:val="17"/>
                <w:szCs w:val="17"/>
                <w:lang w:val="ru-RU"/>
              </w:rPr>
              <w:t>Старший советник</w:t>
            </w:r>
          </w:p>
        </w:tc>
        <w:tc>
          <w:tcPr>
            <w:tcW w:w="1683" w:type="dxa"/>
          </w:tcPr>
          <w:p w:rsidR="004D631A" w:rsidRPr="00BD555E" w:rsidRDefault="004D631A" w:rsidP="00BD555E">
            <w:pPr>
              <w:spacing w:before="40" w:after="40"/>
              <w:jc w:val="right"/>
              <w:rPr>
                <w:sz w:val="17"/>
                <w:szCs w:val="17"/>
                <w:lang w:val="ru-RU"/>
              </w:rPr>
            </w:pPr>
            <w:r w:rsidRPr="00BD555E">
              <w:rPr>
                <w:sz w:val="17"/>
                <w:szCs w:val="17"/>
                <w:lang w:val="ru-RU"/>
              </w:rPr>
              <w:t>1</w:t>
            </w:r>
          </w:p>
        </w:tc>
        <w:tc>
          <w:tcPr>
            <w:tcW w:w="1683" w:type="dxa"/>
          </w:tcPr>
          <w:p w:rsidR="004D631A" w:rsidRPr="00BD555E" w:rsidRDefault="004D631A" w:rsidP="00BD555E">
            <w:pPr>
              <w:spacing w:before="40" w:after="40"/>
              <w:jc w:val="right"/>
              <w:rPr>
                <w:sz w:val="17"/>
                <w:szCs w:val="17"/>
                <w:lang w:val="ru-RU"/>
              </w:rPr>
            </w:pPr>
            <w:r w:rsidRPr="00BD555E">
              <w:rPr>
                <w:sz w:val="17"/>
                <w:szCs w:val="17"/>
                <w:lang w:val="ru-RU"/>
              </w:rPr>
              <w:t>Нет</w:t>
            </w:r>
          </w:p>
        </w:tc>
      </w:tr>
      <w:tr w:rsidR="004D631A" w:rsidRPr="009E12E6" w:rsidTr="004B55B3">
        <w:tc>
          <w:tcPr>
            <w:tcW w:w="2805" w:type="dxa"/>
          </w:tcPr>
          <w:p w:rsidR="004D631A" w:rsidRPr="00BD555E" w:rsidRDefault="004D631A" w:rsidP="000A280F">
            <w:pPr>
              <w:spacing w:before="40" w:after="40"/>
              <w:rPr>
                <w:sz w:val="17"/>
                <w:szCs w:val="17"/>
                <w:lang w:val="ru-RU"/>
              </w:rPr>
            </w:pPr>
            <w:r w:rsidRPr="00BD555E">
              <w:rPr>
                <w:sz w:val="17"/>
                <w:szCs w:val="17"/>
                <w:lang w:val="ru-RU"/>
              </w:rPr>
              <w:t>Первый советник</w:t>
            </w:r>
          </w:p>
        </w:tc>
        <w:tc>
          <w:tcPr>
            <w:tcW w:w="1683" w:type="dxa"/>
          </w:tcPr>
          <w:p w:rsidR="004D631A" w:rsidRPr="00BD555E" w:rsidRDefault="004D631A" w:rsidP="00BD555E">
            <w:pPr>
              <w:spacing w:before="40" w:after="40"/>
              <w:jc w:val="right"/>
              <w:rPr>
                <w:sz w:val="17"/>
                <w:szCs w:val="17"/>
                <w:lang w:val="ru-RU"/>
              </w:rPr>
            </w:pPr>
            <w:r w:rsidRPr="00BD555E">
              <w:rPr>
                <w:sz w:val="17"/>
                <w:szCs w:val="17"/>
                <w:lang w:val="ru-RU"/>
              </w:rPr>
              <w:t>8</w:t>
            </w:r>
          </w:p>
        </w:tc>
        <w:tc>
          <w:tcPr>
            <w:tcW w:w="1683" w:type="dxa"/>
          </w:tcPr>
          <w:p w:rsidR="004D631A" w:rsidRPr="00BD555E" w:rsidRDefault="004D631A" w:rsidP="00BD555E">
            <w:pPr>
              <w:spacing w:before="40" w:after="40"/>
              <w:jc w:val="right"/>
              <w:rPr>
                <w:sz w:val="17"/>
                <w:szCs w:val="17"/>
                <w:lang w:val="ru-RU"/>
              </w:rPr>
            </w:pPr>
            <w:r w:rsidRPr="00BD555E">
              <w:rPr>
                <w:sz w:val="17"/>
                <w:szCs w:val="17"/>
                <w:lang w:val="ru-RU"/>
              </w:rPr>
              <w:t>3</w:t>
            </w:r>
          </w:p>
        </w:tc>
      </w:tr>
      <w:tr w:rsidR="004D631A" w:rsidRPr="009E12E6" w:rsidTr="004B55B3">
        <w:tc>
          <w:tcPr>
            <w:tcW w:w="2805" w:type="dxa"/>
          </w:tcPr>
          <w:p w:rsidR="004D631A" w:rsidRPr="00BD555E" w:rsidRDefault="004D631A" w:rsidP="000A280F">
            <w:pPr>
              <w:spacing w:before="40" w:after="40"/>
              <w:rPr>
                <w:sz w:val="17"/>
                <w:szCs w:val="17"/>
                <w:lang w:val="ru-RU"/>
              </w:rPr>
            </w:pPr>
            <w:r w:rsidRPr="00BD555E">
              <w:rPr>
                <w:sz w:val="17"/>
                <w:szCs w:val="17"/>
                <w:lang w:val="ru-RU"/>
              </w:rPr>
              <w:t>Советник</w:t>
            </w:r>
          </w:p>
        </w:tc>
        <w:tc>
          <w:tcPr>
            <w:tcW w:w="1683" w:type="dxa"/>
          </w:tcPr>
          <w:p w:rsidR="004D631A" w:rsidRPr="00BD555E" w:rsidRDefault="004D631A" w:rsidP="00BD555E">
            <w:pPr>
              <w:spacing w:before="40" w:after="40"/>
              <w:jc w:val="right"/>
              <w:rPr>
                <w:sz w:val="17"/>
                <w:szCs w:val="17"/>
                <w:lang w:val="ru-RU"/>
              </w:rPr>
            </w:pPr>
            <w:r w:rsidRPr="00BD555E">
              <w:rPr>
                <w:sz w:val="17"/>
                <w:szCs w:val="17"/>
                <w:lang w:val="ru-RU"/>
              </w:rPr>
              <w:t>3</w:t>
            </w:r>
          </w:p>
        </w:tc>
        <w:tc>
          <w:tcPr>
            <w:tcW w:w="1683" w:type="dxa"/>
          </w:tcPr>
          <w:p w:rsidR="004D631A" w:rsidRPr="00BD555E" w:rsidRDefault="004D631A" w:rsidP="00BD555E">
            <w:pPr>
              <w:spacing w:before="40" w:after="40"/>
              <w:jc w:val="right"/>
              <w:rPr>
                <w:sz w:val="17"/>
                <w:szCs w:val="17"/>
                <w:lang w:val="ru-RU"/>
              </w:rPr>
            </w:pPr>
            <w:r w:rsidRPr="00BD555E">
              <w:rPr>
                <w:sz w:val="17"/>
                <w:szCs w:val="17"/>
                <w:lang w:val="ru-RU"/>
              </w:rPr>
              <w:t>Нет</w:t>
            </w:r>
          </w:p>
        </w:tc>
      </w:tr>
      <w:tr w:rsidR="004D631A" w:rsidRPr="009E12E6" w:rsidTr="004B55B3">
        <w:tc>
          <w:tcPr>
            <w:tcW w:w="2805" w:type="dxa"/>
          </w:tcPr>
          <w:p w:rsidR="004D631A" w:rsidRPr="00BD555E" w:rsidRDefault="004D631A" w:rsidP="000A280F">
            <w:pPr>
              <w:spacing w:before="40" w:after="40"/>
              <w:rPr>
                <w:sz w:val="17"/>
                <w:szCs w:val="17"/>
                <w:lang w:val="ru-RU"/>
              </w:rPr>
            </w:pPr>
            <w:r w:rsidRPr="00BD555E">
              <w:rPr>
                <w:sz w:val="17"/>
                <w:szCs w:val="17"/>
                <w:lang w:val="ru-RU"/>
              </w:rPr>
              <w:t>Первый секр</w:t>
            </w:r>
            <w:r w:rsidRPr="00BD555E">
              <w:rPr>
                <w:sz w:val="17"/>
                <w:szCs w:val="17"/>
                <w:lang w:val="ru-RU"/>
              </w:rPr>
              <w:t>е</w:t>
            </w:r>
            <w:r w:rsidRPr="00BD555E">
              <w:rPr>
                <w:sz w:val="17"/>
                <w:szCs w:val="17"/>
                <w:lang w:val="ru-RU"/>
              </w:rPr>
              <w:t>тарь</w:t>
            </w:r>
          </w:p>
        </w:tc>
        <w:tc>
          <w:tcPr>
            <w:tcW w:w="1683" w:type="dxa"/>
          </w:tcPr>
          <w:p w:rsidR="004D631A" w:rsidRPr="00BD555E" w:rsidRDefault="004D631A" w:rsidP="00BD555E">
            <w:pPr>
              <w:spacing w:before="40" w:after="40"/>
              <w:jc w:val="right"/>
              <w:rPr>
                <w:sz w:val="17"/>
                <w:szCs w:val="17"/>
                <w:lang w:val="ru-RU"/>
              </w:rPr>
            </w:pPr>
            <w:r w:rsidRPr="00BD555E">
              <w:rPr>
                <w:sz w:val="17"/>
                <w:szCs w:val="17"/>
                <w:lang w:val="ru-RU"/>
              </w:rPr>
              <w:t>19</w:t>
            </w:r>
          </w:p>
        </w:tc>
        <w:tc>
          <w:tcPr>
            <w:tcW w:w="1683" w:type="dxa"/>
          </w:tcPr>
          <w:p w:rsidR="004D631A" w:rsidRPr="00BD555E" w:rsidRDefault="004D631A" w:rsidP="00BD555E">
            <w:pPr>
              <w:spacing w:before="40" w:after="40"/>
              <w:jc w:val="right"/>
              <w:rPr>
                <w:sz w:val="17"/>
                <w:szCs w:val="17"/>
                <w:lang w:val="ru-RU"/>
              </w:rPr>
            </w:pPr>
            <w:r w:rsidRPr="00BD555E">
              <w:rPr>
                <w:sz w:val="17"/>
                <w:szCs w:val="17"/>
                <w:lang w:val="ru-RU"/>
              </w:rPr>
              <w:t>23</w:t>
            </w:r>
          </w:p>
        </w:tc>
      </w:tr>
      <w:tr w:rsidR="004D631A" w:rsidRPr="009E12E6" w:rsidTr="004B55B3">
        <w:tc>
          <w:tcPr>
            <w:tcW w:w="2805" w:type="dxa"/>
            <w:tcBorders>
              <w:bottom w:val="single" w:sz="4" w:space="0" w:color="auto"/>
            </w:tcBorders>
          </w:tcPr>
          <w:p w:rsidR="004D631A" w:rsidRPr="00BD555E" w:rsidRDefault="004D631A" w:rsidP="000A280F">
            <w:pPr>
              <w:spacing w:before="40" w:after="40"/>
              <w:rPr>
                <w:sz w:val="17"/>
                <w:szCs w:val="17"/>
                <w:lang w:val="ru-RU"/>
              </w:rPr>
            </w:pPr>
            <w:r w:rsidRPr="00BD555E">
              <w:rPr>
                <w:sz w:val="17"/>
                <w:szCs w:val="17"/>
                <w:lang w:val="ru-RU"/>
              </w:rPr>
              <w:t>Второй секр</w:t>
            </w:r>
            <w:r w:rsidRPr="00BD555E">
              <w:rPr>
                <w:sz w:val="17"/>
                <w:szCs w:val="17"/>
                <w:lang w:val="ru-RU"/>
              </w:rPr>
              <w:t>е</w:t>
            </w:r>
            <w:r w:rsidRPr="00BD555E">
              <w:rPr>
                <w:sz w:val="17"/>
                <w:szCs w:val="17"/>
                <w:lang w:val="ru-RU"/>
              </w:rPr>
              <w:t>тарь</w:t>
            </w:r>
          </w:p>
        </w:tc>
        <w:tc>
          <w:tcPr>
            <w:tcW w:w="1683" w:type="dxa"/>
            <w:tcBorders>
              <w:bottom w:val="single" w:sz="4" w:space="0" w:color="auto"/>
            </w:tcBorders>
          </w:tcPr>
          <w:p w:rsidR="004D631A" w:rsidRPr="00BD555E" w:rsidRDefault="004D631A" w:rsidP="00BD555E">
            <w:pPr>
              <w:spacing w:before="40" w:after="40"/>
              <w:jc w:val="right"/>
              <w:rPr>
                <w:sz w:val="17"/>
                <w:szCs w:val="17"/>
                <w:lang w:val="ru-RU"/>
              </w:rPr>
            </w:pPr>
            <w:r w:rsidRPr="00BD555E">
              <w:rPr>
                <w:sz w:val="17"/>
                <w:szCs w:val="17"/>
                <w:lang w:val="ru-RU"/>
              </w:rPr>
              <w:t>22</w:t>
            </w:r>
          </w:p>
        </w:tc>
        <w:tc>
          <w:tcPr>
            <w:tcW w:w="1683" w:type="dxa"/>
            <w:tcBorders>
              <w:bottom w:val="single" w:sz="4" w:space="0" w:color="auto"/>
            </w:tcBorders>
          </w:tcPr>
          <w:p w:rsidR="004D631A" w:rsidRPr="00BD555E" w:rsidRDefault="004D631A" w:rsidP="00BD555E">
            <w:pPr>
              <w:spacing w:before="40" w:after="40"/>
              <w:jc w:val="right"/>
              <w:rPr>
                <w:sz w:val="17"/>
                <w:szCs w:val="17"/>
                <w:lang w:val="ru-RU"/>
              </w:rPr>
            </w:pPr>
            <w:r w:rsidRPr="00BD555E">
              <w:rPr>
                <w:sz w:val="17"/>
                <w:szCs w:val="17"/>
                <w:lang w:val="ru-RU"/>
              </w:rPr>
              <w:t>21</w:t>
            </w:r>
          </w:p>
        </w:tc>
      </w:tr>
      <w:tr w:rsidR="004D631A" w:rsidRPr="009E12E6" w:rsidTr="004B55B3">
        <w:tc>
          <w:tcPr>
            <w:tcW w:w="2805" w:type="dxa"/>
            <w:tcBorders>
              <w:top w:val="single" w:sz="4" w:space="0" w:color="auto"/>
              <w:bottom w:val="single" w:sz="4" w:space="0" w:color="auto"/>
            </w:tcBorders>
          </w:tcPr>
          <w:p w:rsidR="004D631A" w:rsidRPr="00BD555E" w:rsidRDefault="004D631A" w:rsidP="000A280F">
            <w:pPr>
              <w:spacing w:before="40" w:after="40"/>
              <w:rPr>
                <w:sz w:val="17"/>
                <w:szCs w:val="17"/>
                <w:lang w:val="ru-RU"/>
              </w:rPr>
            </w:pPr>
            <w:r w:rsidRPr="00BD555E">
              <w:rPr>
                <w:b/>
                <w:sz w:val="17"/>
                <w:szCs w:val="17"/>
                <w:lang w:val="ru-RU"/>
              </w:rPr>
              <w:t>Всего</w:t>
            </w:r>
          </w:p>
        </w:tc>
        <w:tc>
          <w:tcPr>
            <w:tcW w:w="1683" w:type="dxa"/>
            <w:tcBorders>
              <w:top w:val="single" w:sz="4" w:space="0" w:color="auto"/>
              <w:bottom w:val="single" w:sz="4" w:space="0" w:color="auto"/>
            </w:tcBorders>
          </w:tcPr>
          <w:p w:rsidR="004D631A" w:rsidRPr="00BD555E" w:rsidRDefault="004D631A" w:rsidP="00BD555E">
            <w:pPr>
              <w:spacing w:before="40" w:after="40"/>
              <w:jc w:val="right"/>
              <w:rPr>
                <w:sz w:val="17"/>
                <w:szCs w:val="17"/>
                <w:lang w:val="ru-RU"/>
              </w:rPr>
            </w:pPr>
            <w:r w:rsidRPr="00BD555E">
              <w:rPr>
                <w:b/>
                <w:sz w:val="17"/>
                <w:szCs w:val="17"/>
                <w:lang w:val="ru-RU"/>
              </w:rPr>
              <w:t>94</w:t>
            </w:r>
          </w:p>
        </w:tc>
        <w:tc>
          <w:tcPr>
            <w:tcW w:w="1683" w:type="dxa"/>
            <w:tcBorders>
              <w:top w:val="single" w:sz="4" w:space="0" w:color="auto"/>
              <w:bottom w:val="single" w:sz="4" w:space="0" w:color="auto"/>
            </w:tcBorders>
          </w:tcPr>
          <w:p w:rsidR="004D631A" w:rsidRPr="00BD555E" w:rsidRDefault="004D631A" w:rsidP="00BD555E">
            <w:pPr>
              <w:spacing w:before="40" w:after="40"/>
              <w:jc w:val="right"/>
              <w:rPr>
                <w:sz w:val="17"/>
                <w:szCs w:val="17"/>
                <w:lang w:val="ru-RU"/>
              </w:rPr>
            </w:pPr>
            <w:r w:rsidRPr="00BD555E">
              <w:rPr>
                <w:b/>
                <w:sz w:val="17"/>
                <w:szCs w:val="17"/>
                <w:lang w:val="ru-RU"/>
              </w:rPr>
              <w:t>48</w:t>
            </w:r>
          </w:p>
        </w:tc>
      </w:tr>
    </w:tbl>
    <w:p w:rsidR="00DB4618" w:rsidRDefault="00DB4618" w:rsidP="00BD555E">
      <w:pPr>
        <w:spacing w:before="40" w:after="40"/>
        <w:ind w:left="1276"/>
        <w:rPr>
          <w:b/>
          <w:szCs w:val="20"/>
          <w:u w:val="single"/>
          <w:lang w:val="ru-RU"/>
        </w:rPr>
      </w:pPr>
    </w:p>
    <w:p w:rsidR="004D631A" w:rsidRPr="009E12E6" w:rsidRDefault="00DB4618" w:rsidP="00BD555E">
      <w:pPr>
        <w:spacing w:before="40" w:after="40"/>
        <w:ind w:left="1276"/>
        <w:rPr>
          <w:b/>
          <w:szCs w:val="20"/>
          <w:u w:val="single"/>
          <w:lang w:val="ru-RU"/>
        </w:rPr>
      </w:pPr>
      <w:r>
        <w:rPr>
          <w:b/>
          <w:szCs w:val="20"/>
          <w:u w:val="single"/>
          <w:lang w:val="ru-RU"/>
        </w:rPr>
        <w:br w:type="page"/>
      </w:r>
      <w:r w:rsidR="004D631A" w:rsidRPr="009E12E6">
        <w:rPr>
          <w:b/>
          <w:szCs w:val="20"/>
          <w:u w:val="single"/>
          <w:lang w:val="ru-RU"/>
        </w:rPr>
        <w:t>Декабрь 2005 года</w:t>
      </w:r>
    </w:p>
    <w:tbl>
      <w:tblPr>
        <w:tblW w:w="0" w:type="auto"/>
        <w:tblInd w:w="1264" w:type="dxa"/>
        <w:tblLook w:val="01E0" w:firstRow="1" w:lastRow="1" w:firstColumn="1" w:lastColumn="1" w:noHBand="0" w:noVBand="0"/>
      </w:tblPr>
      <w:tblGrid>
        <w:gridCol w:w="2805"/>
        <w:gridCol w:w="1683"/>
        <w:gridCol w:w="1683"/>
      </w:tblGrid>
      <w:tr w:rsidR="004D631A" w:rsidRPr="009E12E6" w:rsidTr="004B55B3">
        <w:tc>
          <w:tcPr>
            <w:tcW w:w="2805" w:type="dxa"/>
            <w:tcBorders>
              <w:top w:val="single" w:sz="4" w:space="0" w:color="auto"/>
              <w:bottom w:val="single" w:sz="4" w:space="0" w:color="auto"/>
            </w:tcBorders>
          </w:tcPr>
          <w:p w:rsidR="004D631A" w:rsidRPr="00BD555E" w:rsidRDefault="004D631A" w:rsidP="000A280F">
            <w:pPr>
              <w:spacing w:before="40" w:after="40"/>
              <w:rPr>
                <w:i/>
                <w:sz w:val="14"/>
                <w:szCs w:val="14"/>
                <w:lang w:val="ru-RU"/>
              </w:rPr>
            </w:pPr>
            <w:r w:rsidRPr="00BD555E">
              <w:rPr>
                <w:i/>
                <w:sz w:val="14"/>
                <w:szCs w:val="14"/>
                <w:lang w:val="ru-RU"/>
              </w:rPr>
              <w:t>РАНГ</w:t>
            </w:r>
          </w:p>
        </w:tc>
        <w:tc>
          <w:tcPr>
            <w:tcW w:w="1683" w:type="dxa"/>
            <w:tcBorders>
              <w:top w:val="single" w:sz="4" w:space="0" w:color="auto"/>
              <w:bottom w:val="single" w:sz="4" w:space="0" w:color="auto"/>
            </w:tcBorders>
          </w:tcPr>
          <w:p w:rsidR="004D631A" w:rsidRPr="00BD555E" w:rsidRDefault="004D631A" w:rsidP="00BD555E">
            <w:pPr>
              <w:spacing w:before="40" w:after="40"/>
              <w:jc w:val="right"/>
              <w:rPr>
                <w:i/>
                <w:sz w:val="14"/>
                <w:szCs w:val="14"/>
                <w:lang w:val="ru-RU"/>
              </w:rPr>
            </w:pPr>
            <w:r w:rsidRPr="00BD555E">
              <w:rPr>
                <w:i/>
                <w:sz w:val="14"/>
                <w:szCs w:val="14"/>
                <w:lang w:val="ru-RU"/>
              </w:rPr>
              <w:t>МУЖЧИНЫ</w:t>
            </w:r>
          </w:p>
        </w:tc>
        <w:tc>
          <w:tcPr>
            <w:tcW w:w="1683" w:type="dxa"/>
            <w:tcBorders>
              <w:top w:val="single" w:sz="4" w:space="0" w:color="auto"/>
              <w:bottom w:val="single" w:sz="4" w:space="0" w:color="auto"/>
            </w:tcBorders>
          </w:tcPr>
          <w:p w:rsidR="004D631A" w:rsidRPr="00BD555E" w:rsidRDefault="004D631A" w:rsidP="00BD555E">
            <w:pPr>
              <w:spacing w:before="40" w:after="40"/>
              <w:jc w:val="right"/>
              <w:rPr>
                <w:i/>
                <w:sz w:val="14"/>
                <w:szCs w:val="14"/>
                <w:lang w:val="ru-RU"/>
              </w:rPr>
            </w:pPr>
            <w:r w:rsidRPr="00BD555E">
              <w:rPr>
                <w:i/>
                <w:sz w:val="14"/>
                <w:szCs w:val="14"/>
                <w:lang w:val="ru-RU"/>
              </w:rPr>
              <w:t>ЖЕНЩИНЫ</w:t>
            </w:r>
          </w:p>
        </w:tc>
      </w:tr>
      <w:tr w:rsidR="004D631A" w:rsidRPr="009E12E6" w:rsidTr="004B55B3">
        <w:tc>
          <w:tcPr>
            <w:tcW w:w="2805" w:type="dxa"/>
            <w:tcBorders>
              <w:top w:val="single" w:sz="4" w:space="0" w:color="auto"/>
            </w:tcBorders>
          </w:tcPr>
          <w:p w:rsidR="004D631A" w:rsidRPr="00BD555E" w:rsidRDefault="004D631A" w:rsidP="000A280F">
            <w:pPr>
              <w:spacing w:before="40" w:after="40"/>
              <w:rPr>
                <w:sz w:val="17"/>
                <w:szCs w:val="17"/>
                <w:lang w:val="ru-RU"/>
              </w:rPr>
            </w:pPr>
            <w:r w:rsidRPr="00BD555E">
              <w:rPr>
                <w:sz w:val="17"/>
                <w:szCs w:val="17"/>
                <w:lang w:val="ru-RU"/>
              </w:rPr>
              <w:t>Посол*</w:t>
            </w:r>
          </w:p>
        </w:tc>
        <w:tc>
          <w:tcPr>
            <w:tcW w:w="1683" w:type="dxa"/>
            <w:tcBorders>
              <w:top w:val="single" w:sz="4" w:space="0" w:color="auto"/>
            </w:tcBorders>
          </w:tcPr>
          <w:p w:rsidR="004D631A" w:rsidRPr="00BD555E" w:rsidRDefault="004D631A" w:rsidP="00BD555E">
            <w:pPr>
              <w:spacing w:before="40" w:after="40"/>
              <w:jc w:val="right"/>
              <w:rPr>
                <w:sz w:val="17"/>
                <w:szCs w:val="17"/>
                <w:lang w:val="ru-RU"/>
              </w:rPr>
            </w:pPr>
            <w:r w:rsidRPr="00BD555E">
              <w:rPr>
                <w:sz w:val="17"/>
                <w:szCs w:val="17"/>
                <w:lang w:val="ru-RU"/>
              </w:rPr>
              <w:t>39</w:t>
            </w:r>
          </w:p>
        </w:tc>
        <w:tc>
          <w:tcPr>
            <w:tcW w:w="1683" w:type="dxa"/>
            <w:tcBorders>
              <w:top w:val="single" w:sz="4" w:space="0" w:color="auto"/>
            </w:tcBorders>
          </w:tcPr>
          <w:p w:rsidR="004D631A" w:rsidRPr="00BD555E" w:rsidRDefault="004D631A" w:rsidP="00BD555E">
            <w:pPr>
              <w:spacing w:before="40" w:after="40"/>
              <w:jc w:val="right"/>
              <w:rPr>
                <w:sz w:val="17"/>
                <w:szCs w:val="17"/>
                <w:lang w:val="ru-RU"/>
              </w:rPr>
            </w:pPr>
            <w:r w:rsidRPr="00BD555E">
              <w:rPr>
                <w:sz w:val="17"/>
                <w:szCs w:val="17"/>
                <w:lang w:val="ru-RU"/>
              </w:rPr>
              <w:t>3</w:t>
            </w:r>
          </w:p>
        </w:tc>
      </w:tr>
      <w:tr w:rsidR="004D631A" w:rsidRPr="009E12E6" w:rsidTr="004B55B3">
        <w:tc>
          <w:tcPr>
            <w:tcW w:w="2805" w:type="dxa"/>
          </w:tcPr>
          <w:p w:rsidR="004D631A" w:rsidRPr="00BD555E" w:rsidRDefault="004D631A" w:rsidP="000A280F">
            <w:pPr>
              <w:spacing w:before="40" w:after="40"/>
              <w:rPr>
                <w:sz w:val="17"/>
                <w:szCs w:val="17"/>
                <w:lang w:val="ru-RU"/>
              </w:rPr>
            </w:pPr>
            <w:r w:rsidRPr="00BD555E">
              <w:rPr>
                <w:sz w:val="17"/>
                <w:szCs w:val="17"/>
                <w:lang w:val="ru-RU"/>
              </w:rPr>
              <w:t>Старший советник</w:t>
            </w:r>
          </w:p>
        </w:tc>
        <w:tc>
          <w:tcPr>
            <w:tcW w:w="1683" w:type="dxa"/>
          </w:tcPr>
          <w:p w:rsidR="004D631A" w:rsidRPr="00BD555E" w:rsidRDefault="004D631A" w:rsidP="00BD555E">
            <w:pPr>
              <w:spacing w:before="40" w:after="40"/>
              <w:jc w:val="right"/>
              <w:rPr>
                <w:sz w:val="17"/>
                <w:szCs w:val="17"/>
                <w:lang w:val="ru-RU"/>
              </w:rPr>
            </w:pPr>
            <w:r w:rsidRPr="00BD555E">
              <w:rPr>
                <w:sz w:val="17"/>
                <w:szCs w:val="17"/>
                <w:lang w:val="ru-RU"/>
              </w:rPr>
              <w:t>1</w:t>
            </w:r>
          </w:p>
        </w:tc>
        <w:tc>
          <w:tcPr>
            <w:tcW w:w="1683" w:type="dxa"/>
          </w:tcPr>
          <w:p w:rsidR="004D631A" w:rsidRPr="00BD555E" w:rsidRDefault="004D631A" w:rsidP="00BD555E">
            <w:pPr>
              <w:spacing w:before="40" w:after="40"/>
              <w:jc w:val="right"/>
              <w:rPr>
                <w:sz w:val="17"/>
                <w:szCs w:val="17"/>
                <w:lang w:val="ru-RU"/>
              </w:rPr>
            </w:pPr>
            <w:r w:rsidRPr="00BD555E">
              <w:rPr>
                <w:sz w:val="17"/>
                <w:szCs w:val="17"/>
                <w:lang w:val="ru-RU"/>
              </w:rPr>
              <w:t>Нет</w:t>
            </w:r>
          </w:p>
        </w:tc>
      </w:tr>
      <w:tr w:rsidR="004D631A" w:rsidRPr="009E12E6" w:rsidTr="004B55B3">
        <w:tc>
          <w:tcPr>
            <w:tcW w:w="2805" w:type="dxa"/>
          </w:tcPr>
          <w:p w:rsidR="004D631A" w:rsidRPr="00BD555E" w:rsidRDefault="004D631A" w:rsidP="000A280F">
            <w:pPr>
              <w:spacing w:before="40" w:after="40"/>
              <w:rPr>
                <w:sz w:val="17"/>
                <w:szCs w:val="17"/>
                <w:lang w:val="ru-RU"/>
              </w:rPr>
            </w:pPr>
            <w:r w:rsidRPr="00BD555E">
              <w:rPr>
                <w:sz w:val="17"/>
                <w:szCs w:val="17"/>
                <w:lang w:val="ru-RU"/>
              </w:rPr>
              <w:t>Первый советник</w:t>
            </w:r>
          </w:p>
        </w:tc>
        <w:tc>
          <w:tcPr>
            <w:tcW w:w="1683" w:type="dxa"/>
          </w:tcPr>
          <w:p w:rsidR="004D631A" w:rsidRPr="00BD555E" w:rsidRDefault="004D631A" w:rsidP="00BD555E">
            <w:pPr>
              <w:spacing w:before="40" w:after="40"/>
              <w:jc w:val="right"/>
              <w:rPr>
                <w:sz w:val="17"/>
                <w:szCs w:val="17"/>
                <w:lang w:val="ru-RU"/>
              </w:rPr>
            </w:pPr>
            <w:r w:rsidRPr="00BD555E">
              <w:rPr>
                <w:sz w:val="17"/>
                <w:szCs w:val="17"/>
                <w:lang w:val="ru-RU"/>
              </w:rPr>
              <w:t>7</w:t>
            </w:r>
          </w:p>
        </w:tc>
        <w:tc>
          <w:tcPr>
            <w:tcW w:w="1683" w:type="dxa"/>
          </w:tcPr>
          <w:p w:rsidR="004D631A" w:rsidRPr="00BD555E" w:rsidRDefault="004D631A" w:rsidP="00BD555E">
            <w:pPr>
              <w:spacing w:before="40" w:after="40"/>
              <w:jc w:val="right"/>
              <w:rPr>
                <w:sz w:val="17"/>
                <w:szCs w:val="17"/>
                <w:lang w:val="ru-RU"/>
              </w:rPr>
            </w:pPr>
            <w:r w:rsidRPr="00BD555E">
              <w:rPr>
                <w:sz w:val="17"/>
                <w:szCs w:val="17"/>
                <w:lang w:val="ru-RU"/>
              </w:rPr>
              <w:t>3</w:t>
            </w:r>
          </w:p>
        </w:tc>
      </w:tr>
      <w:tr w:rsidR="004D631A" w:rsidRPr="009E12E6" w:rsidTr="004B55B3">
        <w:tc>
          <w:tcPr>
            <w:tcW w:w="2805" w:type="dxa"/>
          </w:tcPr>
          <w:p w:rsidR="004D631A" w:rsidRPr="00BD555E" w:rsidRDefault="004D631A" w:rsidP="000A280F">
            <w:pPr>
              <w:spacing w:before="40" w:after="40"/>
              <w:rPr>
                <w:sz w:val="17"/>
                <w:szCs w:val="17"/>
                <w:lang w:val="ru-RU"/>
              </w:rPr>
            </w:pPr>
            <w:r w:rsidRPr="00BD555E">
              <w:rPr>
                <w:sz w:val="17"/>
                <w:szCs w:val="17"/>
                <w:lang w:val="ru-RU"/>
              </w:rPr>
              <w:t>Советник</w:t>
            </w:r>
          </w:p>
        </w:tc>
        <w:tc>
          <w:tcPr>
            <w:tcW w:w="1683" w:type="dxa"/>
          </w:tcPr>
          <w:p w:rsidR="004D631A" w:rsidRPr="00BD555E" w:rsidRDefault="004D631A" w:rsidP="00BD555E">
            <w:pPr>
              <w:spacing w:before="40" w:after="40"/>
              <w:jc w:val="right"/>
              <w:rPr>
                <w:sz w:val="17"/>
                <w:szCs w:val="17"/>
                <w:lang w:val="ru-RU"/>
              </w:rPr>
            </w:pPr>
            <w:r w:rsidRPr="00BD555E">
              <w:rPr>
                <w:sz w:val="17"/>
                <w:szCs w:val="17"/>
                <w:lang w:val="ru-RU"/>
              </w:rPr>
              <w:t>3</w:t>
            </w:r>
          </w:p>
        </w:tc>
        <w:tc>
          <w:tcPr>
            <w:tcW w:w="1683" w:type="dxa"/>
          </w:tcPr>
          <w:p w:rsidR="004D631A" w:rsidRPr="00BD555E" w:rsidRDefault="004D631A" w:rsidP="00BD555E">
            <w:pPr>
              <w:spacing w:before="40" w:after="40"/>
              <w:jc w:val="right"/>
              <w:rPr>
                <w:sz w:val="17"/>
                <w:szCs w:val="17"/>
                <w:lang w:val="ru-RU"/>
              </w:rPr>
            </w:pPr>
            <w:r w:rsidRPr="00BD555E">
              <w:rPr>
                <w:sz w:val="17"/>
                <w:szCs w:val="17"/>
                <w:lang w:val="ru-RU"/>
              </w:rPr>
              <w:t>Нет</w:t>
            </w:r>
          </w:p>
        </w:tc>
      </w:tr>
      <w:tr w:rsidR="004D631A" w:rsidRPr="009E12E6" w:rsidTr="004B55B3">
        <w:tc>
          <w:tcPr>
            <w:tcW w:w="2805" w:type="dxa"/>
          </w:tcPr>
          <w:p w:rsidR="004D631A" w:rsidRPr="00BD555E" w:rsidRDefault="004D631A" w:rsidP="000A280F">
            <w:pPr>
              <w:spacing w:before="40" w:after="40"/>
              <w:rPr>
                <w:sz w:val="17"/>
                <w:szCs w:val="17"/>
                <w:lang w:val="ru-RU"/>
              </w:rPr>
            </w:pPr>
            <w:r w:rsidRPr="00BD555E">
              <w:rPr>
                <w:sz w:val="17"/>
                <w:szCs w:val="17"/>
                <w:lang w:val="ru-RU"/>
              </w:rPr>
              <w:t>Первый секр</w:t>
            </w:r>
            <w:r w:rsidRPr="00BD555E">
              <w:rPr>
                <w:sz w:val="17"/>
                <w:szCs w:val="17"/>
                <w:lang w:val="ru-RU"/>
              </w:rPr>
              <w:t>е</w:t>
            </w:r>
            <w:r w:rsidRPr="00BD555E">
              <w:rPr>
                <w:sz w:val="17"/>
                <w:szCs w:val="17"/>
                <w:lang w:val="ru-RU"/>
              </w:rPr>
              <w:t>тарь</w:t>
            </w:r>
          </w:p>
        </w:tc>
        <w:tc>
          <w:tcPr>
            <w:tcW w:w="1683" w:type="dxa"/>
          </w:tcPr>
          <w:p w:rsidR="004D631A" w:rsidRPr="00BD555E" w:rsidRDefault="004D631A" w:rsidP="00BD555E">
            <w:pPr>
              <w:spacing w:before="40" w:after="40"/>
              <w:jc w:val="right"/>
              <w:rPr>
                <w:sz w:val="17"/>
                <w:szCs w:val="17"/>
                <w:lang w:val="ru-RU"/>
              </w:rPr>
            </w:pPr>
            <w:r w:rsidRPr="00BD555E">
              <w:rPr>
                <w:sz w:val="17"/>
                <w:szCs w:val="17"/>
                <w:lang w:val="ru-RU"/>
              </w:rPr>
              <w:t>29</w:t>
            </w:r>
          </w:p>
        </w:tc>
        <w:tc>
          <w:tcPr>
            <w:tcW w:w="1683" w:type="dxa"/>
          </w:tcPr>
          <w:p w:rsidR="004D631A" w:rsidRPr="00BD555E" w:rsidRDefault="004D631A" w:rsidP="00BD555E">
            <w:pPr>
              <w:spacing w:before="40" w:after="40"/>
              <w:jc w:val="right"/>
              <w:rPr>
                <w:sz w:val="17"/>
                <w:szCs w:val="17"/>
                <w:lang w:val="ru-RU"/>
              </w:rPr>
            </w:pPr>
            <w:r w:rsidRPr="00BD555E">
              <w:rPr>
                <w:sz w:val="17"/>
                <w:szCs w:val="17"/>
                <w:lang w:val="ru-RU"/>
              </w:rPr>
              <w:t>36</w:t>
            </w:r>
          </w:p>
        </w:tc>
      </w:tr>
      <w:tr w:rsidR="004D631A" w:rsidRPr="009E12E6" w:rsidTr="004B55B3">
        <w:tc>
          <w:tcPr>
            <w:tcW w:w="2805" w:type="dxa"/>
            <w:tcBorders>
              <w:bottom w:val="single" w:sz="4" w:space="0" w:color="auto"/>
            </w:tcBorders>
          </w:tcPr>
          <w:p w:rsidR="004D631A" w:rsidRPr="00BD555E" w:rsidRDefault="004D631A" w:rsidP="000A280F">
            <w:pPr>
              <w:spacing w:before="40" w:after="40"/>
              <w:rPr>
                <w:sz w:val="17"/>
                <w:szCs w:val="17"/>
                <w:lang w:val="ru-RU"/>
              </w:rPr>
            </w:pPr>
            <w:r w:rsidRPr="00BD555E">
              <w:rPr>
                <w:sz w:val="17"/>
                <w:szCs w:val="17"/>
                <w:lang w:val="ru-RU"/>
              </w:rPr>
              <w:t>Второй секр</w:t>
            </w:r>
            <w:r w:rsidRPr="00BD555E">
              <w:rPr>
                <w:sz w:val="17"/>
                <w:szCs w:val="17"/>
                <w:lang w:val="ru-RU"/>
              </w:rPr>
              <w:t>е</w:t>
            </w:r>
            <w:r w:rsidRPr="00BD555E">
              <w:rPr>
                <w:sz w:val="17"/>
                <w:szCs w:val="17"/>
                <w:lang w:val="ru-RU"/>
              </w:rPr>
              <w:t>тарь</w:t>
            </w:r>
          </w:p>
        </w:tc>
        <w:tc>
          <w:tcPr>
            <w:tcW w:w="1683" w:type="dxa"/>
            <w:tcBorders>
              <w:bottom w:val="single" w:sz="4" w:space="0" w:color="auto"/>
            </w:tcBorders>
          </w:tcPr>
          <w:p w:rsidR="004D631A" w:rsidRPr="00BD555E" w:rsidRDefault="004D631A" w:rsidP="00BD555E">
            <w:pPr>
              <w:spacing w:before="40" w:after="40"/>
              <w:jc w:val="right"/>
              <w:rPr>
                <w:sz w:val="17"/>
                <w:szCs w:val="17"/>
                <w:lang w:val="ru-RU"/>
              </w:rPr>
            </w:pPr>
            <w:r w:rsidRPr="00BD555E">
              <w:rPr>
                <w:sz w:val="17"/>
                <w:szCs w:val="17"/>
                <w:lang w:val="ru-RU"/>
              </w:rPr>
              <w:t>13</w:t>
            </w:r>
          </w:p>
        </w:tc>
        <w:tc>
          <w:tcPr>
            <w:tcW w:w="1683" w:type="dxa"/>
            <w:tcBorders>
              <w:bottom w:val="single" w:sz="4" w:space="0" w:color="auto"/>
            </w:tcBorders>
          </w:tcPr>
          <w:p w:rsidR="004D631A" w:rsidRPr="00BD555E" w:rsidRDefault="004D631A" w:rsidP="00BD555E">
            <w:pPr>
              <w:spacing w:before="40" w:after="40"/>
              <w:jc w:val="right"/>
              <w:rPr>
                <w:sz w:val="17"/>
                <w:szCs w:val="17"/>
                <w:lang w:val="ru-RU"/>
              </w:rPr>
            </w:pPr>
            <w:r w:rsidRPr="00BD555E">
              <w:rPr>
                <w:sz w:val="17"/>
                <w:szCs w:val="17"/>
                <w:lang w:val="ru-RU"/>
              </w:rPr>
              <w:t>11</w:t>
            </w:r>
          </w:p>
        </w:tc>
      </w:tr>
      <w:tr w:rsidR="004D631A" w:rsidRPr="009E12E6" w:rsidTr="004B55B3">
        <w:tc>
          <w:tcPr>
            <w:tcW w:w="2805" w:type="dxa"/>
            <w:tcBorders>
              <w:top w:val="single" w:sz="4" w:space="0" w:color="auto"/>
              <w:bottom w:val="single" w:sz="4" w:space="0" w:color="auto"/>
            </w:tcBorders>
          </w:tcPr>
          <w:p w:rsidR="004D631A" w:rsidRPr="00BD555E" w:rsidRDefault="004D631A" w:rsidP="000A280F">
            <w:pPr>
              <w:spacing w:before="40" w:after="40"/>
              <w:rPr>
                <w:sz w:val="17"/>
                <w:szCs w:val="17"/>
                <w:lang w:val="ru-RU"/>
              </w:rPr>
            </w:pPr>
            <w:r w:rsidRPr="00BD555E">
              <w:rPr>
                <w:b/>
                <w:sz w:val="17"/>
                <w:szCs w:val="17"/>
                <w:lang w:val="ru-RU"/>
              </w:rPr>
              <w:t>Всего</w:t>
            </w:r>
          </w:p>
        </w:tc>
        <w:tc>
          <w:tcPr>
            <w:tcW w:w="1683" w:type="dxa"/>
            <w:tcBorders>
              <w:top w:val="single" w:sz="4" w:space="0" w:color="auto"/>
              <w:bottom w:val="single" w:sz="4" w:space="0" w:color="auto"/>
            </w:tcBorders>
          </w:tcPr>
          <w:p w:rsidR="004D631A" w:rsidRPr="00BD555E" w:rsidRDefault="004D631A" w:rsidP="00BD555E">
            <w:pPr>
              <w:spacing w:before="40" w:after="40"/>
              <w:jc w:val="right"/>
              <w:rPr>
                <w:sz w:val="17"/>
                <w:szCs w:val="17"/>
                <w:lang w:val="ru-RU"/>
              </w:rPr>
            </w:pPr>
            <w:r w:rsidRPr="00BD555E">
              <w:rPr>
                <w:b/>
                <w:sz w:val="17"/>
                <w:szCs w:val="17"/>
                <w:lang w:val="ru-RU"/>
              </w:rPr>
              <w:t>92</w:t>
            </w:r>
          </w:p>
        </w:tc>
        <w:tc>
          <w:tcPr>
            <w:tcW w:w="1683" w:type="dxa"/>
            <w:tcBorders>
              <w:top w:val="single" w:sz="4" w:space="0" w:color="auto"/>
              <w:bottom w:val="single" w:sz="4" w:space="0" w:color="auto"/>
            </w:tcBorders>
          </w:tcPr>
          <w:p w:rsidR="004D631A" w:rsidRPr="00BD555E" w:rsidRDefault="004D631A" w:rsidP="00BD555E">
            <w:pPr>
              <w:spacing w:before="40" w:after="40"/>
              <w:jc w:val="right"/>
              <w:rPr>
                <w:sz w:val="17"/>
                <w:szCs w:val="17"/>
                <w:lang w:val="ru-RU"/>
              </w:rPr>
            </w:pPr>
            <w:r w:rsidRPr="00BD555E">
              <w:rPr>
                <w:b/>
                <w:sz w:val="17"/>
                <w:szCs w:val="17"/>
                <w:lang w:val="ru-RU"/>
              </w:rPr>
              <w:t>53</w:t>
            </w:r>
          </w:p>
        </w:tc>
      </w:tr>
    </w:tbl>
    <w:p w:rsidR="00DB4618" w:rsidRDefault="00DB4618" w:rsidP="00BD555E">
      <w:pPr>
        <w:spacing w:before="40" w:after="40"/>
        <w:ind w:left="1276"/>
        <w:rPr>
          <w:b/>
          <w:szCs w:val="20"/>
          <w:u w:val="single"/>
          <w:lang w:val="ru-RU"/>
        </w:rPr>
      </w:pPr>
    </w:p>
    <w:p w:rsidR="004D631A" w:rsidRPr="009E12E6" w:rsidRDefault="004D631A" w:rsidP="00BD555E">
      <w:pPr>
        <w:spacing w:before="40" w:after="40"/>
        <w:ind w:left="1276"/>
        <w:rPr>
          <w:b/>
          <w:szCs w:val="20"/>
          <w:u w:val="single"/>
          <w:lang w:val="ru-RU"/>
        </w:rPr>
      </w:pPr>
      <w:r w:rsidRPr="009E12E6">
        <w:rPr>
          <w:b/>
          <w:szCs w:val="20"/>
          <w:u w:val="single"/>
          <w:lang w:val="ru-RU"/>
        </w:rPr>
        <w:t>Сентябрь 2006 года</w:t>
      </w:r>
    </w:p>
    <w:tbl>
      <w:tblPr>
        <w:tblW w:w="0" w:type="auto"/>
        <w:tblInd w:w="1264" w:type="dxa"/>
        <w:tblLook w:val="01E0" w:firstRow="1" w:lastRow="1" w:firstColumn="1" w:lastColumn="1" w:noHBand="0" w:noVBand="0"/>
      </w:tblPr>
      <w:tblGrid>
        <w:gridCol w:w="2805"/>
        <w:gridCol w:w="1683"/>
        <w:gridCol w:w="1683"/>
      </w:tblGrid>
      <w:tr w:rsidR="004D631A" w:rsidRPr="009E12E6" w:rsidTr="004B55B3">
        <w:tc>
          <w:tcPr>
            <w:tcW w:w="2805" w:type="dxa"/>
            <w:tcBorders>
              <w:top w:val="single" w:sz="4" w:space="0" w:color="auto"/>
              <w:bottom w:val="single" w:sz="4" w:space="0" w:color="auto"/>
            </w:tcBorders>
          </w:tcPr>
          <w:p w:rsidR="004D631A" w:rsidRPr="00BD555E" w:rsidRDefault="004D631A" w:rsidP="000A280F">
            <w:pPr>
              <w:spacing w:before="40" w:after="40"/>
              <w:rPr>
                <w:i/>
                <w:sz w:val="14"/>
                <w:szCs w:val="14"/>
                <w:lang w:val="ru-RU"/>
              </w:rPr>
            </w:pPr>
            <w:r w:rsidRPr="00BD555E">
              <w:rPr>
                <w:i/>
                <w:sz w:val="14"/>
                <w:szCs w:val="14"/>
                <w:lang w:val="ru-RU"/>
              </w:rPr>
              <w:t>РАНГ</w:t>
            </w:r>
          </w:p>
        </w:tc>
        <w:tc>
          <w:tcPr>
            <w:tcW w:w="1683" w:type="dxa"/>
            <w:tcBorders>
              <w:top w:val="single" w:sz="4" w:space="0" w:color="auto"/>
              <w:bottom w:val="single" w:sz="4" w:space="0" w:color="auto"/>
            </w:tcBorders>
          </w:tcPr>
          <w:p w:rsidR="004D631A" w:rsidRPr="00BD555E" w:rsidRDefault="004D631A" w:rsidP="00BD555E">
            <w:pPr>
              <w:spacing w:before="40" w:after="40"/>
              <w:jc w:val="right"/>
              <w:rPr>
                <w:i/>
                <w:sz w:val="14"/>
                <w:szCs w:val="14"/>
                <w:lang w:val="ru-RU"/>
              </w:rPr>
            </w:pPr>
            <w:r w:rsidRPr="00BD555E">
              <w:rPr>
                <w:i/>
                <w:sz w:val="14"/>
                <w:szCs w:val="14"/>
                <w:lang w:val="ru-RU"/>
              </w:rPr>
              <w:t>МУЖЧИНЫ</w:t>
            </w:r>
          </w:p>
        </w:tc>
        <w:tc>
          <w:tcPr>
            <w:tcW w:w="1683" w:type="dxa"/>
            <w:tcBorders>
              <w:top w:val="single" w:sz="4" w:space="0" w:color="auto"/>
              <w:bottom w:val="single" w:sz="4" w:space="0" w:color="auto"/>
            </w:tcBorders>
          </w:tcPr>
          <w:p w:rsidR="004D631A" w:rsidRPr="00BD555E" w:rsidRDefault="004D631A" w:rsidP="00BD555E">
            <w:pPr>
              <w:spacing w:before="40" w:after="40"/>
              <w:jc w:val="right"/>
              <w:rPr>
                <w:i/>
                <w:sz w:val="14"/>
                <w:szCs w:val="14"/>
                <w:lang w:val="ru-RU"/>
              </w:rPr>
            </w:pPr>
            <w:r w:rsidRPr="00BD555E">
              <w:rPr>
                <w:i/>
                <w:sz w:val="14"/>
                <w:szCs w:val="14"/>
                <w:lang w:val="ru-RU"/>
              </w:rPr>
              <w:t>ЖЕНЩИНЫ</w:t>
            </w:r>
          </w:p>
        </w:tc>
      </w:tr>
      <w:tr w:rsidR="004D631A" w:rsidRPr="009E12E6" w:rsidTr="004B55B3">
        <w:tc>
          <w:tcPr>
            <w:tcW w:w="2805" w:type="dxa"/>
            <w:tcBorders>
              <w:top w:val="single" w:sz="4" w:space="0" w:color="auto"/>
            </w:tcBorders>
          </w:tcPr>
          <w:p w:rsidR="004D631A" w:rsidRPr="00BD555E" w:rsidRDefault="004D631A" w:rsidP="000A280F">
            <w:pPr>
              <w:spacing w:before="40" w:after="40"/>
              <w:rPr>
                <w:sz w:val="17"/>
                <w:szCs w:val="17"/>
                <w:lang w:val="ru-RU"/>
              </w:rPr>
            </w:pPr>
            <w:r w:rsidRPr="00BD555E">
              <w:rPr>
                <w:sz w:val="17"/>
                <w:szCs w:val="17"/>
                <w:lang w:val="ru-RU"/>
              </w:rPr>
              <w:t>Посол*</w:t>
            </w:r>
          </w:p>
        </w:tc>
        <w:tc>
          <w:tcPr>
            <w:tcW w:w="1683" w:type="dxa"/>
            <w:tcBorders>
              <w:top w:val="single" w:sz="4" w:space="0" w:color="auto"/>
            </w:tcBorders>
          </w:tcPr>
          <w:p w:rsidR="004D631A" w:rsidRPr="00BD555E" w:rsidRDefault="004D631A" w:rsidP="00BD555E">
            <w:pPr>
              <w:spacing w:before="40" w:after="40"/>
              <w:jc w:val="right"/>
              <w:rPr>
                <w:sz w:val="17"/>
                <w:szCs w:val="17"/>
                <w:lang w:val="ru-RU"/>
              </w:rPr>
            </w:pPr>
            <w:r w:rsidRPr="00BD555E">
              <w:rPr>
                <w:sz w:val="17"/>
                <w:szCs w:val="17"/>
                <w:lang w:val="ru-RU"/>
              </w:rPr>
              <w:t>34</w:t>
            </w:r>
          </w:p>
        </w:tc>
        <w:tc>
          <w:tcPr>
            <w:tcW w:w="1683" w:type="dxa"/>
            <w:tcBorders>
              <w:top w:val="single" w:sz="4" w:space="0" w:color="auto"/>
            </w:tcBorders>
          </w:tcPr>
          <w:p w:rsidR="004D631A" w:rsidRPr="00BD555E" w:rsidRDefault="004D631A" w:rsidP="00BD555E">
            <w:pPr>
              <w:spacing w:before="40" w:after="40"/>
              <w:jc w:val="right"/>
              <w:rPr>
                <w:sz w:val="17"/>
                <w:szCs w:val="17"/>
                <w:lang w:val="ru-RU"/>
              </w:rPr>
            </w:pPr>
            <w:r w:rsidRPr="00BD555E">
              <w:rPr>
                <w:sz w:val="17"/>
                <w:szCs w:val="17"/>
                <w:lang w:val="ru-RU"/>
              </w:rPr>
              <w:t>2</w:t>
            </w:r>
          </w:p>
        </w:tc>
      </w:tr>
      <w:tr w:rsidR="004D631A" w:rsidRPr="009E12E6" w:rsidTr="004B55B3">
        <w:tc>
          <w:tcPr>
            <w:tcW w:w="2805" w:type="dxa"/>
          </w:tcPr>
          <w:p w:rsidR="004D631A" w:rsidRPr="00BD555E" w:rsidRDefault="004D631A" w:rsidP="000A280F">
            <w:pPr>
              <w:spacing w:before="40" w:after="40"/>
              <w:rPr>
                <w:sz w:val="17"/>
                <w:szCs w:val="17"/>
                <w:lang w:val="ru-RU"/>
              </w:rPr>
            </w:pPr>
            <w:r w:rsidRPr="00BD555E">
              <w:rPr>
                <w:sz w:val="17"/>
                <w:szCs w:val="17"/>
                <w:lang w:val="ru-RU"/>
              </w:rPr>
              <w:t>Старший советник</w:t>
            </w:r>
          </w:p>
        </w:tc>
        <w:tc>
          <w:tcPr>
            <w:tcW w:w="1683" w:type="dxa"/>
          </w:tcPr>
          <w:p w:rsidR="004D631A" w:rsidRPr="00BD555E" w:rsidRDefault="004D631A" w:rsidP="00BD555E">
            <w:pPr>
              <w:spacing w:before="40" w:after="40"/>
              <w:jc w:val="right"/>
              <w:rPr>
                <w:sz w:val="17"/>
                <w:szCs w:val="17"/>
                <w:lang w:val="ru-RU"/>
              </w:rPr>
            </w:pPr>
            <w:r w:rsidRPr="00BD555E">
              <w:rPr>
                <w:sz w:val="17"/>
                <w:szCs w:val="17"/>
                <w:lang w:val="ru-RU"/>
              </w:rPr>
              <w:t>1</w:t>
            </w:r>
          </w:p>
        </w:tc>
        <w:tc>
          <w:tcPr>
            <w:tcW w:w="1683" w:type="dxa"/>
          </w:tcPr>
          <w:p w:rsidR="004D631A" w:rsidRPr="00BD555E" w:rsidRDefault="004D631A" w:rsidP="00BD555E">
            <w:pPr>
              <w:spacing w:before="40" w:after="40"/>
              <w:jc w:val="right"/>
              <w:rPr>
                <w:sz w:val="17"/>
                <w:szCs w:val="17"/>
                <w:lang w:val="ru-RU"/>
              </w:rPr>
            </w:pPr>
            <w:r w:rsidRPr="00BD555E">
              <w:rPr>
                <w:sz w:val="17"/>
                <w:szCs w:val="17"/>
                <w:lang w:val="ru-RU"/>
              </w:rPr>
              <w:t>Нет</w:t>
            </w:r>
          </w:p>
        </w:tc>
      </w:tr>
      <w:tr w:rsidR="004D631A" w:rsidRPr="009E12E6" w:rsidTr="004B55B3">
        <w:tc>
          <w:tcPr>
            <w:tcW w:w="2805" w:type="dxa"/>
          </w:tcPr>
          <w:p w:rsidR="004D631A" w:rsidRPr="00BD555E" w:rsidRDefault="004D631A" w:rsidP="000A280F">
            <w:pPr>
              <w:spacing w:before="40" w:after="40"/>
              <w:rPr>
                <w:sz w:val="17"/>
                <w:szCs w:val="17"/>
                <w:lang w:val="ru-RU"/>
              </w:rPr>
            </w:pPr>
            <w:r w:rsidRPr="00BD555E">
              <w:rPr>
                <w:sz w:val="17"/>
                <w:szCs w:val="17"/>
                <w:lang w:val="ru-RU"/>
              </w:rPr>
              <w:t>Первый советник</w:t>
            </w:r>
          </w:p>
        </w:tc>
        <w:tc>
          <w:tcPr>
            <w:tcW w:w="1683" w:type="dxa"/>
          </w:tcPr>
          <w:p w:rsidR="004D631A" w:rsidRPr="00BD555E" w:rsidRDefault="004D631A" w:rsidP="00BD555E">
            <w:pPr>
              <w:spacing w:before="40" w:after="40"/>
              <w:jc w:val="right"/>
              <w:rPr>
                <w:sz w:val="17"/>
                <w:szCs w:val="17"/>
                <w:lang w:val="ru-RU"/>
              </w:rPr>
            </w:pPr>
            <w:r w:rsidRPr="00BD555E">
              <w:rPr>
                <w:sz w:val="17"/>
                <w:szCs w:val="17"/>
                <w:lang w:val="ru-RU"/>
              </w:rPr>
              <w:t>9</w:t>
            </w:r>
          </w:p>
        </w:tc>
        <w:tc>
          <w:tcPr>
            <w:tcW w:w="1683" w:type="dxa"/>
          </w:tcPr>
          <w:p w:rsidR="004D631A" w:rsidRPr="00BD555E" w:rsidRDefault="004D631A" w:rsidP="00BD555E">
            <w:pPr>
              <w:spacing w:before="40" w:after="40"/>
              <w:jc w:val="right"/>
              <w:rPr>
                <w:sz w:val="17"/>
                <w:szCs w:val="17"/>
                <w:lang w:val="ru-RU"/>
              </w:rPr>
            </w:pPr>
            <w:r w:rsidRPr="00BD555E">
              <w:rPr>
                <w:sz w:val="17"/>
                <w:szCs w:val="17"/>
                <w:lang w:val="ru-RU"/>
              </w:rPr>
              <w:t>3</w:t>
            </w:r>
          </w:p>
        </w:tc>
      </w:tr>
      <w:tr w:rsidR="004D631A" w:rsidRPr="009E12E6" w:rsidTr="004B55B3">
        <w:tc>
          <w:tcPr>
            <w:tcW w:w="2805" w:type="dxa"/>
          </w:tcPr>
          <w:p w:rsidR="004D631A" w:rsidRPr="00BD555E" w:rsidRDefault="004D631A" w:rsidP="000A280F">
            <w:pPr>
              <w:spacing w:before="40" w:after="40"/>
              <w:rPr>
                <w:sz w:val="17"/>
                <w:szCs w:val="17"/>
                <w:lang w:val="ru-RU"/>
              </w:rPr>
            </w:pPr>
            <w:r w:rsidRPr="00BD555E">
              <w:rPr>
                <w:sz w:val="17"/>
                <w:szCs w:val="17"/>
                <w:lang w:val="ru-RU"/>
              </w:rPr>
              <w:t>Советник</w:t>
            </w:r>
          </w:p>
        </w:tc>
        <w:tc>
          <w:tcPr>
            <w:tcW w:w="1683" w:type="dxa"/>
          </w:tcPr>
          <w:p w:rsidR="004D631A" w:rsidRPr="00BD555E" w:rsidRDefault="004D631A" w:rsidP="00BD555E">
            <w:pPr>
              <w:spacing w:before="40" w:after="40"/>
              <w:jc w:val="right"/>
              <w:rPr>
                <w:sz w:val="17"/>
                <w:szCs w:val="17"/>
                <w:lang w:val="ru-RU"/>
              </w:rPr>
            </w:pPr>
            <w:r w:rsidRPr="00BD555E">
              <w:rPr>
                <w:sz w:val="17"/>
                <w:szCs w:val="17"/>
                <w:lang w:val="ru-RU"/>
              </w:rPr>
              <w:t>6</w:t>
            </w:r>
          </w:p>
        </w:tc>
        <w:tc>
          <w:tcPr>
            <w:tcW w:w="1683" w:type="dxa"/>
          </w:tcPr>
          <w:p w:rsidR="004D631A" w:rsidRPr="00BD555E" w:rsidRDefault="004D631A" w:rsidP="00BD555E">
            <w:pPr>
              <w:spacing w:before="40" w:after="40"/>
              <w:jc w:val="right"/>
              <w:rPr>
                <w:sz w:val="17"/>
                <w:szCs w:val="17"/>
                <w:lang w:val="ru-RU"/>
              </w:rPr>
            </w:pPr>
            <w:r w:rsidRPr="00BD555E">
              <w:rPr>
                <w:sz w:val="17"/>
                <w:szCs w:val="17"/>
                <w:lang w:val="ru-RU"/>
              </w:rPr>
              <w:t>4</w:t>
            </w:r>
          </w:p>
        </w:tc>
      </w:tr>
      <w:tr w:rsidR="004D631A" w:rsidRPr="009E12E6" w:rsidTr="004B55B3">
        <w:tc>
          <w:tcPr>
            <w:tcW w:w="2805" w:type="dxa"/>
          </w:tcPr>
          <w:p w:rsidR="004D631A" w:rsidRPr="00BD555E" w:rsidRDefault="004D631A" w:rsidP="000A280F">
            <w:pPr>
              <w:spacing w:before="40" w:after="40"/>
              <w:rPr>
                <w:sz w:val="17"/>
                <w:szCs w:val="17"/>
                <w:lang w:val="ru-RU"/>
              </w:rPr>
            </w:pPr>
            <w:r w:rsidRPr="00BD555E">
              <w:rPr>
                <w:sz w:val="17"/>
                <w:szCs w:val="17"/>
                <w:lang w:val="ru-RU"/>
              </w:rPr>
              <w:t>Первый секр</w:t>
            </w:r>
            <w:r w:rsidRPr="00BD555E">
              <w:rPr>
                <w:sz w:val="17"/>
                <w:szCs w:val="17"/>
                <w:lang w:val="ru-RU"/>
              </w:rPr>
              <w:t>е</w:t>
            </w:r>
            <w:r w:rsidRPr="00BD555E">
              <w:rPr>
                <w:sz w:val="17"/>
                <w:szCs w:val="17"/>
                <w:lang w:val="ru-RU"/>
              </w:rPr>
              <w:t>тарь</w:t>
            </w:r>
          </w:p>
        </w:tc>
        <w:tc>
          <w:tcPr>
            <w:tcW w:w="1683" w:type="dxa"/>
          </w:tcPr>
          <w:p w:rsidR="004D631A" w:rsidRPr="00BD555E" w:rsidRDefault="004D631A" w:rsidP="00BD555E">
            <w:pPr>
              <w:spacing w:before="40" w:after="40"/>
              <w:jc w:val="right"/>
              <w:rPr>
                <w:sz w:val="17"/>
                <w:szCs w:val="17"/>
                <w:lang w:val="ru-RU"/>
              </w:rPr>
            </w:pPr>
            <w:r w:rsidRPr="00BD555E">
              <w:rPr>
                <w:sz w:val="17"/>
                <w:szCs w:val="17"/>
                <w:lang w:val="ru-RU"/>
              </w:rPr>
              <w:t>29</w:t>
            </w:r>
          </w:p>
        </w:tc>
        <w:tc>
          <w:tcPr>
            <w:tcW w:w="1683" w:type="dxa"/>
          </w:tcPr>
          <w:p w:rsidR="004D631A" w:rsidRPr="00BD555E" w:rsidRDefault="004D631A" w:rsidP="00BD555E">
            <w:pPr>
              <w:spacing w:before="40" w:after="40"/>
              <w:jc w:val="right"/>
              <w:rPr>
                <w:sz w:val="17"/>
                <w:szCs w:val="17"/>
                <w:lang w:val="ru-RU"/>
              </w:rPr>
            </w:pPr>
            <w:r w:rsidRPr="00BD555E">
              <w:rPr>
                <w:sz w:val="17"/>
                <w:szCs w:val="17"/>
                <w:lang w:val="ru-RU"/>
              </w:rPr>
              <w:t>34</w:t>
            </w:r>
          </w:p>
        </w:tc>
      </w:tr>
      <w:tr w:rsidR="004D631A" w:rsidRPr="009E12E6" w:rsidTr="004B55B3">
        <w:tc>
          <w:tcPr>
            <w:tcW w:w="2805" w:type="dxa"/>
          </w:tcPr>
          <w:p w:rsidR="004D631A" w:rsidRPr="00BD555E" w:rsidRDefault="004D631A" w:rsidP="000A280F">
            <w:pPr>
              <w:spacing w:before="40" w:after="40"/>
              <w:rPr>
                <w:sz w:val="17"/>
                <w:szCs w:val="17"/>
                <w:lang w:val="ru-RU"/>
              </w:rPr>
            </w:pPr>
            <w:r w:rsidRPr="00BD555E">
              <w:rPr>
                <w:sz w:val="17"/>
                <w:szCs w:val="17"/>
                <w:lang w:val="ru-RU"/>
              </w:rPr>
              <w:t>Второй секр</w:t>
            </w:r>
            <w:r w:rsidRPr="00BD555E">
              <w:rPr>
                <w:sz w:val="17"/>
                <w:szCs w:val="17"/>
                <w:lang w:val="ru-RU"/>
              </w:rPr>
              <w:t>е</w:t>
            </w:r>
            <w:r w:rsidRPr="00BD555E">
              <w:rPr>
                <w:sz w:val="17"/>
                <w:szCs w:val="17"/>
                <w:lang w:val="ru-RU"/>
              </w:rPr>
              <w:t>тарь</w:t>
            </w:r>
          </w:p>
        </w:tc>
        <w:tc>
          <w:tcPr>
            <w:tcW w:w="1683" w:type="dxa"/>
          </w:tcPr>
          <w:p w:rsidR="004D631A" w:rsidRPr="00BD555E" w:rsidRDefault="004D631A" w:rsidP="00BD555E">
            <w:pPr>
              <w:spacing w:before="40" w:after="40"/>
              <w:jc w:val="right"/>
              <w:rPr>
                <w:sz w:val="17"/>
                <w:szCs w:val="17"/>
                <w:lang w:val="ru-RU"/>
              </w:rPr>
            </w:pPr>
            <w:r w:rsidRPr="00BD555E">
              <w:rPr>
                <w:sz w:val="17"/>
                <w:szCs w:val="17"/>
                <w:lang w:val="ru-RU"/>
              </w:rPr>
              <w:t>8</w:t>
            </w:r>
          </w:p>
        </w:tc>
        <w:tc>
          <w:tcPr>
            <w:tcW w:w="1683" w:type="dxa"/>
          </w:tcPr>
          <w:p w:rsidR="004D631A" w:rsidRPr="00BD555E" w:rsidRDefault="004D631A" w:rsidP="00BD555E">
            <w:pPr>
              <w:spacing w:before="40" w:after="40"/>
              <w:jc w:val="right"/>
              <w:rPr>
                <w:sz w:val="17"/>
                <w:szCs w:val="17"/>
                <w:lang w:val="ru-RU"/>
              </w:rPr>
            </w:pPr>
            <w:r w:rsidRPr="00BD555E">
              <w:rPr>
                <w:sz w:val="17"/>
                <w:szCs w:val="17"/>
                <w:lang w:val="ru-RU"/>
              </w:rPr>
              <w:t>7</w:t>
            </w:r>
          </w:p>
        </w:tc>
      </w:tr>
      <w:tr w:rsidR="004D631A" w:rsidRPr="009E12E6" w:rsidTr="004B55B3">
        <w:tc>
          <w:tcPr>
            <w:tcW w:w="2805" w:type="dxa"/>
            <w:tcBorders>
              <w:bottom w:val="single" w:sz="4" w:space="0" w:color="auto"/>
            </w:tcBorders>
          </w:tcPr>
          <w:p w:rsidR="004D631A" w:rsidRPr="00BD555E" w:rsidRDefault="004D631A" w:rsidP="000A280F">
            <w:pPr>
              <w:spacing w:before="40" w:after="40"/>
              <w:rPr>
                <w:sz w:val="17"/>
                <w:szCs w:val="17"/>
                <w:lang w:val="ru-RU"/>
              </w:rPr>
            </w:pPr>
            <w:r w:rsidRPr="00BD555E">
              <w:rPr>
                <w:b/>
                <w:sz w:val="17"/>
                <w:szCs w:val="17"/>
                <w:lang w:val="ru-RU"/>
              </w:rPr>
              <w:t>Всего</w:t>
            </w:r>
          </w:p>
        </w:tc>
        <w:tc>
          <w:tcPr>
            <w:tcW w:w="1683" w:type="dxa"/>
            <w:tcBorders>
              <w:bottom w:val="single" w:sz="4" w:space="0" w:color="auto"/>
            </w:tcBorders>
          </w:tcPr>
          <w:p w:rsidR="004D631A" w:rsidRPr="00BD555E" w:rsidRDefault="004D631A" w:rsidP="00BD555E">
            <w:pPr>
              <w:spacing w:before="40" w:after="40"/>
              <w:jc w:val="right"/>
              <w:rPr>
                <w:sz w:val="17"/>
                <w:szCs w:val="17"/>
                <w:lang w:val="ru-RU"/>
              </w:rPr>
            </w:pPr>
            <w:r w:rsidRPr="00BD555E">
              <w:rPr>
                <w:b/>
                <w:sz w:val="17"/>
                <w:szCs w:val="17"/>
                <w:lang w:val="ru-RU"/>
              </w:rPr>
              <w:t>87</w:t>
            </w:r>
          </w:p>
        </w:tc>
        <w:tc>
          <w:tcPr>
            <w:tcW w:w="1683" w:type="dxa"/>
            <w:tcBorders>
              <w:bottom w:val="single" w:sz="4" w:space="0" w:color="auto"/>
            </w:tcBorders>
          </w:tcPr>
          <w:p w:rsidR="004D631A" w:rsidRPr="00BD555E" w:rsidRDefault="004D631A" w:rsidP="00BD555E">
            <w:pPr>
              <w:spacing w:before="40" w:after="40"/>
              <w:jc w:val="right"/>
              <w:rPr>
                <w:sz w:val="17"/>
                <w:szCs w:val="17"/>
                <w:lang w:val="ru-RU"/>
              </w:rPr>
            </w:pPr>
            <w:r w:rsidRPr="00BD555E">
              <w:rPr>
                <w:b/>
                <w:sz w:val="17"/>
                <w:szCs w:val="17"/>
                <w:lang w:val="ru-RU"/>
              </w:rPr>
              <w:t>51</w:t>
            </w:r>
          </w:p>
        </w:tc>
      </w:tr>
    </w:tbl>
    <w:p w:rsidR="004D631A" w:rsidRPr="00DB4618" w:rsidRDefault="004D631A" w:rsidP="00DB4618">
      <w:pPr>
        <w:spacing w:before="40" w:after="40"/>
        <w:ind w:left="1276"/>
        <w:rPr>
          <w:i/>
          <w:sz w:val="17"/>
          <w:szCs w:val="17"/>
          <w:lang w:val="ru-RU"/>
        </w:rPr>
      </w:pPr>
      <w:r w:rsidRPr="00DB4618">
        <w:rPr>
          <w:i/>
          <w:sz w:val="17"/>
          <w:szCs w:val="17"/>
          <w:lang w:val="ru-RU"/>
        </w:rPr>
        <w:t>* Включает как постоянных послов, так и послов по совместительству.</w:t>
      </w:r>
    </w:p>
    <w:p w:rsidR="004D631A" w:rsidRPr="00DB4618" w:rsidRDefault="004D631A" w:rsidP="00DB4618">
      <w:pPr>
        <w:spacing w:before="40" w:after="40"/>
        <w:ind w:left="1276"/>
        <w:rPr>
          <w:sz w:val="17"/>
          <w:szCs w:val="17"/>
          <w:lang w:val="ru-RU"/>
        </w:rPr>
      </w:pPr>
      <w:r w:rsidRPr="00BA69C8">
        <w:rPr>
          <w:i/>
          <w:sz w:val="17"/>
          <w:szCs w:val="17"/>
          <w:lang w:val="ru-RU"/>
        </w:rPr>
        <w:t>Источник</w:t>
      </w:r>
      <w:r w:rsidRPr="00DB4618">
        <w:rPr>
          <w:sz w:val="17"/>
          <w:szCs w:val="17"/>
          <w:lang w:val="ru-RU"/>
        </w:rPr>
        <w:t>: Министерство иностранных дел, Мальта.</w:t>
      </w:r>
    </w:p>
    <w:p w:rsidR="004D631A" w:rsidRPr="004B55B3" w:rsidRDefault="004D631A" w:rsidP="004B55B3">
      <w:pPr>
        <w:spacing w:before="40" w:after="40"/>
        <w:ind w:left="1276"/>
        <w:rPr>
          <w:b/>
          <w:sz w:val="22"/>
          <w:szCs w:val="22"/>
          <w:lang w:val="ru-RU"/>
        </w:rPr>
      </w:pPr>
      <w:r w:rsidRPr="004B55B3">
        <w:rPr>
          <w:b/>
          <w:sz w:val="22"/>
          <w:szCs w:val="22"/>
          <w:lang w:val="ru-RU"/>
        </w:rPr>
        <w:t>Статья 10. Образование</w:t>
      </w:r>
    </w:p>
    <w:p w:rsidR="004D631A" w:rsidRPr="009E12E6" w:rsidRDefault="004D631A" w:rsidP="004B55B3">
      <w:pPr>
        <w:spacing w:before="40" w:after="40"/>
        <w:ind w:left="1276"/>
        <w:rPr>
          <w:b/>
          <w:szCs w:val="20"/>
          <w:lang w:val="ru-RU"/>
        </w:rPr>
      </w:pPr>
      <w:r w:rsidRPr="004B55B3">
        <w:rPr>
          <w:b/>
          <w:i/>
          <w:szCs w:val="20"/>
          <w:lang w:val="ru-RU"/>
        </w:rPr>
        <w:t>Диаграмма 10.1</w:t>
      </w:r>
      <w:r w:rsidRPr="009E12E6">
        <w:rPr>
          <w:b/>
          <w:szCs w:val="20"/>
          <w:lang w:val="ru-RU"/>
        </w:rPr>
        <w:t>. Высшее образование</w:t>
      </w:r>
    </w:p>
    <w:p w:rsidR="004D631A" w:rsidRPr="009E12E6" w:rsidRDefault="004B55B3" w:rsidP="004D631A">
      <w:pPr>
        <w:spacing w:before="40" w:after="40"/>
        <w:rPr>
          <w:szCs w:val="20"/>
          <w:lang w:val="ru-RU"/>
        </w:rPr>
      </w:pPr>
      <w:r>
        <w:rPr>
          <w:noProof/>
          <w:szCs w:val="20"/>
          <w:lang w:val="ru-RU" w:eastAsia="ru-RU"/>
        </w:rPr>
        <w:pict>
          <v:shapetype id="_x0000_t202" coordsize="21600,21600" o:spt="202" path="m,l,21600r21600,l21600,xe">
            <v:stroke joinstyle="miter"/>
            <v:path gradientshapeok="t" o:connecttype="rect"/>
          </v:shapetype>
          <v:shape id="_x0000_s1650" type="#_x0000_t202" style="position:absolute;margin-left:54.7pt;margin-top:213.9pt;width:303pt;height:27.6pt;z-index:8" stroked="f">
            <v:textbox inset="0,0,0,0">
              <w:txbxContent>
                <w:p w:rsidR="004B55B3" w:rsidRPr="004B55B3" w:rsidRDefault="002F3671" w:rsidP="004B55B3">
                  <w:pPr>
                    <w:spacing w:line="480" w:lineRule="auto"/>
                    <w:rPr>
                      <w:rFonts w:ascii="Arial" w:hAnsi="Arial" w:cs="Arial"/>
                      <w:w w:val="90"/>
                      <w:sz w:val="18"/>
                      <w:szCs w:val="18"/>
                      <w:lang w:val="ru-RU"/>
                    </w:rPr>
                  </w:pPr>
                  <w:r>
                    <w:rPr>
                      <w:rFonts w:ascii="Arial" w:hAnsi="Arial" w:cs="Arial"/>
                      <w:w w:val="90"/>
                      <w:sz w:val="18"/>
                      <w:szCs w:val="18"/>
                      <w:lang w:val="ru-RU"/>
                    </w:rPr>
                    <w:t xml:space="preserve"> </w:t>
                  </w:r>
                  <w:r w:rsidR="004B55B3" w:rsidRPr="004B55B3">
                    <w:rPr>
                      <w:rFonts w:ascii="Arial" w:hAnsi="Arial" w:cs="Arial"/>
                      <w:w w:val="90"/>
                      <w:sz w:val="18"/>
                      <w:szCs w:val="18"/>
                      <w:lang w:val="ru-RU"/>
                    </w:rPr>
                    <w:t>1997/9</w:t>
                  </w:r>
                  <w:r w:rsidR="002A352B">
                    <w:rPr>
                      <w:rFonts w:ascii="Arial" w:hAnsi="Arial" w:cs="Arial"/>
                      <w:w w:val="90"/>
                      <w:sz w:val="18"/>
                      <w:szCs w:val="18"/>
                      <w:lang w:val="ru-RU"/>
                    </w:rPr>
                    <w:t>8</w:t>
                  </w:r>
                  <w:r w:rsidR="004B55B3">
                    <w:rPr>
                      <w:rFonts w:ascii="Arial" w:hAnsi="Arial" w:cs="Arial"/>
                      <w:w w:val="90"/>
                      <w:sz w:val="18"/>
                      <w:szCs w:val="18"/>
                      <w:lang w:val="ru-RU"/>
                    </w:rPr>
                    <w:t xml:space="preserve">      </w:t>
                  </w:r>
                  <w:r w:rsidR="004B55B3" w:rsidRPr="004B55B3">
                    <w:rPr>
                      <w:rFonts w:ascii="Arial" w:hAnsi="Arial" w:cs="Arial"/>
                      <w:w w:val="90"/>
                      <w:sz w:val="18"/>
                      <w:szCs w:val="18"/>
                      <w:lang w:val="ru-RU"/>
                    </w:rPr>
                    <w:t>199</w:t>
                  </w:r>
                  <w:r w:rsidR="004B55B3">
                    <w:rPr>
                      <w:rFonts w:ascii="Arial" w:hAnsi="Arial" w:cs="Arial"/>
                      <w:w w:val="90"/>
                      <w:sz w:val="18"/>
                      <w:szCs w:val="18"/>
                      <w:lang w:val="ru-RU"/>
                    </w:rPr>
                    <w:t xml:space="preserve">8/99        </w:t>
                  </w:r>
                  <w:r w:rsidR="004B55B3" w:rsidRPr="004B55B3">
                    <w:rPr>
                      <w:rFonts w:ascii="Arial" w:hAnsi="Arial" w:cs="Arial"/>
                      <w:w w:val="90"/>
                      <w:sz w:val="18"/>
                      <w:szCs w:val="18"/>
                      <w:lang w:val="ru-RU"/>
                    </w:rPr>
                    <w:t>199</w:t>
                  </w:r>
                  <w:r w:rsidR="004B55B3">
                    <w:rPr>
                      <w:rFonts w:ascii="Arial" w:hAnsi="Arial" w:cs="Arial"/>
                      <w:w w:val="90"/>
                      <w:sz w:val="18"/>
                      <w:szCs w:val="18"/>
                      <w:lang w:val="ru-RU"/>
                    </w:rPr>
                    <w:t>9</w:t>
                  </w:r>
                  <w:r w:rsidR="004B55B3" w:rsidRPr="004B55B3">
                    <w:rPr>
                      <w:rFonts w:ascii="Arial" w:hAnsi="Arial" w:cs="Arial"/>
                      <w:w w:val="90"/>
                      <w:sz w:val="18"/>
                      <w:szCs w:val="18"/>
                      <w:lang w:val="ru-RU"/>
                    </w:rPr>
                    <w:t>/</w:t>
                  </w:r>
                  <w:r w:rsidR="004B55B3">
                    <w:rPr>
                      <w:rFonts w:ascii="Arial" w:hAnsi="Arial" w:cs="Arial"/>
                      <w:w w:val="90"/>
                      <w:sz w:val="18"/>
                      <w:szCs w:val="18"/>
                      <w:lang w:val="ru-RU"/>
                    </w:rPr>
                    <w:t xml:space="preserve">00  </w:t>
                  </w:r>
                  <w:r>
                    <w:rPr>
                      <w:rFonts w:ascii="Arial" w:hAnsi="Arial" w:cs="Arial"/>
                      <w:w w:val="90"/>
                      <w:sz w:val="18"/>
                      <w:szCs w:val="18"/>
                      <w:lang w:val="ru-RU"/>
                    </w:rPr>
                    <w:t xml:space="preserve">  </w:t>
                  </w:r>
                  <w:r w:rsidR="004B55B3">
                    <w:rPr>
                      <w:rFonts w:ascii="Arial" w:hAnsi="Arial" w:cs="Arial"/>
                      <w:w w:val="90"/>
                      <w:sz w:val="18"/>
                      <w:szCs w:val="18"/>
                      <w:lang w:val="ru-RU"/>
                    </w:rPr>
                    <w:t xml:space="preserve"> </w:t>
                  </w:r>
                  <w:r>
                    <w:rPr>
                      <w:rFonts w:ascii="Arial" w:hAnsi="Arial" w:cs="Arial"/>
                      <w:w w:val="90"/>
                      <w:sz w:val="18"/>
                      <w:szCs w:val="18"/>
                      <w:lang w:val="ru-RU"/>
                    </w:rPr>
                    <w:t>2000</w:t>
                  </w:r>
                  <w:r w:rsidR="004B55B3" w:rsidRPr="004B55B3">
                    <w:rPr>
                      <w:rFonts w:ascii="Arial" w:hAnsi="Arial" w:cs="Arial"/>
                      <w:w w:val="90"/>
                      <w:sz w:val="18"/>
                      <w:szCs w:val="18"/>
                      <w:lang w:val="ru-RU"/>
                    </w:rPr>
                    <w:t>/</w:t>
                  </w:r>
                  <w:r>
                    <w:rPr>
                      <w:rFonts w:ascii="Arial" w:hAnsi="Arial" w:cs="Arial"/>
                      <w:w w:val="90"/>
                      <w:sz w:val="18"/>
                      <w:szCs w:val="18"/>
                      <w:lang w:val="ru-RU"/>
                    </w:rPr>
                    <w:t>01</w:t>
                  </w:r>
                  <w:r w:rsidR="004B55B3">
                    <w:rPr>
                      <w:rFonts w:ascii="Arial" w:hAnsi="Arial" w:cs="Arial"/>
                      <w:w w:val="90"/>
                      <w:sz w:val="18"/>
                      <w:szCs w:val="18"/>
                      <w:lang w:val="ru-RU"/>
                    </w:rPr>
                    <w:t xml:space="preserve"> </w:t>
                  </w:r>
                  <w:r>
                    <w:rPr>
                      <w:rFonts w:ascii="Arial" w:hAnsi="Arial" w:cs="Arial"/>
                      <w:w w:val="90"/>
                      <w:sz w:val="18"/>
                      <w:szCs w:val="18"/>
                      <w:lang w:val="ru-RU"/>
                    </w:rPr>
                    <w:t xml:space="preserve">  </w:t>
                  </w:r>
                  <w:r w:rsidR="004B55B3">
                    <w:rPr>
                      <w:rFonts w:ascii="Arial" w:hAnsi="Arial" w:cs="Arial"/>
                      <w:w w:val="90"/>
                      <w:sz w:val="18"/>
                      <w:szCs w:val="18"/>
                      <w:lang w:val="ru-RU"/>
                    </w:rPr>
                    <w:t xml:space="preserve"> </w:t>
                  </w:r>
                  <w:r>
                    <w:rPr>
                      <w:rFonts w:ascii="Arial" w:hAnsi="Arial" w:cs="Arial"/>
                      <w:w w:val="90"/>
                      <w:sz w:val="18"/>
                      <w:szCs w:val="18"/>
                      <w:lang w:val="ru-RU"/>
                    </w:rPr>
                    <w:t xml:space="preserve"> </w:t>
                  </w:r>
                  <w:r w:rsidR="004B55B3">
                    <w:rPr>
                      <w:rFonts w:ascii="Arial" w:hAnsi="Arial" w:cs="Arial"/>
                      <w:w w:val="90"/>
                      <w:sz w:val="18"/>
                      <w:szCs w:val="18"/>
                      <w:lang w:val="ru-RU"/>
                    </w:rPr>
                    <w:t xml:space="preserve">  </w:t>
                  </w:r>
                  <w:r>
                    <w:rPr>
                      <w:rFonts w:ascii="Arial" w:hAnsi="Arial" w:cs="Arial"/>
                      <w:w w:val="90"/>
                      <w:sz w:val="18"/>
                      <w:szCs w:val="18"/>
                      <w:lang w:val="ru-RU"/>
                    </w:rPr>
                    <w:t>2001</w:t>
                  </w:r>
                  <w:r w:rsidR="004B55B3" w:rsidRPr="004B55B3">
                    <w:rPr>
                      <w:rFonts w:ascii="Arial" w:hAnsi="Arial" w:cs="Arial"/>
                      <w:w w:val="90"/>
                      <w:sz w:val="18"/>
                      <w:szCs w:val="18"/>
                      <w:lang w:val="ru-RU"/>
                    </w:rPr>
                    <w:t>/</w:t>
                  </w:r>
                  <w:r>
                    <w:rPr>
                      <w:rFonts w:ascii="Arial" w:hAnsi="Arial" w:cs="Arial"/>
                      <w:w w:val="90"/>
                      <w:sz w:val="18"/>
                      <w:szCs w:val="18"/>
                      <w:lang w:val="ru-RU"/>
                    </w:rPr>
                    <w:t>02</w:t>
                  </w:r>
                  <w:r w:rsidR="004B55B3">
                    <w:rPr>
                      <w:rFonts w:ascii="Arial" w:hAnsi="Arial" w:cs="Arial"/>
                      <w:w w:val="90"/>
                      <w:sz w:val="18"/>
                      <w:szCs w:val="18"/>
                      <w:lang w:val="ru-RU"/>
                    </w:rPr>
                    <w:t xml:space="preserve">   </w:t>
                  </w:r>
                  <w:r>
                    <w:rPr>
                      <w:rFonts w:ascii="Arial" w:hAnsi="Arial" w:cs="Arial"/>
                      <w:w w:val="90"/>
                      <w:sz w:val="18"/>
                      <w:szCs w:val="18"/>
                      <w:lang w:val="ru-RU"/>
                    </w:rPr>
                    <w:t xml:space="preserve">   </w:t>
                  </w:r>
                  <w:r w:rsidR="004B55B3">
                    <w:rPr>
                      <w:rFonts w:ascii="Arial" w:hAnsi="Arial" w:cs="Arial"/>
                      <w:w w:val="90"/>
                      <w:sz w:val="18"/>
                      <w:szCs w:val="18"/>
                      <w:lang w:val="ru-RU"/>
                    </w:rPr>
                    <w:t xml:space="preserve"> </w:t>
                  </w:r>
                  <w:r>
                    <w:rPr>
                      <w:rFonts w:ascii="Arial" w:hAnsi="Arial" w:cs="Arial"/>
                      <w:w w:val="90"/>
                      <w:sz w:val="18"/>
                      <w:szCs w:val="18"/>
                      <w:lang w:val="ru-RU"/>
                    </w:rPr>
                    <w:t>2002</w:t>
                  </w:r>
                  <w:r w:rsidR="004B55B3" w:rsidRPr="004B55B3">
                    <w:rPr>
                      <w:rFonts w:ascii="Arial" w:hAnsi="Arial" w:cs="Arial"/>
                      <w:w w:val="90"/>
                      <w:sz w:val="18"/>
                      <w:szCs w:val="18"/>
                      <w:lang w:val="ru-RU"/>
                    </w:rPr>
                    <w:t>/</w:t>
                  </w:r>
                  <w:r>
                    <w:rPr>
                      <w:rFonts w:ascii="Arial" w:hAnsi="Arial" w:cs="Arial"/>
                      <w:w w:val="90"/>
                      <w:sz w:val="18"/>
                      <w:szCs w:val="18"/>
                      <w:lang w:val="ru-RU"/>
                    </w:rPr>
                    <w:t>03</w:t>
                  </w:r>
                  <w:r w:rsidR="004B55B3">
                    <w:rPr>
                      <w:rFonts w:ascii="Arial" w:hAnsi="Arial" w:cs="Arial"/>
                      <w:w w:val="90"/>
                      <w:sz w:val="18"/>
                      <w:szCs w:val="18"/>
                      <w:lang w:val="ru-RU"/>
                    </w:rPr>
                    <w:t xml:space="preserve">  </w:t>
                  </w:r>
                  <w:r>
                    <w:rPr>
                      <w:rFonts w:ascii="Arial" w:hAnsi="Arial" w:cs="Arial"/>
                      <w:w w:val="90"/>
                      <w:sz w:val="18"/>
                      <w:szCs w:val="18"/>
                      <w:lang w:val="ru-RU"/>
                    </w:rPr>
                    <w:t xml:space="preserve">   </w:t>
                  </w:r>
                  <w:r w:rsidR="004B55B3">
                    <w:rPr>
                      <w:rFonts w:ascii="Arial" w:hAnsi="Arial" w:cs="Arial"/>
                      <w:w w:val="90"/>
                      <w:sz w:val="18"/>
                      <w:szCs w:val="18"/>
                      <w:lang w:val="ru-RU"/>
                    </w:rPr>
                    <w:t xml:space="preserve"> </w:t>
                  </w:r>
                  <w:r>
                    <w:rPr>
                      <w:rFonts w:ascii="Arial" w:hAnsi="Arial" w:cs="Arial"/>
                      <w:w w:val="90"/>
                      <w:sz w:val="18"/>
                      <w:szCs w:val="18"/>
                      <w:lang w:val="ru-RU"/>
                    </w:rPr>
                    <w:t>2003</w:t>
                  </w:r>
                  <w:r w:rsidR="004B55B3" w:rsidRPr="004B55B3">
                    <w:rPr>
                      <w:rFonts w:ascii="Arial" w:hAnsi="Arial" w:cs="Arial"/>
                      <w:w w:val="90"/>
                      <w:sz w:val="18"/>
                      <w:szCs w:val="18"/>
                      <w:lang w:val="ru-RU"/>
                    </w:rPr>
                    <w:t>/</w:t>
                  </w:r>
                  <w:r>
                    <w:rPr>
                      <w:rFonts w:ascii="Arial" w:hAnsi="Arial" w:cs="Arial"/>
                      <w:w w:val="90"/>
                      <w:sz w:val="18"/>
                      <w:szCs w:val="18"/>
                      <w:lang w:val="ru-RU"/>
                    </w:rPr>
                    <w:t>04</w:t>
                  </w:r>
                </w:p>
              </w:txbxContent>
            </v:textbox>
          </v:shape>
        </w:pict>
      </w:r>
      <w:r w:rsidR="004F0230" w:rsidRPr="009E12E6">
        <w:rPr>
          <w:noProof/>
          <w:szCs w:val="20"/>
          <w:lang w:val="ru-RU" w:eastAsia="ru-RU"/>
        </w:rPr>
        <w:pict>
          <v:shape id="_x0000_s1649" type="#_x0000_t202" style="position:absolute;margin-left:365.5pt;margin-top:127.5pt;width:29.4pt;height:27.6pt;z-index:7" stroked="f">
            <v:textbox inset="0,0,0,0">
              <w:txbxContent>
                <w:p w:rsidR="006821D9" w:rsidRPr="004F0230" w:rsidRDefault="006821D9" w:rsidP="004F0230">
                  <w:pPr>
                    <w:spacing w:before="100" w:line="480" w:lineRule="auto"/>
                    <w:rPr>
                      <w:rFonts w:ascii="Arial" w:hAnsi="Arial" w:cs="Arial"/>
                      <w:sz w:val="12"/>
                      <w:szCs w:val="12"/>
                      <w:lang w:val="ru-RU"/>
                    </w:rPr>
                  </w:pPr>
                  <w:r w:rsidRPr="004F0230">
                    <w:rPr>
                      <w:rFonts w:ascii="Arial" w:hAnsi="Arial" w:cs="Arial"/>
                      <w:sz w:val="12"/>
                      <w:szCs w:val="12"/>
                      <w:lang w:val="ru-RU"/>
                    </w:rPr>
                    <w:t>Мужчины</w:t>
                  </w:r>
                </w:p>
                <w:p w:rsidR="006821D9" w:rsidRPr="004F0230" w:rsidRDefault="006821D9" w:rsidP="004F0230">
                  <w:pPr>
                    <w:spacing w:line="480" w:lineRule="auto"/>
                    <w:rPr>
                      <w:sz w:val="12"/>
                      <w:szCs w:val="12"/>
                      <w:lang w:val="ru-RU"/>
                    </w:rPr>
                  </w:pPr>
                  <w:r w:rsidRPr="004F0230">
                    <w:rPr>
                      <w:rFonts w:ascii="Arial" w:hAnsi="Arial" w:cs="Arial"/>
                      <w:sz w:val="12"/>
                      <w:szCs w:val="12"/>
                      <w:lang w:val="ru-RU"/>
                    </w:rPr>
                    <w:t>Женщины</w:t>
                  </w:r>
                </w:p>
              </w:txbxContent>
            </v:textbox>
          </v:shape>
        </w:pict>
      </w:r>
      <w:r w:rsidR="00BA69C8" w:rsidRPr="009E12E6">
        <w:rPr>
          <w:noProof/>
          <w:szCs w:val="20"/>
          <w:lang w:val="ru-RU"/>
        </w:rPr>
        <w:pict>
          <v:shape id="_x0000_s1646" type="#_x0000_t202" style="position:absolute;margin-left:32.5pt;margin-top:16.6pt;width:5in;height:44.3pt;z-index:4">
            <v:textbox style="mso-next-textbox:#_x0000_s1646">
              <w:txbxContent>
                <w:p w:rsidR="006821D9" w:rsidRDefault="006821D9" w:rsidP="00DB4618">
                  <w:pPr>
                    <w:jc w:val="center"/>
                    <w:rPr>
                      <w:b/>
                      <w:lang w:val="ru-RU"/>
                    </w:rPr>
                  </w:pPr>
                  <w:r>
                    <w:rPr>
                      <w:lang w:val="ru-RU"/>
                    </w:rPr>
                    <w:t>Изменение численности женщин по отношению к числу мужчин (относительно 100 мужчин) в сфере высшего образования с 1997/</w:t>
                  </w:r>
                  <w:r w:rsidR="002A352B">
                    <w:rPr>
                      <w:lang w:val="ru-RU"/>
                    </w:rPr>
                    <w:t>98</w:t>
                  </w:r>
                  <w:r>
                    <w:rPr>
                      <w:lang w:val="ru-RU"/>
                    </w:rPr>
                    <w:t xml:space="preserve"> учебного года </w:t>
                  </w:r>
                  <w:r w:rsidR="004B55B3">
                    <w:rPr>
                      <w:lang w:val="ru-RU"/>
                    </w:rPr>
                    <w:br/>
                  </w:r>
                  <w:r>
                    <w:rPr>
                      <w:lang w:val="ru-RU"/>
                    </w:rPr>
                    <w:t>по 2003/04 учебный год</w:t>
                  </w:r>
                </w:p>
              </w:txbxContent>
            </v:textbox>
          </v:shape>
        </w:pict>
      </w:r>
      <w:r w:rsidR="004D631A" w:rsidRPr="009E12E6">
        <w:rPr>
          <w:noProof/>
          <w:szCs w:val="20"/>
          <w:lang w:val="ru-RU"/>
        </w:rPr>
      </w:r>
      <w:r w:rsidR="00DB4618" w:rsidRPr="009E12E6">
        <w:rPr>
          <w:szCs w:val="20"/>
          <w:lang w:val="ru-RU"/>
        </w:rPr>
        <w:pict>
          <v:shape id="_x0000_s1644" type="#_x0000_t75" style="width:412.5pt;height:250.05pt;mso-position-horizontal-relative:char;mso-position-vertical-relative:line" filled="t" fillcolor="yellow" stroked="t" strokecolor="blue">
            <v:imagedata r:id="rId24" o:title="" croptop="4367f"/>
            <w10:anchorlock/>
          </v:shape>
        </w:pict>
      </w:r>
    </w:p>
    <w:p w:rsidR="004D631A" w:rsidRPr="00BA69C8" w:rsidRDefault="004D631A" w:rsidP="004D631A">
      <w:pPr>
        <w:spacing w:before="40" w:after="40"/>
        <w:rPr>
          <w:i/>
          <w:sz w:val="17"/>
          <w:szCs w:val="17"/>
          <w:lang w:val="ru-RU"/>
        </w:rPr>
      </w:pPr>
      <w:r w:rsidRPr="004F0230">
        <w:rPr>
          <w:i/>
          <w:sz w:val="17"/>
          <w:szCs w:val="17"/>
          <w:lang w:val="ru-RU"/>
        </w:rPr>
        <w:t>Источник</w:t>
      </w:r>
      <w:r w:rsidRPr="00BA69C8">
        <w:rPr>
          <w:sz w:val="17"/>
          <w:szCs w:val="17"/>
          <w:lang w:val="ru-RU"/>
        </w:rPr>
        <w:t xml:space="preserve">: </w:t>
      </w:r>
      <w:r w:rsidRPr="002F3671">
        <w:rPr>
          <w:sz w:val="17"/>
          <w:szCs w:val="17"/>
          <w:lang w:val="ru-RU"/>
        </w:rPr>
        <w:t>Национальное статистическое управление, Статистические данные, касающиеся системы образования, 2004 год</w:t>
      </w:r>
      <w:r w:rsidRPr="00BA69C8">
        <w:rPr>
          <w:i/>
          <w:sz w:val="17"/>
          <w:szCs w:val="17"/>
          <w:lang w:val="ru-RU"/>
        </w:rPr>
        <w:t>.</w:t>
      </w:r>
    </w:p>
    <w:p w:rsidR="004D631A" w:rsidRDefault="004D631A" w:rsidP="004D631A">
      <w:pPr>
        <w:pStyle w:val="NormalWeb"/>
        <w:spacing w:before="40" w:beforeAutospacing="0" w:after="40" w:afterAutospacing="0"/>
        <w:rPr>
          <w:b/>
          <w:bCs/>
          <w:sz w:val="20"/>
          <w:szCs w:val="20"/>
          <w:lang w:val="ru-RU"/>
        </w:rPr>
      </w:pPr>
      <w:r w:rsidRPr="009E12E6">
        <w:rPr>
          <w:b/>
          <w:bCs/>
          <w:sz w:val="20"/>
          <w:szCs w:val="20"/>
          <w:lang w:val="ru-RU"/>
        </w:rPr>
        <w:br w:type="page"/>
      </w:r>
      <w:r w:rsidRPr="002F3671">
        <w:rPr>
          <w:b/>
          <w:bCs/>
          <w:i/>
          <w:sz w:val="20"/>
          <w:szCs w:val="20"/>
          <w:lang w:val="ru-RU"/>
        </w:rPr>
        <w:t>Таблица 10.2.</w:t>
      </w:r>
      <w:r w:rsidRPr="009E12E6">
        <w:rPr>
          <w:b/>
          <w:bCs/>
          <w:sz w:val="20"/>
          <w:szCs w:val="20"/>
          <w:lang w:val="ru-RU"/>
        </w:rPr>
        <w:t xml:space="preserve"> Статистические данные о студентах</w:t>
      </w:r>
    </w:p>
    <w:p w:rsidR="004F0230" w:rsidRPr="009E12E6" w:rsidRDefault="004F0230" w:rsidP="004D631A">
      <w:pPr>
        <w:pStyle w:val="NormalWeb"/>
        <w:spacing w:before="40" w:beforeAutospacing="0" w:after="40" w:afterAutospacing="0"/>
        <w:rPr>
          <w:b/>
          <w:bCs/>
          <w:sz w:val="20"/>
          <w:szCs w:val="20"/>
          <w:lang w:val="ru-RU"/>
        </w:rPr>
      </w:pPr>
    </w:p>
    <w:tbl>
      <w:tblPr>
        <w:tblW w:w="9180" w:type="dxa"/>
        <w:tblLook w:val="01E0" w:firstRow="1" w:lastRow="1" w:firstColumn="1" w:lastColumn="1" w:noHBand="0" w:noVBand="0"/>
      </w:tblPr>
      <w:tblGrid>
        <w:gridCol w:w="6395"/>
        <w:gridCol w:w="1077"/>
        <w:gridCol w:w="1030"/>
        <w:gridCol w:w="678"/>
      </w:tblGrid>
      <w:tr w:rsidR="004D631A" w:rsidRPr="009E12E6" w:rsidTr="002F3671">
        <w:trPr>
          <w:trHeight w:val="140"/>
        </w:trPr>
        <w:tc>
          <w:tcPr>
            <w:tcW w:w="6395" w:type="dxa"/>
            <w:tcBorders>
              <w:top w:val="single" w:sz="4" w:space="0" w:color="auto"/>
              <w:bottom w:val="single" w:sz="8" w:space="0" w:color="auto"/>
            </w:tcBorders>
          </w:tcPr>
          <w:p w:rsidR="004D631A" w:rsidRPr="000A280F" w:rsidRDefault="004D631A" w:rsidP="004F0230">
            <w:pPr>
              <w:pStyle w:val="NormalWeb"/>
              <w:spacing w:before="60" w:beforeAutospacing="0" w:after="60" w:afterAutospacing="0"/>
              <w:rPr>
                <w:bCs/>
                <w:i/>
                <w:sz w:val="14"/>
                <w:szCs w:val="14"/>
                <w:lang w:val="ru-RU"/>
              </w:rPr>
            </w:pPr>
            <w:r w:rsidRPr="000A280F">
              <w:rPr>
                <w:bCs/>
                <w:i/>
                <w:sz w:val="14"/>
                <w:szCs w:val="14"/>
                <w:lang w:val="ru-RU"/>
              </w:rPr>
              <w:t>Факультет/институт</w:t>
            </w:r>
          </w:p>
        </w:tc>
        <w:tc>
          <w:tcPr>
            <w:tcW w:w="1077" w:type="dxa"/>
            <w:tcBorders>
              <w:top w:val="single" w:sz="4" w:space="0" w:color="auto"/>
              <w:bottom w:val="single" w:sz="8" w:space="0" w:color="auto"/>
            </w:tcBorders>
          </w:tcPr>
          <w:p w:rsidR="004D631A" w:rsidRPr="000A280F" w:rsidRDefault="004D631A" w:rsidP="002A352B">
            <w:pPr>
              <w:spacing w:before="60" w:after="60"/>
              <w:jc w:val="right"/>
              <w:rPr>
                <w:bCs/>
                <w:i/>
                <w:sz w:val="14"/>
                <w:szCs w:val="14"/>
                <w:lang w:val="ru-RU"/>
              </w:rPr>
            </w:pPr>
            <w:r w:rsidRPr="000A280F">
              <w:rPr>
                <w:bCs/>
                <w:i/>
                <w:sz w:val="14"/>
                <w:szCs w:val="14"/>
                <w:lang w:val="ru-RU"/>
              </w:rPr>
              <w:t>Мужчины</w:t>
            </w:r>
          </w:p>
        </w:tc>
        <w:tc>
          <w:tcPr>
            <w:tcW w:w="1030" w:type="dxa"/>
            <w:tcBorders>
              <w:top w:val="single" w:sz="4" w:space="0" w:color="auto"/>
              <w:bottom w:val="single" w:sz="8" w:space="0" w:color="auto"/>
            </w:tcBorders>
          </w:tcPr>
          <w:p w:rsidR="004D631A" w:rsidRPr="000A280F" w:rsidRDefault="004D631A" w:rsidP="002A352B">
            <w:pPr>
              <w:spacing w:before="60" w:after="60"/>
              <w:jc w:val="right"/>
              <w:rPr>
                <w:bCs/>
                <w:i/>
                <w:sz w:val="14"/>
                <w:szCs w:val="14"/>
                <w:lang w:val="ru-RU"/>
              </w:rPr>
            </w:pPr>
            <w:r w:rsidRPr="000A280F">
              <w:rPr>
                <w:bCs/>
                <w:i/>
                <w:sz w:val="14"/>
                <w:szCs w:val="14"/>
                <w:lang w:val="ru-RU"/>
              </w:rPr>
              <w:t>Женщины</w:t>
            </w:r>
          </w:p>
        </w:tc>
        <w:tc>
          <w:tcPr>
            <w:tcW w:w="678" w:type="dxa"/>
            <w:tcBorders>
              <w:top w:val="single" w:sz="4" w:space="0" w:color="auto"/>
              <w:bottom w:val="single" w:sz="8" w:space="0" w:color="auto"/>
            </w:tcBorders>
          </w:tcPr>
          <w:p w:rsidR="004D631A" w:rsidRPr="000A280F" w:rsidRDefault="004D631A" w:rsidP="002A352B">
            <w:pPr>
              <w:pStyle w:val="NormalWeb"/>
              <w:spacing w:before="60" w:beforeAutospacing="0" w:after="60" w:afterAutospacing="0"/>
              <w:jc w:val="right"/>
              <w:rPr>
                <w:bCs/>
                <w:i/>
                <w:sz w:val="14"/>
                <w:szCs w:val="14"/>
                <w:lang w:val="ru-RU"/>
              </w:rPr>
            </w:pPr>
            <w:r w:rsidRPr="000A280F">
              <w:rPr>
                <w:bCs/>
                <w:i/>
                <w:sz w:val="14"/>
                <w:szCs w:val="14"/>
                <w:lang w:val="ru-RU"/>
              </w:rPr>
              <w:t>Всего</w:t>
            </w:r>
          </w:p>
        </w:tc>
      </w:tr>
      <w:tr w:rsidR="004D631A" w:rsidRPr="009E12E6" w:rsidTr="002F3671">
        <w:trPr>
          <w:trHeight w:val="140"/>
        </w:trPr>
        <w:tc>
          <w:tcPr>
            <w:tcW w:w="6395" w:type="dxa"/>
            <w:tcBorders>
              <w:top w:val="single" w:sz="8" w:space="0" w:color="auto"/>
            </w:tcBorders>
          </w:tcPr>
          <w:p w:rsidR="004D631A" w:rsidRPr="004F0230" w:rsidRDefault="004D631A" w:rsidP="004F0230">
            <w:pPr>
              <w:pStyle w:val="NormalWeb"/>
              <w:spacing w:before="60" w:beforeAutospacing="0" w:after="60" w:afterAutospacing="0"/>
              <w:rPr>
                <w:bCs/>
                <w:sz w:val="17"/>
                <w:szCs w:val="17"/>
                <w:lang w:val="ru-RU"/>
              </w:rPr>
            </w:pPr>
            <w:r w:rsidRPr="004F0230">
              <w:rPr>
                <w:sz w:val="17"/>
                <w:szCs w:val="17"/>
                <w:lang w:val="ru-RU"/>
              </w:rPr>
              <w:t>Совет по исследованиям в о</w:t>
            </w:r>
            <w:r w:rsidRPr="004F0230">
              <w:rPr>
                <w:sz w:val="17"/>
                <w:szCs w:val="17"/>
                <w:lang w:val="ru-RU"/>
              </w:rPr>
              <w:t>б</w:t>
            </w:r>
            <w:r w:rsidRPr="004F0230">
              <w:rPr>
                <w:sz w:val="17"/>
                <w:szCs w:val="17"/>
                <w:lang w:val="ru-RU"/>
              </w:rPr>
              <w:t>ласти информационных те</w:t>
            </w:r>
            <w:r w:rsidRPr="004F0230">
              <w:rPr>
                <w:sz w:val="17"/>
                <w:szCs w:val="17"/>
                <w:lang w:val="ru-RU"/>
              </w:rPr>
              <w:t>х</w:t>
            </w:r>
            <w:r w:rsidRPr="004F0230">
              <w:rPr>
                <w:sz w:val="17"/>
                <w:szCs w:val="17"/>
                <w:lang w:val="ru-RU"/>
              </w:rPr>
              <w:t>нологий</w:t>
            </w:r>
          </w:p>
        </w:tc>
        <w:tc>
          <w:tcPr>
            <w:tcW w:w="1077" w:type="dxa"/>
            <w:tcBorders>
              <w:top w:val="single" w:sz="8" w:space="0" w:color="auto"/>
            </w:tcBorders>
          </w:tcPr>
          <w:p w:rsidR="004D631A" w:rsidRPr="004F0230" w:rsidRDefault="004D631A" w:rsidP="002A352B">
            <w:pPr>
              <w:pStyle w:val="NormalWeb"/>
              <w:spacing w:before="60" w:beforeAutospacing="0" w:after="60" w:afterAutospacing="0"/>
              <w:ind w:right="57"/>
              <w:jc w:val="right"/>
              <w:rPr>
                <w:bCs/>
                <w:sz w:val="17"/>
                <w:szCs w:val="17"/>
                <w:lang w:val="ru-RU"/>
              </w:rPr>
            </w:pPr>
            <w:r w:rsidRPr="004F0230">
              <w:rPr>
                <w:bCs/>
                <w:sz w:val="17"/>
                <w:szCs w:val="17"/>
                <w:lang w:val="ru-RU"/>
              </w:rPr>
              <w:t>35</w:t>
            </w:r>
          </w:p>
        </w:tc>
        <w:tc>
          <w:tcPr>
            <w:tcW w:w="1030" w:type="dxa"/>
            <w:tcBorders>
              <w:top w:val="single" w:sz="8" w:space="0" w:color="auto"/>
            </w:tcBorders>
          </w:tcPr>
          <w:p w:rsidR="004D631A" w:rsidRPr="004F0230" w:rsidRDefault="004D631A" w:rsidP="002A352B">
            <w:pPr>
              <w:pStyle w:val="NormalWeb"/>
              <w:spacing w:before="60" w:beforeAutospacing="0" w:after="60" w:afterAutospacing="0"/>
              <w:ind w:right="57"/>
              <w:jc w:val="right"/>
              <w:rPr>
                <w:bCs/>
                <w:sz w:val="17"/>
                <w:szCs w:val="17"/>
                <w:lang w:val="ru-RU"/>
              </w:rPr>
            </w:pPr>
            <w:r w:rsidRPr="004F0230">
              <w:rPr>
                <w:bCs/>
                <w:sz w:val="17"/>
                <w:szCs w:val="17"/>
                <w:lang w:val="ru-RU"/>
              </w:rPr>
              <w:t>151</w:t>
            </w:r>
          </w:p>
        </w:tc>
        <w:tc>
          <w:tcPr>
            <w:tcW w:w="678" w:type="dxa"/>
            <w:tcBorders>
              <w:top w:val="single" w:sz="8" w:space="0" w:color="auto"/>
            </w:tcBorders>
          </w:tcPr>
          <w:p w:rsidR="004D631A" w:rsidRPr="004F0230" w:rsidRDefault="004D631A" w:rsidP="002A352B">
            <w:pPr>
              <w:pStyle w:val="NormalWeb"/>
              <w:spacing w:before="60" w:beforeAutospacing="0" w:after="60" w:afterAutospacing="0"/>
              <w:ind w:right="57"/>
              <w:jc w:val="right"/>
              <w:rPr>
                <w:bCs/>
                <w:sz w:val="17"/>
                <w:szCs w:val="17"/>
                <w:lang w:val="ru-RU"/>
              </w:rPr>
            </w:pPr>
            <w:r w:rsidRPr="004F0230">
              <w:rPr>
                <w:bCs/>
                <w:sz w:val="17"/>
                <w:szCs w:val="17"/>
                <w:lang w:val="ru-RU"/>
              </w:rPr>
              <w:t>186</w:t>
            </w:r>
          </w:p>
        </w:tc>
      </w:tr>
      <w:tr w:rsidR="004D631A" w:rsidRPr="009E12E6" w:rsidTr="000A280F">
        <w:trPr>
          <w:trHeight w:val="140"/>
        </w:trPr>
        <w:tc>
          <w:tcPr>
            <w:tcW w:w="6395" w:type="dxa"/>
          </w:tcPr>
          <w:p w:rsidR="004D631A" w:rsidRPr="004F0230" w:rsidRDefault="004D631A" w:rsidP="004F0230">
            <w:pPr>
              <w:pStyle w:val="NormalWeb"/>
              <w:spacing w:before="60" w:beforeAutospacing="0" w:after="60" w:afterAutospacing="0"/>
              <w:rPr>
                <w:sz w:val="17"/>
                <w:szCs w:val="17"/>
                <w:lang w:val="ru-RU"/>
              </w:rPr>
            </w:pPr>
            <w:r w:rsidRPr="004F0230">
              <w:rPr>
                <w:sz w:val="17"/>
                <w:szCs w:val="17"/>
                <w:lang w:val="ru-RU"/>
              </w:rPr>
              <w:t>Центр коммуникационных технол</w:t>
            </w:r>
            <w:r w:rsidRPr="004F0230">
              <w:rPr>
                <w:sz w:val="17"/>
                <w:szCs w:val="17"/>
                <w:lang w:val="ru-RU"/>
              </w:rPr>
              <w:t>о</w:t>
            </w:r>
            <w:r w:rsidRPr="004F0230">
              <w:rPr>
                <w:sz w:val="17"/>
                <w:szCs w:val="17"/>
                <w:lang w:val="ru-RU"/>
              </w:rPr>
              <w:t>гий</w:t>
            </w:r>
          </w:p>
        </w:tc>
        <w:tc>
          <w:tcPr>
            <w:tcW w:w="1077" w:type="dxa"/>
          </w:tcPr>
          <w:p w:rsidR="004D631A" w:rsidRPr="004F0230" w:rsidRDefault="004D631A" w:rsidP="002A352B">
            <w:pPr>
              <w:pStyle w:val="NormalWeb"/>
              <w:spacing w:before="60" w:beforeAutospacing="0" w:after="60" w:afterAutospacing="0"/>
              <w:ind w:right="57"/>
              <w:jc w:val="right"/>
              <w:rPr>
                <w:bCs/>
                <w:sz w:val="17"/>
                <w:szCs w:val="17"/>
                <w:lang w:val="ru-RU"/>
              </w:rPr>
            </w:pPr>
            <w:r w:rsidRPr="004F0230">
              <w:rPr>
                <w:bCs/>
                <w:sz w:val="17"/>
                <w:szCs w:val="17"/>
                <w:lang w:val="ru-RU"/>
              </w:rPr>
              <w:t>159</w:t>
            </w:r>
          </w:p>
        </w:tc>
        <w:tc>
          <w:tcPr>
            <w:tcW w:w="1030" w:type="dxa"/>
          </w:tcPr>
          <w:p w:rsidR="004D631A" w:rsidRPr="004F0230" w:rsidRDefault="004D631A" w:rsidP="002A352B">
            <w:pPr>
              <w:pStyle w:val="NormalWeb"/>
              <w:spacing w:before="60" w:beforeAutospacing="0" w:after="60" w:afterAutospacing="0"/>
              <w:ind w:right="57"/>
              <w:jc w:val="right"/>
              <w:rPr>
                <w:bCs/>
                <w:sz w:val="17"/>
                <w:szCs w:val="17"/>
                <w:lang w:val="ru-RU"/>
              </w:rPr>
            </w:pPr>
            <w:r w:rsidRPr="004F0230">
              <w:rPr>
                <w:bCs/>
                <w:sz w:val="17"/>
                <w:szCs w:val="17"/>
                <w:lang w:val="ru-RU"/>
              </w:rPr>
              <w:t>101</w:t>
            </w:r>
          </w:p>
        </w:tc>
        <w:tc>
          <w:tcPr>
            <w:tcW w:w="678" w:type="dxa"/>
          </w:tcPr>
          <w:p w:rsidR="004D631A" w:rsidRPr="004F0230" w:rsidRDefault="004D631A" w:rsidP="002A352B">
            <w:pPr>
              <w:pStyle w:val="NormalWeb"/>
              <w:spacing w:before="60" w:beforeAutospacing="0" w:after="60" w:afterAutospacing="0"/>
              <w:ind w:right="57"/>
              <w:jc w:val="right"/>
              <w:rPr>
                <w:bCs/>
                <w:sz w:val="17"/>
                <w:szCs w:val="17"/>
                <w:lang w:val="ru-RU"/>
              </w:rPr>
            </w:pPr>
            <w:r w:rsidRPr="004F0230">
              <w:rPr>
                <w:bCs/>
                <w:sz w:val="17"/>
                <w:szCs w:val="17"/>
                <w:lang w:val="ru-RU"/>
              </w:rPr>
              <w:t>260</w:t>
            </w:r>
          </w:p>
        </w:tc>
      </w:tr>
      <w:tr w:rsidR="004D631A" w:rsidRPr="009E12E6" w:rsidTr="000A280F">
        <w:trPr>
          <w:trHeight w:val="140"/>
        </w:trPr>
        <w:tc>
          <w:tcPr>
            <w:tcW w:w="6395" w:type="dxa"/>
          </w:tcPr>
          <w:p w:rsidR="004D631A" w:rsidRPr="004F0230" w:rsidRDefault="004D631A" w:rsidP="004F0230">
            <w:pPr>
              <w:pStyle w:val="NormalWeb"/>
              <w:spacing w:before="60" w:beforeAutospacing="0" w:after="60" w:afterAutospacing="0"/>
              <w:rPr>
                <w:sz w:val="17"/>
                <w:szCs w:val="17"/>
                <w:lang w:val="ru-RU"/>
              </w:rPr>
            </w:pPr>
            <w:r w:rsidRPr="004F0230">
              <w:rPr>
                <w:sz w:val="17"/>
                <w:szCs w:val="17"/>
                <w:lang w:val="ru-RU"/>
              </w:rPr>
              <w:t>Центр исследований проблем труда</w:t>
            </w:r>
          </w:p>
        </w:tc>
        <w:tc>
          <w:tcPr>
            <w:tcW w:w="1077" w:type="dxa"/>
          </w:tcPr>
          <w:p w:rsidR="004D631A" w:rsidRPr="004F0230" w:rsidRDefault="004D631A" w:rsidP="002A352B">
            <w:pPr>
              <w:pStyle w:val="NormalWeb"/>
              <w:spacing w:before="60" w:beforeAutospacing="0" w:after="60" w:afterAutospacing="0"/>
              <w:ind w:right="57"/>
              <w:jc w:val="right"/>
              <w:rPr>
                <w:bCs/>
                <w:sz w:val="17"/>
                <w:szCs w:val="17"/>
                <w:lang w:val="ru-RU"/>
              </w:rPr>
            </w:pPr>
            <w:r w:rsidRPr="004F0230">
              <w:rPr>
                <w:bCs/>
                <w:sz w:val="17"/>
                <w:szCs w:val="17"/>
                <w:lang w:val="ru-RU"/>
              </w:rPr>
              <w:t>35</w:t>
            </w:r>
          </w:p>
        </w:tc>
        <w:tc>
          <w:tcPr>
            <w:tcW w:w="1030" w:type="dxa"/>
          </w:tcPr>
          <w:p w:rsidR="004D631A" w:rsidRPr="004F0230" w:rsidRDefault="004D631A" w:rsidP="002A352B">
            <w:pPr>
              <w:pStyle w:val="NormalWeb"/>
              <w:spacing w:before="60" w:beforeAutospacing="0" w:after="60" w:afterAutospacing="0"/>
              <w:ind w:right="57"/>
              <w:jc w:val="right"/>
              <w:rPr>
                <w:bCs/>
                <w:sz w:val="17"/>
                <w:szCs w:val="17"/>
                <w:lang w:val="ru-RU"/>
              </w:rPr>
            </w:pPr>
            <w:r w:rsidRPr="004F0230">
              <w:rPr>
                <w:bCs/>
                <w:sz w:val="17"/>
                <w:szCs w:val="17"/>
                <w:lang w:val="ru-RU"/>
              </w:rPr>
              <w:t>38</w:t>
            </w:r>
          </w:p>
        </w:tc>
        <w:tc>
          <w:tcPr>
            <w:tcW w:w="678" w:type="dxa"/>
          </w:tcPr>
          <w:p w:rsidR="004D631A" w:rsidRPr="004F0230" w:rsidRDefault="004D631A" w:rsidP="002A352B">
            <w:pPr>
              <w:pStyle w:val="NormalWeb"/>
              <w:spacing w:before="60" w:beforeAutospacing="0" w:after="60" w:afterAutospacing="0"/>
              <w:ind w:right="57"/>
              <w:jc w:val="right"/>
              <w:rPr>
                <w:bCs/>
                <w:sz w:val="17"/>
                <w:szCs w:val="17"/>
                <w:lang w:val="ru-RU"/>
              </w:rPr>
            </w:pPr>
            <w:r w:rsidRPr="004F0230">
              <w:rPr>
                <w:bCs/>
                <w:sz w:val="17"/>
                <w:szCs w:val="17"/>
                <w:lang w:val="ru-RU"/>
              </w:rPr>
              <w:t>73</w:t>
            </w:r>
          </w:p>
        </w:tc>
      </w:tr>
      <w:tr w:rsidR="004D631A" w:rsidRPr="009E12E6" w:rsidTr="000A280F">
        <w:trPr>
          <w:trHeight w:val="140"/>
        </w:trPr>
        <w:tc>
          <w:tcPr>
            <w:tcW w:w="6395" w:type="dxa"/>
          </w:tcPr>
          <w:p w:rsidR="004D631A" w:rsidRPr="004F0230" w:rsidRDefault="004D631A" w:rsidP="004F0230">
            <w:pPr>
              <w:pStyle w:val="NormalWeb"/>
              <w:spacing w:before="60" w:beforeAutospacing="0" w:after="60" w:afterAutospacing="0"/>
              <w:rPr>
                <w:sz w:val="17"/>
                <w:szCs w:val="17"/>
                <w:lang w:val="ru-RU"/>
              </w:rPr>
            </w:pPr>
            <w:r w:rsidRPr="004F0230">
              <w:rPr>
                <w:sz w:val="17"/>
                <w:szCs w:val="17"/>
                <w:lang w:val="ru-RU"/>
              </w:rPr>
              <w:t>Сохранение и управление культурным наследием</w:t>
            </w:r>
          </w:p>
        </w:tc>
        <w:tc>
          <w:tcPr>
            <w:tcW w:w="1077" w:type="dxa"/>
          </w:tcPr>
          <w:p w:rsidR="004D631A" w:rsidRPr="004F0230" w:rsidRDefault="004D631A" w:rsidP="002A352B">
            <w:pPr>
              <w:pStyle w:val="NormalWeb"/>
              <w:spacing w:before="60" w:beforeAutospacing="0" w:after="60" w:afterAutospacing="0"/>
              <w:ind w:right="57"/>
              <w:jc w:val="right"/>
              <w:rPr>
                <w:bCs/>
                <w:sz w:val="17"/>
                <w:szCs w:val="17"/>
                <w:lang w:val="ru-RU"/>
              </w:rPr>
            </w:pPr>
            <w:r w:rsidRPr="004F0230">
              <w:rPr>
                <w:bCs/>
                <w:sz w:val="17"/>
                <w:szCs w:val="17"/>
                <w:lang w:val="ru-RU"/>
              </w:rPr>
              <w:t>9</w:t>
            </w:r>
          </w:p>
        </w:tc>
        <w:tc>
          <w:tcPr>
            <w:tcW w:w="1030" w:type="dxa"/>
          </w:tcPr>
          <w:p w:rsidR="004D631A" w:rsidRPr="004F0230" w:rsidRDefault="004D631A" w:rsidP="002A352B">
            <w:pPr>
              <w:pStyle w:val="NormalWeb"/>
              <w:spacing w:before="60" w:beforeAutospacing="0" w:after="60" w:afterAutospacing="0"/>
              <w:ind w:right="57"/>
              <w:jc w:val="right"/>
              <w:rPr>
                <w:bCs/>
                <w:sz w:val="17"/>
                <w:szCs w:val="17"/>
                <w:lang w:val="ru-RU"/>
              </w:rPr>
            </w:pPr>
            <w:r w:rsidRPr="004F0230">
              <w:rPr>
                <w:bCs/>
                <w:sz w:val="17"/>
                <w:szCs w:val="17"/>
                <w:lang w:val="ru-RU"/>
              </w:rPr>
              <w:t>3</w:t>
            </w:r>
          </w:p>
        </w:tc>
        <w:tc>
          <w:tcPr>
            <w:tcW w:w="678" w:type="dxa"/>
          </w:tcPr>
          <w:p w:rsidR="004D631A" w:rsidRPr="004F0230" w:rsidRDefault="004D631A" w:rsidP="002A352B">
            <w:pPr>
              <w:pStyle w:val="NormalWeb"/>
              <w:spacing w:before="60" w:beforeAutospacing="0" w:after="60" w:afterAutospacing="0"/>
              <w:ind w:right="57"/>
              <w:jc w:val="right"/>
              <w:rPr>
                <w:bCs/>
                <w:sz w:val="17"/>
                <w:szCs w:val="17"/>
                <w:lang w:val="ru-RU"/>
              </w:rPr>
            </w:pPr>
            <w:r w:rsidRPr="004F0230">
              <w:rPr>
                <w:bCs/>
                <w:sz w:val="17"/>
                <w:szCs w:val="17"/>
                <w:lang w:val="ru-RU"/>
              </w:rPr>
              <w:t>12</w:t>
            </w:r>
          </w:p>
        </w:tc>
      </w:tr>
      <w:tr w:rsidR="004D631A" w:rsidRPr="009E12E6" w:rsidTr="000A280F">
        <w:trPr>
          <w:trHeight w:val="140"/>
        </w:trPr>
        <w:tc>
          <w:tcPr>
            <w:tcW w:w="6395" w:type="dxa"/>
          </w:tcPr>
          <w:p w:rsidR="004D631A" w:rsidRPr="004F0230" w:rsidRDefault="004D631A" w:rsidP="004F0230">
            <w:pPr>
              <w:pStyle w:val="NormalWeb"/>
              <w:spacing w:before="60" w:beforeAutospacing="0" w:after="60" w:afterAutospacing="0"/>
              <w:rPr>
                <w:sz w:val="17"/>
                <w:szCs w:val="17"/>
                <w:lang w:val="ru-RU"/>
              </w:rPr>
            </w:pPr>
            <w:r w:rsidRPr="004F0230">
              <w:rPr>
                <w:sz w:val="17"/>
                <w:szCs w:val="17"/>
                <w:lang w:val="ru-RU"/>
              </w:rPr>
              <w:t>Институт дизайна и развития мышления Эдварда де Боно</w:t>
            </w:r>
          </w:p>
        </w:tc>
        <w:tc>
          <w:tcPr>
            <w:tcW w:w="1077" w:type="dxa"/>
          </w:tcPr>
          <w:p w:rsidR="004D631A" w:rsidRPr="004F0230" w:rsidRDefault="004D631A" w:rsidP="002A352B">
            <w:pPr>
              <w:pStyle w:val="NormalWeb"/>
              <w:spacing w:before="60" w:beforeAutospacing="0" w:after="60" w:afterAutospacing="0"/>
              <w:ind w:right="57"/>
              <w:jc w:val="right"/>
              <w:rPr>
                <w:bCs/>
                <w:sz w:val="17"/>
                <w:szCs w:val="17"/>
                <w:lang w:val="ru-RU"/>
              </w:rPr>
            </w:pPr>
            <w:r w:rsidRPr="004F0230">
              <w:rPr>
                <w:bCs/>
                <w:sz w:val="17"/>
                <w:szCs w:val="17"/>
                <w:lang w:val="ru-RU"/>
              </w:rPr>
              <w:t>13</w:t>
            </w:r>
          </w:p>
        </w:tc>
        <w:tc>
          <w:tcPr>
            <w:tcW w:w="1030" w:type="dxa"/>
          </w:tcPr>
          <w:p w:rsidR="004D631A" w:rsidRPr="004F0230" w:rsidRDefault="004D631A" w:rsidP="002A352B">
            <w:pPr>
              <w:pStyle w:val="NormalWeb"/>
              <w:spacing w:before="60" w:beforeAutospacing="0" w:after="60" w:afterAutospacing="0"/>
              <w:ind w:right="57"/>
              <w:jc w:val="right"/>
              <w:rPr>
                <w:bCs/>
                <w:sz w:val="17"/>
                <w:szCs w:val="17"/>
                <w:lang w:val="ru-RU"/>
              </w:rPr>
            </w:pPr>
            <w:r w:rsidRPr="004F0230">
              <w:rPr>
                <w:bCs/>
                <w:sz w:val="17"/>
                <w:szCs w:val="17"/>
                <w:lang w:val="ru-RU"/>
              </w:rPr>
              <w:t>11</w:t>
            </w:r>
          </w:p>
        </w:tc>
        <w:tc>
          <w:tcPr>
            <w:tcW w:w="678" w:type="dxa"/>
          </w:tcPr>
          <w:p w:rsidR="004D631A" w:rsidRPr="004F0230" w:rsidRDefault="004D631A" w:rsidP="002A352B">
            <w:pPr>
              <w:pStyle w:val="NormalWeb"/>
              <w:spacing w:before="60" w:beforeAutospacing="0" w:after="60" w:afterAutospacing="0"/>
              <w:ind w:right="57"/>
              <w:jc w:val="right"/>
              <w:rPr>
                <w:bCs/>
                <w:sz w:val="17"/>
                <w:szCs w:val="17"/>
                <w:lang w:val="ru-RU"/>
              </w:rPr>
            </w:pPr>
            <w:r w:rsidRPr="004F0230">
              <w:rPr>
                <w:bCs/>
                <w:sz w:val="17"/>
                <w:szCs w:val="17"/>
                <w:lang w:val="ru-RU"/>
              </w:rPr>
              <w:t>24</w:t>
            </w:r>
          </w:p>
        </w:tc>
      </w:tr>
      <w:tr w:rsidR="004D631A" w:rsidRPr="009E12E6" w:rsidTr="000A280F">
        <w:trPr>
          <w:trHeight w:val="140"/>
        </w:trPr>
        <w:tc>
          <w:tcPr>
            <w:tcW w:w="6395" w:type="dxa"/>
          </w:tcPr>
          <w:p w:rsidR="004D631A" w:rsidRPr="004F0230" w:rsidRDefault="004D631A" w:rsidP="004F0230">
            <w:pPr>
              <w:pStyle w:val="NormalWeb"/>
              <w:spacing w:before="60" w:beforeAutospacing="0" w:after="60" w:afterAutospacing="0"/>
              <w:rPr>
                <w:sz w:val="17"/>
                <w:szCs w:val="17"/>
                <w:lang w:val="ru-RU"/>
              </w:rPr>
            </w:pPr>
            <w:r w:rsidRPr="004F0230">
              <w:rPr>
                <w:sz w:val="17"/>
                <w:szCs w:val="17"/>
                <w:lang w:val="ru-RU"/>
              </w:rPr>
              <w:t>Европейско-средиземноморский центр по научным исследованиям в области образования</w:t>
            </w:r>
          </w:p>
        </w:tc>
        <w:tc>
          <w:tcPr>
            <w:tcW w:w="1077" w:type="dxa"/>
          </w:tcPr>
          <w:p w:rsidR="004D631A" w:rsidRPr="004F0230" w:rsidRDefault="004D631A" w:rsidP="002A352B">
            <w:pPr>
              <w:pStyle w:val="NormalWeb"/>
              <w:spacing w:before="60" w:beforeAutospacing="0" w:after="60" w:afterAutospacing="0"/>
              <w:ind w:right="57"/>
              <w:jc w:val="right"/>
              <w:rPr>
                <w:bCs/>
                <w:sz w:val="17"/>
                <w:szCs w:val="17"/>
                <w:lang w:val="ru-RU"/>
              </w:rPr>
            </w:pPr>
            <w:r w:rsidRPr="004F0230">
              <w:rPr>
                <w:bCs/>
                <w:sz w:val="17"/>
                <w:szCs w:val="17"/>
                <w:lang w:val="ru-RU"/>
              </w:rPr>
              <w:t>8</w:t>
            </w:r>
          </w:p>
        </w:tc>
        <w:tc>
          <w:tcPr>
            <w:tcW w:w="1030" w:type="dxa"/>
          </w:tcPr>
          <w:p w:rsidR="004D631A" w:rsidRPr="004F0230" w:rsidRDefault="004D631A" w:rsidP="002A352B">
            <w:pPr>
              <w:pStyle w:val="NormalWeb"/>
              <w:spacing w:before="60" w:beforeAutospacing="0" w:after="60" w:afterAutospacing="0"/>
              <w:ind w:right="57"/>
              <w:jc w:val="right"/>
              <w:rPr>
                <w:bCs/>
                <w:sz w:val="17"/>
                <w:szCs w:val="17"/>
                <w:lang w:val="ru-RU"/>
              </w:rPr>
            </w:pPr>
            <w:r w:rsidRPr="004F0230">
              <w:rPr>
                <w:bCs/>
                <w:sz w:val="17"/>
                <w:szCs w:val="17"/>
                <w:lang w:val="ru-RU"/>
              </w:rPr>
              <w:t>3</w:t>
            </w:r>
          </w:p>
        </w:tc>
        <w:tc>
          <w:tcPr>
            <w:tcW w:w="678" w:type="dxa"/>
          </w:tcPr>
          <w:p w:rsidR="004D631A" w:rsidRPr="004F0230" w:rsidRDefault="004D631A" w:rsidP="002A352B">
            <w:pPr>
              <w:pStyle w:val="NormalWeb"/>
              <w:spacing w:before="60" w:beforeAutospacing="0" w:after="60" w:afterAutospacing="0"/>
              <w:ind w:right="57"/>
              <w:jc w:val="right"/>
              <w:rPr>
                <w:bCs/>
                <w:sz w:val="17"/>
                <w:szCs w:val="17"/>
                <w:lang w:val="ru-RU"/>
              </w:rPr>
            </w:pPr>
            <w:r w:rsidRPr="004F0230">
              <w:rPr>
                <w:bCs/>
                <w:sz w:val="17"/>
                <w:szCs w:val="17"/>
                <w:lang w:val="ru-RU"/>
              </w:rPr>
              <w:t>11</w:t>
            </w:r>
          </w:p>
        </w:tc>
      </w:tr>
      <w:tr w:rsidR="004D631A" w:rsidRPr="009E12E6" w:rsidTr="000A280F">
        <w:trPr>
          <w:trHeight w:val="179"/>
        </w:trPr>
        <w:tc>
          <w:tcPr>
            <w:tcW w:w="6395" w:type="dxa"/>
          </w:tcPr>
          <w:p w:rsidR="004D631A" w:rsidRPr="004F0230" w:rsidRDefault="004D631A" w:rsidP="004F0230">
            <w:pPr>
              <w:pStyle w:val="NormalWeb"/>
              <w:spacing w:before="60" w:beforeAutospacing="0" w:after="60" w:afterAutospacing="0"/>
              <w:rPr>
                <w:sz w:val="17"/>
                <w:szCs w:val="17"/>
                <w:lang w:val="ru-RU"/>
              </w:rPr>
            </w:pPr>
            <w:r w:rsidRPr="004F0230">
              <w:rPr>
                <w:sz w:val="17"/>
                <w:szCs w:val="17"/>
                <w:lang w:val="ru-RU"/>
              </w:rPr>
              <w:t>Европейский центр геронтологии</w:t>
            </w:r>
          </w:p>
        </w:tc>
        <w:tc>
          <w:tcPr>
            <w:tcW w:w="1077" w:type="dxa"/>
          </w:tcPr>
          <w:p w:rsidR="004D631A" w:rsidRPr="004F0230" w:rsidRDefault="004D631A" w:rsidP="002A352B">
            <w:pPr>
              <w:pStyle w:val="NormalWeb"/>
              <w:spacing w:before="60" w:beforeAutospacing="0" w:after="60" w:afterAutospacing="0"/>
              <w:ind w:right="57"/>
              <w:jc w:val="right"/>
              <w:rPr>
                <w:bCs/>
                <w:sz w:val="17"/>
                <w:szCs w:val="17"/>
                <w:lang w:val="ru-RU"/>
              </w:rPr>
            </w:pPr>
            <w:r w:rsidRPr="004F0230">
              <w:rPr>
                <w:bCs/>
                <w:sz w:val="17"/>
                <w:szCs w:val="17"/>
                <w:lang w:val="ru-RU"/>
              </w:rPr>
              <w:t>8</w:t>
            </w:r>
          </w:p>
        </w:tc>
        <w:tc>
          <w:tcPr>
            <w:tcW w:w="1030" w:type="dxa"/>
          </w:tcPr>
          <w:p w:rsidR="004D631A" w:rsidRPr="004F0230" w:rsidRDefault="004D631A" w:rsidP="002A352B">
            <w:pPr>
              <w:pStyle w:val="NormalWeb"/>
              <w:spacing w:before="60" w:beforeAutospacing="0" w:after="60" w:afterAutospacing="0"/>
              <w:ind w:right="57"/>
              <w:jc w:val="right"/>
              <w:rPr>
                <w:bCs/>
                <w:sz w:val="17"/>
                <w:szCs w:val="17"/>
                <w:lang w:val="ru-RU"/>
              </w:rPr>
            </w:pPr>
            <w:r w:rsidRPr="004F0230">
              <w:rPr>
                <w:bCs/>
                <w:sz w:val="17"/>
                <w:szCs w:val="17"/>
                <w:lang w:val="ru-RU"/>
              </w:rPr>
              <w:t>1</w:t>
            </w:r>
          </w:p>
        </w:tc>
        <w:tc>
          <w:tcPr>
            <w:tcW w:w="678" w:type="dxa"/>
          </w:tcPr>
          <w:p w:rsidR="004D631A" w:rsidRPr="004F0230" w:rsidRDefault="004D631A" w:rsidP="002A352B">
            <w:pPr>
              <w:pStyle w:val="NormalWeb"/>
              <w:spacing w:before="60" w:beforeAutospacing="0" w:after="60" w:afterAutospacing="0"/>
              <w:ind w:right="57"/>
              <w:jc w:val="right"/>
              <w:rPr>
                <w:bCs/>
                <w:sz w:val="17"/>
                <w:szCs w:val="17"/>
                <w:lang w:val="ru-RU"/>
              </w:rPr>
            </w:pPr>
            <w:r w:rsidRPr="004F0230">
              <w:rPr>
                <w:bCs/>
                <w:sz w:val="17"/>
                <w:szCs w:val="17"/>
                <w:lang w:val="ru-RU"/>
              </w:rPr>
              <w:t>9</w:t>
            </w:r>
          </w:p>
        </w:tc>
      </w:tr>
      <w:tr w:rsidR="004D631A" w:rsidRPr="009E12E6" w:rsidTr="000A280F">
        <w:trPr>
          <w:trHeight w:val="188"/>
        </w:trPr>
        <w:tc>
          <w:tcPr>
            <w:tcW w:w="6395" w:type="dxa"/>
          </w:tcPr>
          <w:p w:rsidR="004D631A" w:rsidRPr="004F0230" w:rsidRDefault="004D631A" w:rsidP="004F0230">
            <w:pPr>
              <w:pStyle w:val="NormalWeb"/>
              <w:spacing w:before="60" w:beforeAutospacing="0" w:after="60" w:afterAutospacing="0"/>
              <w:rPr>
                <w:sz w:val="17"/>
                <w:szCs w:val="17"/>
                <w:lang w:val="ru-RU"/>
              </w:rPr>
            </w:pPr>
            <w:r w:rsidRPr="004F0230">
              <w:rPr>
                <w:sz w:val="17"/>
                <w:szCs w:val="17"/>
                <w:lang w:val="ru-RU"/>
              </w:rPr>
              <w:t>Европейский центр документации и исследований</w:t>
            </w:r>
          </w:p>
        </w:tc>
        <w:tc>
          <w:tcPr>
            <w:tcW w:w="1077" w:type="dxa"/>
          </w:tcPr>
          <w:p w:rsidR="004D631A" w:rsidRPr="004F0230" w:rsidRDefault="004D631A" w:rsidP="002A352B">
            <w:pPr>
              <w:pStyle w:val="NormalWeb"/>
              <w:spacing w:before="60" w:beforeAutospacing="0" w:after="60" w:afterAutospacing="0"/>
              <w:ind w:right="57"/>
              <w:jc w:val="right"/>
              <w:rPr>
                <w:bCs/>
                <w:sz w:val="17"/>
                <w:szCs w:val="17"/>
                <w:lang w:val="ru-RU"/>
              </w:rPr>
            </w:pPr>
            <w:r w:rsidRPr="004F0230">
              <w:rPr>
                <w:bCs/>
                <w:sz w:val="17"/>
                <w:szCs w:val="17"/>
                <w:lang w:val="ru-RU"/>
              </w:rPr>
              <w:t>47</w:t>
            </w:r>
          </w:p>
        </w:tc>
        <w:tc>
          <w:tcPr>
            <w:tcW w:w="1030" w:type="dxa"/>
          </w:tcPr>
          <w:p w:rsidR="004D631A" w:rsidRPr="004F0230" w:rsidRDefault="004D631A" w:rsidP="002A352B">
            <w:pPr>
              <w:pStyle w:val="NormalWeb"/>
              <w:spacing w:before="60" w:beforeAutospacing="0" w:after="60" w:afterAutospacing="0"/>
              <w:ind w:right="57"/>
              <w:jc w:val="right"/>
              <w:rPr>
                <w:bCs/>
                <w:sz w:val="17"/>
                <w:szCs w:val="17"/>
                <w:lang w:val="ru-RU"/>
              </w:rPr>
            </w:pPr>
            <w:r w:rsidRPr="004F0230">
              <w:rPr>
                <w:bCs/>
                <w:sz w:val="17"/>
                <w:szCs w:val="17"/>
                <w:lang w:val="ru-RU"/>
              </w:rPr>
              <w:t>21</w:t>
            </w:r>
          </w:p>
        </w:tc>
        <w:tc>
          <w:tcPr>
            <w:tcW w:w="678" w:type="dxa"/>
          </w:tcPr>
          <w:p w:rsidR="004D631A" w:rsidRPr="004F0230" w:rsidRDefault="004D631A" w:rsidP="002A352B">
            <w:pPr>
              <w:pStyle w:val="NormalWeb"/>
              <w:spacing w:before="60" w:beforeAutospacing="0" w:after="60" w:afterAutospacing="0"/>
              <w:ind w:right="57"/>
              <w:jc w:val="right"/>
              <w:rPr>
                <w:bCs/>
                <w:sz w:val="17"/>
                <w:szCs w:val="17"/>
                <w:lang w:val="ru-RU"/>
              </w:rPr>
            </w:pPr>
            <w:r w:rsidRPr="004F0230">
              <w:rPr>
                <w:bCs/>
                <w:sz w:val="17"/>
                <w:szCs w:val="17"/>
                <w:lang w:val="ru-RU"/>
              </w:rPr>
              <w:t>68</w:t>
            </w:r>
          </w:p>
        </w:tc>
      </w:tr>
      <w:tr w:rsidR="004D631A" w:rsidRPr="009E12E6" w:rsidTr="000A280F">
        <w:trPr>
          <w:trHeight w:val="278"/>
        </w:trPr>
        <w:tc>
          <w:tcPr>
            <w:tcW w:w="6395" w:type="dxa"/>
          </w:tcPr>
          <w:p w:rsidR="004D631A" w:rsidRPr="004F0230" w:rsidRDefault="004D631A" w:rsidP="004F0230">
            <w:pPr>
              <w:pStyle w:val="NormalWeb"/>
              <w:spacing w:before="60" w:beforeAutospacing="0" w:after="60" w:afterAutospacing="0"/>
              <w:rPr>
                <w:sz w:val="17"/>
                <w:szCs w:val="17"/>
                <w:lang w:val="ru-RU"/>
              </w:rPr>
            </w:pPr>
            <w:r w:rsidRPr="004F0230">
              <w:rPr>
                <w:sz w:val="17"/>
                <w:szCs w:val="17"/>
                <w:lang w:val="ru-RU"/>
              </w:rPr>
              <w:t>Факультет архитектуры и гражданского строител</w:t>
            </w:r>
            <w:r w:rsidRPr="004F0230">
              <w:rPr>
                <w:sz w:val="17"/>
                <w:szCs w:val="17"/>
                <w:lang w:val="ru-RU"/>
              </w:rPr>
              <w:t>ь</w:t>
            </w:r>
            <w:r w:rsidRPr="004F0230">
              <w:rPr>
                <w:sz w:val="17"/>
                <w:szCs w:val="17"/>
                <w:lang w:val="ru-RU"/>
              </w:rPr>
              <w:t>ства</w:t>
            </w:r>
          </w:p>
        </w:tc>
        <w:tc>
          <w:tcPr>
            <w:tcW w:w="1077" w:type="dxa"/>
          </w:tcPr>
          <w:p w:rsidR="004D631A" w:rsidRPr="004F0230" w:rsidRDefault="004D631A" w:rsidP="002A352B">
            <w:pPr>
              <w:pStyle w:val="NormalWeb"/>
              <w:spacing w:before="60" w:beforeAutospacing="0" w:after="60" w:afterAutospacing="0"/>
              <w:ind w:right="57"/>
              <w:jc w:val="right"/>
              <w:rPr>
                <w:bCs/>
                <w:sz w:val="17"/>
                <w:szCs w:val="17"/>
                <w:lang w:val="ru-RU"/>
              </w:rPr>
            </w:pPr>
            <w:r w:rsidRPr="004F0230">
              <w:rPr>
                <w:bCs/>
                <w:sz w:val="17"/>
                <w:szCs w:val="17"/>
                <w:lang w:val="ru-RU"/>
              </w:rPr>
              <w:t>70</w:t>
            </w:r>
          </w:p>
        </w:tc>
        <w:tc>
          <w:tcPr>
            <w:tcW w:w="1030" w:type="dxa"/>
          </w:tcPr>
          <w:p w:rsidR="004D631A" w:rsidRPr="004F0230" w:rsidRDefault="004D631A" w:rsidP="002A352B">
            <w:pPr>
              <w:pStyle w:val="NormalWeb"/>
              <w:spacing w:before="60" w:beforeAutospacing="0" w:after="60" w:afterAutospacing="0"/>
              <w:ind w:right="57"/>
              <w:jc w:val="right"/>
              <w:rPr>
                <w:bCs/>
                <w:sz w:val="17"/>
                <w:szCs w:val="17"/>
                <w:lang w:val="ru-RU"/>
              </w:rPr>
            </w:pPr>
            <w:r w:rsidRPr="004F0230">
              <w:rPr>
                <w:bCs/>
                <w:sz w:val="17"/>
                <w:szCs w:val="17"/>
                <w:lang w:val="ru-RU"/>
              </w:rPr>
              <w:t>84</w:t>
            </w:r>
          </w:p>
        </w:tc>
        <w:tc>
          <w:tcPr>
            <w:tcW w:w="678" w:type="dxa"/>
          </w:tcPr>
          <w:p w:rsidR="004D631A" w:rsidRPr="004F0230" w:rsidRDefault="004D631A" w:rsidP="002A352B">
            <w:pPr>
              <w:pStyle w:val="NormalWeb"/>
              <w:spacing w:before="60" w:beforeAutospacing="0" w:after="60" w:afterAutospacing="0"/>
              <w:ind w:right="57"/>
              <w:jc w:val="right"/>
              <w:rPr>
                <w:bCs/>
                <w:sz w:val="17"/>
                <w:szCs w:val="17"/>
                <w:lang w:val="ru-RU"/>
              </w:rPr>
            </w:pPr>
            <w:r w:rsidRPr="004F0230">
              <w:rPr>
                <w:bCs/>
                <w:sz w:val="17"/>
                <w:szCs w:val="17"/>
                <w:lang w:val="ru-RU"/>
              </w:rPr>
              <w:t>154</w:t>
            </w:r>
          </w:p>
        </w:tc>
      </w:tr>
      <w:tr w:rsidR="004D631A" w:rsidRPr="009E12E6" w:rsidTr="000A280F">
        <w:trPr>
          <w:trHeight w:val="263"/>
        </w:trPr>
        <w:tc>
          <w:tcPr>
            <w:tcW w:w="6395" w:type="dxa"/>
          </w:tcPr>
          <w:p w:rsidR="004D631A" w:rsidRPr="004F0230" w:rsidRDefault="004D631A" w:rsidP="004F0230">
            <w:pPr>
              <w:pStyle w:val="NormalWeb"/>
              <w:spacing w:before="60" w:beforeAutospacing="0" w:after="60" w:afterAutospacing="0"/>
              <w:rPr>
                <w:sz w:val="17"/>
                <w:szCs w:val="17"/>
                <w:lang w:val="ru-RU"/>
              </w:rPr>
            </w:pPr>
            <w:r w:rsidRPr="004F0230">
              <w:rPr>
                <w:sz w:val="17"/>
                <w:szCs w:val="17"/>
                <w:lang w:val="ru-RU"/>
              </w:rPr>
              <w:t>Факультет гуманитарных наук</w:t>
            </w:r>
          </w:p>
        </w:tc>
        <w:tc>
          <w:tcPr>
            <w:tcW w:w="1077" w:type="dxa"/>
          </w:tcPr>
          <w:p w:rsidR="004D631A" w:rsidRPr="004F0230" w:rsidRDefault="004D631A" w:rsidP="002A352B">
            <w:pPr>
              <w:pStyle w:val="NormalWeb"/>
              <w:spacing w:before="60" w:beforeAutospacing="0" w:after="60" w:afterAutospacing="0"/>
              <w:ind w:right="57"/>
              <w:jc w:val="right"/>
              <w:rPr>
                <w:bCs/>
                <w:sz w:val="17"/>
                <w:szCs w:val="17"/>
                <w:lang w:val="ru-RU"/>
              </w:rPr>
            </w:pPr>
            <w:r w:rsidRPr="004F0230">
              <w:rPr>
                <w:bCs/>
                <w:sz w:val="17"/>
                <w:szCs w:val="17"/>
                <w:lang w:val="ru-RU"/>
              </w:rPr>
              <w:t>385</w:t>
            </w:r>
          </w:p>
        </w:tc>
        <w:tc>
          <w:tcPr>
            <w:tcW w:w="1030" w:type="dxa"/>
          </w:tcPr>
          <w:p w:rsidR="004D631A" w:rsidRPr="004F0230" w:rsidRDefault="004D631A" w:rsidP="002A352B">
            <w:pPr>
              <w:pStyle w:val="NormalWeb"/>
              <w:spacing w:before="60" w:beforeAutospacing="0" w:after="60" w:afterAutospacing="0"/>
              <w:ind w:right="57"/>
              <w:jc w:val="right"/>
              <w:rPr>
                <w:bCs/>
                <w:sz w:val="17"/>
                <w:szCs w:val="17"/>
                <w:lang w:val="ru-RU"/>
              </w:rPr>
            </w:pPr>
            <w:r w:rsidRPr="004F0230">
              <w:rPr>
                <w:bCs/>
                <w:sz w:val="17"/>
                <w:szCs w:val="17"/>
                <w:lang w:val="ru-RU"/>
              </w:rPr>
              <w:t>250</w:t>
            </w:r>
          </w:p>
        </w:tc>
        <w:tc>
          <w:tcPr>
            <w:tcW w:w="678" w:type="dxa"/>
          </w:tcPr>
          <w:p w:rsidR="004D631A" w:rsidRPr="004F0230" w:rsidRDefault="004D631A" w:rsidP="002A352B">
            <w:pPr>
              <w:pStyle w:val="NormalWeb"/>
              <w:spacing w:before="60" w:beforeAutospacing="0" w:after="60" w:afterAutospacing="0"/>
              <w:ind w:right="57"/>
              <w:jc w:val="right"/>
              <w:rPr>
                <w:bCs/>
                <w:sz w:val="17"/>
                <w:szCs w:val="17"/>
                <w:lang w:val="ru-RU"/>
              </w:rPr>
            </w:pPr>
            <w:r w:rsidRPr="004F0230">
              <w:rPr>
                <w:bCs/>
                <w:sz w:val="17"/>
                <w:szCs w:val="17"/>
                <w:lang w:val="ru-RU"/>
              </w:rPr>
              <w:t>635</w:t>
            </w:r>
          </w:p>
        </w:tc>
      </w:tr>
      <w:tr w:rsidR="004D631A" w:rsidRPr="009E12E6" w:rsidTr="000A280F">
        <w:trPr>
          <w:trHeight w:val="179"/>
        </w:trPr>
        <w:tc>
          <w:tcPr>
            <w:tcW w:w="6395" w:type="dxa"/>
          </w:tcPr>
          <w:p w:rsidR="004D631A" w:rsidRPr="004F0230" w:rsidRDefault="004D631A" w:rsidP="004F0230">
            <w:pPr>
              <w:pStyle w:val="NormalWeb"/>
              <w:spacing w:before="60" w:beforeAutospacing="0" w:after="60" w:afterAutospacing="0"/>
              <w:rPr>
                <w:sz w:val="17"/>
                <w:szCs w:val="17"/>
                <w:lang w:val="ru-RU"/>
              </w:rPr>
            </w:pPr>
            <w:r w:rsidRPr="004F0230">
              <w:rPr>
                <w:sz w:val="17"/>
                <w:szCs w:val="17"/>
                <w:lang w:val="ru-RU"/>
              </w:rPr>
              <w:t>Факультет хирургической стоматологии</w:t>
            </w:r>
          </w:p>
        </w:tc>
        <w:tc>
          <w:tcPr>
            <w:tcW w:w="1077" w:type="dxa"/>
          </w:tcPr>
          <w:p w:rsidR="004D631A" w:rsidRPr="004F0230" w:rsidRDefault="004D631A" w:rsidP="002A352B">
            <w:pPr>
              <w:pStyle w:val="NormalWeb"/>
              <w:spacing w:before="60" w:beforeAutospacing="0" w:after="60" w:afterAutospacing="0"/>
              <w:ind w:right="57"/>
              <w:jc w:val="right"/>
              <w:rPr>
                <w:bCs/>
                <w:sz w:val="17"/>
                <w:szCs w:val="17"/>
                <w:lang w:val="ru-RU"/>
              </w:rPr>
            </w:pPr>
            <w:r w:rsidRPr="004F0230">
              <w:rPr>
                <w:bCs/>
                <w:sz w:val="17"/>
                <w:szCs w:val="17"/>
                <w:lang w:val="ru-RU"/>
              </w:rPr>
              <w:t>14</w:t>
            </w:r>
          </w:p>
        </w:tc>
        <w:tc>
          <w:tcPr>
            <w:tcW w:w="1030" w:type="dxa"/>
          </w:tcPr>
          <w:p w:rsidR="004D631A" w:rsidRPr="004F0230" w:rsidRDefault="004D631A" w:rsidP="002A352B">
            <w:pPr>
              <w:pStyle w:val="NormalWeb"/>
              <w:spacing w:before="60" w:beforeAutospacing="0" w:after="60" w:afterAutospacing="0"/>
              <w:ind w:right="57"/>
              <w:jc w:val="right"/>
              <w:rPr>
                <w:bCs/>
                <w:sz w:val="17"/>
                <w:szCs w:val="17"/>
                <w:lang w:val="ru-RU"/>
              </w:rPr>
            </w:pPr>
            <w:r w:rsidRPr="004F0230">
              <w:rPr>
                <w:bCs/>
                <w:sz w:val="17"/>
                <w:szCs w:val="17"/>
                <w:lang w:val="ru-RU"/>
              </w:rPr>
              <w:t>19</w:t>
            </w:r>
          </w:p>
        </w:tc>
        <w:tc>
          <w:tcPr>
            <w:tcW w:w="678" w:type="dxa"/>
          </w:tcPr>
          <w:p w:rsidR="004D631A" w:rsidRPr="004F0230" w:rsidRDefault="004D631A" w:rsidP="002A352B">
            <w:pPr>
              <w:pStyle w:val="NormalWeb"/>
              <w:spacing w:before="60" w:beforeAutospacing="0" w:after="60" w:afterAutospacing="0"/>
              <w:ind w:right="57"/>
              <w:jc w:val="right"/>
              <w:rPr>
                <w:bCs/>
                <w:sz w:val="17"/>
                <w:szCs w:val="17"/>
                <w:lang w:val="ru-RU"/>
              </w:rPr>
            </w:pPr>
            <w:r w:rsidRPr="004F0230">
              <w:rPr>
                <w:bCs/>
                <w:sz w:val="17"/>
                <w:szCs w:val="17"/>
                <w:lang w:val="ru-RU"/>
              </w:rPr>
              <w:t>33</w:t>
            </w:r>
          </w:p>
        </w:tc>
      </w:tr>
      <w:tr w:rsidR="004D631A" w:rsidRPr="009E12E6" w:rsidTr="000A280F">
        <w:trPr>
          <w:trHeight w:val="278"/>
        </w:trPr>
        <w:tc>
          <w:tcPr>
            <w:tcW w:w="6395" w:type="dxa"/>
          </w:tcPr>
          <w:p w:rsidR="004D631A" w:rsidRPr="004F0230" w:rsidRDefault="004D631A" w:rsidP="004F0230">
            <w:pPr>
              <w:pStyle w:val="NormalWeb"/>
              <w:spacing w:before="60" w:beforeAutospacing="0" w:after="60" w:afterAutospacing="0"/>
              <w:rPr>
                <w:sz w:val="17"/>
                <w:szCs w:val="17"/>
                <w:lang w:val="ru-RU"/>
              </w:rPr>
            </w:pPr>
            <w:r w:rsidRPr="004F0230">
              <w:rPr>
                <w:sz w:val="17"/>
                <w:szCs w:val="17"/>
                <w:lang w:val="ru-RU"/>
              </w:rPr>
              <w:t>Факультет экономики, управления и бухгалтерского учета</w:t>
            </w:r>
          </w:p>
        </w:tc>
        <w:tc>
          <w:tcPr>
            <w:tcW w:w="1077" w:type="dxa"/>
          </w:tcPr>
          <w:p w:rsidR="004D631A" w:rsidRPr="004F0230" w:rsidRDefault="004D631A" w:rsidP="002A352B">
            <w:pPr>
              <w:pStyle w:val="NormalWeb"/>
              <w:spacing w:before="60" w:beforeAutospacing="0" w:after="60" w:afterAutospacing="0"/>
              <w:ind w:right="57"/>
              <w:jc w:val="right"/>
              <w:rPr>
                <w:bCs/>
                <w:sz w:val="17"/>
                <w:szCs w:val="17"/>
                <w:lang w:val="ru-RU"/>
              </w:rPr>
            </w:pPr>
            <w:r w:rsidRPr="004F0230">
              <w:rPr>
                <w:bCs/>
                <w:sz w:val="17"/>
                <w:szCs w:val="17"/>
                <w:lang w:val="ru-RU"/>
              </w:rPr>
              <w:t>864</w:t>
            </w:r>
          </w:p>
        </w:tc>
        <w:tc>
          <w:tcPr>
            <w:tcW w:w="1030" w:type="dxa"/>
          </w:tcPr>
          <w:p w:rsidR="004D631A" w:rsidRPr="004F0230" w:rsidRDefault="004D631A" w:rsidP="002A352B">
            <w:pPr>
              <w:pStyle w:val="NormalWeb"/>
              <w:spacing w:before="60" w:beforeAutospacing="0" w:after="60" w:afterAutospacing="0"/>
              <w:ind w:right="57"/>
              <w:jc w:val="right"/>
              <w:rPr>
                <w:bCs/>
                <w:sz w:val="17"/>
                <w:szCs w:val="17"/>
                <w:lang w:val="ru-RU"/>
              </w:rPr>
            </w:pPr>
            <w:r w:rsidRPr="004F0230">
              <w:rPr>
                <w:bCs/>
                <w:sz w:val="17"/>
                <w:szCs w:val="17"/>
                <w:lang w:val="ru-RU"/>
              </w:rPr>
              <w:t>652</w:t>
            </w:r>
          </w:p>
        </w:tc>
        <w:tc>
          <w:tcPr>
            <w:tcW w:w="678" w:type="dxa"/>
          </w:tcPr>
          <w:p w:rsidR="004D631A" w:rsidRPr="004F0230" w:rsidRDefault="004D631A" w:rsidP="002A352B">
            <w:pPr>
              <w:pStyle w:val="NormalWeb"/>
              <w:spacing w:before="60" w:beforeAutospacing="0" w:after="60" w:afterAutospacing="0"/>
              <w:ind w:right="57"/>
              <w:jc w:val="right"/>
              <w:rPr>
                <w:bCs/>
                <w:sz w:val="17"/>
                <w:szCs w:val="17"/>
                <w:lang w:val="ru-RU"/>
              </w:rPr>
            </w:pPr>
            <w:r w:rsidRPr="004F0230">
              <w:rPr>
                <w:bCs/>
                <w:sz w:val="17"/>
                <w:szCs w:val="17"/>
                <w:lang w:val="ru-RU"/>
              </w:rPr>
              <w:t>1</w:t>
            </w:r>
            <w:r w:rsidR="005453B3">
              <w:rPr>
                <w:bCs/>
                <w:sz w:val="17"/>
                <w:szCs w:val="17"/>
                <w:lang w:val="ru-RU"/>
              </w:rPr>
              <w:t xml:space="preserve"> </w:t>
            </w:r>
            <w:r w:rsidRPr="004F0230">
              <w:rPr>
                <w:bCs/>
                <w:sz w:val="17"/>
                <w:szCs w:val="17"/>
                <w:lang w:val="ru-RU"/>
              </w:rPr>
              <w:t>516</w:t>
            </w:r>
          </w:p>
        </w:tc>
      </w:tr>
      <w:tr w:rsidR="004D631A" w:rsidRPr="009E12E6" w:rsidTr="000A280F">
        <w:trPr>
          <w:trHeight w:val="161"/>
        </w:trPr>
        <w:tc>
          <w:tcPr>
            <w:tcW w:w="6395" w:type="dxa"/>
          </w:tcPr>
          <w:p w:rsidR="004D631A" w:rsidRPr="004F0230" w:rsidRDefault="004D631A" w:rsidP="004F0230">
            <w:pPr>
              <w:pStyle w:val="NormalWeb"/>
              <w:spacing w:before="60" w:beforeAutospacing="0" w:after="60" w:afterAutospacing="0"/>
              <w:rPr>
                <w:sz w:val="17"/>
                <w:szCs w:val="17"/>
                <w:lang w:val="ru-RU"/>
              </w:rPr>
            </w:pPr>
            <w:r w:rsidRPr="004F0230">
              <w:rPr>
                <w:sz w:val="17"/>
                <w:szCs w:val="17"/>
                <w:lang w:val="ru-RU"/>
              </w:rPr>
              <w:t>Факультет педагогики</w:t>
            </w:r>
          </w:p>
        </w:tc>
        <w:tc>
          <w:tcPr>
            <w:tcW w:w="1077" w:type="dxa"/>
          </w:tcPr>
          <w:p w:rsidR="004D631A" w:rsidRPr="004F0230" w:rsidRDefault="004D631A" w:rsidP="002A352B">
            <w:pPr>
              <w:pStyle w:val="NormalWeb"/>
              <w:spacing w:before="60" w:beforeAutospacing="0" w:after="60" w:afterAutospacing="0"/>
              <w:ind w:right="57"/>
              <w:jc w:val="right"/>
              <w:rPr>
                <w:bCs/>
                <w:sz w:val="17"/>
                <w:szCs w:val="17"/>
                <w:lang w:val="ru-RU"/>
              </w:rPr>
            </w:pPr>
            <w:r w:rsidRPr="004F0230">
              <w:rPr>
                <w:bCs/>
                <w:sz w:val="17"/>
                <w:szCs w:val="17"/>
                <w:lang w:val="ru-RU"/>
              </w:rPr>
              <w:t>900</w:t>
            </w:r>
          </w:p>
        </w:tc>
        <w:tc>
          <w:tcPr>
            <w:tcW w:w="1030" w:type="dxa"/>
          </w:tcPr>
          <w:p w:rsidR="004D631A" w:rsidRPr="004F0230" w:rsidRDefault="004D631A" w:rsidP="002A352B">
            <w:pPr>
              <w:pStyle w:val="NormalWeb"/>
              <w:spacing w:before="60" w:beforeAutospacing="0" w:after="60" w:afterAutospacing="0"/>
              <w:ind w:right="57"/>
              <w:jc w:val="right"/>
              <w:rPr>
                <w:bCs/>
                <w:sz w:val="17"/>
                <w:szCs w:val="17"/>
                <w:lang w:val="ru-RU"/>
              </w:rPr>
            </w:pPr>
            <w:r w:rsidRPr="004F0230">
              <w:rPr>
                <w:bCs/>
                <w:sz w:val="17"/>
                <w:szCs w:val="17"/>
                <w:lang w:val="ru-RU"/>
              </w:rPr>
              <w:t>274</w:t>
            </w:r>
          </w:p>
        </w:tc>
        <w:tc>
          <w:tcPr>
            <w:tcW w:w="678" w:type="dxa"/>
          </w:tcPr>
          <w:p w:rsidR="004D631A" w:rsidRPr="004F0230" w:rsidRDefault="004D631A" w:rsidP="002A352B">
            <w:pPr>
              <w:pStyle w:val="NormalWeb"/>
              <w:spacing w:before="60" w:beforeAutospacing="0" w:after="60" w:afterAutospacing="0"/>
              <w:ind w:right="57"/>
              <w:jc w:val="right"/>
              <w:rPr>
                <w:bCs/>
                <w:sz w:val="17"/>
                <w:szCs w:val="17"/>
                <w:lang w:val="ru-RU"/>
              </w:rPr>
            </w:pPr>
            <w:r w:rsidRPr="004F0230">
              <w:rPr>
                <w:bCs/>
                <w:sz w:val="17"/>
                <w:szCs w:val="17"/>
                <w:lang w:val="ru-RU"/>
              </w:rPr>
              <w:t>1</w:t>
            </w:r>
            <w:r w:rsidR="005453B3">
              <w:rPr>
                <w:bCs/>
                <w:sz w:val="17"/>
                <w:szCs w:val="17"/>
                <w:lang w:val="ru-RU"/>
              </w:rPr>
              <w:t xml:space="preserve"> </w:t>
            </w:r>
            <w:r w:rsidRPr="004F0230">
              <w:rPr>
                <w:bCs/>
                <w:sz w:val="17"/>
                <w:szCs w:val="17"/>
                <w:lang w:val="ru-RU"/>
              </w:rPr>
              <w:t>174</w:t>
            </w:r>
          </w:p>
        </w:tc>
      </w:tr>
      <w:tr w:rsidR="004D631A" w:rsidRPr="009E12E6" w:rsidTr="000A280F">
        <w:trPr>
          <w:trHeight w:val="260"/>
        </w:trPr>
        <w:tc>
          <w:tcPr>
            <w:tcW w:w="6395" w:type="dxa"/>
          </w:tcPr>
          <w:p w:rsidR="004D631A" w:rsidRPr="004F0230" w:rsidRDefault="004D631A" w:rsidP="004F0230">
            <w:pPr>
              <w:pStyle w:val="NormalWeb"/>
              <w:spacing w:before="60" w:beforeAutospacing="0" w:after="60" w:afterAutospacing="0"/>
              <w:rPr>
                <w:sz w:val="17"/>
                <w:szCs w:val="17"/>
                <w:lang w:val="ru-RU"/>
              </w:rPr>
            </w:pPr>
            <w:r w:rsidRPr="004F0230">
              <w:rPr>
                <w:sz w:val="17"/>
                <w:szCs w:val="17"/>
                <w:lang w:val="ru-RU"/>
              </w:rPr>
              <w:t>Инженерный факультет</w:t>
            </w:r>
          </w:p>
        </w:tc>
        <w:tc>
          <w:tcPr>
            <w:tcW w:w="1077" w:type="dxa"/>
          </w:tcPr>
          <w:p w:rsidR="004D631A" w:rsidRPr="004F0230" w:rsidRDefault="004D631A" w:rsidP="002A352B">
            <w:pPr>
              <w:pStyle w:val="NormalWeb"/>
              <w:spacing w:before="60" w:beforeAutospacing="0" w:after="60" w:afterAutospacing="0"/>
              <w:ind w:right="57"/>
              <w:jc w:val="right"/>
              <w:rPr>
                <w:bCs/>
                <w:sz w:val="17"/>
                <w:szCs w:val="17"/>
                <w:lang w:val="ru-RU"/>
              </w:rPr>
            </w:pPr>
            <w:r w:rsidRPr="004F0230">
              <w:rPr>
                <w:bCs/>
                <w:sz w:val="17"/>
                <w:szCs w:val="17"/>
                <w:lang w:val="ru-RU"/>
              </w:rPr>
              <w:t>77</w:t>
            </w:r>
          </w:p>
        </w:tc>
        <w:tc>
          <w:tcPr>
            <w:tcW w:w="1030" w:type="dxa"/>
          </w:tcPr>
          <w:p w:rsidR="004D631A" w:rsidRPr="004F0230" w:rsidRDefault="004D631A" w:rsidP="002A352B">
            <w:pPr>
              <w:pStyle w:val="NormalWeb"/>
              <w:spacing w:before="60" w:beforeAutospacing="0" w:after="60" w:afterAutospacing="0"/>
              <w:ind w:right="57"/>
              <w:jc w:val="right"/>
              <w:rPr>
                <w:bCs/>
                <w:sz w:val="17"/>
                <w:szCs w:val="17"/>
                <w:lang w:val="ru-RU"/>
              </w:rPr>
            </w:pPr>
            <w:r w:rsidRPr="004F0230">
              <w:rPr>
                <w:bCs/>
                <w:sz w:val="17"/>
                <w:szCs w:val="17"/>
                <w:lang w:val="ru-RU"/>
              </w:rPr>
              <w:t>312</w:t>
            </w:r>
          </w:p>
        </w:tc>
        <w:tc>
          <w:tcPr>
            <w:tcW w:w="678" w:type="dxa"/>
          </w:tcPr>
          <w:p w:rsidR="004D631A" w:rsidRPr="004F0230" w:rsidRDefault="004D631A" w:rsidP="002A352B">
            <w:pPr>
              <w:pStyle w:val="NormalWeb"/>
              <w:spacing w:before="60" w:beforeAutospacing="0" w:after="60" w:afterAutospacing="0"/>
              <w:ind w:right="57"/>
              <w:jc w:val="right"/>
              <w:rPr>
                <w:bCs/>
                <w:sz w:val="17"/>
                <w:szCs w:val="17"/>
                <w:lang w:val="ru-RU"/>
              </w:rPr>
            </w:pPr>
            <w:r w:rsidRPr="004F0230">
              <w:rPr>
                <w:bCs/>
                <w:sz w:val="17"/>
                <w:szCs w:val="17"/>
                <w:lang w:val="ru-RU"/>
              </w:rPr>
              <w:t>389</w:t>
            </w:r>
          </w:p>
        </w:tc>
      </w:tr>
      <w:tr w:rsidR="004D631A" w:rsidRPr="009E12E6" w:rsidTr="000A280F">
        <w:trPr>
          <w:trHeight w:val="263"/>
        </w:trPr>
        <w:tc>
          <w:tcPr>
            <w:tcW w:w="6395" w:type="dxa"/>
          </w:tcPr>
          <w:p w:rsidR="004D631A" w:rsidRPr="004F0230" w:rsidRDefault="004D631A" w:rsidP="004F0230">
            <w:pPr>
              <w:pStyle w:val="NormalWeb"/>
              <w:spacing w:before="60" w:beforeAutospacing="0" w:after="60" w:afterAutospacing="0"/>
              <w:rPr>
                <w:sz w:val="17"/>
                <w:szCs w:val="17"/>
                <w:lang w:val="ru-RU"/>
              </w:rPr>
            </w:pPr>
            <w:r w:rsidRPr="004F0230">
              <w:rPr>
                <w:sz w:val="17"/>
                <w:szCs w:val="17"/>
                <w:lang w:val="ru-RU"/>
              </w:rPr>
              <w:t>Юридический факультет</w:t>
            </w:r>
          </w:p>
        </w:tc>
        <w:tc>
          <w:tcPr>
            <w:tcW w:w="1077" w:type="dxa"/>
          </w:tcPr>
          <w:p w:rsidR="004D631A" w:rsidRPr="004F0230" w:rsidRDefault="004D631A" w:rsidP="002A352B">
            <w:pPr>
              <w:pStyle w:val="NormalWeb"/>
              <w:spacing w:before="60" w:beforeAutospacing="0" w:after="60" w:afterAutospacing="0"/>
              <w:ind w:right="57"/>
              <w:jc w:val="right"/>
              <w:rPr>
                <w:bCs/>
                <w:sz w:val="17"/>
                <w:szCs w:val="17"/>
                <w:lang w:val="ru-RU"/>
              </w:rPr>
            </w:pPr>
            <w:r w:rsidRPr="004F0230">
              <w:rPr>
                <w:bCs/>
                <w:sz w:val="17"/>
                <w:szCs w:val="17"/>
                <w:lang w:val="ru-RU"/>
              </w:rPr>
              <w:t>381</w:t>
            </w:r>
          </w:p>
        </w:tc>
        <w:tc>
          <w:tcPr>
            <w:tcW w:w="1030" w:type="dxa"/>
          </w:tcPr>
          <w:p w:rsidR="004D631A" w:rsidRPr="004F0230" w:rsidRDefault="004D631A" w:rsidP="002A352B">
            <w:pPr>
              <w:pStyle w:val="NormalWeb"/>
              <w:spacing w:before="60" w:beforeAutospacing="0" w:after="60" w:afterAutospacing="0"/>
              <w:ind w:right="57"/>
              <w:jc w:val="right"/>
              <w:rPr>
                <w:bCs/>
                <w:sz w:val="17"/>
                <w:szCs w:val="17"/>
                <w:lang w:val="ru-RU"/>
              </w:rPr>
            </w:pPr>
            <w:r w:rsidRPr="004F0230">
              <w:rPr>
                <w:bCs/>
                <w:sz w:val="17"/>
                <w:szCs w:val="17"/>
                <w:lang w:val="ru-RU"/>
              </w:rPr>
              <w:t>253</w:t>
            </w:r>
          </w:p>
        </w:tc>
        <w:tc>
          <w:tcPr>
            <w:tcW w:w="678" w:type="dxa"/>
          </w:tcPr>
          <w:p w:rsidR="004D631A" w:rsidRPr="004F0230" w:rsidRDefault="004D631A" w:rsidP="002A352B">
            <w:pPr>
              <w:pStyle w:val="NormalWeb"/>
              <w:spacing w:before="60" w:beforeAutospacing="0" w:after="60" w:afterAutospacing="0"/>
              <w:ind w:right="57"/>
              <w:jc w:val="right"/>
              <w:rPr>
                <w:bCs/>
                <w:sz w:val="17"/>
                <w:szCs w:val="17"/>
                <w:lang w:val="ru-RU"/>
              </w:rPr>
            </w:pPr>
            <w:r w:rsidRPr="004F0230">
              <w:rPr>
                <w:bCs/>
                <w:sz w:val="17"/>
                <w:szCs w:val="17"/>
                <w:lang w:val="ru-RU"/>
              </w:rPr>
              <w:t>634</w:t>
            </w:r>
          </w:p>
        </w:tc>
      </w:tr>
      <w:tr w:rsidR="004D631A" w:rsidRPr="009E12E6" w:rsidTr="000A280F">
        <w:trPr>
          <w:trHeight w:val="260"/>
        </w:trPr>
        <w:tc>
          <w:tcPr>
            <w:tcW w:w="6395" w:type="dxa"/>
          </w:tcPr>
          <w:p w:rsidR="004D631A" w:rsidRPr="004F0230" w:rsidRDefault="004D631A" w:rsidP="004F0230">
            <w:pPr>
              <w:pStyle w:val="NormalWeb"/>
              <w:spacing w:before="60" w:beforeAutospacing="0" w:after="60" w:afterAutospacing="0"/>
              <w:rPr>
                <w:sz w:val="17"/>
                <w:szCs w:val="17"/>
                <w:lang w:val="ru-RU"/>
              </w:rPr>
            </w:pPr>
            <w:r w:rsidRPr="004F0230">
              <w:rPr>
                <w:sz w:val="17"/>
                <w:szCs w:val="17"/>
                <w:lang w:val="ru-RU"/>
              </w:rPr>
              <w:t>Факультет медицины и хирургии</w:t>
            </w:r>
          </w:p>
        </w:tc>
        <w:tc>
          <w:tcPr>
            <w:tcW w:w="1077" w:type="dxa"/>
          </w:tcPr>
          <w:p w:rsidR="004D631A" w:rsidRPr="004F0230" w:rsidRDefault="004D631A" w:rsidP="002A352B">
            <w:pPr>
              <w:pStyle w:val="NormalWeb"/>
              <w:spacing w:before="60" w:beforeAutospacing="0" w:after="60" w:afterAutospacing="0"/>
              <w:ind w:right="57"/>
              <w:jc w:val="right"/>
              <w:rPr>
                <w:bCs/>
                <w:sz w:val="17"/>
                <w:szCs w:val="17"/>
                <w:lang w:val="ru-RU"/>
              </w:rPr>
            </w:pPr>
            <w:r w:rsidRPr="004F0230">
              <w:rPr>
                <w:bCs/>
                <w:sz w:val="17"/>
                <w:szCs w:val="17"/>
                <w:lang w:val="ru-RU"/>
              </w:rPr>
              <w:t>227</w:t>
            </w:r>
          </w:p>
        </w:tc>
        <w:tc>
          <w:tcPr>
            <w:tcW w:w="1030" w:type="dxa"/>
          </w:tcPr>
          <w:p w:rsidR="004D631A" w:rsidRPr="004F0230" w:rsidRDefault="004D631A" w:rsidP="002A352B">
            <w:pPr>
              <w:pStyle w:val="NormalWeb"/>
              <w:spacing w:before="60" w:beforeAutospacing="0" w:after="60" w:afterAutospacing="0"/>
              <w:ind w:right="57"/>
              <w:jc w:val="right"/>
              <w:rPr>
                <w:bCs/>
                <w:sz w:val="17"/>
                <w:szCs w:val="17"/>
                <w:lang w:val="ru-RU"/>
              </w:rPr>
            </w:pPr>
            <w:r w:rsidRPr="004F0230">
              <w:rPr>
                <w:bCs/>
                <w:sz w:val="17"/>
                <w:szCs w:val="17"/>
                <w:lang w:val="ru-RU"/>
              </w:rPr>
              <w:t>150</w:t>
            </w:r>
          </w:p>
        </w:tc>
        <w:tc>
          <w:tcPr>
            <w:tcW w:w="678" w:type="dxa"/>
          </w:tcPr>
          <w:p w:rsidR="004D631A" w:rsidRPr="004F0230" w:rsidRDefault="004D631A" w:rsidP="002A352B">
            <w:pPr>
              <w:pStyle w:val="NormalWeb"/>
              <w:spacing w:before="60" w:beforeAutospacing="0" w:after="60" w:afterAutospacing="0"/>
              <w:ind w:right="57"/>
              <w:jc w:val="right"/>
              <w:rPr>
                <w:bCs/>
                <w:sz w:val="17"/>
                <w:szCs w:val="17"/>
                <w:lang w:val="ru-RU"/>
              </w:rPr>
            </w:pPr>
            <w:r w:rsidRPr="004F0230">
              <w:rPr>
                <w:bCs/>
                <w:sz w:val="17"/>
                <w:szCs w:val="17"/>
                <w:lang w:val="ru-RU"/>
              </w:rPr>
              <w:t>377</w:t>
            </w:r>
          </w:p>
        </w:tc>
      </w:tr>
      <w:tr w:rsidR="004D631A" w:rsidRPr="009E12E6" w:rsidTr="000A280F">
        <w:trPr>
          <w:trHeight w:val="263"/>
        </w:trPr>
        <w:tc>
          <w:tcPr>
            <w:tcW w:w="6395" w:type="dxa"/>
          </w:tcPr>
          <w:p w:rsidR="004D631A" w:rsidRPr="004F0230" w:rsidRDefault="004D631A" w:rsidP="004F0230">
            <w:pPr>
              <w:pStyle w:val="NormalWeb"/>
              <w:spacing w:before="60" w:beforeAutospacing="0" w:after="60" w:afterAutospacing="0"/>
              <w:rPr>
                <w:sz w:val="17"/>
                <w:szCs w:val="17"/>
                <w:lang w:val="ru-RU"/>
              </w:rPr>
            </w:pPr>
            <w:r w:rsidRPr="004F0230">
              <w:rPr>
                <w:sz w:val="17"/>
                <w:szCs w:val="17"/>
                <w:lang w:val="ru-RU"/>
              </w:rPr>
              <w:t>Факультет естественных наук</w:t>
            </w:r>
          </w:p>
        </w:tc>
        <w:tc>
          <w:tcPr>
            <w:tcW w:w="1077" w:type="dxa"/>
          </w:tcPr>
          <w:p w:rsidR="004D631A" w:rsidRPr="004F0230" w:rsidRDefault="004D631A" w:rsidP="002A352B">
            <w:pPr>
              <w:pStyle w:val="NormalWeb"/>
              <w:spacing w:before="60" w:beforeAutospacing="0" w:after="60" w:afterAutospacing="0"/>
              <w:ind w:right="57"/>
              <w:jc w:val="right"/>
              <w:rPr>
                <w:bCs/>
                <w:sz w:val="17"/>
                <w:szCs w:val="17"/>
                <w:lang w:val="ru-RU"/>
              </w:rPr>
            </w:pPr>
            <w:r w:rsidRPr="004F0230">
              <w:rPr>
                <w:bCs/>
                <w:sz w:val="17"/>
                <w:szCs w:val="17"/>
                <w:lang w:val="ru-RU"/>
              </w:rPr>
              <w:t>103</w:t>
            </w:r>
          </w:p>
        </w:tc>
        <w:tc>
          <w:tcPr>
            <w:tcW w:w="1030" w:type="dxa"/>
          </w:tcPr>
          <w:p w:rsidR="004D631A" w:rsidRPr="004F0230" w:rsidRDefault="004D631A" w:rsidP="002A352B">
            <w:pPr>
              <w:pStyle w:val="NormalWeb"/>
              <w:spacing w:before="60" w:beforeAutospacing="0" w:after="60" w:afterAutospacing="0"/>
              <w:ind w:right="57"/>
              <w:jc w:val="right"/>
              <w:rPr>
                <w:bCs/>
                <w:sz w:val="17"/>
                <w:szCs w:val="17"/>
                <w:lang w:val="ru-RU"/>
              </w:rPr>
            </w:pPr>
            <w:r w:rsidRPr="004F0230">
              <w:rPr>
                <w:bCs/>
                <w:sz w:val="17"/>
                <w:szCs w:val="17"/>
                <w:lang w:val="ru-RU"/>
              </w:rPr>
              <w:t>96</w:t>
            </w:r>
          </w:p>
        </w:tc>
        <w:tc>
          <w:tcPr>
            <w:tcW w:w="678" w:type="dxa"/>
          </w:tcPr>
          <w:p w:rsidR="004D631A" w:rsidRPr="004F0230" w:rsidRDefault="004D631A" w:rsidP="002A352B">
            <w:pPr>
              <w:pStyle w:val="NormalWeb"/>
              <w:spacing w:before="60" w:beforeAutospacing="0" w:after="60" w:afterAutospacing="0"/>
              <w:ind w:right="57"/>
              <w:jc w:val="right"/>
              <w:rPr>
                <w:bCs/>
                <w:sz w:val="17"/>
                <w:szCs w:val="17"/>
                <w:lang w:val="ru-RU"/>
              </w:rPr>
            </w:pPr>
            <w:r w:rsidRPr="004F0230">
              <w:rPr>
                <w:bCs/>
                <w:sz w:val="17"/>
                <w:szCs w:val="17"/>
                <w:lang w:val="ru-RU"/>
              </w:rPr>
              <w:t>199</w:t>
            </w:r>
          </w:p>
        </w:tc>
      </w:tr>
      <w:tr w:rsidR="004D631A" w:rsidRPr="009E12E6" w:rsidTr="000A280F">
        <w:trPr>
          <w:trHeight w:val="170"/>
        </w:trPr>
        <w:tc>
          <w:tcPr>
            <w:tcW w:w="6395" w:type="dxa"/>
          </w:tcPr>
          <w:p w:rsidR="004D631A" w:rsidRPr="004F0230" w:rsidRDefault="004D631A" w:rsidP="004F0230">
            <w:pPr>
              <w:pStyle w:val="NormalWeb"/>
              <w:spacing w:before="60" w:beforeAutospacing="0" w:after="60" w:afterAutospacing="0"/>
              <w:rPr>
                <w:sz w:val="17"/>
                <w:szCs w:val="17"/>
                <w:lang w:val="ru-RU"/>
              </w:rPr>
            </w:pPr>
            <w:r w:rsidRPr="004F0230">
              <w:rPr>
                <w:sz w:val="17"/>
                <w:szCs w:val="17"/>
                <w:lang w:val="ru-RU"/>
              </w:rPr>
              <w:t>Факультет теологии</w:t>
            </w:r>
          </w:p>
        </w:tc>
        <w:tc>
          <w:tcPr>
            <w:tcW w:w="1077" w:type="dxa"/>
          </w:tcPr>
          <w:p w:rsidR="004D631A" w:rsidRPr="004F0230" w:rsidRDefault="004D631A" w:rsidP="002A352B">
            <w:pPr>
              <w:pStyle w:val="NormalWeb"/>
              <w:spacing w:before="60" w:beforeAutospacing="0" w:after="60" w:afterAutospacing="0"/>
              <w:ind w:right="57"/>
              <w:jc w:val="right"/>
              <w:rPr>
                <w:bCs/>
                <w:sz w:val="17"/>
                <w:szCs w:val="17"/>
                <w:lang w:val="ru-RU"/>
              </w:rPr>
            </w:pPr>
            <w:r w:rsidRPr="004F0230">
              <w:rPr>
                <w:bCs/>
                <w:sz w:val="17"/>
                <w:szCs w:val="17"/>
                <w:lang w:val="ru-RU"/>
              </w:rPr>
              <w:t>79</w:t>
            </w:r>
          </w:p>
        </w:tc>
        <w:tc>
          <w:tcPr>
            <w:tcW w:w="1030" w:type="dxa"/>
          </w:tcPr>
          <w:p w:rsidR="004D631A" w:rsidRPr="004F0230" w:rsidRDefault="004D631A" w:rsidP="002A352B">
            <w:pPr>
              <w:pStyle w:val="NormalWeb"/>
              <w:spacing w:before="60" w:beforeAutospacing="0" w:after="60" w:afterAutospacing="0"/>
              <w:ind w:right="57"/>
              <w:jc w:val="right"/>
              <w:rPr>
                <w:bCs/>
                <w:sz w:val="17"/>
                <w:szCs w:val="17"/>
                <w:lang w:val="ru-RU"/>
              </w:rPr>
            </w:pPr>
            <w:r w:rsidRPr="004F0230">
              <w:rPr>
                <w:bCs/>
                <w:sz w:val="17"/>
                <w:szCs w:val="17"/>
                <w:lang w:val="ru-RU"/>
              </w:rPr>
              <w:t>102</w:t>
            </w:r>
          </w:p>
        </w:tc>
        <w:tc>
          <w:tcPr>
            <w:tcW w:w="678" w:type="dxa"/>
          </w:tcPr>
          <w:p w:rsidR="004D631A" w:rsidRPr="004F0230" w:rsidRDefault="004D631A" w:rsidP="002A352B">
            <w:pPr>
              <w:pStyle w:val="NormalWeb"/>
              <w:spacing w:before="60" w:beforeAutospacing="0" w:after="60" w:afterAutospacing="0"/>
              <w:ind w:right="57"/>
              <w:jc w:val="right"/>
              <w:rPr>
                <w:bCs/>
                <w:sz w:val="17"/>
                <w:szCs w:val="17"/>
                <w:lang w:val="ru-RU"/>
              </w:rPr>
            </w:pPr>
            <w:r w:rsidRPr="004F0230">
              <w:rPr>
                <w:bCs/>
                <w:sz w:val="17"/>
                <w:szCs w:val="17"/>
                <w:lang w:val="ru-RU"/>
              </w:rPr>
              <w:t>181</w:t>
            </w:r>
          </w:p>
        </w:tc>
      </w:tr>
      <w:tr w:rsidR="004D631A" w:rsidRPr="009E12E6" w:rsidTr="000A280F">
        <w:trPr>
          <w:trHeight w:val="170"/>
        </w:trPr>
        <w:tc>
          <w:tcPr>
            <w:tcW w:w="6395" w:type="dxa"/>
          </w:tcPr>
          <w:p w:rsidR="004D631A" w:rsidRPr="004F0230" w:rsidRDefault="004D631A" w:rsidP="004F0230">
            <w:pPr>
              <w:pStyle w:val="NormalWeb"/>
              <w:spacing w:before="60" w:beforeAutospacing="0" w:after="60" w:afterAutospacing="0"/>
              <w:rPr>
                <w:sz w:val="17"/>
                <w:szCs w:val="17"/>
                <w:lang w:val="ru-RU"/>
              </w:rPr>
            </w:pPr>
            <w:r w:rsidRPr="004F0230">
              <w:rPr>
                <w:sz w:val="17"/>
                <w:szCs w:val="17"/>
                <w:lang w:val="ru-RU"/>
              </w:rPr>
              <w:t>Подготовительные курсы</w:t>
            </w:r>
          </w:p>
        </w:tc>
        <w:tc>
          <w:tcPr>
            <w:tcW w:w="1077" w:type="dxa"/>
          </w:tcPr>
          <w:p w:rsidR="004D631A" w:rsidRPr="004F0230" w:rsidRDefault="004D631A" w:rsidP="002A352B">
            <w:pPr>
              <w:pStyle w:val="NormalWeb"/>
              <w:spacing w:before="60" w:beforeAutospacing="0" w:after="60" w:afterAutospacing="0"/>
              <w:ind w:right="57"/>
              <w:jc w:val="right"/>
              <w:rPr>
                <w:bCs/>
                <w:sz w:val="17"/>
                <w:szCs w:val="17"/>
                <w:lang w:val="ru-RU"/>
              </w:rPr>
            </w:pPr>
            <w:r w:rsidRPr="004F0230">
              <w:rPr>
                <w:bCs/>
                <w:sz w:val="17"/>
                <w:szCs w:val="17"/>
                <w:lang w:val="ru-RU"/>
              </w:rPr>
              <w:t>18</w:t>
            </w:r>
          </w:p>
        </w:tc>
        <w:tc>
          <w:tcPr>
            <w:tcW w:w="1030" w:type="dxa"/>
          </w:tcPr>
          <w:p w:rsidR="004D631A" w:rsidRPr="004F0230" w:rsidRDefault="004D631A" w:rsidP="002A352B">
            <w:pPr>
              <w:pStyle w:val="NormalWeb"/>
              <w:spacing w:before="60" w:beforeAutospacing="0" w:after="60" w:afterAutospacing="0"/>
              <w:ind w:right="57"/>
              <w:jc w:val="right"/>
              <w:rPr>
                <w:bCs/>
                <w:sz w:val="17"/>
                <w:szCs w:val="17"/>
                <w:lang w:val="ru-RU"/>
              </w:rPr>
            </w:pPr>
            <w:r w:rsidRPr="004F0230">
              <w:rPr>
                <w:bCs/>
                <w:sz w:val="17"/>
                <w:szCs w:val="17"/>
                <w:lang w:val="ru-RU"/>
              </w:rPr>
              <w:t>22</w:t>
            </w:r>
          </w:p>
        </w:tc>
        <w:tc>
          <w:tcPr>
            <w:tcW w:w="678" w:type="dxa"/>
          </w:tcPr>
          <w:p w:rsidR="004D631A" w:rsidRPr="004F0230" w:rsidRDefault="004D631A" w:rsidP="002A352B">
            <w:pPr>
              <w:pStyle w:val="NormalWeb"/>
              <w:spacing w:before="60" w:beforeAutospacing="0" w:after="60" w:afterAutospacing="0"/>
              <w:ind w:right="57"/>
              <w:jc w:val="right"/>
              <w:rPr>
                <w:bCs/>
                <w:sz w:val="17"/>
                <w:szCs w:val="17"/>
                <w:lang w:val="ru-RU"/>
              </w:rPr>
            </w:pPr>
            <w:r w:rsidRPr="004F0230">
              <w:rPr>
                <w:bCs/>
                <w:sz w:val="17"/>
                <w:szCs w:val="17"/>
                <w:lang w:val="ru-RU"/>
              </w:rPr>
              <w:t>40</w:t>
            </w:r>
          </w:p>
        </w:tc>
      </w:tr>
      <w:tr w:rsidR="004D631A" w:rsidRPr="009E12E6" w:rsidTr="000A280F">
        <w:trPr>
          <w:trHeight w:val="170"/>
        </w:trPr>
        <w:tc>
          <w:tcPr>
            <w:tcW w:w="6395" w:type="dxa"/>
          </w:tcPr>
          <w:p w:rsidR="004D631A" w:rsidRPr="004F0230" w:rsidRDefault="004D631A" w:rsidP="004F0230">
            <w:pPr>
              <w:pStyle w:val="NormalWeb"/>
              <w:spacing w:before="60" w:beforeAutospacing="0" w:after="60" w:afterAutospacing="0"/>
              <w:rPr>
                <w:sz w:val="17"/>
                <w:szCs w:val="17"/>
                <w:lang w:val="ru-RU"/>
              </w:rPr>
            </w:pPr>
            <w:r w:rsidRPr="004F0230">
              <w:rPr>
                <w:sz w:val="17"/>
                <w:szCs w:val="17"/>
                <w:lang w:val="ru-RU"/>
              </w:rPr>
              <w:t>Институт проблем островных и малых гос</w:t>
            </w:r>
            <w:r w:rsidRPr="004F0230">
              <w:rPr>
                <w:sz w:val="17"/>
                <w:szCs w:val="17"/>
                <w:lang w:val="ru-RU"/>
              </w:rPr>
              <w:t>у</w:t>
            </w:r>
            <w:r w:rsidRPr="004F0230">
              <w:rPr>
                <w:sz w:val="17"/>
                <w:szCs w:val="17"/>
                <w:lang w:val="ru-RU"/>
              </w:rPr>
              <w:t>дарств</w:t>
            </w:r>
          </w:p>
        </w:tc>
        <w:tc>
          <w:tcPr>
            <w:tcW w:w="1077" w:type="dxa"/>
          </w:tcPr>
          <w:p w:rsidR="004D631A" w:rsidRPr="004F0230" w:rsidRDefault="004D631A" w:rsidP="002A352B">
            <w:pPr>
              <w:pStyle w:val="NormalWeb"/>
              <w:spacing w:before="60" w:beforeAutospacing="0" w:after="60" w:afterAutospacing="0"/>
              <w:ind w:right="57"/>
              <w:jc w:val="right"/>
              <w:rPr>
                <w:bCs/>
                <w:sz w:val="17"/>
                <w:szCs w:val="17"/>
                <w:lang w:val="ru-RU"/>
              </w:rPr>
            </w:pPr>
            <w:r w:rsidRPr="004F0230">
              <w:rPr>
                <w:bCs/>
                <w:sz w:val="17"/>
                <w:szCs w:val="17"/>
                <w:lang w:val="ru-RU"/>
              </w:rPr>
              <w:t>13</w:t>
            </w:r>
          </w:p>
        </w:tc>
        <w:tc>
          <w:tcPr>
            <w:tcW w:w="1030" w:type="dxa"/>
          </w:tcPr>
          <w:p w:rsidR="004D631A" w:rsidRPr="004F0230" w:rsidRDefault="004D631A" w:rsidP="002A352B">
            <w:pPr>
              <w:pStyle w:val="NormalWeb"/>
              <w:spacing w:before="60" w:beforeAutospacing="0" w:after="60" w:afterAutospacing="0"/>
              <w:ind w:right="57"/>
              <w:jc w:val="right"/>
              <w:rPr>
                <w:bCs/>
                <w:sz w:val="17"/>
                <w:szCs w:val="17"/>
                <w:lang w:val="ru-RU"/>
              </w:rPr>
            </w:pPr>
            <w:r w:rsidRPr="004F0230">
              <w:rPr>
                <w:bCs/>
                <w:sz w:val="17"/>
                <w:szCs w:val="17"/>
                <w:lang w:val="ru-RU"/>
              </w:rPr>
              <w:t>13</w:t>
            </w:r>
          </w:p>
        </w:tc>
        <w:tc>
          <w:tcPr>
            <w:tcW w:w="678" w:type="dxa"/>
          </w:tcPr>
          <w:p w:rsidR="004D631A" w:rsidRPr="004F0230" w:rsidRDefault="004D631A" w:rsidP="002A352B">
            <w:pPr>
              <w:pStyle w:val="NormalWeb"/>
              <w:spacing w:before="60" w:beforeAutospacing="0" w:after="60" w:afterAutospacing="0"/>
              <w:ind w:right="57"/>
              <w:jc w:val="right"/>
              <w:rPr>
                <w:bCs/>
                <w:sz w:val="17"/>
                <w:szCs w:val="17"/>
                <w:lang w:val="ru-RU"/>
              </w:rPr>
            </w:pPr>
            <w:r w:rsidRPr="004F0230">
              <w:rPr>
                <w:bCs/>
                <w:sz w:val="17"/>
                <w:szCs w:val="17"/>
                <w:lang w:val="ru-RU"/>
              </w:rPr>
              <w:t>26</w:t>
            </w:r>
          </w:p>
        </w:tc>
      </w:tr>
      <w:tr w:rsidR="004D631A" w:rsidRPr="009E12E6" w:rsidTr="000A280F">
        <w:trPr>
          <w:trHeight w:val="269"/>
        </w:trPr>
        <w:tc>
          <w:tcPr>
            <w:tcW w:w="6395" w:type="dxa"/>
          </w:tcPr>
          <w:p w:rsidR="004D631A" w:rsidRPr="004F0230" w:rsidRDefault="004D631A" w:rsidP="004F0230">
            <w:pPr>
              <w:pStyle w:val="NormalWeb"/>
              <w:spacing w:before="60" w:beforeAutospacing="0" w:after="60" w:afterAutospacing="0"/>
              <w:rPr>
                <w:sz w:val="17"/>
                <w:szCs w:val="17"/>
                <w:lang w:val="ru-RU"/>
              </w:rPr>
            </w:pPr>
            <w:r w:rsidRPr="004F0230">
              <w:rPr>
                <w:sz w:val="17"/>
                <w:szCs w:val="17"/>
                <w:lang w:val="ru-RU"/>
              </w:rPr>
              <w:t>Строительный институт</w:t>
            </w:r>
          </w:p>
        </w:tc>
        <w:tc>
          <w:tcPr>
            <w:tcW w:w="1077" w:type="dxa"/>
          </w:tcPr>
          <w:p w:rsidR="004D631A" w:rsidRPr="004F0230" w:rsidRDefault="004D631A" w:rsidP="002A352B">
            <w:pPr>
              <w:pStyle w:val="NormalWeb"/>
              <w:spacing w:before="60" w:beforeAutospacing="0" w:after="60" w:afterAutospacing="0"/>
              <w:ind w:right="57"/>
              <w:jc w:val="right"/>
              <w:rPr>
                <w:bCs/>
                <w:sz w:val="17"/>
                <w:szCs w:val="17"/>
                <w:lang w:val="ru-RU"/>
              </w:rPr>
            </w:pPr>
            <w:r w:rsidRPr="004F0230">
              <w:rPr>
                <w:bCs/>
                <w:sz w:val="17"/>
                <w:szCs w:val="17"/>
                <w:lang w:val="ru-RU"/>
              </w:rPr>
              <w:t>1</w:t>
            </w:r>
          </w:p>
        </w:tc>
        <w:tc>
          <w:tcPr>
            <w:tcW w:w="1030" w:type="dxa"/>
          </w:tcPr>
          <w:p w:rsidR="004D631A" w:rsidRPr="004F0230" w:rsidRDefault="004D631A" w:rsidP="002A352B">
            <w:pPr>
              <w:pStyle w:val="NormalWeb"/>
              <w:spacing w:before="60" w:beforeAutospacing="0" w:after="60" w:afterAutospacing="0"/>
              <w:ind w:right="57"/>
              <w:jc w:val="right"/>
              <w:rPr>
                <w:bCs/>
                <w:sz w:val="17"/>
                <w:szCs w:val="17"/>
                <w:lang w:val="ru-RU"/>
              </w:rPr>
            </w:pPr>
            <w:r w:rsidRPr="004F0230">
              <w:rPr>
                <w:bCs/>
                <w:sz w:val="17"/>
                <w:szCs w:val="17"/>
                <w:lang w:val="ru-RU"/>
              </w:rPr>
              <w:t>3</w:t>
            </w:r>
          </w:p>
        </w:tc>
        <w:tc>
          <w:tcPr>
            <w:tcW w:w="678" w:type="dxa"/>
          </w:tcPr>
          <w:p w:rsidR="004D631A" w:rsidRPr="004F0230" w:rsidRDefault="004D631A" w:rsidP="002A352B">
            <w:pPr>
              <w:pStyle w:val="NormalWeb"/>
              <w:spacing w:before="60" w:beforeAutospacing="0" w:after="60" w:afterAutospacing="0"/>
              <w:ind w:right="57"/>
              <w:jc w:val="right"/>
              <w:rPr>
                <w:bCs/>
                <w:sz w:val="17"/>
                <w:szCs w:val="17"/>
                <w:lang w:val="ru-RU"/>
              </w:rPr>
            </w:pPr>
            <w:r w:rsidRPr="004F0230">
              <w:rPr>
                <w:bCs/>
                <w:sz w:val="17"/>
                <w:szCs w:val="17"/>
                <w:lang w:val="ru-RU"/>
              </w:rPr>
              <w:t>4</w:t>
            </w:r>
          </w:p>
        </w:tc>
      </w:tr>
      <w:tr w:rsidR="004D631A" w:rsidRPr="009E12E6" w:rsidTr="000A280F">
        <w:trPr>
          <w:trHeight w:val="170"/>
        </w:trPr>
        <w:tc>
          <w:tcPr>
            <w:tcW w:w="6395" w:type="dxa"/>
          </w:tcPr>
          <w:p w:rsidR="004D631A" w:rsidRPr="004F0230" w:rsidRDefault="004D631A" w:rsidP="004F0230">
            <w:pPr>
              <w:pStyle w:val="NormalWeb"/>
              <w:spacing w:before="60" w:beforeAutospacing="0" w:after="60" w:afterAutospacing="0"/>
              <w:rPr>
                <w:sz w:val="17"/>
                <w:szCs w:val="17"/>
                <w:lang w:val="ru-RU"/>
              </w:rPr>
            </w:pPr>
            <w:r w:rsidRPr="004F0230">
              <w:rPr>
                <w:sz w:val="17"/>
                <w:szCs w:val="17"/>
                <w:lang w:val="ru-RU"/>
              </w:rPr>
              <w:t>Институт физического воспитания и спорта</w:t>
            </w:r>
          </w:p>
        </w:tc>
        <w:tc>
          <w:tcPr>
            <w:tcW w:w="1077" w:type="dxa"/>
          </w:tcPr>
          <w:p w:rsidR="004D631A" w:rsidRPr="004F0230" w:rsidRDefault="004D631A" w:rsidP="002A352B">
            <w:pPr>
              <w:pStyle w:val="NormalWeb"/>
              <w:spacing w:before="60" w:beforeAutospacing="0" w:after="60" w:afterAutospacing="0"/>
              <w:ind w:right="57"/>
              <w:jc w:val="right"/>
              <w:rPr>
                <w:bCs/>
                <w:sz w:val="17"/>
                <w:szCs w:val="17"/>
                <w:lang w:val="ru-RU"/>
              </w:rPr>
            </w:pPr>
            <w:r w:rsidRPr="004F0230">
              <w:rPr>
                <w:bCs/>
                <w:sz w:val="17"/>
                <w:szCs w:val="17"/>
                <w:lang w:val="ru-RU"/>
              </w:rPr>
              <w:t>7</w:t>
            </w:r>
          </w:p>
        </w:tc>
        <w:tc>
          <w:tcPr>
            <w:tcW w:w="1030" w:type="dxa"/>
          </w:tcPr>
          <w:p w:rsidR="004D631A" w:rsidRPr="004F0230" w:rsidRDefault="004D631A" w:rsidP="002A352B">
            <w:pPr>
              <w:pStyle w:val="NormalWeb"/>
              <w:spacing w:before="60" w:beforeAutospacing="0" w:after="60" w:afterAutospacing="0"/>
              <w:ind w:right="57"/>
              <w:jc w:val="right"/>
              <w:rPr>
                <w:bCs/>
                <w:sz w:val="17"/>
                <w:szCs w:val="17"/>
                <w:lang w:val="ru-RU"/>
              </w:rPr>
            </w:pPr>
            <w:r w:rsidRPr="004F0230">
              <w:rPr>
                <w:bCs/>
                <w:sz w:val="17"/>
                <w:szCs w:val="17"/>
                <w:lang w:val="ru-RU"/>
              </w:rPr>
              <w:t>6</w:t>
            </w:r>
          </w:p>
        </w:tc>
        <w:tc>
          <w:tcPr>
            <w:tcW w:w="678" w:type="dxa"/>
          </w:tcPr>
          <w:p w:rsidR="004D631A" w:rsidRPr="004F0230" w:rsidRDefault="004D631A" w:rsidP="002A352B">
            <w:pPr>
              <w:pStyle w:val="NormalWeb"/>
              <w:spacing w:before="60" w:beforeAutospacing="0" w:after="60" w:afterAutospacing="0"/>
              <w:ind w:right="57"/>
              <w:jc w:val="right"/>
              <w:rPr>
                <w:bCs/>
                <w:sz w:val="17"/>
                <w:szCs w:val="17"/>
                <w:lang w:val="ru-RU"/>
              </w:rPr>
            </w:pPr>
            <w:r w:rsidRPr="004F0230">
              <w:rPr>
                <w:bCs/>
                <w:sz w:val="17"/>
                <w:szCs w:val="17"/>
                <w:lang w:val="ru-RU"/>
              </w:rPr>
              <w:t>13</w:t>
            </w:r>
          </w:p>
        </w:tc>
      </w:tr>
      <w:tr w:rsidR="004D631A" w:rsidRPr="009E12E6" w:rsidTr="000A280F">
        <w:trPr>
          <w:trHeight w:val="89"/>
        </w:trPr>
        <w:tc>
          <w:tcPr>
            <w:tcW w:w="6395" w:type="dxa"/>
          </w:tcPr>
          <w:p w:rsidR="004D631A" w:rsidRPr="004F0230" w:rsidRDefault="004D631A" w:rsidP="004F0230">
            <w:pPr>
              <w:pStyle w:val="NormalWeb"/>
              <w:spacing w:before="60" w:beforeAutospacing="0" w:after="60" w:afterAutospacing="0"/>
              <w:rPr>
                <w:sz w:val="17"/>
                <w:szCs w:val="17"/>
                <w:lang w:val="ru-RU"/>
              </w:rPr>
            </w:pPr>
            <w:r w:rsidRPr="004F0230">
              <w:rPr>
                <w:sz w:val="17"/>
                <w:szCs w:val="17"/>
                <w:lang w:val="ru-RU"/>
              </w:rPr>
              <w:t>Институт сельского хозяйства</w:t>
            </w:r>
          </w:p>
        </w:tc>
        <w:tc>
          <w:tcPr>
            <w:tcW w:w="1077" w:type="dxa"/>
          </w:tcPr>
          <w:p w:rsidR="004D631A" w:rsidRPr="004F0230" w:rsidRDefault="004D631A" w:rsidP="002A352B">
            <w:pPr>
              <w:pStyle w:val="NormalWeb"/>
              <w:spacing w:before="60" w:beforeAutospacing="0" w:after="60" w:afterAutospacing="0"/>
              <w:ind w:right="57"/>
              <w:jc w:val="right"/>
              <w:rPr>
                <w:bCs/>
                <w:sz w:val="17"/>
                <w:szCs w:val="17"/>
                <w:lang w:val="ru-RU"/>
              </w:rPr>
            </w:pPr>
            <w:r w:rsidRPr="004F0230">
              <w:rPr>
                <w:bCs/>
                <w:sz w:val="17"/>
                <w:szCs w:val="17"/>
                <w:lang w:val="ru-RU"/>
              </w:rPr>
              <w:t>19</w:t>
            </w:r>
          </w:p>
        </w:tc>
        <w:tc>
          <w:tcPr>
            <w:tcW w:w="1030" w:type="dxa"/>
          </w:tcPr>
          <w:p w:rsidR="004D631A" w:rsidRPr="004F0230" w:rsidRDefault="004D631A" w:rsidP="002A352B">
            <w:pPr>
              <w:pStyle w:val="NormalWeb"/>
              <w:spacing w:before="60" w:beforeAutospacing="0" w:after="60" w:afterAutospacing="0"/>
              <w:ind w:right="57"/>
              <w:jc w:val="right"/>
              <w:rPr>
                <w:bCs/>
                <w:sz w:val="17"/>
                <w:szCs w:val="17"/>
                <w:lang w:val="ru-RU"/>
              </w:rPr>
            </w:pPr>
            <w:r w:rsidRPr="004F0230">
              <w:rPr>
                <w:bCs/>
                <w:sz w:val="17"/>
                <w:szCs w:val="17"/>
                <w:lang w:val="ru-RU"/>
              </w:rPr>
              <w:t>65</w:t>
            </w:r>
          </w:p>
        </w:tc>
        <w:tc>
          <w:tcPr>
            <w:tcW w:w="678" w:type="dxa"/>
          </w:tcPr>
          <w:p w:rsidR="004D631A" w:rsidRPr="004F0230" w:rsidRDefault="004D631A" w:rsidP="002A352B">
            <w:pPr>
              <w:pStyle w:val="NormalWeb"/>
              <w:spacing w:before="60" w:beforeAutospacing="0" w:after="60" w:afterAutospacing="0"/>
              <w:ind w:right="57"/>
              <w:jc w:val="right"/>
              <w:rPr>
                <w:bCs/>
                <w:sz w:val="17"/>
                <w:szCs w:val="17"/>
                <w:lang w:val="ru-RU"/>
              </w:rPr>
            </w:pPr>
            <w:r w:rsidRPr="004F0230">
              <w:rPr>
                <w:bCs/>
                <w:sz w:val="17"/>
                <w:szCs w:val="17"/>
                <w:lang w:val="ru-RU"/>
              </w:rPr>
              <w:t>84</w:t>
            </w:r>
          </w:p>
        </w:tc>
      </w:tr>
      <w:tr w:rsidR="004D631A" w:rsidRPr="009E12E6" w:rsidTr="000A280F">
        <w:trPr>
          <w:trHeight w:val="67"/>
        </w:trPr>
        <w:tc>
          <w:tcPr>
            <w:tcW w:w="6395" w:type="dxa"/>
          </w:tcPr>
          <w:p w:rsidR="004D631A" w:rsidRPr="004F0230" w:rsidRDefault="004D631A" w:rsidP="004F0230">
            <w:pPr>
              <w:pStyle w:val="NormalWeb"/>
              <w:spacing w:before="60" w:beforeAutospacing="0" w:after="60" w:afterAutospacing="0"/>
              <w:rPr>
                <w:sz w:val="17"/>
                <w:szCs w:val="17"/>
                <w:lang w:val="ru-RU"/>
              </w:rPr>
            </w:pPr>
            <w:r w:rsidRPr="004F0230">
              <w:rPr>
                <w:sz w:val="17"/>
                <w:szCs w:val="17"/>
                <w:lang w:val="ru-RU"/>
              </w:rPr>
              <w:t>Институт судебной медицины</w:t>
            </w:r>
          </w:p>
        </w:tc>
        <w:tc>
          <w:tcPr>
            <w:tcW w:w="1077" w:type="dxa"/>
          </w:tcPr>
          <w:p w:rsidR="004D631A" w:rsidRPr="004F0230" w:rsidRDefault="004D631A" w:rsidP="002A352B">
            <w:pPr>
              <w:pStyle w:val="NormalWeb"/>
              <w:spacing w:before="60" w:beforeAutospacing="0" w:after="60" w:afterAutospacing="0"/>
              <w:ind w:right="57"/>
              <w:jc w:val="right"/>
              <w:rPr>
                <w:bCs/>
                <w:sz w:val="17"/>
                <w:szCs w:val="17"/>
                <w:lang w:val="ru-RU"/>
              </w:rPr>
            </w:pPr>
            <w:r w:rsidRPr="004F0230">
              <w:rPr>
                <w:bCs/>
                <w:sz w:val="17"/>
                <w:szCs w:val="17"/>
                <w:lang w:val="ru-RU"/>
              </w:rPr>
              <w:t>3</w:t>
            </w:r>
          </w:p>
        </w:tc>
        <w:tc>
          <w:tcPr>
            <w:tcW w:w="1030" w:type="dxa"/>
          </w:tcPr>
          <w:p w:rsidR="004D631A" w:rsidRPr="004F0230" w:rsidRDefault="004D631A" w:rsidP="002A352B">
            <w:pPr>
              <w:pStyle w:val="NormalWeb"/>
              <w:spacing w:before="60" w:beforeAutospacing="0" w:after="60" w:afterAutospacing="0"/>
              <w:ind w:right="57"/>
              <w:jc w:val="right"/>
              <w:rPr>
                <w:bCs/>
                <w:sz w:val="17"/>
                <w:szCs w:val="17"/>
                <w:lang w:val="ru-RU"/>
              </w:rPr>
            </w:pPr>
            <w:r w:rsidRPr="004F0230">
              <w:rPr>
                <w:bCs/>
                <w:sz w:val="17"/>
                <w:szCs w:val="17"/>
                <w:lang w:val="ru-RU"/>
              </w:rPr>
              <w:t>11</w:t>
            </w:r>
          </w:p>
        </w:tc>
        <w:tc>
          <w:tcPr>
            <w:tcW w:w="678" w:type="dxa"/>
          </w:tcPr>
          <w:p w:rsidR="004D631A" w:rsidRPr="004F0230" w:rsidRDefault="004D631A" w:rsidP="002A352B">
            <w:pPr>
              <w:pStyle w:val="NormalWeb"/>
              <w:spacing w:before="60" w:beforeAutospacing="0" w:after="60" w:afterAutospacing="0"/>
              <w:ind w:right="57"/>
              <w:jc w:val="right"/>
              <w:rPr>
                <w:bCs/>
                <w:sz w:val="17"/>
                <w:szCs w:val="17"/>
                <w:lang w:val="ru-RU"/>
              </w:rPr>
            </w:pPr>
            <w:r w:rsidRPr="004F0230">
              <w:rPr>
                <w:bCs/>
                <w:sz w:val="17"/>
                <w:szCs w:val="17"/>
                <w:lang w:val="ru-RU"/>
              </w:rPr>
              <w:t>14</w:t>
            </w:r>
          </w:p>
        </w:tc>
      </w:tr>
      <w:tr w:rsidR="004D631A" w:rsidRPr="009E12E6" w:rsidTr="000A280F">
        <w:trPr>
          <w:trHeight w:val="67"/>
        </w:trPr>
        <w:tc>
          <w:tcPr>
            <w:tcW w:w="6395" w:type="dxa"/>
          </w:tcPr>
          <w:p w:rsidR="004D631A" w:rsidRPr="004F0230" w:rsidRDefault="004D631A" w:rsidP="004F0230">
            <w:pPr>
              <w:pStyle w:val="NormalWeb"/>
              <w:spacing w:before="60" w:beforeAutospacing="0" w:after="60" w:afterAutospacing="0"/>
              <w:rPr>
                <w:sz w:val="17"/>
                <w:szCs w:val="17"/>
                <w:lang w:val="ru-RU"/>
              </w:rPr>
            </w:pPr>
            <w:r w:rsidRPr="004F0230">
              <w:rPr>
                <w:sz w:val="17"/>
                <w:szCs w:val="17"/>
                <w:lang w:val="ru-RU"/>
              </w:rPr>
              <w:t>Институт здравоохранения</w:t>
            </w:r>
          </w:p>
        </w:tc>
        <w:tc>
          <w:tcPr>
            <w:tcW w:w="1077" w:type="dxa"/>
          </w:tcPr>
          <w:p w:rsidR="004D631A" w:rsidRPr="004F0230" w:rsidRDefault="004D631A" w:rsidP="002A352B">
            <w:pPr>
              <w:pStyle w:val="NormalWeb"/>
              <w:spacing w:before="60" w:beforeAutospacing="0" w:after="60" w:afterAutospacing="0"/>
              <w:ind w:right="57"/>
              <w:jc w:val="right"/>
              <w:rPr>
                <w:bCs/>
                <w:sz w:val="17"/>
                <w:szCs w:val="17"/>
                <w:lang w:val="ru-RU"/>
              </w:rPr>
            </w:pPr>
            <w:r w:rsidRPr="004F0230">
              <w:rPr>
                <w:bCs/>
                <w:sz w:val="17"/>
                <w:szCs w:val="17"/>
                <w:lang w:val="ru-RU"/>
              </w:rPr>
              <w:t>324</w:t>
            </w:r>
          </w:p>
        </w:tc>
        <w:tc>
          <w:tcPr>
            <w:tcW w:w="1030" w:type="dxa"/>
          </w:tcPr>
          <w:p w:rsidR="004D631A" w:rsidRPr="004F0230" w:rsidRDefault="004D631A" w:rsidP="002A352B">
            <w:pPr>
              <w:pStyle w:val="NormalWeb"/>
              <w:spacing w:before="60" w:beforeAutospacing="0" w:after="60" w:afterAutospacing="0"/>
              <w:ind w:right="57"/>
              <w:jc w:val="right"/>
              <w:rPr>
                <w:bCs/>
                <w:sz w:val="17"/>
                <w:szCs w:val="17"/>
                <w:lang w:val="ru-RU"/>
              </w:rPr>
            </w:pPr>
            <w:r w:rsidRPr="004F0230">
              <w:rPr>
                <w:bCs/>
                <w:sz w:val="17"/>
                <w:szCs w:val="17"/>
                <w:lang w:val="ru-RU"/>
              </w:rPr>
              <w:t>106</w:t>
            </w:r>
          </w:p>
        </w:tc>
        <w:tc>
          <w:tcPr>
            <w:tcW w:w="678" w:type="dxa"/>
          </w:tcPr>
          <w:p w:rsidR="004D631A" w:rsidRPr="004F0230" w:rsidRDefault="004D631A" w:rsidP="002A352B">
            <w:pPr>
              <w:pStyle w:val="NormalWeb"/>
              <w:spacing w:before="60" w:beforeAutospacing="0" w:after="60" w:afterAutospacing="0"/>
              <w:ind w:right="57"/>
              <w:jc w:val="right"/>
              <w:rPr>
                <w:bCs/>
                <w:sz w:val="17"/>
                <w:szCs w:val="17"/>
                <w:lang w:val="ru-RU"/>
              </w:rPr>
            </w:pPr>
            <w:r w:rsidRPr="004F0230">
              <w:rPr>
                <w:bCs/>
                <w:sz w:val="17"/>
                <w:szCs w:val="17"/>
                <w:lang w:val="ru-RU"/>
              </w:rPr>
              <w:t>430</w:t>
            </w:r>
          </w:p>
        </w:tc>
      </w:tr>
      <w:tr w:rsidR="004D631A" w:rsidRPr="009E12E6" w:rsidTr="000A280F">
        <w:trPr>
          <w:trHeight w:val="242"/>
        </w:trPr>
        <w:tc>
          <w:tcPr>
            <w:tcW w:w="6395" w:type="dxa"/>
          </w:tcPr>
          <w:p w:rsidR="004D631A" w:rsidRPr="004F0230" w:rsidRDefault="004D631A" w:rsidP="004F0230">
            <w:pPr>
              <w:pStyle w:val="NormalWeb"/>
              <w:spacing w:before="60" w:beforeAutospacing="0" w:after="60" w:afterAutospacing="0"/>
              <w:rPr>
                <w:sz w:val="17"/>
                <w:szCs w:val="17"/>
                <w:lang w:val="ru-RU"/>
              </w:rPr>
            </w:pPr>
            <w:r w:rsidRPr="004F0230">
              <w:rPr>
                <w:sz w:val="17"/>
                <w:szCs w:val="17"/>
                <w:lang w:val="ru-RU"/>
              </w:rPr>
              <w:t>Международный институт Барокко</w:t>
            </w:r>
          </w:p>
        </w:tc>
        <w:tc>
          <w:tcPr>
            <w:tcW w:w="1077" w:type="dxa"/>
          </w:tcPr>
          <w:p w:rsidR="004D631A" w:rsidRPr="004F0230" w:rsidRDefault="004D631A" w:rsidP="002A352B">
            <w:pPr>
              <w:pStyle w:val="NormalWeb"/>
              <w:spacing w:before="60" w:beforeAutospacing="0" w:after="60" w:afterAutospacing="0"/>
              <w:ind w:right="57"/>
              <w:jc w:val="right"/>
              <w:rPr>
                <w:bCs/>
                <w:sz w:val="17"/>
                <w:szCs w:val="17"/>
                <w:lang w:val="ru-RU"/>
              </w:rPr>
            </w:pPr>
            <w:r w:rsidRPr="004F0230">
              <w:rPr>
                <w:bCs/>
                <w:sz w:val="17"/>
                <w:szCs w:val="17"/>
                <w:lang w:val="ru-RU"/>
              </w:rPr>
              <w:t>3</w:t>
            </w:r>
          </w:p>
        </w:tc>
        <w:tc>
          <w:tcPr>
            <w:tcW w:w="1030" w:type="dxa"/>
          </w:tcPr>
          <w:p w:rsidR="004D631A" w:rsidRPr="004F0230" w:rsidRDefault="004D631A" w:rsidP="002A352B">
            <w:pPr>
              <w:pStyle w:val="NormalWeb"/>
              <w:spacing w:before="60" w:beforeAutospacing="0" w:after="60" w:afterAutospacing="0"/>
              <w:ind w:right="57"/>
              <w:jc w:val="right"/>
              <w:rPr>
                <w:bCs/>
                <w:sz w:val="17"/>
                <w:szCs w:val="17"/>
                <w:lang w:val="ru-RU"/>
              </w:rPr>
            </w:pPr>
            <w:r w:rsidRPr="004F0230">
              <w:rPr>
                <w:bCs/>
                <w:sz w:val="17"/>
                <w:szCs w:val="17"/>
                <w:lang w:val="ru-RU"/>
              </w:rPr>
              <w:t>17</w:t>
            </w:r>
          </w:p>
        </w:tc>
        <w:tc>
          <w:tcPr>
            <w:tcW w:w="678" w:type="dxa"/>
          </w:tcPr>
          <w:p w:rsidR="004D631A" w:rsidRPr="004F0230" w:rsidRDefault="004D631A" w:rsidP="002A352B">
            <w:pPr>
              <w:pStyle w:val="NormalWeb"/>
              <w:spacing w:before="60" w:beforeAutospacing="0" w:after="60" w:afterAutospacing="0"/>
              <w:ind w:right="57"/>
              <w:jc w:val="right"/>
              <w:rPr>
                <w:bCs/>
                <w:sz w:val="17"/>
                <w:szCs w:val="17"/>
                <w:lang w:val="ru-RU"/>
              </w:rPr>
            </w:pPr>
            <w:r w:rsidRPr="004F0230">
              <w:rPr>
                <w:bCs/>
                <w:sz w:val="17"/>
                <w:szCs w:val="17"/>
                <w:lang w:val="ru-RU"/>
              </w:rPr>
              <w:t>20</w:t>
            </w:r>
          </w:p>
        </w:tc>
      </w:tr>
      <w:tr w:rsidR="004D631A" w:rsidRPr="009E12E6" w:rsidTr="000A280F">
        <w:trPr>
          <w:trHeight w:val="277"/>
        </w:trPr>
        <w:tc>
          <w:tcPr>
            <w:tcW w:w="6395" w:type="dxa"/>
            <w:tcBorders>
              <w:bottom w:val="single" w:sz="4" w:space="0" w:color="auto"/>
            </w:tcBorders>
          </w:tcPr>
          <w:p w:rsidR="004D631A" w:rsidRPr="004F0230" w:rsidRDefault="004D631A" w:rsidP="004F0230">
            <w:pPr>
              <w:pStyle w:val="NormalWeb"/>
              <w:spacing w:before="60" w:beforeAutospacing="0" w:after="60" w:afterAutospacing="0"/>
              <w:rPr>
                <w:sz w:val="17"/>
                <w:szCs w:val="17"/>
                <w:lang w:val="ru-RU"/>
              </w:rPr>
            </w:pPr>
            <w:r w:rsidRPr="004F0230">
              <w:rPr>
                <w:sz w:val="17"/>
                <w:szCs w:val="17"/>
                <w:lang w:val="ru-RU"/>
              </w:rPr>
              <w:t>Средиземноморская академия дипломатии</w:t>
            </w:r>
          </w:p>
        </w:tc>
        <w:tc>
          <w:tcPr>
            <w:tcW w:w="1077" w:type="dxa"/>
            <w:tcBorders>
              <w:bottom w:val="single" w:sz="4" w:space="0" w:color="auto"/>
            </w:tcBorders>
          </w:tcPr>
          <w:p w:rsidR="004D631A" w:rsidRPr="004F0230" w:rsidRDefault="004D631A" w:rsidP="002A352B">
            <w:pPr>
              <w:pStyle w:val="NormalWeb"/>
              <w:spacing w:before="60" w:beforeAutospacing="0" w:after="60" w:afterAutospacing="0"/>
              <w:ind w:right="57"/>
              <w:jc w:val="right"/>
              <w:rPr>
                <w:bCs/>
                <w:sz w:val="17"/>
                <w:szCs w:val="17"/>
                <w:lang w:val="ru-RU"/>
              </w:rPr>
            </w:pPr>
            <w:r w:rsidRPr="004F0230">
              <w:rPr>
                <w:bCs/>
                <w:sz w:val="17"/>
                <w:szCs w:val="17"/>
                <w:lang w:val="ru-RU"/>
              </w:rPr>
              <w:t>11</w:t>
            </w:r>
          </w:p>
        </w:tc>
        <w:tc>
          <w:tcPr>
            <w:tcW w:w="1030" w:type="dxa"/>
            <w:tcBorders>
              <w:bottom w:val="single" w:sz="4" w:space="0" w:color="auto"/>
            </w:tcBorders>
          </w:tcPr>
          <w:p w:rsidR="004D631A" w:rsidRPr="004F0230" w:rsidRDefault="004D631A" w:rsidP="002A352B">
            <w:pPr>
              <w:pStyle w:val="NormalWeb"/>
              <w:spacing w:before="60" w:beforeAutospacing="0" w:after="60" w:afterAutospacing="0"/>
              <w:ind w:right="57"/>
              <w:jc w:val="right"/>
              <w:rPr>
                <w:bCs/>
                <w:sz w:val="17"/>
                <w:szCs w:val="17"/>
                <w:lang w:val="ru-RU"/>
              </w:rPr>
            </w:pPr>
            <w:r w:rsidRPr="004F0230">
              <w:rPr>
                <w:bCs/>
                <w:sz w:val="17"/>
                <w:szCs w:val="17"/>
                <w:lang w:val="ru-RU"/>
              </w:rPr>
              <w:t>17</w:t>
            </w:r>
          </w:p>
        </w:tc>
        <w:tc>
          <w:tcPr>
            <w:tcW w:w="678" w:type="dxa"/>
            <w:tcBorders>
              <w:bottom w:val="single" w:sz="4" w:space="0" w:color="auto"/>
            </w:tcBorders>
          </w:tcPr>
          <w:p w:rsidR="004D631A" w:rsidRPr="004F0230" w:rsidRDefault="004D631A" w:rsidP="002A352B">
            <w:pPr>
              <w:pStyle w:val="NormalWeb"/>
              <w:spacing w:before="60" w:beforeAutospacing="0" w:after="60" w:afterAutospacing="0"/>
              <w:ind w:right="57"/>
              <w:jc w:val="right"/>
              <w:rPr>
                <w:bCs/>
                <w:sz w:val="17"/>
                <w:szCs w:val="17"/>
                <w:lang w:val="ru-RU"/>
              </w:rPr>
            </w:pPr>
            <w:r w:rsidRPr="004F0230">
              <w:rPr>
                <w:bCs/>
                <w:sz w:val="17"/>
                <w:szCs w:val="17"/>
                <w:lang w:val="ru-RU"/>
              </w:rPr>
              <w:t>28</w:t>
            </w:r>
          </w:p>
        </w:tc>
      </w:tr>
      <w:tr w:rsidR="004D631A" w:rsidRPr="009E12E6" w:rsidTr="002F3671">
        <w:trPr>
          <w:trHeight w:val="67"/>
        </w:trPr>
        <w:tc>
          <w:tcPr>
            <w:tcW w:w="6395" w:type="dxa"/>
            <w:tcBorders>
              <w:top w:val="single" w:sz="4" w:space="0" w:color="auto"/>
              <w:bottom w:val="single" w:sz="8" w:space="0" w:color="auto"/>
            </w:tcBorders>
          </w:tcPr>
          <w:p w:rsidR="004D631A" w:rsidRPr="004F0230" w:rsidRDefault="004D631A" w:rsidP="004F0230">
            <w:pPr>
              <w:pStyle w:val="NormalWeb"/>
              <w:spacing w:before="60" w:beforeAutospacing="0" w:after="60" w:afterAutospacing="0"/>
              <w:rPr>
                <w:sz w:val="17"/>
                <w:szCs w:val="17"/>
                <w:lang w:val="ru-RU"/>
              </w:rPr>
            </w:pPr>
            <w:r w:rsidRPr="004F0230">
              <w:rPr>
                <w:b/>
                <w:sz w:val="17"/>
                <w:szCs w:val="17"/>
                <w:lang w:val="ru-RU"/>
              </w:rPr>
              <w:t>Всего</w:t>
            </w:r>
          </w:p>
        </w:tc>
        <w:tc>
          <w:tcPr>
            <w:tcW w:w="1077" w:type="dxa"/>
            <w:tcBorders>
              <w:top w:val="single" w:sz="4" w:space="0" w:color="auto"/>
              <w:bottom w:val="single" w:sz="8" w:space="0" w:color="auto"/>
            </w:tcBorders>
          </w:tcPr>
          <w:p w:rsidR="004D631A" w:rsidRPr="004F0230" w:rsidRDefault="004D631A" w:rsidP="002A352B">
            <w:pPr>
              <w:pStyle w:val="NormalWeb"/>
              <w:spacing w:before="60" w:beforeAutospacing="0" w:after="60" w:afterAutospacing="0"/>
              <w:ind w:right="57"/>
              <w:jc w:val="right"/>
              <w:rPr>
                <w:b/>
                <w:bCs/>
                <w:sz w:val="17"/>
                <w:szCs w:val="17"/>
                <w:lang w:val="ru-RU"/>
              </w:rPr>
            </w:pPr>
            <w:r w:rsidRPr="004F0230">
              <w:rPr>
                <w:b/>
                <w:bCs/>
                <w:sz w:val="17"/>
                <w:szCs w:val="17"/>
                <w:lang w:val="ru-RU"/>
              </w:rPr>
              <w:t>3 813</w:t>
            </w:r>
          </w:p>
        </w:tc>
        <w:tc>
          <w:tcPr>
            <w:tcW w:w="1030" w:type="dxa"/>
            <w:tcBorders>
              <w:top w:val="single" w:sz="4" w:space="0" w:color="auto"/>
              <w:bottom w:val="single" w:sz="8" w:space="0" w:color="auto"/>
            </w:tcBorders>
          </w:tcPr>
          <w:p w:rsidR="004D631A" w:rsidRPr="004F0230" w:rsidRDefault="004D631A" w:rsidP="002A352B">
            <w:pPr>
              <w:pStyle w:val="NormalWeb"/>
              <w:spacing w:before="60" w:beforeAutospacing="0" w:after="60" w:afterAutospacing="0"/>
              <w:ind w:right="57"/>
              <w:jc w:val="right"/>
              <w:rPr>
                <w:b/>
                <w:bCs/>
                <w:sz w:val="17"/>
                <w:szCs w:val="17"/>
                <w:lang w:val="ru-RU"/>
              </w:rPr>
            </w:pPr>
            <w:r w:rsidRPr="004F0230">
              <w:rPr>
                <w:b/>
                <w:bCs/>
                <w:sz w:val="17"/>
                <w:szCs w:val="17"/>
                <w:lang w:val="ru-RU"/>
              </w:rPr>
              <w:t>2 781</w:t>
            </w:r>
          </w:p>
        </w:tc>
        <w:tc>
          <w:tcPr>
            <w:tcW w:w="678" w:type="dxa"/>
            <w:tcBorders>
              <w:top w:val="single" w:sz="4" w:space="0" w:color="auto"/>
              <w:bottom w:val="single" w:sz="8" w:space="0" w:color="auto"/>
            </w:tcBorders>
          </w:tcPr>
          <w:p w:rsidR="004D631A" w:rsidRPr="004F0230" w:rsidRDefault="004D631A" w:rsidP="002A352B">
            <w:pPr>
              <w:pStyle w:val="NormalWeb"/>
              <w:spacing w:before="60" w:beforeAutospacing="0" w:after="60" w:afterAutospacing="0"/>
              <w:ind w:right="57"/>
              <w:jc w:val="right"/>
              <w:rPr>
                <w:b/>
                <w:bCs/>
                <w:sz w:val="17"/>
                <w:szCs w:val="17"/>
                <w:lang w:val="ru-RU"/>
              </w:rPr>
            </w:pPr>
            <w:r w:rsidRPr="004F0230">
              <w:rPr>
                <w:b/>
                <w:bCs/>
                <w:sz w:val="17"/>
                <w:szCs w:val="17"/>
                <w:lang w:val="ru-RU"/>
              </w:rPr>
              <w:t>6 594</w:t>
            </w:r>
          </w:p>
        </w:tc>
      </w:tr>
    </w:tbl>
    <w:p w:rsidR="004D631A" w:rsidRPr="000A280F" w:rsidRDefault="004D631A" w:rsidP="004D631A">
      <w:pPr>
        <w:pStyle w:val="NormalWeb"/>
        <w:spacing w:before="40" w:beforeAutospacing="0" w:after="40" w:afterAutospacing="0"/>
        <w:rPr>
          <w:bCs/>
          <w:sz w:val="18"/>
          <w:szCs w:val="18"/>
          <w:lang w:val="ru-RU"/>
        </w:rPr>
      </w:pPr>
      <w:r w:rsidRPr="000A280F">
        <w:rPr>
          <w:bCs/>
          <w:i/>
          <w:sz w:val="18"/>
          <w:szCs w:val="18"/>
          <w:lang w:val="ru-RU"/>
        </w:rPr>
        <w:t>Источник</w:t>
      </w:r>
      <w:r w:rsidRPr="000A280F">
        <w:rPr>
          <w:bCs/>
          <w:sz w:val="18"/>
          <w:szCs w:val="18"/>
          <w:lang w:val="ru-RU"/>
        </w:rPr>
        <w:t>: Университет Мальты</w:t>
      </w:r>
      <w:r w:rsidR="002A352B">
        <w:rPr>
          <w:bCs/>
          <w:sz w:val="18"/>
          <w:szCs w:val="18"/>
          <w:lang w:val="ru-RU"/>
        </w:rPr>
        <w:t>.</w:t>
      </w:r>
    </w:p>
    <w:p w:rsidR="004D631A" w:rsidRPr="002A352B" w:rsidRDefault="004D631A" w:rsidP="004D631A">
      <w:pPr>
        <w:spacing w:before="40" w:after="40"/>
        <w:rPr>
          <w:b/>
          <w:sz w:val="24"/>
          <w:lang w:val="ru-RU"/>
        </w:rPr>
      </w:pPr>
      <w:r w:rsidRPr="002A352B">
        <w:rPr>
          <w:b/>
          <w:sz w:val="24"/>
          <w:lang w:val="ru-RU"/>
        </w:rPr>
        <w:br w:type="page"/>
        <w:t>Статья 11. Занятость</w:t>
      </w:r>
    </w:p>
    <w:p w:rsidR="004D631A" w:rsidRPr="009E12E6" w:rsidRDefault="004D631A" w:rsidP="004D631A">
      <w:pPr>
        <w:spacing w:before="40" w:after="40"/>
        <w:rPr>
          <w:b/>
          <w:szCs w:val="20"/>
          <w:lang w:val="ru-RU"/>
        </w:rPr>
      </w:pPr>
      <w:r w:rsidRPr="000A280F">
        <w:rPr>
          <w:b/>
          <w:i/>
          <w:szCs w:val="20"/>
          <w:lang w:val="ru-RU"/>
        </w:rPr>
        <w:t>Таблица 11.1</w:t>
      </w:r>
      <w:r w:rsidRPr="009E12E6">
        <w:rPr>
          <w:b/>
          <w:szCs w:val="20"/>
          <w:lang w:val="ru-RU"/>
        </w:rPr>
        <w:t>. Служащие государственной службы в разбивке по полу, должности и категории</w:t>
      </w:r>
    </w:p>
    <w:tbl>
      <w:tblPr>
        <w:tblW w:w="0" w:type="auto"/>
        <w:tblLook w:val="01E0" w:firstRow="1" w:lastRow="1" w:firstColumn="1" w:lastColumn="1" w:noHBand="0" w:noVBand="0"/>
      </w:tblPr>
      <w:tblGrid>
        <w:gridCol w:w="3077"/>
        <w:gridCol w:w="3077"/>
        <w:gridCol w:w="3077"/>
      </w:tblGrid>
      <w:tr w:rsidR="004D631A" w:rsidRPr="00D35A11" w:rsidTr="005453B3">
        <w:tc>
          <w:tcPr>
            <w:tcW w:w="3077" w:type="dxa"/>
            <w:tcBorders>
              <w:top w:val="single" w:sz="4" w:space="0" w:color="auto"/>
              <w:bottom w:val="single" w:sz="8" w:space="0" w:color="auto"/>
            </w:tcBorders>
          </w:tcPr>
          <w:p w:rsidR="004D631A" w:rsidRPr="00D35A11" w:rsidRDefault="004D631A" w:rsidP="000A280F">
            <w:pPr>
              <w:spacing w:before="40" w:after="40"/>
              <w:rPr>
                <w:i/>
                <w:sz w:val="14"/>
                <w:szCs w:val="14"/>
                <w:lang w:val="ru-RU"/>
              </w:rPr>
            </w:pPr>
            <w:r w:rsidRPr="00D35A11">
              <w:rPr>
                <w:i/>
                <w:sz w:val="14"/>
                <w:szCs w:val="14"/>
                <w:lang w:val="ru-RU"/>
              </w:rPr>
              <w:t>Категория 1</w:t>
            </w:r>
          </w:p>
        </w:tc>
        <w:tc>
          <w:tcPr>
            <w:tcW w:w="3077" w:type="dxa"/>
            <w:tcBorders>
              <w:top w:val="single" w:sz="4" w:space="0" w:color="auto"/>
              <w:bottom w:val="single" w:sz="8" w:space="0" w:color="auto"/>
            </w:tcBorders>
          </w:tcPr>
          <w:p w:rsidR="004D631A" w:rsidRPr="00D35A11" w:rsidRDefault="004D631A" w:rsidP="00D35A11">
            <w:pPr>
              <w:spacing w:before="40" w:after="40"/>
              <w:jc w:val="center"/>
              <w:rPr>
                <w:i/>
                <w:sz w:val="14"/>
                <w:szCs w:val="14"/>
                <w:lang w:val="ru-RU"/>
              </w:rPr>
            </w:pPr>
            <w:r w:rsidRPr="00D35A11">
              <w:rPr>
                <w:i/>
                <w:sz w:val="14"/>
                <w:szCs w:val="14"/>
                <w:lang w:val="ru-RU"/>
              </w:rPr>
              <w:t>Мужчины</w:t>
            </w:r>
          </w:p>
        </w:tc>
        <w:tc>
          <w:tcPr>
            <w:tcW w:w="3077" w:type="dxa"/>
            <w:tcBorders>
              <w:top w:val="single" w:sz="4" w:space="0" w:color="auto"/>
              <w:bottom w:val="single" w:sz="8" w:space="0" w:color="auto"/>
            </w:tcBorders>
          </w:tcPr>
          <w:p w:rsidR="004D631A" w:rsidRPr="00D35A11" w:rsidRDefault="004D631A" w:rsidP="00D35A11">
            <w:pPr>
              <w:spacing w:before="40" w:after="40"/>
              <w:jc w:val="center"/>
              <w:rPr>
                <w:i/>
                <w:sz w:val="14"/>
                <w:szCs w:val="14"/>
                <w:lang w:val="ru-RU"/>
              </w:rPr>
            </w:pPr>
            <w:r w:rsidRPr="00D35A11">
              <w:rPr>
                <w:i/>
                <w:sz w:val="14"/>
                <w:szCs w:val="14"/>
                <w:lang w:val="ru-RU"/>
              </w:rPr>
              <w:t>Женщины</w:t>
            </w:r>
          </w:p>
        </w:tc>
      </w:tr>
      <w:tr w:rsidR="004D631A" w:rsidRPr="00D35A11" w:rsidTr="005453B3">
        <w:tc>
          <w:tcPr>
            <w:tcW w:w="3077" w:type="dxa"/>
            <w:tcBorders>
              <w:top w:val="single" w:sz="8" w:space="0" w:color="auto"/>
            </w:tcBorders>
          </w:tcPr>
          <w:p w:rsidR="004D631A" w:rsidRPr="00D35A11" w:rsidRDefault="004D631A" w:rsidP="000A280F">
            <w:pPr>
              <w:spacing w:before="40" w:after="40"/>
              <w:rPr>
                <w:sz w:val="17"/>
                <w:szCs w:val="17"/>
                <w:lang w:val="ru-RU"/>
              </w:rPr>
            </w:pPr>
            <w:r w:rsidRPr="00D35A11">
              <w:rPr>
                <w:sz w:val="17"/>
                <w:szCs w:val="17"/>
                <w:lang w:val="ru-RU"/>
              </w:rPr>
              <w:t>Генеральный прокурор</w:t>
            </w:r>
          </w:p>
        </w:tc>
        <w:tc>
          <w:tcPr>
            <w:tcW w:w="3077" w:type="dxa"/>
            <w:tcBorders>
              <w:top w:val="single" w:sz="8" w:space="0" w:color="auto"/>
            </w:tcBorders>
          </w:tcPr>
          <w:p w:rsidR="004D631A" w:rsidRPr="00D35A11" w:rsidRDefault="004D631A" w:rsidP="00D35A11">
            <w:pPr>
              <w:spacing w:before="40" w:after="40"/>
              <w:jc w:val="center"/>
              <w:rPr>
                <w:sz w:val="17"/>
                <w:szCs w:val="17"/>
                <w:lang w:val="ru-RU"/>
              </w:rPr>
            </w:pPr>
            <w:r w:rsidRPr="00D35A11">
              <w:rPr>
                <w:sz w:val="17"/>
                <w:szCs w:val="17"/>
                <w:lang w:val="ru-RU"/>
              </w:rPr>
              <w:t>1</w:t>
            </w:r>
          </w:p>
        </w:tc>
        <w:tc>
          <w:tcPr>
            <w:tcW w:w="3077" w:type="dxa"/>
            <w:tcBorders>
              <w:top w:val="single" w:sz="8" w:space="0" w:color="auto"/>
            </w:tcBorders>
          </w:tcPr>
          <w:p w:rsidR="004D631A" w:rsidRPr="00D35A11" w:rsidRDefault="004D631A" w:rsidP="00D35A11">
            <w:pPr>
              <w:spacing w:before="40" w:after="40"/>
              <w:jc w:val="center"/>
              <w:rPr>
                <w:sz w:val="17"/>
                <w:szCs w:val="17"/>
                <w:lang w:val="ru-RU"/>
              </w:rPr>
            </w:pPr>
            <w:r w:rsidRPr="00D35A11">
              <w:rPr>
                <w:sz w:val="17"/>
                <w:szCs w:val="17"/>
                <w:lang w:val="ru-RU"/>
              </w:rPr>
              <w:t>–</w:t>
            </w:r>
          </w:p>
        </w:tc>
      </w:tr>
      <w:tr w:rsidR="004D631A" w:rsidRPr="00D35A11" w:rsidTr="005453B3">
        <w:tc>
          <w:tcPr>
            <w:tcW w:w="3077" w:type="dxa"/>
            <w:tcBorders>
              <w:bottom w:val="single" w:sz="8" w:space="0" w:color="auto"/>
            </w:tcBorders>
          </w:tcPr>
          <w:p w:rsidR="004D631A" w:rsidRPr="00D35A11" w:rsidRDefault="004D631A" w:rsidP="000A280F">
            <w:pPr>
              <w:spacing w:before="40" w:after="40"/>
              <w:rPr>
                <w:sz w:val="17"/>
                <w:szCs w:val="17"/>
                <w:lang w:val="ru-RU"/>
              </w:rPr>
            </w:pPr>
            <w:r w:rsidRPr="00D35A11">
              <w:rPr>
                <w:sz w:val="17"/>
                <w:szCs w:val="17"/>
                <w:lang w:val="ru-RU"/>
              </w:rPr>
              <w:t>Судья</w:t>
            </w:r>
          </w:p>
        </w:tc>
        <w:tc>
          <w:tcPr>
            <w:tcW w:w="3077" w:type="dxa"/>
            <w:tcBorders>
              <w:bottom w:val="single" w:sz="8" w:space="0" w:color="auto"/>
            </w:tcBorders>
          </w:tcPr>
          <w:p w:rsidR="004D631A" w:rsidRPr="00D35A11" w:rsidRDefault="004D631A" w:rsidP="00D35A11">
            <w:pPr>
              <w:spacing w:before="40" w:after="40"/>
              <w:jc w:val="center"/>
              <w:rPr>
                <w:sz w:val="17"/>
                <w:szCs w:val="17"/>
                <w:lang w:val="ru-RU"/>
              </w:rPr>
            </w:pPr>
            <w:r w:rsidRPr="00D35A11">
              <w:rPr>
                <w:sz w:val="17"/>
                <w:szCs w:val="17"/>
                <w:lang w:val="ru-RU"/>
              </w:rPr>
              <w:t>–</w:t>
            </w:r>
          </w:p>
        </w:tc>
        <w:tc>
          <w:tcPr>
            <w:tcW w:w="3077" w:type="dxa"/>
            <w:tcBorders>
              <w:bottom w:val="single" w:sz="8" w:space="0" w:color="auto"/>
            </w:tcBorders>
          </w:tcPr>
          <w:p w:rsidR="004D631A" w:rsidRPr="00D35A11" w:rsidRDefault="004D631A" w:rsidP="00D35A11">
            <w:pPr>
              <w:spacing w:before="40" w:after="40"/>
              <w:jc w:val="center"/>
              <w:rPr>
                <w:sz w:val="17"/>
                <w:szCs w:val="17"/>
                <w:lang w:val="ru-RU"/>
              </w:rPr>
            </w:pPr>
            <w:r w:rsidRPr="00D35A11">
              <w:rPr>
                <w:sz w:val="17"/>
                <w:szCs w:val="17"/>
                <w:lang w:val="ru-RU"/>
              </w:rPr>
              <w:t>2</w:t>
            </w:r>
          </w:p>
        </w:tc>
      </w:tr>
    </w:tbl>
    <w:p w:rsidR="004D631A" w:rsidRPr="00D35A11" w:rsidRDefault="004D631A" w:rsidP="004D631A">
      <w:pPr>
        <w:spacing w:before="40" w:after="40"/>
        <w:rPr>
          <w:sz w:val="17"/>
          <w:szCs w:val="17"/>
          <w:lang w:val="ru-RU"/>
        </w:rPr>
      </w:pPr>
    </w:p>
    <w:tbl>
      <w:tblPr>
        <w:tblW w:w="0" w:type="auto"/>
        <w:tblLook w:val="01E0" w:firstRow="1" w:lastRow="1" w:firstColumn="1" w:lastColumn="1" w:noHBand="0" w:noVBand="0"/>
      </w:tblPr>
      <w:tblGrid>
        <w:gridCol w:w="3077"/>
        <w:gridCol w:w="3077"/>
        <w:gridCol w:w="3077"/>
      </w:tblGrid>
      <w:tr w:rsidR="004D631A" w:rsidRPr="00D35A11" w:rsidTr="005453B3">
        <w:tc>
          <w:tcPr>
            <w:tcW w:w="3077" w:type="dxa"/>
            <w:tcBorders>
              <w:top w:val="single" w:sz="4" w:space="0" w:color="auto"/>
              <w:bottom w:val="single" w:sz="8" w:space="0" w:color="auto"/>
            </w:tcBorders>
          </w:tcPr>
          <w:p w:rsidR="004D631A" w:rsidRPr="00D35A11" w:rsidRDefault="004D631A" w:rsidP="000A280F">
            <w:pPr>
              <w:spacing w:before="40" w:after="40"/>
              <w:rPr>
                <w:i/>
                <w:sz w:val="14"/>
                <w:szCs w:val="14"/>
                <w:lang w:val="ru-RU"/>
              </w:rPr>
            </w:pPr>
            <w:r w:rsidRPr="00D35A11">
              <w:rPr>
                <w:i/>
                <w:sz w:val="14"/>
                <w:szCs w:val="14"/>
                <w:lang w:val="ru-RU"/>
              </w:rPr>
              <w:t>Категория 2</w:t>
            </w:r>
          </w:p>
        </w:tc>
        <w:tc>
          <w:tcPr>
            <w:tcW w:w="3077" w:type="dxa"/>
            <w:tcBorders>
              <w:top w:val="single" w:sz="4" w:space="0" w:color="auto"/>
              <w:bottom w:val="single" w:sz="8" w:space="0" w:color="auto"/>
            </w:tcBorders>
          </w:tcPr>
          <w:p w:rsidR="004D631A" w:rsidRPr="00D35A11" w:rsidRDefault="004D631A" w:rsidP="00D35A11">
            <w:pPr>
              <w:spacing w:before="40" w:after="40"/>
              <w:jc w:val="center"/>
              <w:rPr>
                <w:i/>
                <w:sz w:val="14"/>
                <w:szCs w:val="14"/>
                <w:lang w:val="ru-RU"/>
              </w:rPr>
            </w:pPr>
            <w:r w:rsidRPr="00D35A11">
              <w:rPr>
                <w:i/>
                <w:sz w:val="14"/>
                <w:szCs w:val="14"/>
                <w:lang w:val="ru-RU"/>
              </w:rPr>
              <w:t>Мужчины</w:t>
            </w:r>
          </w:p>
        </w:tc>
        <w:tc>
          <w:tcPr>
            <w:tcW w:w="3077" w:type="dxa"/>
            <w:tcBorders>
              <w:top w:val="single" w:sz="4" w:space="0" w:color="auto"/>
              <w:bottom w:val="single" w:sz="8" w:space="0" w:color="auto"/>
            </w:tcBorders>
          </w:tcPr>
          <w:p w:rsidR="004D631A" w:rsidRPr="00D35A11" w:rsidRDefault="004D631A" w:rsidP="00D35A11">
            <w:pPr>
              <w:spacing w:before="40" w:after="40"/>
              <w:jc w:val="center"/>
              <w:rPr>
                <w:i/>
                <w:sz w:val="14"/>
                <w:szCs w:val="14"/>
                <w:lang w:val="ru-RU"/>
              </w:rPr>
            </w:pPr>
            <w:r w:rsidRPr="00D35A11">
              <w:rPr>
                <w:i/>
                <w:sz w:val="14"/>
                <w:szCs w:val="14"/>
                <w:lang w:val="ru-RU"/>
              </w:rPr>
              <w:t>Женщины</w:t>
            </w:r>
          </w:p>
        </w:tc>
      </w:tr>
      <w:tr w:rsidR="004D631A" w:rsidRPr="00D35A11" w:rsidTr="005453B3">
        <w:tc>
          <w:tcPr>
            <w:tcW w:w="3077" w:type="dxa"/>
            <w:tcBorders>
              <w:top w:val="single" w:sz="8" w:space="0" w:color="auto"/>
              <w:bottom w:val="single" w:sz="8" w:space="0" w:color="auto"/>
            </w:tcBorders>
          </w:tcPr>
          <w:p w:rsidR="004D631A" w:rsidRPr="00D35A11" w:rsidRDefault="004D631A" w:rsidP="000A280F">
            <w:pPr>
              <w:spacing w:before="40" w:after="40"/>
              <w:rPr>
                <w:sz w:val="17"/>
                <w:szCs w:val="17"/>
                <w:lang w:val="ru-RU"/>
              </w:rPr>
            </w:pPr>
            <w:r w:rsidRPr="00D35A11">
              <w:rPr>
                <w:sz w:val="17"/>
                <w:szCs w:val="17"/>
                <w:lang w:val="ru-RU"/>
              </w:rPr>
              <w:t>Комиссар полиции</w:t>
            </w:r>
          </w:p>
        </w:tc>
        <w:tc>
          <w:tcPr>
            <w:tcW w:w="3077" w:type="dxa"/>
            <w:tcBorders>
              <w:top w:val="single" w:sz="8" w:space="0" w:color="auto"/>
              <w:bottom w:val="single" w:sz="8" w:space="0" w:color="auto"/>
            </w:tcBorders>
          </w:tcPr>
          <w:p w:rsidR="004D631A" w:rsidRPr="00D35A11" w:rsidRDefault="004D631A" w:rsidP="00D35A11">
            <w:pPr>
              <w:spacing w:before="40" w:after="40"/>
              <w:jc w:val="center"/>
              <w:rPr>
                <w:sz w:val="17"/>
                <w:szCs w:val="17"/>
                <w:lang w:val="ru-RU"/>
              </w:rPr>
            </w:pPr>
            <w:r w:rsidRPr="00D35A11">
              <w:rPr>
                <w:sz w:val="17"/>
                <w:szCs w:val="17"/>
                <w:lang w:val="ru-RU"/>
              </w:rPr>
              <w:t>1</w:t>
            </w:r>
          </w:p>
        </w:tc>
        <w:tc>
          <w:tcPr>
            <w:tcW w:w="3077" w:type="dxa"/>
            <w:tcBorders>
              <w:top w:val="single" w:sz="8" w:space="0" w:color="auto"/>
              <w:bottom w:val="single" w:sz="8" w:space="0" w:color="auto"/>
            </w:tcBorders>
          </w:tcPr>
          <w:p w:rsidR="004D631A" w:rsidRPr="00D35A11" w:rsidRDefault="004D631A" w:rsidP="00D35A11">
            <w:pPr>
              <w:spacing w:before="40" w:after="40"/>
              <w:jc w:val="center"/>
              <w:rPr>
                <w:sz w:val="17"/>
                <w:szCs w:val="17"/>
                <w:lang w:val="ru-RU"/>
              </w:rPr>
            </w:pPr>
            <w:r w:rsidRPr="00D35A11">
              <w:rPr>
                <w:sz w:val="17"/>
                <w:szCs w:val="17"/>
                <w:lang w:val="ru-RU"/>
              </w:rPr>
              <w:t>–</w:t>
            </w:r>
          </w:p>
        </w:tc>
      </w:tr>
    </w:tbl>
    <w:p w:rsidR="004D631A" w:rsidRPr="00D35A11" w:rsidRDefault="004D631A" w:rsidP="004D631A">
      <w:pPr>
        <w:spacing w:before="40" w:after="40"/>
        <w:rPr>
          <w:sz w:val="17"/>
          <w:szCs w:val="17"/>
          <w:lang w:val="ru-RU"/>
        </w:rPr>
      </w:pPr>
    </w:p>
    <w:tbl>
      <w:tblPr>
        <w:tblW w:w="0" w:type="auto"/>
        <w:tblLook w:val="01E0" w:firstRow="1" w:lastRow="1" w:firstColumn="1" w:lastColumn="1" w:noHBand="0" w:noVBand="0"/>
      </w:tblPr>
      <w:tblGrid>
        <w:gridCol w:w="3077"/>
        <w:gridCol w:w="3077"/>
        <w:gridCol w:w="3077"/>
      </w:tblGrid>
      <w:tr w:rsidR="004D631A" w:rsidRPr="00D35A11" w:rsidTr="005453B3">
        <w:tc>
          <w:tcPr>
            <w:tcW w:w="3077" w:type="dxa"/>
            <w:tcBorders>
              <w:top w:val="single" w:sz="4" w:space="0" w:color="auto"/>
              <w:bottom w:val="single" w:sz="8" w:space="0" w:color="auto"/>
            </w:tcBorders>
          </w:tcPr>
          <w:p w:rsidR="004D631A" w:rsidRPr="00D35A11" w:rsidRDefault="004D631A" w:rsidP="000A280F">
            <w:pPr>
              <w:spacing w:before="40" w:after="40"/>
              <w:rPr>
                <w:i/>
                <w:sz w:val="14"/>
                <w:szCs w:val="14"/>
                <w:lang w:val="ru-RU"/>
              </w:rPr>
            </w:pPr>
            <w:r w:rsidRPr="00D35A11">
              <w:rPr>
                <w:i/>
                <w:sz w:val="14"/>
                <w:szCs w:val="14"/>
                <w:lang w:val="ru-RU"/>
              </w:rPr>
              <w:t>Категория 3</w:t>
            </w:r>
          </w:p>
        </w:tc>
        <w:tc>
          <w:tcPr>
            <w:tcW w:w="3077" w:type="dxa"/>
            <w:tcBorders>
              <w:top w:val="single" w:sz="4" w:space="0" w:color="auto"/>
              <w:bottom w:val="single" w:sz="8" w:space="0" w:color="auto"/>
            </w:tcBorders>
          </w:tcPr>
          <w:p w:rsidR="004D631A" w:rsidRPr="00D35A11" w:rsidRDefault="004D631A" w:rsidP="00D35A11">
            <w:pPr>
              <w:spacing w:before="40" w:after="40"/>
              <w:jc w:val="center"/>
              <w:rPr>
                <w:i/>
                <w:sz w:val="14"/>
                <w:szCs w:val="14"/>
                <w:lang w:val="ru-RU"/>
              </w:rPr>
            </w:pPr>
            <w:r w:rsidRPr="00D35A11">
              <w:rPr>
                <w:i/>
                <w:sz w:val="14"/>
                <w:szCs w:val="14"/>
                <w:lang w:val="ru-RU"/>
              </w:rPr>
              <w:t>Мужчин</w:t>
            </w:r>
            <w:r w:rsidR="005453B3">
              <w:rPr>
                <w:i/>
                <w:sz w:val="14"/>
                <w:szCs w:val="14"/>
                <w:lang w:val="ru-RU"/>
              </w:rPr>
              <w:t>ы</w:t>
            </w:r>
          </w:p>
        </w:tc>
        <w:tc>
          <w:tcPr>
            <w:tcW w:w="3077" w:type="dxa"/>
            <w:tcBorders>
              <w:top w:val="single" w:sz="4" w:space="0" w:color="auto"/>
              <w:bottom w:val="single" w:sz="8" w:space="0" w:color="auto"/>
            </w:tcBorders>
          </w:tcPr>
          <w:p w:rsidR="004D631A" w:rsidRPr="00D35A11" w:rsidRDefault="004D631A" w:rsidP="00D35A11">
            <w:pPr>
              <w:spacing w:before="40" w:after="40"/>
              <w:jc w:val="center"/>
              <w:rPr>
                <w:i/>
                <w:sz w:val="14"/>
                <w:szCs w:val="14"/>
                <w:lang w:val="ru-RU"/>
              </w:rPr>
            </w:pPr>
            <w:r w:rsidRPr="00D35A11">
              <w:rPr>
                <w:i/>
                <w:sz w:val="14"/>
                <w:szCs w:val="14"/>
                <w:lang w:val="ru-RU"/>
              </w:rPr>
              <w:t>Женщин</w:t>
            </w:r>
            <w:r w:rsidR="005453B3">
              <w:rPr>
                <w:i/>
                <w:sz w:val="14"/>
                <w:szCs w:val="14"/>
                <w:lang w:val="ru-RU"/>
              </w:rPr>
              <w:t>ы</w:t>
            </w:r>
          </w:p>
        </w:tc>
      </w:tr>
      <w:tr w:rsidR="004D631A" w:rsidRPr="00D35A11" w:rsidTr="005453B3">
        <w:tc>
          <w:tcPr>
            <w:tcW w:w="3077" w:type="dxa"/>
            <w:tcBorders>
              <w:top w:val="single" w:sz="8" w:space="0" w:color="auto"/>
            </w:tcBorders>
          </w:tcPr>
          <w:p w:rsidR="004D631A" w:rsidRPr="00D35A11" w:rsidRDefault="004D631A" w:rsidP="000A280F">
            <w:pPr>
              <w:spacing w:before="40" w:after="40"/>
              <w:rPr>
                <w:sz w:val="17"/>
                <w:szCs w:val="17"/>
                <w:lang w:val="ru-RU"/>
              </w:rPr>
            </w:pPr>
            <w:r w:rsidRPr="00D35A11">
              <w:rPr>
                <w:sz w:val="17"/>
                <w:szCs w:val="17"/>
                <w:lang w:val="ru-RU"/>
              </w:rPr>
              <w:t>Предсе</w:t>
            </w:r>
            <w:r w:rsidR="005453B3">
              <w:rPr>
                <w:sz w:val="17"/>
                <w:szCs w:val="17"/>
                <w:lang w:val="ru-RU"/>
              </w:rPr>
              <w:t>датель (з</w:t>
            </w:r>
            <w:r w:rsidRPr="00D35A11">
              <w:rPr>
                <w:sz w:val="17"/>
                <w:szCs w:val="17"/>
                <w:lang w:val="ru-RU"/>
              </w:rPr>
              <w:t>дравоохранение)</w:t>
            </w:r>
          </w:p>
        </w:tc>
        <w:tc>
          <w:tcPr>
            <w:tcW w:w="3077" w:type="dxa"/>
            <w:tcBorders>
              <w:top w:val="single" w:sz="8" w:space="0" w:color="auto"/>
            </w:tcBorders>
          </w:tcPr>
          <w:p w:rsidR="004D631A" w:rsidRPr="00D35A11" w:rsidRDefault="004D631A" w:rsidP="00D35A11">
            <w:pPr>
              <w:spacing w:before="40" w:after="40"/>
              <w:jc w:val="center"/>
              <w:rPr>
                <w:sz w:val="17"/>
                <w:szCs w:val="17"/>
                <w:lang w:val="ru-RU"/>
              </w:rPr>
            </w:pPr>
            <w:r w:rsidRPr="00D35A11">
              <w:rPr>
                <w:sz w:val="17"/>
                <w:szCs w:val="17"/>
                <w:lang w:val="ru-RU"/>
              </w:rPr>
              <w:t>12</w:t>
            </w:r>
          </w:p>
        </w:tc>
        <w:tc>
          <w:tcPr>
            <w:tcW w:w="3077" w:type="dxa"/>
            <w:tcBorders>
              <w:top w:val="single" w:sz="8" w:space="0" w:color="auto"/>
            </w:tcBorders>
          </w:tcPr>
          <w:p w:rsidR="004D631A" w:rsidRPr="00D35A11" w:rsidRDefault="004D631A" w:rsidP="00D35A11">
            <w:pPr>
              <w:spacing w:before="40" w:after="40"/>
              <w:jc w:val="center"/>
              <w:rPr>
                <w:sz w:val="17"/>
                <w:szCs w:val="17"/>
                <w:lang w:val="ru-RU"/>
              </w:rPr>
            </w:pPr>
            <w:r w:rsidRPr="00D35A11">
              <w:rPr>
                <w:sz w:val="17"/>
                <w:szCs w:val="17"/>
                <w:lang w:val="ru-RU"/>
              </w:rPr>
              <w:t>–</w:t>
            </w:r>
          </w:p>
        </w:tc>
      </w:tr>
      <w:tr w:rsidR="004D631A" w:rsidRPr="00D35A11" w:rsidTr="000A280F">
        <w:tc>
          <w:tcPr>
            <w:tcW w:w="3077" w:type="dxa"/>
          </w:tcPr>
          <w:p w:rsidR="004D631A" w:rsidRPr="00D35A11" w:rsidRDefault="004D631A" w:rsidP="000A280F">
            <w:pPr>
              <w:spacing w:before="40" w:after="40"/>
              <w:rPr>
                <w:sz w:val="17"/>
                <w:szCs w:val="17"/>
                <w:lang w:val="ru-RU"/>
              </w:rPr>
            </w:pPr>
            <w:r w:rsidRPr="00D35A11">
              <w:rPr>
                <w:sz w:val="17"/>
                <w:szCs w:val="17"/>
                <w:lang w:val="ru-RU"/>
              </w:rPr>
              <w:t>Заместитель Генерального прокурора</w:t>
            </w:r>
          </w:p>
        </w:tc>
        <w:tc>
          <w:tcPr>
            <w:tcW w:w="3077" w:type="dxa"/>
          </w:tcPr>
          <w:p w:rsidR="004D631A" w:rsidRPr="00D35A11" w:rsidRDefault="004D631A" w:rsidP="00D35A11">
            <w:pPr>
              <w:spacing w:before="40" w:after="40"/>
              <w:jc w:val="center"/>
              <w:rPr>
                <w:sz w:val="17"/>
                <w:szCs w:val="17"/>
                <w:lang w:val="ru-RU"/>
              </w:rPr>
            </w:pPr>
            <w:r w:rsidRPr="00D35A11">
              <w:rPr>
                <w:sz w:val="17"/>
                <w:szCs w:val="17"/>
                <w:lang w:val="ru-RU"/>
              </w:rPr>
              <w:t>1</w:t>
            </w:r>
          </w:p>
        </w:tc>
        <w:tc>
          <w:tcPr>
            <w:tcW w:w="3077" w:type="dxa"/>
          </w:tcPr>
          <w:p w:rsidR="004D631A" w:rsidRPr="00D35A11" w:rsidRDefault="004D631A" w:rsidP="00D35A11">
            <w:pPr>
              <w:spacing w:before="40" w:after="40"/>
              <w:jc w:val="center"/>
              <w:rPr>
                <w:sz w:val="17"/>
                <w:szCs w:val="17"/>
                <w:lang w:val="ru-RU"/>
              </w:rPr>
            </w:pPr>
            <w:r w:rsidRPr="00D35A11">
              <w:rPr>
                <w:sz w:val="17"/>
                <w:szCs w:val="17"/>
                <w:lang w:val="ru-RU"/>
              </w:rPr>
              <w:t>–</w:t>
            </w:r>
          </w:p>
        </w:tc>
      </w:tr>
      <w:tr w:rsidR="004D631A" w:rsidRPr="00D35A11" w:rsidTr="000A280F">
        <w:tc>
          <w:tcPr>
            <w:tcW w:w="3077" w:type="dxa"/>
          </w:tcPr>
          <w:p w:rsidR="004D631A" w:rsidRPr="00D35A11" w:rsidRDefault="004D631A" w:rsidP="000A280F">
            <w:pPr>
              <w:spacing w:before="40" w:after="40"/>
              <w:rPr>
                <w:sz w:val="17"/>
                <w:szCs w:val="17"/>
                <w:lang w:val="ru-RU"/>
              </w:rPr>
            </w:pPr>
            <w:r w:rsidRPr="00D35A11">
              <w:rPr>
                <w:sz w:val="17"/>
                <w:szCs w:val="17"/>
                <w:lang w:val="ru-RU"/>
              </w:rPr>
              <w:t>Заместитель комиссара</w:t>
            </w:r>
          </w:p>
        </w:tc>
        <w:tc>
          <w:tcPr>
            <w:tcW w:w="3077" w:type="dxa"/>
          </w:tcPr>
          <w:p w:rsidR="004D631A" w:rsidRPr="00D35A11" w:rsidRDefault="004D631A" w:rsidP="00D35A11">
            <w:pPr>
              <w:spacing w:before="40" w:after="40"/>
              <w:jc w:val="center"/>
              <w:rPr>
                <w:sz w:val="17"/>
                <w:szCs w:val="17"/>
                <w:lang w:val="ru-RU"/>
              </w:rPr>
            </w:pPr>
            <w:r w:rsidRPr="00D35A11">
              <w:rPr>
                <w:sz w:val="17"/>
                <w:szCs w:val="17"/>
                <w:lang w:val="ru-RU"/>
              </w:rPr>
              <w:t>1</w:t>
            </w:r>
          </w:p>
        </w:tc>
        <w:tc>
          <w:tcPr>
            <w:tcW w:w="3077" w:type="dxa"/>
          </w:tcPr>
          <w:p w:rsidR="004D631A" w:rsidRPr="00D35A11" w:rsidRDefault="004D631A" w:rsidP="00D35A11">
            <w:pPr>
              <w:spacing w:before="40" w:after="40"/>
              <w:jc w:val="center"/>
              <w:rPr>
                <w:sz w:val="17"/>
                <w:szCs w:val="17"/>
                <w:lang w:val="ru-RU"/>
              </w:rPr>
            </w:pPr>
            <w:r w:rsidRPr="00D35A11">
              <w:rPr>
                <w:sz w:val="17"/>
                <w:szCs w:val="17"/>
                <w:lang w:val="ru-RU"/>
              </w:rPr>
              <w:t>–</w:t>
            </w:r>
          </w:p>
        </w:tc>
      </w:tr>
      <w:tr w:rsidR="004D631A" w:rsidRPr="00D35A11" w:rsidTr="000A280F">
        <w:tc>
          <w:tcPr>
            <w:tcW w:w="3077" w:type="dxa"/>
          </w:tcPr>
          <w:p w:rsidR="004D631A" w:rsidRPr="00D35A11" w:rsidRDefault="004D631A" w:rsidP="000A280F">
            <w:pPr>
              <w:spacing w:before="40" w:after="40"/>
              <w:rPr>
                <w:sz w:val="17"/>
                <w:szCs w:val="17"/>
                <w:lang w:val="ru-RU"/>
              </w:rPr>
            </w:pPr>
            <w:r w:rsidRPr="00D35A11">
              <w:rPr>
                <w:sz w:val="17"/>
                <w:szCs w:val="17"/>
                <w:lang w:val="ru-RU"/>
              </w:rPr>
              <w:t>Директор, Клиника</w:t>
            </w:r>
          </w:p>
        </w:tc>
        <w:tc>
          <w:tcPr>
            <w:tcW w:w="3077" w:type="dxa"/>
          </w:tcPr>
          <w:p w:rsidR="004D631A" w:rsidRPr="00D35A11" w:rsidRDefault="004D631A" w:rsidP="00D35A11">
            <w:pPr>
              <w:spacing w:before="40" w:after="40"/>
              <w:jc w:val="center"/>
              <w:rPr>
                <w:sz w:val="17"/>
                <w:szCs w:val="17"/>
                <w:lang w:val="ru-RU"/>
              </w:rPr>
            </w:pPr>
            <w:r w:rsidRPr="00D35A11">
              <w:rPr>
                <w:sz w:val="17"/>
                <w:szCs w:val="17"/>
                <w:lang w:val="ru-RU"/>
              </w:rPr>
              <w:t>3</w:t>
            </w:r>
          </w:p>
        </w:tc>
        <w:tc>
          <w:tcPr>
            <w:tcW w:w="3077" w:type="dxa"/>
          </w:tcPr>
          <w:p w:rsidR="004D631A" w:rsidRPr="00D35A11" w:rsidRDefault="004D631A" w:rsidP="00D35A11">
            <w:pPr>
              <w:spacing w:before="40" w:after="40"/>
              <w:jc w:val="center"/>
              <w:rPr>
                <w:sz w:val="17"/>
                <w:szCs w:val="17"/>
                <w:lang w:val="ru-RU"/>
              </w:rPr>
            </w:pPr>
            <w:r w:rsidRPr="00D35A11">
              <w:rPr>
                <w:sz w:val="17"/>
                <w:szCs w:val="17"/>
                <w:lang w:val="ru-RU"/>
              </w:rPr>
              <w:t>–</w:t>
            </w:r>
          </w:p>
        </w:tc>
      </w:tr>
      <w:tr w:rsidR="004D631A" w:rsidRPr="00D35A11" w:rsidTr="00D35A11">
        <w:tc>
          <w:tcPr>
            <w:tcW w:w="3077" w:type="dxa"/>
          </w:tcPr>
          <w:p w:rsidR="004D631A" w:rsidRPr="00D35A11" w:rsidRDefault="004D631A" w:rsidP="000A280F">
            <w:pPr>
              <w:spacing w:before="40" w:after="40"/>
              <w:rPr>
                <w:sz w:val="17"/>
                <w:szCs w:val="17"/>
                <w:lang w:val="ru-RU"/>
              </w:rPr>
            </w:pPr>
            <w:r w:rsidRPr="00D35A11">
              <w:rPr>
                <w:sz w:val="17"/>
                <w:szCs w:val="17"/>
                <w:lang w:val="ru-RU"/>
              </w:rPr>
              <w:t>Мировой судья</w:t>
            </w:r>
          </w:p>
        </w:tc>
        <w:tc>
          <w:tcPr>
            <w:tcW w:w="3077" w:type="dxa"/>
          </w:tcPr>
          <w:p w:rsidR="004D631A" w:rsidRPr="00D35A11" w:rsidRDefault="004D631A" w:rsidP="00D35A11">
            <w:pPr>
              <w:spacing w:before="40" w:after="40"/>
              <w:jc w:val="center"/>
              <w:rPr>
                <w:sz w:val="17"/>
                <w:szCs w:val="17"/>
                <w:lang w:val="ru-RU"/>
              </w:rPr>
            </w:pPr>
            <w:r w:rsidRPr="00D35A11">
              <w:rPr>
                <w:sz w:val="17"/>
                <w:szCs w:val="17"/>
                <w:lang w:val="ru-RU"/>
              </w:rPr>
              <w:t>13</w:t>
            </w:r>
          </w:p>
        </w:tc>
        <w:tc>
          <w:tcPr>
            <w:tcW w:w="3077" w:type="dxa"/>
          </w:tcPr>
          <w:p w:rsidR="004D631A" w:rsidRPr="00D35A11" w:rsidRDefault="004D631A" w:rsidP="00D35A11">
            <w:pPr>
              <w:spacing w:before="40" w:after="40"/>
              <w:jc w:val="center"/>
              <w:rPr>
                <w:sz w:val="17"/>
                <w:szCs w:val="17"/>
                <w:lang w:val="ru-RU"/>
              </w:rPr>
            </w:pPr>
            <w:r w:rsidRPr="00D35A11">
              <w:rPr>
                <w:sz w:val="17"/>
                <w:szCs w:val="17"/>
                <w:lang w:val="ru-RU"/>
              </w:rPr>
              <w:t>4</w:t>
            </w:r>
          </w:p>
        </w:tc>
      </w:tr>
      <w:tr w:rsidR="004D631A" w:rsidRPr="00D35A11" w:rsidTr="00D35A11">
        <w:tc>
          <w:tcPr>
            <w:tcW w:w="3077" w:type="dxa"/>
            <w:tcBorders>
              <w:bottom w:val="single" w:sz="4" w:space="0" w:color="auto"/>
            </w:tcBorders>
          </w:tcPr>
          <w:p w:rsidR="004D631A" w:rsidRPr="00D35A11" w:rsidRDefault="004D631A" w:rsidP="000A280F">
            <w:pPr>
              <w:spacing w:before="40" w:after="40"/>
              <w:rPr>
                <w:sz w:val="17"/>
                <w:szCs w:val="17"/>
                <w:lang w:val="ru-RU"/>
              </w:rPr>
            </w:pPr>
            <w:r w:rsidRPr="00D35A11">
              <w:rPr>
                <w:sz w:val="17"/>
                <w:szCs w:val="17"/>
                <w:lang w:val="ru-RU"/>
              </w:rPr>
              <w:t>Чиновник 3 категории</w:t>
            </w:r>
          </w:p>
        </w:tc>
        <w:tc>
          <w:tcPr>
            <w:tcW w:w="3077" w:type="dxa"/>
            <w:tcBorders>
              <w:bottom w:val="single" w:sz="4" w:space="0" w:color="auto"/>
            </w:tcBorders>
          </w:tcPr>
          <w:p w:rsidR="004D631A" w:rsidRPr="00D35A11" w:rsidRDefault="004D631A" w:rsidP="00D35A11">
            <w:pPr>
              <w:spacing w:before="40" w:after="40"/>
              <w:jc w:val="center"/>
              <w:rPr>
                <w:sz w:val="17"/>
                <w:szCs w:val="17"/>
                <w:lang w:val="ru-RU"/>
              </w:rPr>
            </w:pPr>
            <w:r w:rsidRPr="00D35A11">
              <w:rPr>
                <w:sz w:val="17"/>
                <w:szCs w:val="17"/>
                <w:lang w:val="ru-RU"/>
              </w:rPr>
              <w:t>7</w:t>
            </w:r>
          </w:p>
        </w:tc>
        <w:tc>
          <w:tcPr>
            <w:tcW w:w="3077" w:type="dxa"/>
            <w:tcBorders>
              <w:bottom w:val="single" w:sz="4" w:space="0" w:color="auto"/>
            </w:tcBorders>
          </w:tcPr>
          <w:p w:rsidR="004D631A" w:rsidRPr="00D35A11" w:rsidRDefault="004D631A" w:rsidP="00D35A11">
            <w:pPr>
              <w:spacing w:before="40" w:after="40"/>
              <w:jc w:val="center"/>
              <w:rPr>
                <w:sz w:val="17"/>
                <w:szCs w:val="17"/>
                <w:lang w:val="ru-RU"/>
              </w:rPr>
            </w:pPr>
            <w:r w:rsidRPr="00D35A11">
              <w:rPr>
                <w:sz w:val="17"/>
                <w:szCs w:val="17"/>
                <w:lang w:val="ru-RU"/>
              </w:rPr>
              <w:t>–</w:t>
            </w:r>
          </w:p>
        </w:tc>
      </w:tr>
    </w:tbl>
    <w:p w:rsidR="004D631A" w:rsidRPr="00D35A11" w:rsidRDefault="004D631A" w:rsidP="004D631A">
      <w:pPr>
        <w:spacing w:before="40" w:after="40"/>
        <w:rPr>
          <w:sz w:val="17"/>
          <w:szCs w:val="17"/>
          <w:lang w:val="ru-RU"/>
        </w:rPr>
      </w:pPr>
    </w:p>
    <w:tbl>
      <w:tblPr>
        <w:tblW w:w="0" w:type="auto"/>
        <w:tblLook w:val="01E0" w:firstRow="1" w:lastRow="1" w:firstColumn="1" w:lastColumn="1" w:noHBand="0" w:noVBand="0"/>
      </w:tblPr>
      <w:tblGrid>
        <w:gridCol w:w="3077"/>
        <w:gridCol w:w="3077"/>
        <w:gridCol w:w="3077"/>
      </w:tblGrid>
      <w:tr w:rsidR="004D631A" w:rsidRPr="00D35A11" w:rsidTr="005453B3">
        <w:tc>
          <w:tcPr>
            <w:tcW w:w="3077" w:type="dxa"/>
            <w:tcBorders>
              <w:top w:val="single" w:sz="4" w:space="0" w:color="auto"/>
              <w:bottom w:val="single" w:sz="8" w:space="0" w:color="auto"/>
            </w:tcBorders>
          </w:tcPr>
          <w:p w:rsidR="004D631A" w:rsidRPr="00D35A11" w:rsidRDefault="004D631A" w:rsidP="000A280F">
            <w:pPr>
              <w:spacing w:before="40" w:after="40"/>
              <w:rPr>
                <w:i/>
                <w:sz w:val="14"/>
                <w:szCs w:val="14"/>
                <w:lang w:val="ru-RU"/>
              </w:rPr>
            </w:pPr>
            <w:r w:rsidRPr="00D35A11">
              <w:rPr>
                <w:i/>
                <w:sz w:val="14"/>
                <w:szCs w:val="14"/>
                <w:lang w:val="ru-RU"/>
              </w:rPr>
              <w:t>Категория 4</w:t>
            </w:r>
          </w:p>
        </w:tc>
        <w:tc>
          <w:tcPr>
            <w:tcW w:w="3077" w:type="dxa"/>
            <w:tcBorders>
              <w:top w:val="single" w:sz="4" w:space="0" w:color="auto"/>
              <w:bottom w:val="single" w:sz="8" w:space="0" w:color="auto"/>
            </w:tcBorders>
          </w:tcPr>
          <w:p w:rsidR="004D631A" w:rsidRPr="00D35A11" w:rsidRDefault="004D631A" w:rsidP="00D35A11">
            <w:pPr>
              <w:spacing w:before="40" w:after="40"/>
              <w:jc w:val="center"/>
              <w:rPr>
                <w:i/>
                <w:sz w:val="14"/>
                <w:szCs w:val="14"/>
                <w:lang w:val="ru-RU"/>
              </w:rPr>
            </w:pPr>
            <w:r w:rsidRPr="00D35A11">
              <w:rPr>
                <w:i/>
                <w:sz w:val="14"/>
                <w:szCs w:val="14"/>
                <w:lang w:val="ru-RU"/>
              </w:rPr>
              <w:t>Мужчины</w:t>
            </w:r>
          </w:p>
        </w:tc>
        <w:tc>
          <w:tcPr>
            <w:tcW w:w="3077" w:type="dxa"/>
            <w:tcBorders>
              <w:top w:val="single" w:sz="4" w:space="0" w:color="auto"/>
              <w:bottom w:val="single" w:sz="8" w:space="0" w:color="auto"/>
            </w:tcBorders>
          </w:tcPr>
          <w:p w:rsidR="004D631A" w:rsidRPr="00D35A11" w:rsidRDefault="004D631A" w:rsidP="00D35A11">
            <w:pPr>
              <w:spacing w:before="40" w:after="40"/>
              <w:jc w:val="center"/>
              <w:rPr>
                <w:i/>
                <w:sz w:val="14"/>
                <w:szCs w:val="14"/>
                <w:lang w:val="ru-RU"/>
              </w:rPr>
            </w:pPr>
            <w:r w:rsidRPr="00D35A11">
              <w:rPr>
                <w:i/>
                <w:sz w:val="14"/>
                <w:szCs w:val="14"/>
                <w:lang w:val="ru-RU"/>
              </w:rPr>
              <w:t>Женщины</w:t>
            </w:r>
          </w:p>
        </w:tc>
      </w:tr>
      <w:tr w:rsidR="004D631A" w:rsidRPr="00D35A11" w:rsidTr="005453B3">
        <w:tc>
          <w:tcPr>
            <w:tcW w:w="3077" w:type="dxa"/>
            <w:tcBorders>
              <w:top w:val="single" w:sz="8" w:space="0" w:color="auto"/>
            </w:tcBorders>
          </w:tcPr>
          <w:p w:rsidR="004D631A" w:rsidRPr="00D35A11" w:rsidRDefault="004D631A" w:rsidP="000A280F">
            <w:pPr>
              <w:spacing w:before="40" w:after="40"/>
              <w:rPr>
                <w:sz w:val="17"/>
                <w:szCs w:val="17"/>
                <w:lang w:val="ru-RU"/>
              </w:rPr>
            </w:pPr>
            <w:r w:rsidRPr="00D35A11">
              <w:rPr>
                <w:sz w:val="17"/>
                <w:szCs w:val="17"/>
                <w:lang w:val="ru-RU"/>
              </w:rPr>
              <w:t>Помощник Генерального прокурора</w:t>
            </w:r>
          </w:p>
        </w:tc>
        <w:tc>
          <w:tcPr>
            <w:tcW w:w="3077" w:type="dxa"/>
            <w:tcBorders>
              <w:top w:val="single" w:sz="8" w:space="0" w:color="auto"/>
            </w:tcBorders>
          </w:tcPr>
          <w:p w:rsidR="004D631A" w:rsidRPr="00D35A11" w:rsidRDefault="004D631A" w:rsidP="00D35A11">
            <w:pPr>
              <w:spacing w:before="40" w:after="40"/>
              <w:jc w:val="center"/>
              <w:rPr>
                <w:sz w:val="17"/>
                <w:szCs w:val="17"/>
                <w:lang w:val="ru-RU"/>
              </w:rPr>
            </w:pPr>
            <w:r w:rsidRPr="00D35A11">
              <w:rPr>
                <w:sz w:val="17"/>
                <w:szCs w:val="17"/>
                <w:lang w:val="ru-RU"/>
              </w:rPr>
              <w:t>1</w:t>
            </w:r>
          </w:p>
        </w:tc>
        <w:tc>
          <w:tcPr>
            <w:tcW w:w="3077" w:type="dxa"/>
            <w:tcBorders>
              <w:top w:val="single" w:sz="8" w:space="0" w:color="auto"/>
            </w:tcBorders>
          </w:tcPr>
          <w:p w:rsidR="004D631A" w:rsidRPr="00D35A11" w:rsidRDefault="004D631A" w:rsidP="00D35A11">
            <w:pPr>
              <w:spacing w:before="40" w:after="40"/>
              <w:jc w:val="center"/>
              <w:rPr>
                <w:sz w:val="17"/>
                <w:szCs w:val="17"/>
                <w:lang w:val="ru-RU"/>
              </w:rPr>
            </w:pPr>
            <w:r w:rsidRPr="00D35A11">
              <w:rPr>
                <w:sz w:val="17"/>
                <w:szCs w:val="17"/>
                <w:lang w:val="ru-RU"/>
              </w:rPr>
              <w:t>–</w:t>
            </w:r>
          </w:p>
        </w:tc>
      </w:tr>
      <w:tr w:rsidR="004D631A" w:rsidRPr="00D35A11" w:rsidTr="000A280F">
        <w:tc>
          <w:tcPr>
            <w:tcW w:w="3077" w:type="dxa"/>
          </w:tcPr>
          <w:p w:rsidR="004D631A" w:rsidRPr="00D35A11" w:rsidRDefault="004D631A" w:rsidP="000A280F">
            <w:pPr>
              <w:spacing w:before="40" w:after="40"/>
              <w:rPr>
                <w:sz w:val="17"/>
                <w:szCs w:val="17"/>
                <w:lang w:val="ru-RU"/>
              </w:rPr>
            </w:pPr>
            <w:r w:rsidRPr="00D35A11">
              <w:rPr>
                <w:sz w:val="17"/>
                <w:szCs w:val="17"/>
                <w:lang w:val="ru-RU"/>
              </w:rPr>
              <w:t>Помощник комиссара полиции</w:t>
            </w:r>
          </w:p>
        </w:tc>
        <w:tc>
          <w:tcPr>
            <w:tcW w:w="3077" w:type="dxa"/>
          </w:tcPr>
          <w:p w:rsidR="004D631A" w:rsidRPr="00D35A11" w:rsidRDefault="004D631A" w:rsidP="00D35A11">
            <w:pPr>
              <w:spacing w:before="40" w:after="40"/>
              <w:jc w:val="center"/>
              <w:rPr>
                <w:sz w:val="17"/>
                <w:szCs w:val="17"/>
                <w:lang w:val="ru-RU"/>
              </w:rPr>
            </w:pPr>
            <w:r w:rsidRPr="00D35A11">
              <w:rPr>
                <w:sz w:val="17"/>
                <w:szCs w:val="17"/>
                <w:lang w:val="ru-RU"/>
              </w:rPr>
              <w:t>9</w:t>
            </w:r>
          </w:p>
        </w:tc>
        <w:tc>
          <w:tcPr>
            <w:tcW w:w="3077" w:type="dxa"/>
          </w:tcPr>
          <w:p w:rsidR="004D631A" w:rsidRPr="00D35A11" w:rsidRDefault="004D631A" w:rsidP="00D35A11">
            <w:pPr>
              <w:spacing w:before="40" w:after="40"/>
              <w:jc w:val="center"/>
              <w:rPr>
                <w:sz w:val="17"/>
                <w:szCs w:val="17"/>
                <w:lang w:val="ru-RU"/>
              </w:rPr>
            </w:pPr>
            <w:r w:rsidRPr="00D35A11">
              <w:rPr>
                <w:sz w:val="17"/>
                <w:szCs w:val="17"/>
                <w:lang w:val="ru-RU"/>
              </w:rPr>
              <w:t>–</w:t>
            </w:r>
          </w:p>
        </w:tc>
      </w:tr>
      <w:tr w:rsidR="004D631A" w:rsidRPr="00D35A11" w:rsidTr="000A280F">
        <w:tc>
          <w:tcPr>
            <w:tcW w:w="3077" w:type="dxa"/>
          </w:tcPr>
          <w:p w:rsidR="004D631A" w:rsidRPr="00D35A11" w:rsidRDefault="004D631A" w:rsidP="000A280F">
            <w:pPr>
              <w:spacing w:before="40" w:after="40"/>
              <w:rPr>
                <w:sz w:val="17"/>
                <w:szCs w:val="17"/>
                <w:lang w:val="ru-RU"/>
              </w:rPr>
            </w:pPr>
            <w:r w:rsidRPr="00D35A11">
              <w:rPr>
                <w:sz w:val="17"/>
                <w:szCs w:val="17"/>
                <w:lang w:val="ru-RU"/>
              </w:rPr>
              <w:t>Главный архитектор и инженер-строитель</w:t>
            </w:r>
          </w:p>
        </w:tc>
        <w:tc>
          <w:tcPr>
            <w:tcW w:w="3077" w:type="dxa"/>
          </w:tcPr>
          <w:p w:rsidR="004D631A" w:rsidRPr="00D35A11" w:rsidRDefault="004D631A" w:rsidP="00D35A11">
            <w:pPr>
              <w:spacing w:before="40" w:after="40"/>
              <w:jc w:val="center"/>
              <w:rPr>
                <w:sz w:val="17"/>
                <w:szCs w:val="17"/>
                <w:lang w:val="ru-RU"/>
              </w:rPr>
            </w:pPr>
            <w:r w:rsidRPr="00D35A11">
              <w:rPr>
                <w:sz w:val="17"/>
                <w:szCs w:val="17"/>
                <w:lang w:val="ru-RU"/>
              </w:rPr>
              <w:t>8</w:t>
            </w:r>
          </w:p>
        </w:tc>
        <w:tc>
          <w:tcPr>
            <w:tcW w:w="3077" w:type="dxa"/>
          </w:tcPr>
          <w:p w:rsidR="004D631A" w:rsidRPr="00D35A11" w:rsidRDefault="004D631A" w:rsidP="00D35A11">
            <w:pPr>
              <w:spacing w:before="40" w:after="40"/>
              <w:jc w:val="center"/>
              <w:rPr>
                <w:sz w:val="17"/>
                <w:szCs w:val="17"/>
                <w:lang w:val="ru-RU"/>
              </w:rPr>
            </w:pPr>
            <w:r w:rsidRPr="00D35A11">
              <w:rPr>
                <w:sz w:val="17"/>
                <w:szCs w:val="17"/>
                <w:lang w:val="ru-RU"/>
              </w:rPr>
              <w:t>–</w:t>
            </w:r>
          </w:p>
        </w:tc>
      </w:tr>
      <w:tr w:rsidR="004D631A" w:rsidRPr="00D35A11" w:rsidTr="000A280F">
        <w:tc>
          <w:tcPr>
            <w:tcW w:w="3077" w:type="dxa"/>
          </w:tcPr>
          <w:p w:rsidR="004D631A" w:rsidRPr="00D35A11" w:rsidRDefault="004D631A" w:rsidP="000A280F">
            <w:pPr>
              <w:spacing w:before="40" w:after="40"/>
              <w:rPr>
                <w:sz w:val="17"/>
                <w:szCs w:val="17"/>
                <w:lang w:val="ru-RU"/>
              </w:rPr>
            </w:pPr>
            <w:r w:rsidRPr="00D35A11">
              <w:rPr>
                <w:sz w:val="17"/>
                <w:szCs w:val="17"/>
                <w:lang w:val="ru-RU"/>
              </w:rPr>
              <w:t>Главный инженер</w:t>
            </w:r>
          </w:p>
        </w:tc>
        <w:tc>
          <w:tcPr>
            <w:tcW w:w="3077" w:type="dxa"/>
          </w:tcPr>
          <w:p w:rsidR="004D631A" w:rsidRPr="00D35A11" w:rsidRDefault="004D631A" w:rsidP="00D35A11">
            <w:pPr>
              <w:spacing w:before="40" w:after="40"/>
              <w:jc w:val="center"/>
              <w:rPr>
                <w:sz w:val="17"/>
                <w:szCs w:val="17"/>
                <w:lang w:val="ru-RU"/>
              </w:rPr>
            </w:pPr>
            <w:r w:rsidRPr="00D35A11">
              <w:rPr>
                <w:sz w:val="17"/>
                <w:szCs w:val="17"/>
                <w:lang w:val="ru-RU"/>
              </w:rPr>
              <w:t>1</w:t>
            </w:r>
          </w:p>
        </w:tc>
        <w:tc>
          <w:tcPr>
            <w:tcW w:w="3077" w:type="dxa"/>
          </w:tcPr>
          <w:p w:rsidR="004D631A" w:rsidRPr="00D35A11" w:rsidRDefault="004D631A" w:rsidP="00D35A11">
            <w:pPr>
              <w:spacing w:before="40" w:after="40"/>
              <w:jc w:val="center"/>
              <w:rPr>
                <w:sz w:val="17"/>
                <w:szCs w:val="17"/>
                <w:lang w:val="ru-RU"/>
              </w:rPr>
            </w:pPr>
            <w:r w:rsidRPr="00D35A11">
              <w:rPr>
                <w:sz w:val="17"/>
                <w:szCs w:val="17"/>
                <w:lang w:val="ru-RU"/>
              </w:rPr>
              <w:t>–</w:t>
            </w:r>
          </w:p>
        </w:tc>
      </w:tr>
      <w:tr w:rsidR="004D631A" w:rsidRPr="00D35A11" w:rsidTr="000A280F">
        <w:tc>
          <w:tcPr>
            <w:tcW w:w="3077" w:type="dxa"/>
          </w:tcPr>
          <w:p w:rsidR="004D631A" w:rsidRPr="00D35A11" w:rsidRDefault="004D631A" w:rsidP="000A280F">
            <w:pPr>
              <w:spacing w:before="40" w:after="40"/>
              <w:rPr>
                <w:sz w:val="17"/>
                <w:szCs w:val="17"/>
                <w:lang w:val="ru-RU"/>
              </w:rPr>
            </w:pPr>
            <w:r w:rsidRPr="00D35A11">
              <w:rPr>
                <w:sz w:val="17"/>
                <w:szCs w:val="17"/>
                <w:lang w:val="ru-RU"/>
              </w:rPr>
              <w:t>Старший научный сотрудник</w:t>
            </w:r>
          </w:p>
        </w:tc>
        <w:tc>
          <w:tcPr>
            <w:tcW w:w="3077" w:type="dxa"/>
          </w:tcPr>
          <w:p w:rsidR="004D631A" w:rsidRPr="00D35A11" w:rsidRDefault="004D631A" w:rsidP="00D35A11">
            <w:pPr>
              <w:spacing w:before="40" w:after="40"/>
              <w:jc w:val="center"/>
              <w:rPr>
                <w:sz w:val="17"/>
                <w:szCs w:val="17"/>
                <w:lang w:val="ru-RU"/>
              </w:rPr>
            </w:pPr>
            <w:r w:rsidRPr="00D35A11">
              <w:rPr>
                <w:sz w:val="17"/>
                <w:szCs w:val="17"/>
                <w:lang w:val="ru-RU"/>
              </w:rPr>
              <w:t>3</w:t>
            </w:r>
          </w:p>
        </w:tc>
        <w:tc>
          <w:tcPr>
            <w:tcW w:w="3077" w:type="dxa"/>
          </w:tcPr>
          <w:p w:rsidR="004D631A" w:rsidRPr="00D35A11" w:rsidRDefault="004D631A" w:rsidP="00D35A11">
            <w:pPr>
              <w:spacing w:before="40" w:after="40"/>
              <w:jc w:val="center"/>
              <w:rPr>
                <w:sz w:val="17"/>
                <w:szCs w:val="17"/>
                <w:lang w:val="ru-RU"/>
              </w:rPr>
            </w:pPr>
            <w:r w:rsidRPr="00D35A11">
              <w:rPr>
                <w:sz w:val="17"/>
                <w:szCs w:val="17"/>
                <w:lang w:val="ru-RU"/>
              </w:rPr>
              <w:t>–</w:t>
            </w:r>
          </w:p>
        </w:tc>
      </w:tr>
      <w:tr w:rsidR="004D631A" w:rsidRPr="00D35A11" w:rsidTr="000A280F">
        <w:tc>
          <w:tcPr>
            <w:tcW w:w="3077" w:type="dxa"/>
          </w:tcPr>
          <w:p w:rsidR="004D631A" w:rsidRPr="00D35A11" w:rsidRDefault="004D631A" w:rsidP="000A280F">
            <w:pPr>
              <w:spacing w:before="40" w:after="40"/>
              <w:rPr>
                <w:sz w:val="17"/>
                <w:szCs w:val="17"/>
                <w:lang w:val="ru-RU"/>
              </w:rPr>
            </w:pPr>
            <w:r w:rsidRPr="00D35A11">
              <w:rPr>
                <w:sz w:val="17"/>
                <w:szCs w:val="17"/>
                <w:lang w:val="ru-RU"/>
              </w:rPr>
              <w:t>Консультант</w:t>
            </w:r>
          </w:p>
        </w:tc>
        <w:tc>
          <w:tcPr>
            <w:tcW w:w="3077" w:type="dxa"/>
          </w:tcPr>
          <w:p w:rsidR="004D631A" w:rsidRPr="00D35A11" w:rsidRDefault="004D631A" w:rsidP="00D35A11">
            <w:pPr>
              <w:spacing w:before="40" w:after="40"/>
              <w:jc w:val="center"/>
              <w:rPr>
                <w:sz w:val="17"/>
                <w:szCs w:val="17"/>
                <w:lang w:val="ru-RU"/>
              </w:rPr>
            </w:pPr>
            <w:r w:rsidRPr="00D35A11">
              <w:rPr>
                <w:sz w:val="17"/>
                <w:szCs w:val="17"/>
                <w:lang w:val="ru-RU"/>
              </w:rPr>
              <w:t>122</w:t>
            </w:r>
          </w:p>
        </w:tc>
        <w:tc>
          <w:tcPr>
            <w:tcW w:w="3077" w:type="dxa"/>
          </w:tcPr>
          <w:p w:rsidR="004D631A" w:rsidRPr="00D35A11" w:rsidRDefault="004D631A" w:rsidP="00D35A11">
            <w:pPr>
              <w:spacing w:before="40" w:after="40"/>
              <w:jc w:val="center"/>
              <w:rPr>
                <w:sz w:val="17"/>
                <w:szCs w:val="17"/>
                <w:lang w:val="ru-RU"/>
              </w:rPr>
            </w:pPr>
            <w:r w:rsidRPr="00D35A11">
              <w:rPr>
                <w:sz w:val="17"/>
                <w:szCs w:val="17"/>
                <w:lang w:val="ru-RU"/>
              </w:rPr>
              <w:t>19</w:t>
            </w:r>
          </w:p>
        </w:tc>
      </w:tr>
      <w:tr w:rsidR="004D631A" w:rsidRPr="00D35A11" w:rsidTr="000A280F">
        <w:tc>
          <w:tcPr>
            <w:tcW w:w="3077" w:type="dxa"/>
          </w:tcPr>
          <w:p w:rsidR="004D631A" w:rsidRPr="00D35A11" w:rsidRDefault="004D631A" w:rsidP="000A280F">
            <w:pPr>
              <w:spacing w:before="40" w:after="40"/>
              <w:rPr>
                <w:sz w:val="17"/>
                <w:szCs w:val="17"/>
                <w:lang w:val="ru-RU"/>
              </w:rPr>
            </w:pPr>
            <w:r w:rsidRPr="00D35A11">
              <w:rPr>
                <w:sz w:val="17"/>
                <w:szCs w:val="17"/>
                <w:lang w:val="ru-RU"/>
              </w:rPr>
              <w:t>Директор лаборатории судебно-медицинской экспертизы</w:t>
            </w:r>
          </w:p>
        </w:tc>
        <w:tc>
          <w:tcPr>
            <w:tcW w:w="3077" w:type="dxa"/>
          </w:tcPr>
          <w:p w:rsidR="004D631A" w:rsidRPr="00D35A11" w:rsidRDefault="004D631A" w:rsidP="00D35A11">
            <w:pPr>
              <w:spacing w:before="40" w:after="40"/>
              <w:jc w:val="center"/>
              <w:rPr>
                <w:sz w:val="17"/>
                <w:szCs w:val="17"/>
                <w:lang w:val="ru-RU"/>
              </w:rPr>
            </w:pPr>
            <w:r w:rsidRPr="00D35A11">
              <w:rPr>
                <w:sz w:val="17"/>
                <w:szCs w:val="17"/>
                <w:lang w:val="ru-RU"/>
              </w:rPr>
              <w:t>1</w:t>
            </w:r>
          </w:p>
        </w:tc>
        <w:tc>
          <w:tcPr>
            <w:tcW w:w="3077" w:type="dxa"/>
          </w:tcPr>
          <w:p w:rsidR="004D631A" w:rsidRPr="00D35A11" w:rsidRDefault="004D631A" w:rsidP="00D35A11">
            <w:pPr>
              <w:spacing w:before="40" w:after="40"/>
              <w:jc w:val="center"/>
              <w:rPr>
                <w:sz w:val="17"/>
                <w:szCs w:val="17"/>
                <w:lang w:val="ru-RU"/>
              </w:rPr>
            </w:pPr>
            <w:r w:rsidRPr="00D35A11">
              <w:rPr>
                <w:sz w:val="17"/>
                <w:szCs w:val="17"/>
                <w:lang w:val="ru-RU"/>
              </w:rPr>
              <w:t>–</w:t>
            </w:r>
          </w:p>
        </w:tc>
      </w:tr>
      <w:tr w:rsidR="004D631A" w:rsidRPr="00D35A11" w:rsidTr="000A280F">
        <w:tc>
          <w:tcPr>
            <w:tcW w:w="3077" w:type="dxa"/>
          </w:tcPr>
          <w:p w:rsidR="004D631A" w:rsidRPr="00D35A11" w:rsidRDefault="004D631A" w:rsidP="000A280F">
            <w:pPr>
              <w:spacing w:before="40" w:after="40"/>
              <w:rPr>
                <w:sz w:val="17"/>
                <w:szCs w:val="17"/>
                <w:lang w:val="ru-RU"/>
              </w:rPr>
            </w:pPr>
            <w:r w:rsidRPr="00D35A11">
              <w:rPr>
                <w:sz w:val="17"/>
                <w:szCs w:val="17"/>
                <w:lang w:val="ru-RU"/>
              </w:rPr>
              <w:t>Директор, Фармацевтическая служба</w:t>
            </w:r>
          </w:p>
        </w:tc>
        <w:tc>
          <w:tcPr>
            <w:tcW w:w="3077" w:type="dxa"/>
          </w:tcPr>
          <w:p w:rsidR="004D631A" w:rsidRPr="00D35A11" w:rsidRDefault="004D631A" w:rsidP="00D35A11">
            <w:pPr>
              <w:spacing w:before="40" w:after="40"/>
              <w:jc w:val="center"/>
              <w:rPr>
                <w:sz w:val="17"/>
                <w:szCs w:val="17"/>
                <w:lang w:val="ru-RU"/>
              </w:rPr>
            </w:pPr>
            <w:r w:rsidRPr="00D35A11">
              <w:rPr>
                <w:sz w:val="17"/>
                <w:szCs w:val="17"/>
                <w:lang w:val="ru-RU"/>
              </w:rPr>
              <w:t>–</w:t>
            </w:r>
          </w:p>
        </w:tc>
        <w:tc>
          <w:tcPr>
            <w:tcW w:w="3077" w:type="dxa"/>
          </w:tcPr>
          <w:p w:rsidR="004D631A" w:rsidRPr="00D35A11" w:rsidRDefault="004D631A" w:rsidP="00D35A11">
            <w:pPr>
              <w:spacing w:before="40" w:after="40"/>
              <w:jc w:val="center"/>
              <w:rPr>
                <w:sz w:val="17"/>
                <w:szCs w:val="17"/>
                <w:lang w:val="ru-RU"/>
              </w:rPr>
            </w:pPr>
            <w:r w:rsidRPr="00D35A11">
              <w:rPr>
                <w:sz w:val="17"/>
                <w:szCs w:val="17"/>
                <w:lang w:val="ru-RU"/>
              </w:rPr>
              <w:t>2</w:t>
            </w:r>
          </w:p>
        </w:tc>
      </w:tr>
      <w:tr w:rsidR="004D631A" w:rsidRPr="00D35A11" w:rsidTr="000A280F">
        <w:tc>
          <w:tcPr>
            <w:tcW w:w="3077" w:type="dxa"/>
          </w:tcPr>
          <w:p w:rsidR="004D631A" w:rsidRPr="00D35A11" w:rsidRDefault="004D631A" w:rsidP="000A280F">
            <w:pPr>
              <w:spacing w:before="40" w:after="40"/>
              <w:rPr>
                <w:sz w:val="17"/>
                <w:szCs w:val="17"/>
                <w:lang w:val="ru-RU"/>
              </w:rPr>
            </w:pPr>
            <w:r w:rsidRPr="00D35A11">
              <w:rPr>
                <w:sz w:val="17"/>
                <w:szCs w:val="17"/>
                <w:lang w:val="ru-RU"/>
              </w:rPr>
              <w:t>Чиновник 4 категории</w:t>
            </w:r>
          </w:p>
        </w:tc>
        <w:tc>
          <w:tcPr>
            <w:tcW w:w="3077" w:type="dxa"/>
          </w:tcPr>
          <w:p w:rsidR="004D631A" w:rsidRPr="00D35A11" w:rsidRDefault="004D631A" w:rsidP="00D35A11">
            <w:pPr>
              <w:spacing w:before="40" w:after="40"/>
              <w:jc w:val="center"/>
              <w:rPr>
                <w:sz w:val="17"/>
                <w:szCs w:val="17"/>
                <w:lang w:val="ru-RU"/>
              </w:rPr>
            </w:pPr>
            <w:r w:rsidRPr="00D35A11">
              <w:rPr>
                <w:sz w:val="17"/>
                <w:szCs w:val="17"/>
                <w:lang w:val="ru-RU"/>
              </w:rPr>
              <w:t>35</w:t>
            </w:r>
          </w:p>
        </w:tc>
        <w:tc>
          <w:tcPr>
            <w:tcW w:w="3077" w:type="dxa"/>
          </w:tcPr>
          <w:p w:rsidR="004D631A" w:rsidRPr="00D35A11" w:rsidRDefault="004D631A" w:rsidP="00D35A11">
            <w:pPr>
              <w:spacing w:before="40" w:after="40"/>
              <w:jc w:val="center"/>
              <w:rPr>
                <w:sz w:val="17"/>
                <w:szCs w:val="17"/>
                <w:lang w:val="ru-RU"/>
              </w:rPr>
            </w:pPr>
            <w:r w:rsidRPr="00D35A11">
              <w:rPr>
                <w:sz w:val="17"/>
                <w:szCs w:val="17"/>
                <w:lang w:val="ru-RU"/>
              </w:rPr>
              <w:t>2</w:t>
            </w:r>
          </w:p>
        </w:tc>
      </w:tr>
      <w:tr w:rsidR="004D631A" w:rsidRPr="00D35A11" w:rsidTr="00D35A11">
        <w:tc>
          <w:tcPr>
            <w:tcW w:w="3077" w:type="dxa"/>
          </w:tcPr>
          <w:p w:rsidR="004D631A" w:rsidRPr="00D35A11" w:rsidRDefault="004D631A" w:rsidP="000A280F">
            <w:pPr>
              <w:spacing w:before="40" w:after="40"/>
              <w:rPr>
                <w:sz w:val="17"/>
                <w:szCs w:val="17"/>
                <w:lang w:val="ru-RU"/>
              </w:rPr>
            </w:pPr>
            <w:r w:rsidRPr="00D35A11">
              <w:rPr>
                <w:sz w:val="17"/>
                <w:szCs w:val="17"/>
                <w:lang w:val="ru-RU"/>
              </w:rPr>
              <w:t>Старший юридический советник</w:t>
            </w:r>
          </w:p>
        </w:tc>
        <w:tc>
          <w:tcPr>
            <w:tcW w:w="3077" w:type="dxa"/>
          </w:tcPr>
          <w:p w:rsidR="004D631A" w:rsidRPr="00D35A11" w:rsidRDefault="004D631A" w:rsidP="00D35A11">
            <w:pPr>
              <w:spacing w:before="40" w:after="40"/>
              <w:jc w:val="center"/>
              <w:rPr>
                <w:sz w:val="17"/>
                <w:szCs w:val="17"/>
                <w:lang w:val="ru-RU"/>
              </w:rPr>
            </w:pPr>
            <w:r w:rsidRPr="00D35A11">
              <w:rPr>
                <w:sz w:val="17"/>
                <w:szCs w:val="17"/>
                <w:lang w:val="ru-RU"/>
              </w:rPr>
              <w:t>1</w:t>
            </w:r>
          </w:p>
        </w:tc>
        <w:tc>
          <w:tcPr>
            <w:tcW w:w="3077" w:type="dxa"/>
          </w:tcPr>
          <w:p w:rsidR="004D631A" w:rsidRPr="00D35A11" w:rsidRDefault="004D631A" w:rsidP="00D35A11">
            <w:pPr>
              <w:spacing w:before="40" w:after="40"/>
              <w:jc w:val="center"/>
              <w:rPr>
                <w:sz w:val="17"/>
                <w:szCs w:val="17"/>
                <w:lang w:val="ru-RU"/>
              </w:rPr>
            </w:pPr>
            <w:r w:rsidRPr="00D35A11">
              <w:rPr>
                <w:sz w:val="17"/>
                <w:szCs w:val="17"/>
                <w:lang w:val="ru-RU"/>
              </w:rPr>
              <w:t>–</w:t>
            </w:r>
          </w:p>
        </w:tc>
      </w:tr>
      <w:tr w:rsidR="004D631A" w:rsidRPr="00D35A11" w:rsidTr="00D35A11">
        <w:tc>
          <w:tcPr>
            <w:tcW w:w="3077" w:type="dxa"/>
            <w:tcBorders>
              <w:bottom w:val="single" w:sz="4" w:space="0" w:color="auto"/>
            </w:tcBorders>
          </w:tcPr>
          <w:p w:rsidR="004D631A" w:rsidRPr="00D35A11" w:rsidRDefault="004D631A" w:rsidP="000A280F">
            <w:pPr>
              <w:spacing w:before="40" w:after="40"/>
              <w:rPr>
                <w:sz w:val="17"/>
                <w:szCs w:val="17"/>
                <w:lang w:val="ru-RU"/>
              </w:rPr>
            </w:pPr>
            <w:r w:rsidRPr="00D35A11">
              <w:rPr>
                <w:sz w:val="17"/>
                <w:szCs w:val="17"/>
                <w:lang w:val="ru-RU"/>
              </w:rPr>
              <w:t>Старший советник</w:t>
            </w:r>
          </w:p>
        </w:tc>
        <w:tc>
          <w:tcPr>
            <w:tcW w:w="3077" w:type="dxa"/>
            <w:tcBorders>
              <w:bottom w:val="single" w:sz="4" w:space="0" w:color="auto"/>
            </w:tcBorders>
          </w:tcPr>
          <w:p w:rsidR="004D631A" w:rsidRPr="00D35A11" w:rsidRDefault="004D631A" w:rsidP="00D35A11">
            <w:pPr>
              <w:spacing w:before="40" w:after="40"/>
              <w:jc w:val="center"/>
              <w:rPr>
                <w:sz w:val="17"/>
                <w:szCs w:val="17"/>
                <w:lang w:val="ru-RU"/>
              </w:rPr>
            </w:pPr>
            <w:r w:rsidRPr="00D35A11">
              <w:rPr>
                <w:sz w:val="17"/>
                <w:szCs w:val="17"/>
                <w:lang w:val="ru-RU"/>
              </w:rPr>
              <w:t>2</w:t>
            </w:r>
          </w:p>
        </w:tc>
        <w:tc>
          <w:tcPr>
            <w:tcW w:w="3077" w:type="dxa"/>
            <w:tcBorders>
              <w:bottom w:val="single" w:sz="4" w:space="0" w:color="auto"/>
            </w:tcBorders>
          </w:tcPr>
          <w:p w:rsidR="004D631A" w:rsidRPr="00D35A11" w:rsidRDefault="004D631A" w:rsidP="00D35A11">
            <w:pPr>
              <w:spacing w:before="40" w:after="40"/>
              <w:jc w:val="center"/>
              <w:rPr>
                <w:sz w:val="17"/>
                <w:szCs w:val="17"/>
                <w:lang w:val="ru-RU"/>
              </w:rPr>
            </w:pPr>
            <w:r w:rsidRPr="00D35A11">
              <w:rPr>
                <w:sz w:val="17"/>
                <w:szCs w:val="17"/>
                <w:lang w:val="ru-RU"/>
              </w:rPr>
              <w:t>–</w:t>
            </w:r>
          </w:p>
        </w:tc>
      </w:tr>
    </w:tbl>
    <w:p w:rsidR="004D631A" w:rsidRPr="00D35A11" w:rsidRDefault="004D631A" w:rsidP="004D631A">
      <w:pPr>
        <w:spacing w:before="40" w:after="40"/>
        <w:rPr>
          <w:sz w:val="17"/>
          <w:szCs w:val="17"/>
          <w:lang w:val="ru-RU"/>
        </w:rPr>
      </w:pPr>
    </w:p>
    <w:tbl>
      <w:tblPr>
        <w:tblW w:w="0" w:type="auto"/>
        <w:tblLook w:val="01E0" w:firstRow="1" w:lastRow="1" w:firstColumn="1" w:lastColumn="1" w:noHBand="0" w:noVBand="0"/>
      </w:tblPr>
      <w:tblGrid>
        <w:gridCol w:w="3077"/>
        <w:gridCol w:w="3077"/>
        <w:gridCol w:w="3077"/>
      </w:tblGrid>
      <w:tr w:rsidR="004D631A" w:rsidRPr="00D35A11" w:rsidTr="005453B3">
        <w:trPr>
          <w:tblHeader/>
        </w:trPr>
        <w:tc>
          <w:tcPr>
            <w:tcW w:w="3077" w:type="dxa"/>
            <w:tcBorders>
              <w:top w:val="single" w:sz="4" w:space="0" w:color="auto"/>
              <w:bottom w:val="single" w:sz="8" w:space="0" w:color="auto"/>
            </w:tcBorders>
          </w:tcPr>
          <w:p w:rsidR="004D631A" w:rsidRPr="00D35A11" w:rsidRDefault="004D631A" w:rsidP="000A280F">
            <w:pPr>
              <w:spacing w:before="40" w:after="40"/>
              <w:rPr>
                <w:i/>
                <w:sz w:val="14"/>
                <w:szCs w:val="14"/>
                <w:lang w:val="ru-RU"/>
              </w:rPr>
            </w:pPr>
            <w:r w:rsidRPr="00D35A11">
              <w:rPr>
                <w:i/>
                <w:sz w:val="14"/>
                <w:szCs w:val="14"/>
                <w:lang w:val="ru-RU"/>
              </w:rPr>
              <w:t>Категория 5</w:t>
            </w:r>
          </w:p>
        </w:tc>
        <w:tc>
          <w:tcPr>
            <w:tcW w:w="3077" w:type="dxa"/>
            <w:tcBorders>
              <w:top w:val="single" w:sz="4" w:space="0" w:color="auto"/>
              <w:bottom w:val="single" w:sz="8" w:space="0" w:color="auto"/>
            </w:tcBorders>
          </w:tcPr>
          <w:p w:rsidR="004D631A" w:rsidRPr="00D35A11" w:rsidRDefault="004D631A" w:rsidP="00D35A11">
            <w:pPr>
              <w:spacing w:before="40" w:after="40"/>
              <w:jc w:val="center"/>
              <w:rPr>
                <w:i/>
                <w:sz w:val="14"/>
                <w:szCs w:val="14"/>
                <w:lang w:val="ru-RU"/>
              </w:rPr>
            </w:pPr>
            <w:r w:rsidRPr="00D35A11">
              <w:rPr>
                <w:i/>
                <w:sz w:val="14"/>
                <w:szCs w:val="14"/>
                <w:lang w:val="ru-RU"/>
              </w:rPr>
              <w:t>Мужчины</w:t>
            </w:r>
          </w:p>
        </w:tc>
        <w:tc>
          <w:tcPr>
            <w:tcW w:w="3077" w:type="dxa"/>
            <w:tcBorders>
              <w:top w:val="single" w:sz="4" w:space="0" w:color="auto"/>
              <w:bottom w:val="single" w:sz="8" w:space="0" w:color="auto"/>
            </w:tcBorders>
          </w:tcPr>
          <w:p w:rsidR="004D631A" w:rsidRPr="00D35A11" w:rsidRDefault="004D631A" w:rsidP="00D35A11">
            <w:pPr>
              <w:spacing w:before="40" w:after="40"/>
              <w:jc w:val="center"/>
              <w:rPr>
                <w:i/>
                <w:sz w:val="14"/>
                <w:szCs w:val="14"/>
                <w:lang w:val="ru-RU"/>
              </w:rPr>
            </w:pPr>
            <w:r w:rsidRPr="00D35A11">
              <w:rPr>
                <w:i/>
                <w:sz w:val="14"/>
                <w:szCs w:val="14"/>
                <w:lang w:val="ru-RU"/>
              </w:rPr>
              <w:t>Женщины</w:t>
            </w:r>
          </w:p>
        </w:tc>
      </w:tr>
      <w:tr w:rsidR="004D631A" w:rsidRPr="00D35A11" w:rsidTr="005453B3">
        <w:tc>
          <w:tcPr>
            <w:tcW w:w="3077" w:type="dxa"/>
            <w:tcBorders>
              <w:top w:val="single" w:sz="8" w:space="0" w:color="auto"/>
            </w:tcBorders>
          </w:tcPr>
          <w:p w:rsidR="004D631A" w:rsidRPr="00D35A11" w:rsidRDefault="004D631A" w:rsidP="000A280F">
            <w:pPr>
              <w:spacing w:before="40" w:after="40"/>
              <w:rPr>
                <w:sz w:val="17"/>
                <w:szCs w:val="17"/>
                <w:lang w:val="ru-RU"/>
              </w:rPr>
            </w:pPr>
            <w:r w:rsidRPr="00D35A11">
              <w:rPr>
                <w:sz w:val="17"/>
                <w:szCs w:val="17"/>
                <w:lang w:val="ru-RU"/>
              </w:rPr>
              <w:t>Помощник директора по образованию</w:t>
            </w:r>
          </w:p>
        </w:tc>
        <w:tc>
          <w:tcPr>
            <w:tcW w:w="3077" w:type="dxa"/>
            <w:tcBorders>
              <w:top w:val="single" w:sz="8" w:space="0" w:color="auto"/>
            </w:tcBorders>
          </w:tcPr>
          <w:p w:rsidR="004D631A" w:rsidRPr="00D35A11" w:rsidRDefault="004D631A" w:rsidP="00D35A11">
            <w:pPr>
              <w:spacing w:before="40" w:after="40"/>
              <w:jc w:val="center"/>
              <w:rPr>
                <w:sz w:val="17"/>
                <w:szCs w:val="17"/>
                <w:lang w:val="ru-RU"/>
              </w:rPr>
            </w:pPr>
            <w:r w:rsidRPr="00D35A11">
              <w:rPr>
                <w:sz w:val="17"/>
                <w:szCs w:val="17"/>
                <w:lang w:val="ru-RU"/>
              </w:rPr>
              <w:t>6</w:t>
            </w:r>
          </w:p>
        </w:tc>
        <w:tc>
          <w:tcPr>
            <w:tcW w:w="3077" w:type="dxa"/>
            <w:tcBorders>
              <w:top w:val="single" w:sz="8" w:space="0" w:color="auto"/>
            </w:tcBorders>
          </w:tcPr>
          <w:p w:rsidR="004D631A" w:rsidRPr="00D35A11" w:rsidRDefault="004D631A" w:rsidP="00D35A11">
            <w:pPr>
              <w:spacing w:before="40" w:after="40"/>
              <w:jc w:val="center"/>
              <w:rPr>
                <w:sz w:val="17"/>
                <w:szCs w:val="17"/>
                <w:lang w:val="ru-RU"/>
              </w:rPr>
            </w:pPr>
            <w:r w:rsidRPr="00D35A11">
              <w:rPr>
                <w:sz w:val="17"/>
                <w:szCs w:val="17"/>
                <w:lang w:val="ru-RU"/>
              </w:rPr>
              <w:t>4</w:t>
            </w:r>
          </w:p>
        </w:tc>
      </w:tr>
      <w:tr w:rsidR="004D631A" w:rsidRPr="00D35A11" w:rsidTr="000A280F">
        <w:tc>
          <w:tcPr>
            <w:tcW w:w="3077" w:type="dxa"/>
          </w:tcPr>
          <w:p w:rsidR="004D631A" w:rsidRPr="00D35A11" w:rsidRDefault="004D631A" w:rsidP="000A280F">
            <w:pPr>
              <w:spacing w:before="40" w:after="40"/>
              <w:rPr>
                <w:sz w:val="17"/>
                <w:szCs w:val="17"/>
                <w:lang w:val="ru-RU"/>
              </w:rPr>
            </w:pPr>
            <w:r w:rsidRPr="00D35A11">
              <w:rPr>
                <w:sz w:val="17"/>
                <w:szCs w:val="17"/>
                <w:lang w:val="ru-RU"/>
              </w:rPr>
              <w:t>Помощник регистратора (суды)</w:t>
            </w:r>
          </w:p>
        </w:tc>
        <w:tc>
          <w:tcPr>
            <w:tcW w:w="3077" w:type="dxa"/>
          </w:tcPr>
          <w:p w:rsidR="004D631A" w:rsidRPr="00D35A11" w:rsidRDefault="004D631A" w:rsidP="00D35A11">
            <w:pPr>
              <w:spacing w:before="40" w:after="40"/>
              <w:jc w:val="center"/>
              <w:rPr>
                <w:sz w:val="17"/>
                <w:szCs w:val="17"/>
                <w:lang w:val="ru-RU"/>
              </w:rPr>
            </w:pPr>
            <w:r w:rsidRPr="00D35A11">
              <w:rPr>
                <w:sz w:val="17"/>
                <w:szCs w:val="17"/>
                <w:lang w:val="ru-RU"/>
              </w:rPr>
              <w:t>4</w:t>
            </w:r>
          </w:p>
        </w:tc>
        <w:tc>
          <w:tcPr>
            <w:tcW w:w="3077" w:type="dxa"/>
          </w:tcPr>
          <w:p w:rsidR="004D631A" w:rsidRPr="00D35A11" w:rsidRDefault="004D631A" w:rsidP="00D35A11">
            <w:pPr>
              <w:spacing w:before="40" w:after="40"/>
              <w:jc w:val="center"/>
              <w:rPr>
                <w:sz w:val="17"/>
                <w:szCs w:val="17"/>
                <w:lang w:val="ru-RU"/>
              </w:rPr>
            </w:pPr>
            <w:r w:rsidRPr="00D35A11">
              <w:rPr>
                <w:sz w:val="17"/>
                <w:szCs w:val="17"/>
                <w:lang w:val="ru-RU"/>
              </w:rPr>
              <w:t>1</w:t>
            </w:r>
          </w:p>
        </w:tc>
      </w:tr>
      <w:tr w:rsidR="004D631A" w:rsidRPr="00D35A11" w:rsidTr="000A280F">
        <w:tc>
          <w:tcPr>
            <w:tcW w:w="3077" w:type="dxa"/>
          </w:tcPr>
          <w:p w:rsidR="004D631A" w:rsidRPr="00D35A11" w:rsidRDefault="004D631A" w:rsidP="000A280F">
            <w:pPr>
              <w:spacing w:before="40" w:after="40"/>
              <w:rPr>
                <w:sz w:val="17"/>
                <w:szCs w:val="17"/>
                <w:lang w:val="ru-RU"/>
              </w:rPr>
            </w:pPr>
            <w:r w:rsidRPr="00D35A11">
              <w:rPr>
                <w:sz w:val="17"/>
                <w:szCs w:val="17"/>
                <w:lang w:val="ru-RU"/>
              </w:rPr>
              <w:t>Помощник регистратора (</w:t>
            </w:r>
            <w:r w:rsidR="005453B3">
              <w:rPr>
                <w:sz w:val="17"/>
                <w:szCs w:val="17"/>
                <w:lang w:val="ru-RU"/>
              </w:rPr>
              <w:t>з</w:t>
            </w:r>
            <w:r w:rsidRPr="00D35A11">
              <w:rPr>
                <w:sz w:val="17"/>
                <w:szCs w:val="17"/>
                <w:lang w:val="ru-RU"/>
              </w:rPr>
              <w:t>емельная регистрация)</w:t>
            </w:r>
          </w:p>
        </w:tc>
        <w:tc>
          <w:tcPr>
            <w:tcW w:w="3077" w:type="dxa"/>
          </w:tcPr>
          <w:p w:rsidR="004D631A" w:rsidRPr="00D35A11" w:rsidRDefault="004D631A" w:rsidP="00D35A11">
            <w:pPr>
              <w:spacing w:before="40" w:after="40"/>
              <w:jc w:val="center"/>
              <w:rPr>
                <w:sz w:val="17"/>
                <w:szCs w:val="17"/>
                <w:lang w:val="ru-RU"/>
              </w:rPr>
            </w:pPr>
            <w:r w:rsidRPr="00D35A11">
              <w:rPr>
                <w:sz w:val="17"/>
                <w:szCs w:val="17"/>
                <w:lang w:val="ru-RU"/>
              </w:rPr>
              <w:t>1</w:t>
            </w:r>
          </w:p>
        </w:tc>
        <w:tc>
          <w:tcPr>
            <w:tcW w:w="3077" w:type="dxa"/>
          </w:tcPr>
          <w:p w:rsidR="004D631A" w:rsidRPr="00D35A11" w:rsidRDefault="004D631A" w:rsidP="00D35A11">
            <w:pPr>
              <w:spacing w:before="40" w:after="40"/>
              <w:jc w:val="center"/>
              <w:rPr>
                <w:sz w:val="17"/>
                <w:szCs w:val="17"/>
                <w:lang w:val="ru-RU"/>
              </w:rPr>
            </w:pPr>
            <w:r w:rsidRPr="00D35A11">
              <w:rPr>
                <w:sz w:val="17"/>
                <w:szCs w:val="17"/>
                <w:lang w:val="ru-RU"/>
              </w:rPr>
              <w:t>1</w:t>
            </w:r>
          </w:p>
        </w:tc>
      </w:tr>
      <w:tr w:rsidR="004D631A" w:rsidRPr="00D35A11" w:rsidTr="000A280F">
        <w:tc>
          <w:tcPr>
            <w:tcW w:w="3077" w:type="dxa"/>
          </w:tcPr>
          <w:p w:rsidR="004D631A" w:rsidRPr="00D35A11" w:rsidRDefault="004D631A" w:rsidP="000A280F">
            <w:pPr>
              <w:spacing w:before="40" w:after="40"/>
              <w:rPr>
                <w:sz w:val="17"/>
                <w:szCs w:val="17"/>
                <w:lang w:val="ru-RU"/>
              </w:rPr>
            </w:pPr>
            <w:r w:rsidRPr="00D35A11">
              <w:rPr>
                <w:sz w:val="17"/>
                <w:szCs w:val="17"/>
                <w:lang w:val="ru-RU"/>
              </w:rPr>
              <w:t>Помощник руководителя, Фармацевтическая служба</w:t>
            </w:r>
          </w:p>
        </w:tc>
        <w:tc>
          <w:tcPr>
            <w:tcW w:w="3077" w:type="dxa"/>
          </w:tcPr>
          <w:p w:rsidR="004D631A" w:rsidRPr="00D35A11" w:rsidRDefault="004D631A" w:rsidP="00D35A11">
            <w:pPr>
              <w:spacing w:before="40" w:after="40"/>
              <w:jc w:val="center"/>
              <w:rPr>
                <w:sz w:val="17"/>
                <w:szCs w:val="17"/>
                <w:lang w:val="ru-RU"/>
              </w:rPr>
            </w:pPr>
            <w:r w:rsidRPr="00D35A11">
              <w:rPr>
                <w:sz w:val="17"/>
                <w:szCs w:val="17"/>
                <w:lang w:val="ru-RU"/>
              </w:rPr>
              <w:t>–</w:t>
            </w:r>
          </w:p>
        </w:tc>
        <w:tc>
          <w:tcPr>
            <w:tcW w:w="3077" w:type="dxa"/>
          </w:tcPr>
          <w:p w:rsidR="004D631A" w:rsidRPr="00D35A11" w:rsidRDefault="004D631A" w:rsidP="00D35A11">
            <w:pPr>
              <w:spacing w:before="40" w:after="40"/>
              <w:jc w:val="center"/>
              <w:rPr>
                <w:sz w:val="17"/>
                <w:szCs w:val="17"/>
                <w:lang w:val="ru-RU"/>
              </w:rPr>
            </w:pPr>
            <w:r w:rsidRPr="00D35A11">
              <w:rPr>
                <w:sz w:val="17"/>
                <w:szCs w:val="17"/>
                <w:lang w:val="ru-RU"/>
              </w:rPr>
              <w:t>1</w:t>
            </w:r>
          </w:p>
        </w:tc>
      </w:tr>
      <w:tr w:rsidR="004D631A" w:rsidRPr="00D35A11" w:rsidTr="000A280F">
        <w:tc>
          <w:tcPr>
            <w:tcW w:w="3077" w:type="dxa"/>
          </w:tcPr>
          <w:p w:rsidR="004D631A" w:rsidRPr="00D35A11" w:rsidRDefault="004D631A" w:rsidP="000A280F">
            <w:pPr>
              <w:spacing w:before="40" w:after="40"/>
              <w:rPr>
                <w:sz w:val="17"/>
                <w:szCs w:val="17"/>
                <w:lang w:val="ru-RU"/>
              </w:rPr>
            </w:pPr>
            <w:r w:rsidRPr="00D35A11">
              <w:rPr>
                <w:sz w:val="17"/>
                <w:szCs w:val="17"/>
                <w:lang w:val="ru-RU"/>
              </w:rPr>
              <w:t>Главный архитектор и инженер-строитель</w:t>
            </w:r>
          </w:p>
        </w:tc>
        <w:tc>
          <w:tcPr>
            <w:tcW w:w="3077" w:type="dxa"/>
          </w:tcPr>
          <w:p w:rsidR="004D631A" w:rsidRPr="00D35A11" w:rsidRDefault="004D631A" w:rsidP="00D35A11">
            <w:pPr>
              <w:spacing w:before="40" w:after="40"/>
              <w:jc w:val="center"/>
              <w:rPr>
                <w:sz w:val="17"/>
                <w:szCs w:val="17"/>
                <w:lang w:val="ru-RU"/>
              </w:rPr>
            </w:pPr>
            <w:r w:rsidRPr="00D35A11">
              <w:rPr>
                <w:sz w:val="17"/>
                <w:szCs w:val="17"/>
                <w:lang w:val="ru-RU"/>
              </w:rPr>
              <w:t>5</w:t>
            </w:r>
          </w:p>
        </w:tc>
        <w:tc>
          <w:tcPr>
            <w:tcW w:w="3077" w:type="dxa"/>
          </w:tcPr>
          <w:p w:rsidR="004D631A" w:rsidRPr="00D35A11" w:rsidRDefault="004D631A" w:rsidP="00D35A11">
            <w:pPr>
              <w:spacing w:before="40" w:after="40"/>
              <w:jc w:val="center"/>
              <w:rPr>
                <w:sz w:val="17"/>
                <w:szCs w:val="17"/>
                <w:lang w:val="ru-RU"/>
              </w:rPr>
            </w:pPr>
            <w:r w:rsidRPr="00D35A11">
              <w:rPr>
                <w:sz w:val="17"/>
                <w:szCs w:val="17"/>
                <w:lang w:val="ru-RU"/>
              </w:rPr>
              <w:t>–</w:t>
            </w:r>
          </w:p>
        </w:tc>
      </w:tr>
      <w:tr w:rsidR="004D631A" w:rsidRPr="00D35A11" w:rsidTr="000A280F">
        <w:tc>
          <w:tcPr>
            <w:tcW w:w="3077" w:type="dxa"/>
          </w:tcPr>
          <w:p w:rsidR="004D631A" w:rsidRPr="00D35A11" w:rsidRDefault="004D631A" w:rsidP="000A280F">
            <w:pPr>
              <w:spacing w:before="40" w:after="40"/>
              <w:rPr>
                <w:sz w:val="17"/>
                <w:szCs w:val="17"/>
                <w:lang w:val="ru-RU"/>
              </w:rPr>
            </w:pPr>
            <w:r w:rsidRPr="00D35A11">
              <w:rPr>
                <w:sz w:val="17"/>
                <w:szCs w:val="17"/>
                <w:lang w:val="ru-RU"/>
              </w:rPr>
              <w:t>Главный смотритель</w:t>
            </w:r>
          </w:p>
        </w:tc>
        <w:tc>
          <w:tcPr>
            <w:tcW w:w="3077" w:type="dxa"/>
          </w:tcPr>
          <w:p w:rsidR="004D631A" w:rsidRPr="00D35A11" w:rsidRDefault="004D631A" w:rsidP="00D35A11">
            <w:pPr>
              <w:spacing w:before="40" w:after="40"/>
              <w:jc w:val="center"/>
              <w:rPr>
                <w:sz w:val="17"/>
                <w:szCs w:val="17"/>
                <w:lang w:val="ru-RU"/>
              </w:rPr>
            </w:pPr>
            <w:r w:rsidRPr="00D35A11">
              <w:rPr>
                <w:sz w:val="17"/>
                <w:szCs w:val="17"/>
                <w:lang w:val="ru-RU"/>
              </w:rPr>
              <w:t>1</w:t>
            </w:r>
          </w:p>
        </w:tc>
        <w:tc>
          <w:tcPr>
            <w:tcW w:w="3077" w:type="dxa"/>
          </w:tcPr>
          <w:p w:rsidR="004D631A" w:rsidRPr="00D35A11" w:rsidRDefault="004D631A" w:rsidP="00D35A11">
            <w:pPr>
              <w:spacing w:before="40" w:after="40"/>
              <w:jc w:val="center"/>
              <w:rPr>
                <w:sz w:val="17"/>
                <w:szCs w:val="17"/>
                <w:lang w:val="ru-RU"/>
              </w:rPr>
            </w:pPr>
            <w:r w:rsidRPr="00D35A11">
              <w:rPr>
                <w:sz w:val="17"/>
                <w:szCs w:val="17"/>
                <w:lang w:val="ru-RU"/>
              </w:rPr>
              <w:t>–</w:t>
            </w:r>
          </w:p>
        </w:tc>
      </w:tr>
      <w:tr w:rsidR="004D631A" w:rsidRPr="00D35A11" w:rsidTr="000A280F">
        <w:tc>
          <w:tcPr>
            <w:tcW w:w="3077" w:type="dxa"/>
          </w:tcPr>
          <w:p w:rsidR="004D631A" w:rsidRPr="00D35A11" w:rsidRDefault="004D631A" w:rsidP="000A280F">
            <w:pPr>
              <w:spacing w:before="40" w:after="40"/>
              <w:rPr>
                <w:sz w:val="17"/>
                <w:szCs w:val="17"/>
                <w:lang w:val="ru-RU"/>
              </w:rPr>
            </w:pPr>
            <w:r w:rsidRPr="00D35A11">
              <w:rPr>
                <w:sz w:val="17"/>
                <w:szCs w:val="17"/>
                <w:lang w:val="ru-RU"/>
              </w:rPr>
              <w:t>Главный инженер</w:t>
            </w:r>
          </w:p>
        </w:tc>
        <w:tc>
          <w:tcPr>
            <w:tcW w:w="3077" w:type="dxa"/>
          </w:tcPr>
          <w:p w:rsidR="004D631A" w:rsidRPr="00D35A11" w:rsidRDefault="004D631A" w:rsidP="00D35A11">
            <w:pPr>
              <w:spacing w:before="40" w:after="40"/>
              <w:jc w:val="center"/>
              <w:rPr>
                <w:sz w:val="17"/>
                <w:szCs w:val="17"/>
                <w:lang w:val="ru-RU"/>
              </w:rPr>
            </w:pPr>
            <w:r w:rsidRPr="00D35A11">
              <w:rPr>
                <w:sz w:val="17"/>
                <w:szCs w:val="17"/>
                <w:lang w:val="ru-RU"/>
              </w:rPr>
              <w:t>3</w:t>
            </w:r>
          </w:p>
        </w:tc>
        <w:tc>
          <w:tcPr>
            <w:tcW w:w="3077" w:type="dxa"/>
          </w:tcPr>
          <w:p w:rsidR="004D631A" w:rsidRPr="00D35A11" w:rsidRDefault="004D631A" w:rsidP="00D35A11">
            <w:pPr>
              <w:spacing w:before="40" w:after="40"/>
              <w:jc w:val="center"/>
              <w:rPr>
                <w:sz w:val="17"/>
                <w:szCs w:val="17"/>
                <w:lang w:val="ru-RU"/>
              </w:rPr>
            </w:pPr>
            <w:r w:rsidRPr="00D35A11">
              <w:rPr>
                <w:sz w:val="17"/>
                <w:szCs w:val="17"/>
                <w:lang w:val="ru-RU"/>
              </w:rPr>
              <w:t>–</w:t>
            </w:r>
          </w:p>
        </w:tc>
      </w:tr>
      <w:tr w:rsidR="004D631A" w:rsidRPr="00D35A11" w:rsidTr="000A280F">
        <w:tc>
          <w:tcPr>
            <w:tcW w:w="3077" w:type="dxa"/>
          </w:tcPr>
          <w:p w:rsidR="004D631A" w:rsidRPr="00D35A11" w:rsidRDefault="004D631A" w:rsidP="000A280F">
            <w:pPr>
              <w:spacing w:before="40" w:after="40"/>
              <w:rPr>
                <w:sz w:val="17"/>
                <w:szCs w:val="17"/>
                <w:lang w:val="ru-RU"/>
              </w:rPr>
            </w:pPr>
            <w:r w:rsidRPr="00D35A11">
              <w:rPr>
                <w:sz w:val="17"/>
                <w:szCs w:val="17"/>
                <w:lang w:val="ru-RU"/>
              </w:rPr>
              <w:t>Главный нормировщик</w:t>
            </w:r>
          </w:p>
        </w:tc>
        <w:tc>
          <w:tcPr>
            <w:tcW w:w="3077" w:type="dxa"/>
          </w:tcPr>
          <w:p w:rsidR="004D631A" w:rsidRPr="00D35A11" w:rsidRDefault="004D631A" w:rsidP="00D35A11">
            <w:pPr>
              <w:spacing w:before="40" w:after="40"/>
              <w:jc w:val="center"/>
              <w:rPr>
                <w:sz w:val="17"/>
                <w:szCs w:val="17"/>
                <w:lang w:val="ru-RU"/>
              </w:rPr>
            </w:pPr>
            <w:r w:rsidRPr="00D35A11">
              <w:rPr>
                <w:sz w:val="17"/>
                <w:szCs w:val="17"/>
                <w:lang w:val="ru-RU"/>
              </w:rPr>
              <w:t>1</w:t>
            </w:r>
          </w:p>
        </w:tc>
        <w:tc>
          <w:tcPr>
            <w:tcW w:w="3077" w:type="dxa"/>
          </w:tcPr>
          <w:p w:rsidR="004D631A" w:rsidRPr="00D35A11" w:rsidRDefault="004D631A" w:rsidP="00D35A11">
            <w:pPr>
              <w:spacing w:before="40" w:after="40"/>
              <w:jc w:val="center"/>
              <w:rPr>
                <w:sz w:val="17"/>
                <w:szCs w:val="17"/>
                <w:lang w:val="ru-RU"/>
              </w:rPr>
            </w:pPr>
            <w:r w:rsidRPr="00D35A11">
              <w:rPr>
                <w:sz w:val="17"/>
                <w:szCs w:val="17"/>
                <w:lang w:val="ru-RU"/>
              </w:rPr>
              <w:t>–</w:t>
            </w:r>
          </w:p>
        </w:tc>
      </w:tr>
      <w:tr w:rsidR="004D631A" w:rsidRPr="00D35A11" w:rsidTr="000A280F">
        <w:tc>
          <w:tcPr>
            <w:tcW w:w="3077" w:type="dxa"/>
          </w:tcPr>
          <w:p w:rsidR="004D631A" w:rsidRPr="00D35A11" w:rsidRDefault="004D631A" w:rsidP="000A280F">
            <w:pPr>
              <w:spacing w:before="40" w:after="40"/>
              <w:rPr>
                <w:sz w:val="17"/>
                <w:szCs w:val="17"/>
                <w:lang w:val="ru-RU"/>
              </w:rPr>
            </w:pPr>
            <w:r w:rsidRPr="00D35A11">
              <w:rPr>
                <w:sz w:val="17"/>
                <w:szCs w:val="17"/>
                <w:lang w:val="ru-RU"/>
              </w:rPr>
              <w:t>Старший научный сотрудник</w:t>
            </w:r>
          </w:p>
        </w:tc>
        <w:tc>
          <w:tcPr>
            <w:tcW w:w="3077" w:type="dxa"/>
          </w:tcPr>
          <w:p w:rsidR="004D631A" w:rsidRPr="00D35A11" w:rsidRDefault="004D631A" w:rsidP="00D35A11">
            <w:pPr>
              <w:spacing w:before="40" w:after="40"/>
              <w:jc w:val="center"/>
              <w:rPr>
                <w:sz w:val="17"/>
                <w:szCs w:val="17"/>
                <w:lang w:val="ru-RU"/>
              </w:rPr>
            </w:pPr>
            <w:r w:rsidRPr="00D35A11">
              <w:rPr>
                <w:sz w:val="17"/>
                <w:szCs w:val="17"/>
                <w:lang w:val="ru-RU"/>
              </w:rPr>
              <w:t>3</w:t>
            </w:r>
          </w:p>
        </w:tc>
        <w:tc>
          <w:tcPr>
            <w:tcW w:w="3077" w:type="dxa"/>
          </w:tcPr>
          <w:p w:rsidR="004D631A" w:rsidRPr="00D35A11" w:rsidRDefault="004D631A" w:rsidP="00D35A11">
            <w:pPr>
              <w:spacing w:before="40" w:after="40"/>
              <w:jc w:val="center"/>
              <w:rPr>
                <w:sz w:val="17"/>
                <w:szCs w:val="17"/>
                <w:lang w:val="ru-RU"/>
              </w:rPr>
            </w:pPr>
            <w:r w:rsidRPr="00D35A11">
              <w:rPr>
                <w:sz w:val="17"/>
                <w:szCs w:val="17"/>
                <w:lang w:val="ru-RU"/>
              </w:rPr>
              <w:t>1</w:t>
            </w:r>
          </w:p>
        </w:tc>
      </w:tr>
      <w:tr w:rsidR="004D631A" w:rsidRPr="00D35A11" w:rsidTr="000A280F">
        <w:tc>
          <w:tcPr>
            <w:tcW w:w="3077" w:type="dxa"/>
          </w:tcPr>
          <w:p w:rsidR="004D631A" w:rsidRPr="00D35A11" w:rsidRDefault="004D631A" w:rsidP="000A280F">
            <w:pPr>
              <w:spacing w:before="40" w:after="40"/>
              <w:rPr>
                <w:sz w:val="17"/>
                <w:szCs w:val="17"/>
                <w:lang w:val="ru-RU"/>
              </w:rPr>
            </w:pPr>
            <w:r w:rsidRPr="00D35A11">
              <w:rPr>
                <w:sz w:val="17"/>
                <w:szCs w:val="17"/>
                <w:lang w:val="ru-RU"/>
              </w:rPr>
              <w:t>Заместитель руководител</w:t>
            </w:r>
            <w:r w:rsidR="002A352B">
              <w:rPr>
                <w:sz w:val="17"/>
                <w:szCs w:val="17"/>
                <w:lang w:val="ru-RU"/>
              </w:rPr>
              <w:t>я</w:t>
            </w:r>
            <w:r w:rsidRPr="00D35A11">
              <w:rPr>
                <w:sz w:val="17"/>
                <w:szCs w:val="17"/>
                <w:lang w:val="ru-RU"/>
              </w:rPr>
              <w:t xml:space="preserve"> (Институт исследований в области туризма)</w:t>
            </w:r>
          </w:p>
        </w:tc>
        <w:tc>
          <w:tcPr>
            <w:tcW w:w="3077" w:type="dxa"/>
          </w:tcPr>
          <w:p w:rsidR="004D631A" w:rsidRPr="00D35A11" w:rsidRDefault="004D631A" w:rsidP="00D35A11">
            <w:pPr>
              <w:spacing w:before="40" w:after="40"/>
              <w:jc w:val="center"/>
              <w:rPr>
                <w:sz w:val="17"/>
                <w:szCs w:val="17"/>
                <w:lang w:val="ru-RU"/>
              </w:rPr>
            </w:pPr>
            <w:r w:rsidRPr="00D35A11">
              <w:rPr>
                <w:sz w:val="17"/>
                <w:szCs w:val="17"/>
                <w:lang w:val="ru-RU"/>
              </w:rPr>
              <w:t>1</w:t>
            </w:r>
          </w:p>
        </w:tc>
        <w:tc>
          <w:tcPr>
            <w:tcW w:w="3077" w:type="dxa"/>
          </w:tcPr>
          <w:p w:rsidR="004D631A" w:rsidRPr="00D35A11" w:rsidRDefault="004D631A" w:rsidP="00D35A11">
            <w:pPr>
              <w:spacing w:before="40" w:after="40"/>
              <w:jc w:val="center"/>
              <w:rPr>
                <w:sz w:val="17"/>
                <w:szCs w:val="17"/>
                <w:lang w:val="ru-RU"/>
              </w:rPr>
            </w:pPr>
            <w:r w:rsidRPr="00D35A11">
              <w:rPr>
                <w:sz w:val="17"/>
                <w:szCs w:val="17"/>
                <w:lang w:val="ru-RU"/>
              </w:rPr>
              <w:t>–</w:t>
            </w:r>
          </w:p>
        </w:tc>
      </w:tr>
      <w:tr w:rsidR="004D631A" w:rsidRPr="00D35A11" w:rsidTr="000A280F">
        <w:tc>
          <w:tcPr>
            <w:tcW w:w="3077" w:type="dxa"/>
          </w:tcPr>
          <w:p w:rsidR="004D631A" w:rsidRPr="00D35A11" w:rsidRDefault="004D631A" w:rsidP="000A280F">
            <w:pPr>
              <w:spacing w:before="40" w:after="40"/>
              <w:rPr>
                <w:sz w:val="17"/>
                <w:szCs w:val="17"/>
                <w:lang w:val="ru-RU"/>
              </w:rPr>
            </w:pPr>
            <w:r w:rsidRPr="00D35A11">
              <w:rPr>
                <w:sz w:val="17"/>
                <w:szCs w:val="17"/>
                <w:lang w:val="ru-RU"/>
              </w:rPr>
              <w:t>Первый советник</w:t>
            </w:r>
          </w:p>
        </w:tc>
        <w:tc>
          <w:tcPr>
            <w:tcW w:w="3077" w:type="dxa"/>
          </w:tcPr>
          <w:p w:rsidR="004D631A" w:rsidRPr="00D35A11" w:rsidRDefault="004D631A" w:rsidP="00D35A11">
            <w:pPr>
              <w:spacing w:before="40" w:after="40"/>
              <w:jc w:val="center"/>
              <w:rPr>
                <w:sz w:val="17"/>
                <w:szCs w:val="17"/>
                <w:lang w:val="ru-RU"/>
              </w:rPr>
            </w:pPr>
            <w:r w:rsidRPr="00D35A11">
              <w:rPr>
                <w:sz w:val="17"/>
                <w:szCs w:val="17"/>
                <w:lang w:val="ru-RU"/>
              </w:rPr>
              <w:t>9</w:t>
            </w:r>
          </w:p>
        </w:tc>
        <w:tc>
          <w:tcPr>
            <w:tcW w:w="3077" w:type="dxa"/>
          </w:tcPr>
          <w:p w:rsidR="004D631A" w:rsidRPr="00D35A11" w:rsidRDefault="004D631A" w:rsidP="00D35A11">
            <w:pPr>
              <w:spacing w:before="40" w:after="40"/>
              <w:jc w:val="center"/>
              <w:rPr>
                <w:sz w:val="17"/>
                <w:szCs w:val="17"/>
                <w:lang w:val="ru-RU"/>
              </w:rPr>
            </w:pPr>
            <w:r w:rsidRPr="00D35A11">
              <w:rPr>
                <w:sz w:val="17"/>
                <w:szCs w:val="17"/>
                <w:lang w:val="ru-RU"/>
              </w:rPr>
              <w:t>4</w:t>
            </w:r>
          </w:p>
        </w:tc>
      </w:tr>
      <w:tr w:rsidR="004D631A" w:rsidRPr="00D35A11" w:rsidTr="000A280F">
        <w:tc>
          <w:tcPr>
            <w:tcW w:w="3077" w:type="dxa"/>
          </w:tcPr>
          <w:p w:rsidR="004D631A" w:rsidRPr="00D35A11" w:rsidRDefault="004D631A" w:rsidP="000A280F">
            <w:pPr>
              <w:spacing w:before="40" w:after="40"/>
              <w:rPr>
                <w:sz w:val="17"/>
                <w:szCs w:val="17"/>
                <w:lang w:val="ru-RU"/>
              </w:rPr>
            </w:pPr>
            <w:r w:rsidRPr="00D35A11">
              <w:rPr>
                <w:sz w:val="17"/>
                <w:szCs w:val="17"/>
                <w:lang w:val="ru-RU"/>
              </w:rPr>
              <w:t>Инспектор (Sc. 8/7)</w:t>
            </w:r>
          </w:p>
        </w:tc>
        <w:tc>
          <w:tcPr>
            <w:tcW w:w="3077" w:type="dxa"/>
          </w:tcPr>
          <w:p w:rsidR="004D631A" w:rsidRPr="00D35A11" w:rsidRDefault="004D631A" w:rsidP="00D35A11">
            <w:pPr>
              <w:spacing w:before="40" w:after="40"/>
              <w:jc w:val="center"/>
              <w:rPr>
                <w:sz w:val="17"/>
                <w:szCs w:val="17"/>
                <w:lang w:val="ru-RU"/>
              </w:rPr>
            </w:pPr>
            <w:r w:rsidRPr="00D35A11">
              <w:rPr>
                <w:sz w:val="17"/>
                <w:szCs w:val="17"/>
                <w:lang w:val="ru-RU"/>
              </w:rPr>
              <w:t>1</w:t>
            </w:r>
          </w:p>
        </w:tc>
        <w:tc>
          <w:tcPr>
            <w:tcW w:w="3077" w:type="dxa"/>
          </w:tcPr>
          <w:p w:rsidR="004D631A" w:rsidRPr="00D35A11" w:rsidRDefault="004D631A" w:rsidP="00D35A11">
            <w:pPr>
              <w:spacing w:before="40" w:after="40"/>
              <w:jc w:val="center"/>
              <w:rPr>
                <w:sz w:val="17"/>
                <w:szCs w:val="17"/>
                <w:lang w:val="ru-RU"/>
              </w:rPr>
            </w:pPr>
            <w:r w:rsidRPr="00D35A11">
              <w:rPr>
                <w:sz w:val="17"/>
                <w:szCs w:val="17"/>
                <w:lang w:val="ru-RU"/>
              </w:rPr>
              <w:t>–</w:t>
            </w:r>
          </w:p>
        </w:tc>
      </w:tr>
      <w:tr w:rsidR="004D631A" w:rsidRPr="00D35A11" w:rsidTr="000A280F">
        <w:tc>
          <w:tcPr>
            <w:tcW w:w="3077" w:type="dxa"/>
          </w:tcPr>
          <w:p w:rsidR="004D631A" w:rsidRPr="00D35A11" w:rsidRDefault="004D631A" w:rsidP="000A280F">
            <w:pPr>
              <w:spacing w:before="40" w:after="40"/>
              <w:rPr>
                <w:sz w:val="17"/>
                <w:szCs w:val="17"/>
                <w:lang w:val="ru-RU"/>
              </w:rPr>
            </w:pPr>
            <w:r w:rsidRPr="00D35A11">
              <w:rPr>
                <w:sz w:val="17"/>
                <w:szCs w:val="17"/>
                <w:lang w:val="ru-RU"/>
              </w:rPr>
              <w:t xml:space="preserve">Руководитель, </w:t>
            </w:r>
            <w:r w:rsidR="002A352B">
              <w:rPr>
                <w:sz w:val="17"/>
                <w:szCs w:val="17"/>
                <w:lang w:val="ru-RU"/>
              </w:rPr>
              <w:t>м</w:t>
            </w:r>
            <w:r w:rsidRPr="00D35A11">
              <w:rPr>
                <w:sz w:val="17"/>
                <w:szCs w:val="17"/>
                <w:lang w:val="ru-RU"/>
              </w:rPr>
              <w:t>едсестринская служба</w:t>
            </w:r>
          </w:p>
        </w:tc>
        <w:tc>
          <w:tcPr>
            <w:tcW w:w="3077" w:type="dxa"/>
          </w:tcPr>
          <w:p w:rsidR="004D631A" w:rsidRPr="00D35A11" w:rsidRDefault="004D631A" w:rsidP="00D35A11">
            <w:pPr>
              <w:spacing w:before="40" w:after="40"/>
              <w:jc w:val="center"/>
              <w:rPr>
                <w:sz w:val="17"/>
                <w:szCs w:val="17"/>
                <w:lang w:val="ru-RU"/>
              </w:rPr>
            </w:pPr>
            <w:r w:rsidRPr="00D35A11">
              <w:rPr>
                <w:sz w:val="17"/>
                <w:szCs w:val="17"/>
                <w:lang w:val="ru-RU"/>
              </w:rPr>
              <w:t>1</w:t>
            </w:r>
          </w:p>
        </w:tc>
        <w:tc>
          <w:tcPr>
            <w:tcW w:w="3077" w:type="dxa"/>
          </w:tcPr>
          <w:p w:rsidR="004D631A" w:rsidRPr="00D35A11" w:rsidRDefault="004D631A" w:rsidP="00D35A11">
            <w:pPr>
              <w:spacing w:before="40" w:after="40"/>
              <w:jc w:val="center"/>
              <w:rPr>
                <w:sz w:val="17"/>
                <w:szCs w:val="17"/>
                <w:lang w:val="ru-RU"/>
              </w:rPr>
            </w:pPr>
            <w:r w:rsidRPr="00D35A11">
              <w:rPr>
                <w:sz w:val="17"/>
                <w:szCs w:val="17"/>
                <w:lang w:val="ru-RU"/>
              </w:rPr>
              <w:t>–</w:t>
            </w:r>
          </w:p>
        </w:tc>
      </w:tr>
      <w:tr w:rsidR="004D631A" w:rsidRPr="00D35A11" w:rsidTr="000A280F">
        <w:tc>
          <w:tcPr>
            <w:tcW w:w="3077" w:type="dxa"/>
          </w:tcPr>
          <w:p w:rsidR="004D631A" w:rsidRPr="00D35A11" w:rsidRDefault="004D631A" w:rsidP="000A280F">
            <w:pPr>
              <w:spacing w:before="40" w:after="40"/>
              <w:rPr>
                <w:sz w:val="17"/>
                <w:szCs w:val="17"/>
                <w:lang w:val="ru-RU"/>
              </w:rPr>
            </w:pPr>
            <w:r w:rsidRPr="00D35A11">
              <w:rPr>
                <w:sz w:val="17"/>
                <w:szCs w:val="17"/>
                <w:lang w:val="ru-RU"/>
              </w:rPr>
              <w:t>Чиновник 5 категории</w:t>
            </w:r>
          </w:p>
        </w:tc>
        <w:tc>
          <w:tcPr>
            <w:tcW w:w="3077" w:type="dxa"/>
          </w:tcPr>
          <w:p w:rsidR="004D631A" w:rsidRPr="00D35A11" w:rsidRDefault="004D631A" w:rsidP="00D35A11">
            <w:pPr>
              <w:spacing w:before="40" w:after="40"/>
              <w:jc w:val="center"/>
              <w:rPr>
                <w:sz w:val="17"/>
                <w:szCs w:val="17"/>
                <w:lang w:val="ru-RU"/>
              </w:rPr>
            </w:pPr>
            <w:r w:rsidRPr="00D35A11">
              <w:rPr>
                <w:sz w:val="17"/>
                <w:szCs w:val="17"/>
                <w:lang w:val="ru-RU"/>
              </w:rPr>
              <w:t>241</w:t>
            </w:r>
          </w:p>
        </w:tc>
        <w:tc>
          <w:tcPr>
            <w:tcW w:w="3077" w:type="dxa"/>
          </w:tcPr>
          <w:p w:rsidR="004D631A" w:rsidRPr="00D35A11" w:rsidRDefault="004D631A" w:rsidP="00D35A11">
            <w:pPr>
              <w:spacing w:before="40" w:after="40"/>
              <w:jc w:val="center"/>
              <w:rPr>
                <w:sz w:val="17"/>
                <w:szCs w:val="17"/>
                <w:lang w:val="ru-RU"/>
              </w:rPr>
            </w:pPr>
            <w:r w:rsidRPr="00D35A11">
              <w:rPr>
                <w:sz w:val="17"/>
                <w:szCs w:val="17"/>
                <w:lang w:val="ru-RU"/>
              </w:rPr>
              <w:t>46</w:t>
            </w:r>
          </w:p>
        </w:tc>
      </w:tr>
      <w:tr w:rsidR="004D631A" w:rsidRPr="00D35A11" w:rsidTr="000A280F">
        <w:tc>
          <w:tcPr>
            <w:tcW w:w="3077" w:type="dxa"/>
          </w:tcPr>
          <w:p w:rsidR="004D631A" w:rsidRPr="00D35A11" w:rsidRDefault="004D631A" w:rsidP="000A280F">
            <w:pPr>
              <w:spacing w:before="40" w:after="40"/>
              <w:rPr>
                <w:sz w:val="17"/>
                <w:szCs w:val="17"/>
                <w:lang w:val="ru-RU"/>
              </w:rPr>
            </w:pPr>
            <w:r w:rsidRPr="00D35A11">
              <w:rPr>
                <w:sz w:val="17"/>
                <w:szCs w:val="17"/>
                <w:lang w:val="ru-RU"/>
              </w:rPr>
              <w:t>Старший офицер медицинской службы</w:t>
            </w:r>
          </w:p>
        </w:tc>
        <w:tc>
          <w:tcPr>
            <w:tcW w:w="3077" w:type="dxa"/>
          </w:tcPr>
          <w:p w:rsidR="004D631A" w:rsidRPr="00D35A11" w:rsidRDefault="004D631A" w:rsidP="00D35A11">
            <w:pPr>
              <w:spacing w:before="40" w:after="40"/>
              <w:jc w:val="center"/>
              <w:rPr>
                <w:sz w:val="17"/>
                <w:szCs w:val="17"/>
                <w:lang w:val="ru-RU"/>
              </w:rPr>
            </w:pPr>
            <w:r w:rsidRPr="00D35A11">
              <w:rPr>
                <w:sz w:val="17"/>
                <w:szCs w:val="17"/>
                <w:lang w:val="ru-RU"/>
              </w:rPr>
              <w:t>4</w:t>
            </w:r>
          </w:p>
        </w:tc>
        <w:tc>
          <w:tcPr>
            <w:tcW w:w="3077" w:type="dxa"/>
          </w:tcPr>
          <w:p w:rsidR="004D631A" w:rsidRPr="00D35A11" w:rsidRDefault="004D631A" w:rsidP="00D35A11">
            <w:pPr>
              <w:spacing w:before="40" w:after="40"/>
              <w:jc w:val="center"/>
              <w:rPr>
                <w:sz w:val="17"/>
                <w:szCs w:val="17"/>
                <w:lang w:val="ru-RU"/>
              </w:rPr>
            </w:pPr>
            <w:r w:rsidRPr="00D35A11">
              <w:rPr>
                <w:sz w:val="17"/>
                <w:szCs w:val="17"/>
                <w:lang w:val="ru-RU"/>
              </w:rPr>
              <w:t>8</w:t>
            </w:r>
          </w:p>
        </w:tc>
      </w:tr>
      <w:tr w:rsidR="004D631A" w:rsidRPr="00D35A11" w:rsidTr="000A280F">
        <w:tc>
          <w:tcPr>
            <w:tcW w:w="3077" w:type="dxa"/>
          </w:tcPr>
          <w:p w:rsidR="004D631A" w:rsidRPr="00D35A11" w:rsidRDefault="004D631A" w:rsidP="000A280F">
            <w:pPr>
              <w:spacing w:before="40" w:after="40"/>
              <w:rPr>
                <w:sz w:val="17"/>
                <w:szCs w:val="17"/>
                <w:lang w:val="ru-RU"/>
              </w:rPr>
            </w:pPr>
            <w:r w:rsidRPr="00D35A11">
              <w:rPr>
                <w:sz w:val="17"/>
                <w:szCs w:val="17"/>
                <w:lang w:val="ru-RU"/>
              </w:rPr>
              <w:t>Старший офицер по научным вопросам</w:t>
            </w:r>
          </w:p>
        </w:tc>
        <w:tc>
          <w:tcPr>
            <w:tcW w:w="3077" w:type="dxa"/>
          </w:tcPr>
          <w:p w:rsidR="004D631A" w:rsidRPr="00D35A11" w:rsidRDefault="004D631A" w:rsidP="00D35A11">
            <w:pPr>
              <w:spacing w:before="40" w:after="40"/>
              <w:jc w:val="center"/>
              <w:rPr>
                <w:sz w:val="17"/>
                <w:szCs w:val="17"/>
                <w:lang w:val="ru-RU"/>
              </w:rPr>
            </w:pPr>
            <w:r w:rsidRPr="00D35A11">
              <w:rPr>
                <w:sz w:val="17"/>
                <w:szCs w:val="17"/>
                <w:lang w:val="ru-RU"/>
              </w:rPr>
              <w:t>–</w:t>
            </w:r>
          </w:p>
        </w:tc>
        <w:tc>
          <w:tcPr>
            <w:tcW w:w="3077" w:type="dxa"/>
          </w:tcPr>
          <w:p w:rsidR="004D631A" w:rsidRPr="00D35A11" w:rsidRDefault="004D631A" w:rsidP="00D35A11">
            <w:pPr>
              <w:spacing w:before="40" w:after="40"/>
              <w:jc w:val="center"/>
              <w:rPr>
                <w:sz w:val="17"/>
                <w:szCs w:val="17"/>
                <w:lang w:val="ru-RU"/>
              </w:rPr>
            </w:pPr>
            <w:r w:rsidRPr="00D35A11">
              <w:rPr>
                <w:sz w:val="17"/>
                <w:szCs w:val="17"/>
                <w:lang w:val="ru-RU"/>
              </w:rPr>
              <w:t>1</w:t>
            </w:r>
          </w:p>
        </w:tc>
      </w:tr>
      <w:tr w:rsidR="004D631A" w:rsidRPr="00D35A11" w:rsidTr="000A280F">
        <w:tc>
          <w:tcPr>
            <w:tcW w:w="3077" w:type="dxa"/>
          </w:tcPr>
          <w:p w:rsidR="004D631A" w:rsidRPr="00D35A11" w:rsidRDefault="004D631A" w:rsidP="000A280F">
            <w:pPr>
              <w:spacing w:before="40" w:after="40"/>
              <w:rPr>
                <w:sz w:val="17"/>
                <w:szCs w:val="17"/>
                <w:lang w:val="ru-RU"/>
              </w:rPr>
            </w:pPr>
            <w:r w:rsidRPr="00D35A11">
              <w:rPr>
                <w:sz w:val="17"/>
                <w:szCs w:val="17"/>
                <w:lang w:val="ru-RU"/>
              </w:rPr>
              <w:t>Старший офицер по коммунальной очистке</w:t>
            </w:r>
          </w:p>
        </w:tc>
        <w:tc>
          <w:tcPr>
            <w:tcW w:w="3077" w:type="dxa"/>
          </w:tcPr>
          <w:p w:rsidR="004D631A" w:rsidRPr="00D35A11" w:rsidRDefault="004D631A" w:rsidP="00D35A11">
            <w:pPr>
              <w:spacing w:before="40" w:after="40"/>
              <w:jc w:val="center"/>
              <w:rPr>
                <w:sz w:val="17"/>
                <w:szCs w:val="17"/>
                <w:lang w:val="ru-RU"/>
              </w:rPr>
            </w:pPr>
            <w:r w:rsidRPr="00D35A11">
              <w:rPr>
                <w:sz w:val="17"/>
                <w:szCs w:val="17"/>
                <w:lang w:val="ru-RU"/>
              </w:rPr>
              <w:t>2</w:t>
            </w:r>
          </w:p>
        </w:tc>
        <w:tc>
          <w:tcPr>
            <w:tcW w:w="3077" w:type="dxa"/>
          </w:tcPr>
          <w:p w:rsidR="004D631A" w:rsidRPr="00D35A11" w:rsidRDefault="004D631A" w:rsidP="00D35A11">
            <w:pPr>
              <w:spacing w:before="40" w:after="40"/>
              <w:jc w:val="center"/>
              <w:rPr>
                <w:sz w:val="17"/>
                <w:szCs w:val="17"/>
                <w:lang w:val="ru-RU"/>
              </w:rPr>
            </w:pPr>
            <w:r w:rsidRPr="00D35A11">
              <w:rPr>
                <w:sz w:val="17"/>
                <w:szCs w:val="17"/>
                <w:lang w:val="ru-RU"/>
              </w:rPr>
              <w:t>–</w:t>
            </w:r>
          </w:p>
        </w:tc>
      </w:tr>
      <w:tr w:rsidR="004D631A" w:rsidRPr="00D35A11" w:rsidTr="000A280F">
        <w:tc>
          <w:tcPr>
            <w:tcW w:w="3077" w:type="dxa"/>
          </w:tcPr>
          <w:p w:rsidR="004D631A" w:rsidRPr="00D35A11" w:rsidRDefault="004D631A" w:rsidP="000A280F">
            <w:pPr>
              <w:spacing w:before="40" w:after="40"/>
              <w:rPr>
                <w:sz w:val="17"/>
                <w:szCs w:val="17"/>
                <w:lang w:val="ru-RU"/>
              </w:rPr>
            </w:pPr>
            <w:r w:rsidRPr="00D35A11">
              <w:rPr>
                <w:sz w:val="17"/>
                <w:szCs w:val="17"/>
                <w:lang w:val="ru-RU"/>
              </w:rPr>
              <w:t>Руководитель проектов</w:t>
            </w:r>
          </w:p>
        </w:tc>
        <w:tc>
          <w:tcPr>
            <w:tcW w:w="3077" w:type="dxa"/>
          </w:tcPr>
          <w:p w:rsidR="004D631A" w:rsidRPr="00D35A11" w:rsidRDefault="004D631A" w:rsidP="00D35A11">
            <w:pPr>
              <w:spacing w:before="40" w:after="40"/>
              <w:jc w:val="center"/>
              <w:rPr>
                <w:sz w:val="17"/>
                <w:szCs w:val="17"/>
                <w:lang w:val="ru-RU"/>
              </w:rPr>
            </w:pPr>
            <w:r w:rsidRPr="00D35A11">
              <w:rPr>
                <w:sz w:val="17"/>
                <w:szCs w:val="17"/>
                <w:lang w:val="ru-RU"/>
              </w:rPr>
              <w:t>1</w:t>
            </w:r>
          </w:p>
        </w:tc>
        <w:tc>
          <w:tcPr>
            <w:tcW w:w="3077" w:type="dxa"/>
          </w:tcPr>
          <w:p w:rsidR="004D631A" w:rsidRPr="00D35A11" w:rsidRDefault="004D631A" w:rsidP="00D35A11">
            <w:pPr>
              <w:spacing w:before="40" w:after="40"/>
              <w:jc w:val="center"/>
              <w:rPr>
                <w:sz w:val="17"/>
                <w:szCs w:val="17"/>
                <w:lang w:val="ru-RU"/>
              </w:rPr>
            </w:pPr>
            <w:r w:rsidRPr="00D35A11">
              <w:rPr>
                <w:sz w:val="17"/>
                <w:szCs w:val="17"/>
                <w:lang w:val="ru-RU"/>
              </w:rPr>
              <w:t>–</w:t>
            </w:r>
          </w:p>
        </w:tc>
      </w:tr>
      <w:tr w:rsidR="004D631A" w:rsidRPr="00D35A11" w:rsidTr="000A280F">
        <w:tc>
          <w:tcPr>
            <w:tcW w:w="3077" w:type="dxa"/>
          </w:tcPr>
          <w:p w:rsidR="004D631A" w:rsidRPr="00D35A11" w:rsidRDefault="004D631A" w:rsidP="000A280F">
            <w:pPr>
              <w:spacing w:before="40" w:after="40"/>
              <w:rPr>
                <w:sz w:val="17"/>
                <w:szCs w:val="17"/>
                <w:lang w:val="ru-RU"/>
              </w:rPr>
            </w:pPr>
            <w:r w:rsidRPr="00D35A11">
              <w:rPr>
                <w:sz w:val="17"/>
                <w:szCs w:val="17"/>
                <w:lang w:val="ru-RU"/>
              </w:rPr>
              <w:t>Старший офицер службы управления воздушным движением</w:t>
            </w:r>
          </w:p>
        </w:tc>
        <w:tc>
          <w:tcPr>
            <w:tcW w:w="3077" w:type="dxa"/>
          </w:tcPr>
          <w:p w:rsidR="004D631A" w:rsidRPr="00D35A11" w:rsidRDefault="004D631A" w:rsidP="00D35A11">
            <w:pPr>
              <w:spacing w:before="40" w:after="40"/>
              <w:jc w:val="center"/>
              <w:rPr>
                <w:sz w:val="17"/>
                <w:szCs w:val="17"/>
                <w:lang w:val="ru-RU"/>
              </w:rPr>
            </w:pPr>
            <w:r w:rsidRPr="00D35A11">
              <w:rPr>
                <w:sz w:val="17"/>
                <w:szCs w:val="17"/>
                <w:lang w:val="ru-RU"/>
              </w:rPr>
              <w:t>1</w:t>
            </w:r>
          </w:p>
        </w:tc>
        <w:tc>
          <w:tcPr>
            <w:tcW w:w="3077" w:type="dxa"/>
          </w:tcPr>
          <w:p w:rsidR="004D631A" w:rsidRPr="00D35A11" w:rsidRDefault="004D631A" w:rsidP="00D35A11">
            <w:pPr>
              <w:spacing w:before="40" w:after="40"/>
              <w:jc w:val="center"/>
              <w:rPr>
                <w:sz w:val="17"/>
                <w:szCs w:val="17"/>
                <w:lang w:val="ru-RU"/>
              </w:rPr>
            </w:pPr>
            <w:r w:rsidRPr="00D35A11">
              <w:rPr>
                <w:sz w:val="17"/>
                <w:szCs w:val="17"/>
                <w:lang w:val="ru-RU"/>
              </w:rPr>
              <w:t>–</w:t>
            </w:r>
          </w:p>
        </w:tc>
      </w:tr>
      <w:tr w:rsidR="004D631A" w:rsidRPr="00D35A11" w:rsidTr="000A280F">
        <w:tc>
          <w:tcPr>
            <w:tcW w:w="3077" w:type="dxa"/>
          </w:tcPr>
          <w:p w:rsidR="004D631A" w:rsidRPr="00D35A11" w:rsidRDefault="004D631A" w:rsidP="000A280F">
            <w:pPr>
              <w:spacing w:before="40" w:after="40"/>
              <w:rPr>
                <w:sz w:val="17"/>
                <w:szCs w:val="17"/>
                <w:lang w:val="ru-RU"/>
              </w:rPr>
            </w:pPr>
            <w:r w:rsidRPr="00D35A11">
              <w:rPr>
                <w:sz w:val="17"/>
                <w:szCs w:val="17"/>
                <w:lang w:val="ru-RU"/>
              </w:rPr>
              <w:t>Помощник старшего технического сотрудника</w:t>
            </w:r>
          </w:p>
        </w:tc>
        <w:tc>
          <w:tcPr>
            <w:tcW w:w="3077" w:type="dxa"/>
          </w:tcPr>
          <w:p w:rsidR="004D631A" w:rsidRPr="00D35A11" w:rsidRDefault="004D631A" w:rsidP="00D35A11">
            <w:pPr>
              <w:spacing w:before="40" w:after="40"/>
              <w:jc w:val="center"/>
              <w:rPr>
                <w:sz w:val="17"/>
                <w:szCs w:val="17"/>
                <w:lang w:val="ru-RU"/>
              </w:rPr>
            </w:pPr>
            <w:r w:rsidRPr="00D35A11">
              <w:rPr>
                <w:sz w:val="17"/>
                <w:szCs w:val="17"/>
                <w:lang w:val="ru-RU"/>
              </w:rPr>
              <w:t>–</w:t>
            </w:r>
          </w:p>
        </w:tc>
        <w:tc>
          <w:tcPr>
            <w:tcW w:w="3077" w:type="dxa"/>
          </w:tcPr>
          <w:p w:rsidR="004D631A" w:rsidRPr="00D35A11" w:rsidRDefault="004D631A" w:rsidP="00D35A11">
            <w:pPr>
              <w:spacing w:before="40" w:after="40"/>
              <w:jc w:val="center"/>
              <w:rPr>
                <w:sz w:val="17"/>
                <w:szCs w:val="17"/>
                <w:lang w:val="ru-RU"/>
              </w:rPr>
            </w:pPr>
            <w:r w:rsidRPr="00D35A11">
              <w:rPr>
                <w:sz w:val="17"/>
                <w:szCs w:val="17"/>
                <w:lang w:val="ru-RU"/>
              </w:rPr>
              <w:t>1</w:t>
            </w:r>
          </w:p>
        </w:tc>
      </w:tr>
      <w:tr w:rsidR="004D631A" w:rsidRPr="00D35A11" w:rsidTr="000A280F">
        <w:tc>
          <w:tcPr>
            <w:tcW w:w="3077" w:type="dxa"/>
          </w:tcPr>
          <w:p w:rsidR="004D631A" w:rsidRPr="00D35A11" w:rsidRDefault="004D631A" w:rsidP="000A280F">
            <w:pPr>
              <w:spacing w:before="40" w:after="40"/>
              <w:rPr>
                <w:sz w:val="17"/>
                <w:szCs w:val="17"/>
                <w:lang w:val="ru-RU"/>
              </w:rPr>
            </w:pPr>
            <w:r w:rsidRPr="00D35A11">
              <w:rPr>
                <w:sz w:val="17"/>
                <w:szCs w:val="17"/>
                <w:lang w:val="ru-RU"/>
              </w:rPr>
              <w:t>Старший юридический советник</w:t>
            </w:r>
          </w:p>
        </w:tc>
        <w:tc>
          <w:tcPr>
            <w:tcW w:w="3077" w:type="dxa"/>
          </w:tcPr>
          <w:p w:rsidR="004D631A" w:rsidRPr="00D35A11" w:rsidRDefault="004D631A" w:rsidP="00D35A11">
            <w:pPr>
              <w:spacing w:before="40" w:after="40"/>
              <w:jc w:val="center"/>
              <w:rPr>
                <w:sz w:val="17"/>
                <w:szCs w:val="17"/>
                <w:lang w:val="ru-RU"/>
              </w:rPr>
            </w:pPr>
            <w:r w:rsidRPr="00D35A11">
              <w:rPr>
                <w:sz w:val="17"/>
                <w:szCs w:val="17"/>
                <w:lang w:val="ru-RU"/>
              </w:rPr>
              <w:t>3</w:t>
            </w:r>
          </w:p>
        </w:tc>
        <w:tc>
          <w:tcPr>
            <w:tcW w:w="3077" w:type="dxa"/>
          </w:tcPr>
          <w:p w:rsidR="004D631A" w:rsidRPr="00D35A11" w:rsidRDefault="004D631A" w:rsidP="00D35A11">
            <w:pPr>
              <w:spacing w:before="40" w:after="40"/>
              <w:jc w:val="center"/>
              <w:rPr>
                <w:sz w:val="17"/>
                <w:szCs w:val="17"/>
                <w:lang w:val="ru-RU"/>
              </w:rPr>
            </w:pPr>
            <w:r w:rsidRPr="00D35A11">
              <w:rPr>
                <w:sz w:val="17"/>
                <w:szCs w:val="17"/>
                <w:lang w:val="ru-RU"/>
              </w:rPr>
              <w:t>2</w:t>
            </w:r>
          </w:p>
        </w:tc>
      </w:tr>
      <w:tr w:rsidR="004D631A" w:rsidRPr="00D35A11" w:rsidTr="000A280F">
        <w:tc>
          <w:tcPr>
            <w:tcW w:w="3077" w:type="dxa"/>
          </w:tcPr>
          <w:p w:rsidR="004D631A" w:rsidRPr="00D35A11" w:rsidRDefault="004D631A" w:rsidP="000A280F">
            <w:pPr>
              <w:spacing w:before="40" w:after="40"/>
              <w:rPr>
                <w:sz w:val="17"/>
                <w:szCs w:val="17"/>
                <w:lang w:val="ru-RU"/>
              </w:rPr>
            </w:pPr>
            <w:r w:rsidRPr="00D35A11">
              <w:rPr>
                <w:sz w:val="17"/>
                <w:szCs w:val="17"/>
                <w:lang w:val="ru-RU"/>
              </w:rPr>
              <w:t xml:space="preserve">Старший регистратор </w:t>
            </w:r>
          </w:p>
        </w:tc>
        <w:tc>
          <w:tcPr>
            <w:tcW w:w="3077" w:type="dxa"/>
          </w:tcPr>
          <w:p w:rsidR="004D631A" w:rsidRPr="00D35A11" w:rsidRDefault="004D631A" w:rsidP="00D35A11">
            <w:pPr>
              <w:spacing w:before="40" w:after="40"/>
              <w:jc w:val="center"/>
              <w:rPr>
                <w:sz w:val="17"/>
                <w:szCs w:val="17"/>
                <w:lang w:val="ru-RU"/>
              </w:rPr>
            </w:pPr>
            <w:r w:rsidRPr="00D35A11">
              <w:rPr>
                <w:sz w:val="17"/>
                <w:szCs w:val="17"/>
                <w:lang w:val="ru-RU"/>
              </w:rPr>
              <w:t>35</w:t>
            </w:r>
          </w:p>
        </w:tc>
        <w:tc>
          <w:tcPr>
            <w:tcW w:w="3077" w:type="dxa"/>
          </w:tcPr>
          <w:p w:rsidR="004D631A" w:rsidRPr="00D35A11" w:rsidRDefault="004D631A" w:rsidP="00D35A11">
            <w:pPr>
              <w:spacing w:before="40" w:after="40"/>
              <w:jc w:val="center"/>
              <w:rPr>
                <w:sz w:val="17"/>
                <w:szCs w:val="17"/>
                <w:lang w:val="ru-RU"/>
              </w:rPr>
            </w:pPr>
            <w:r w:rsidRPr="00D35A11">
              <w:rPr>
                <w:sz w:val="17"/>
                <w:szCs w:val="17"/>
                <w:lang w:val="ru-RU"/>
              </w:rPr>
              <w:t>17</w:t>
            </w:r>
          </w:p>
        </w:tc>
      </w:tr>
      <w:tr w:rsidR="004D631A" w:rsidRPr="00D35A11" w:rsidTr="000A280F">
        <w:tc>
          <w:tcPr>
            <w:tcW w:w="3077" w:type="dxa"/>
          </w:tcPr>
          <w:p w:rsidR="004D631A" w:rsidRPr="00D35A11" w:rsidRDefault="004D631A" w:rsidP="000A280F">
            <w:pPr>
              <w:spacing w:before="40" w:after="40"/>
              <w:rPr>
                <w:sz w:val="17"/>
                <w:szCs w:val="17"/>
                <w:lang w:val="ru-RU"/>
              </w:rPr>
            </w:pPr>
            <w:r w:rsidRPr="00D35A11">
              <w:rPr>
                <w:sz w:val="17"/>
                <w:szCs w:val="17"/>
                <w:lang w:val="ru-RU"/>
              </w:rPr>
              <w:t>Сотрудник по делам спорта I</w:t>
            </w:r>
          </w:p>
        </w:tc>
        <w:tc>
          <w:tcPr>
            <w:tcW w:w="3077" w:type="dxa"/>
          </w:tcPr>
          <w:p w:rsidR="004D631A" w:rsidRPr="00D35A11" w:rsidRDefault="004D631A" w:rsidP="00D35A11">
            <w:pPr>
              <w:spacing w:before="40" w:after="40"/>
              <w:jc w:val="center"/>
              <w:rPr>
                <w:sz w:val="17"/>
                <w:szCs w:val="17"/>
                <w:lang w:val="ru-RU"/>
              </w:rPr>
            </w:pPr>
            <w:r w:rsidRPr="00D35A11">
              <w:rPr>
                <w:sz w:val="17"/>
                <w:szCs w:val="17"/>
                <w:lang w:val="ru-RU"/>
              </w:rPr>
              <w:t>1</w:t>
            </w:r>
          </w:p>
        </w:tc>
        <w:tc>
          <w:tcPr>
            <w:tcW w:w="3077" w:type="dxa"/>
          </w:tcPr>
          <w:p w:rsidR="004D631A" w:rsidRPr="00D35A11" w:rsidRDefault="004D631A" w:rsidP="00D35A11">
            <w:pPr>
              <w:spacing w:before="40" w:after="40"/>
              <w:jc w:val="center"/>
              <w:rPr>
                <w:sz w:val="17"/>
                <w:szCs w:val="17"/>
                <w:lang w:val="ru-RU"/>
              </w:rPr>
            </w:pPr>
            <w:r w:rsidRPr="00D35A11">
              <w:rPr>
                <w:sz w:val="17"/>
                <w:szCs w:val="17"/>
                <w:lang w:val="ru-RU"/>
              </w:rPr>
              <w:t>–</w:t>
            </w:r>
          </w:p>
        </w:tc>
      </w:tr>
      <w:tr w:rsidR="004D631A" w:rsidRPr="00D35A11" w:rsidTr="00D35A11">
        <w:tc>
          <w:tcPr>
            <w:tcW w:w="3077" w:type="dxa"/>
          </w:tcPr>
          <w:p w:rsidR="004D631A" w:rsidRPr="00D35A11" w:rsidRDefault="004D631A" w:rsidP="000A280F">
            <w:pPr>
              <w:spacing w:before="40" w:after="40"/>
              <w:rPr>
                <w:sz w:val="17"/>
                <w:szCs w:val="17"/>
                <w:lang w:val="ru-RU"/>
              </w:rPr>
            </w:pPr>
            <w:r w:rsidRPr="00D35A11">
              <w:rPr>
                <w:sz w:val="17"/>
                <w:szCs w:val="17"/>
                <w:lang w:val="ru-RU"/>
              </w:rPr>
              <w:t>Сотрудник по делам спорта II</w:t>
            </w:r>
          </w:p>
        </w:tc>
        <w:tc>
          <w:tcPr>
            <w:tcW w:w="3077" w:type="dxa"/>
          </w:tcPr>
          <w:p w:rsidR="004D631A" w:rsidRPr="00D35A11" w:rsidRDefault="004D631A" w:rsidP="00D35A11">
            <w:pPr>
              <w:spacing w:before="40" w:after="40"/>
              <w:jc w:val="center"/>
              <w:rPr>
                <w:sz w:val="17"/>
                <w:szCs w:val="17"/>
                <w:lang w:val="ru-RU"/>
              </w:rPr>
            </w:pPr>
            <w:r w:rsidRPr="00D35A11">
              <w:rPr>
                <w:sz w:val="17"/>
                <w:szCs w:val="17"/>
                <w:lang w:val="ru-RU"/>
              </w:rPr>
              <w:t>3</w:t>
            </w:r>
          </w:p>
        </w:tc>
        <w:tc>
          <w:tcPr>
            <w:tcW w:w="3077" w:type="dxa"/>
          </w:tcPr>
          <w:p w:rsidR="004D631A" w:rsidRPr="00D35A11" w:rsidRDefault="004D631A" w:rsidP="00D35A11">
            <w:pPr>
              <w:spacing w:before="40" w:after="40"/>
              <w:jc w:val="center"/>
              <w:rPr>
                <w:sz w:val="17"/>
                <w:szCs w:val="17"/>
                <w:lang w:val="ru-RU"/>
              </w:rPr>
            </w:pPr>
            <w:r w:rsidRPr="00D35A11">
              <w:rPr>
                <w:sz w:val="17"/>
                <w:szCs w:val="17"/>
                <w:lang w:val="ru-RU"/>
              </w:rPr>
              <w:t>–</w:t>
            </w:r>
          </w:p>
        </w:tc>
      </w:tr>
      <w:tr w:rsidR="004D631A" w:rsidRPr="00D35A11" w:rsidTr="005453B3">
        <w:tc>
          <w:tcPr>
            <w:tcW w:w="3077" w:type="dxa"/>
            <w:tcBorders>
              <w:bottom w:val="single" w:sz="8" w:space="0" w:color="auto"/>
            </w:tcBorders>
          </w:tcPr>
          <w:p w:rsidR="004D631A" w:rsidRPr="00D35A11" w:rsidRDefault="004D631A" w:rsidP="000A280F">
            <w:pPr>
              <w:spacing w:before="40" w:after="40"/>
              <w:rPr>
                <w:sz w:val="17"/>
                <w:szCs w:val="17"/>
                <w:lang w:val="ru-RU"/>
              </w:rPr>
            </w:pPr>
            <w:r w:rsidRPr="00D35A11">
              <w:rPr>
                <w:sz w:val="17"/>
                <w:szCs w:val="17"/>
                <w:lang w:val="ru-RU"/>
              </w:rPr>
              <w:t>Инспектор полиции</w:t>
            </w:r>
          </w:p>
        </w:tc>
        <w:tc>
          <w:tcPr>
            <w:tcW w:w="3077" w:type="dxa"/>
            <w:tcBorders>
              <w:bottom w:val="single" w:sz="8" w:space="0" w:color="auto"/>
            </w:tcBorders>
          </w:tcPr>
          <w:p w:rsidR="004D631A" w:rsidRPr="00D35A11" w:rsidRDefault="004D631A" w:rsidP="00D35A11">
            <w:pPr>
              <w:spacing w:before="40" w:after="40"/>
              <w:jc w:val="center"/>
              <w:rPr>
                <w:sz w:val="17"/>
                <w:szCs w:val="17"/>
                <w:lang w:val="ru-RU"/>
              </w:rPr>
            </w:pPr>
            <w:r w:rsidRPr="00D35A11">
              <w:rPr>
                <w:sz w:val="17"/>
                <w:szCs w:val="17"/>
                <w:lang w:val="ru-RU"/>
              </w:rPr>
              <w:t>23</w:t>
            </w:r>
          </w:p>
        </w:tc>
        <w:tc>
          <w:tcPr>
            <w:tcW w:w="3077" w:type="dxa"/>
            <w:tcBorders>
              <w:bottom w:val="single" w:sz="8" w:space="0" w:color="auto"/>
            </w:tcBorders>
          </w:tcPr>
          <w:p w:rsidR="004D631A" w:rsidRPr="00D35A11" w:rsidRDefault="004D631A" w:rsidP="00D35A11">
            <w:pPr>
              <w:spacing w:before="40" w:after="40"/>
              <w:jc w:val="center"/>
              <w:rPr>
                <w:sz w:val="17"/>
                <w:szCs w:val="17"/>
                <w:lang w:val="ru-RU"/>
              </w:rPr>
            </w:pPr>
            <w:r w:rsidRPr="00D35A11">
              <w:rPr>
                <w:sz w:val="17"/>
                <w:szCs w:val="17"/>
                <w:lang w:val="ru-RU"/>
              </w:rPr>
              <w:t>3</w:t>
            </w:r>
          </w:p>
        </w:tc>
      </w:tr>
    </w:tbl>
    <w:p w:rsidR="004D631A" w:rsidRPr="00D35A11" w:rsidRDefault="004D631A" w:rsidP="0087750D">
      <w:pPr>
        <w:spacing w:before="40"/>
        <w:rPr>
          <w:sz w:val="17"/>
          <w:szCs w:val="17"/>
          <w:lang w:val="ru-RU"/>
        </w:rPr>
      </w:pPr>
    </w:p>
    <w:p w:rsidR="004D631A" w:rsidRPr="00D35A11" w:rsidRDefault="004D631A" w:rsidP="0087750D">
      <w:pPr>
        <w:spacing w:before="40"/>
        <w:rPr>
          <w:sz w:val="17"/>
          <w:szCs w:val="17"/>
          <w:lang w:val="ru-RU"/>
        </w:rPr>
      </w:pPr>
      <w:r w:rsidRPr="0087750D">
        <w:rPr>
          <w:i/>
          <w:sz w:val="17"/>
          <w:szCs w:val="17"/>
          <w:lang w:val="ru-RU"/>
        </w:rPr>
        <w:t>Источник</w:t>
      </w:r>
      <w:r w:rsidRPr="00D35A11">
        <w:rPr>
          <w:sz w:val="17"/>
          <w:szCs w:val="17"/>
          <w:lang w:val="ru-RU"/>
        </w:rPr>
        <w:t>: А</w:t>
      </w:r>
      <w:r w:rsidRPr="00D35A11">
        <w:rPr>
          <w:sz w:val="17"/>
          <w:szCs w:val="17"/>
          <w:lang w:val="ru-RU"/>
        </w:rPr>
        <w:t>д</w:t>
      </w:r>
      <w:r w:rsidRPr="00D35A11">
        <w:rPr>
          <w:sz w:val="17"/>
          <w:szCs w:val="17"/>
          <w:lang w:val="ru-RU"/>
        </w:rPr>
        <w:t>министративно-кадровое управление, Отдел политики и планирования, Подразделение кадрового планирования и анализа.</w:t>
      </w:r>
    </w:p>
    <w:p w:rsidR="00D35A11" w:rsidRDefault="00D35A11" w:rsidP="004D631A">
      <w:pPr>
        <w:spacing w:before="40" w:after="40"/>
        <w:rPr>
          <w:b/>
          <w:sz w:val="17"/>
          <w:szCs w:val="17"/>
          <w:lang w:val="ru-RU"/>
        </w:rPr>
      </w:pPr>
    </w:p>
    <w:p w:rsidR="004D631A" w:rsidRPr="00181138" w:rsidRDefault="004D631A" w:rsidP="004D631A">
      <w:pPr>
        <w:spacing w:before="40" w:after="40"/>
        <w:rPr>
          <w:b/>
          <w:sz w:val="24"/>
          <w:lang w:val="ru-RU"/>
        </w:rPr>
      </w:pPr>
      <w:r w:rsidRPr="00181138">
        <w:rPr>
          <w:b/>
          <w:sz w:val="24"/>
          <w:lang w:val="ru-RU"/>
        </w:rPr>
        <w:t>Статья 12. Здравоохранение</w:t>
      </w:r>
    </w:p>
    <w:p w:rsidR="004D631A" w:rsidRPr="009E12E6" w:rsidRDefault="004D631A" w:rsidP="004D631A">
      <w:pPr>
        <w:pStyle w:val="NormalWeb"/>
        <w:spacing w:before="40" w:beforeAutospacing="0" w:after="40" w:afterAutospacing="0"/>
        <w:rPr>
          <w:b/>
          <w:sz w:val="20"/>
          <w:szCs w:val="20"/>
          <w:lang w:val="ru-RU"/>
        </w:rPr>
      </w:pPr>
      <w:r w:rsidRPr="00D35A11">
        <w:rPr>
          <w:b/>
          <w:i/>
          <w:sz w:val="20"/>
          <w:szCs w:val="20"/>
          <w:lang w:val="ru-RU"/>
        </w:rPr>
        <w:t>Таблица 12.1.</w:t>
      </w:r>
      <w:r w:rsidRPr="009E12E6">
        <w:rPr>
          <w:b/>
          <w:sz w:val="20"/>
          <w:szCs w:val="20"/>
          <w:lang w:val="ru-RU"/>
        </w:rPr>
        <w:t xml:space="preserve"> Ожидаемая продолжительность жизни в разбивке по полу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85"/>
        <w:gridCol w:w="3285"/>
        <w:gridCol w:w="3285"/>
      </w:tblGrid>
      <w:tr w:rsidR="004D631A" w:rsidRPr="009E12E6" w:rsidTr="005453B3">
        <w:tblPrEx>
          <w:tblCellMar>
            <w:top w:w="0" w:type="dxa"/>
            <w:bottom w:w="0" w:type="dxa"/>
          </w:tblCellMar>
        </w:tblPrEx>
        <w:tc>
          <w:tcPr>
            <w:tcW w:w="3285" w:type="dxa"/>
            <w:tcBorders>
              <w:left w:val="nil"/>
              <w:bottom w:val="single" w:sz="8" w:space="0" w:color="auto"/>
              <w:right w:val="nil"/>
            </w:tcBorders>
          </w:tcPr>
          <w:p w:rsidR="004D631A" w:rsidRPr="00D35A11" w:rsidRDefault="004D631A" w:rsidP="0087750D">
            <w:pPr>
              <w:spacing w:before="40" w:after="40"/>
              <w:ind w:left="567"/>
              <w:rPr>
                <w:i/>
                <w:iCs/>
                <w:sz w:val="14"/>
                <w:szCs w:val="14"/>
                <w:lang w:val="ru-RU"/>
              </w:rPr>
            </w:pPr>
            <w:r w:rsidRPr="00D35A11">
              <w:rPr>
                <w:i/>
                <w:iCs/>
                <w:sz w:val="14"/>
                <w:szCs w:val="14"/>
                <w:lang w:val="ru-RU"/>
              </w:rPr>
              <w:t>Год</w:t>
            </w:r>
          </w:p>
        </w:tc>
        <w:tc>
          <w:tcPr>
            <w:tcW w:w="3285" w:type="dxa"/>
            <w:tcBorders>
              <w:left w:val="nil"/>
              <w:bottom w:val="single" w:sz="8" w:space="0" w:color="auto"/>
              <w:right w:val="nil"/>
            </w:tcBorders>
          </w:tcPr>
          <w:p w:rsidR="004D631A" w:rsidRPr="00D35A11" w:rsidRDefault="004D631A" w:rsidP="000A280F">
            <w:pPr>
              <w:spacing w:before="40" w:after="40"/>
              <w:jc w:val="center"/>
              <w:rPr>
                <w:i/>
                <w:iCs/>
                <w:sz w:val="14"/>
                <w:szCs w:val="14"/>
                <w:lang w:val="ru-RU"/>
              </w:rPr>
            </w:pPr>
            <w:r w:rsidRPr="00D35A11">
              <w:rPr>
                <w:i/>
                <w:iCs/>
                <w:sz w:val="14"/>
                <w:szCs w:val="14"/>
                <w:lang w:val="ru-RU"/>
              </w:rPr>
              <w:t>Мужчины</w:t>
            </w:r>
          </w:p>
        </w:tc>
        <w:tc>
          <w:tcPr>
            <w:tcW w:w="3285" w:type="dxa"/>
            <w:tcBorders>
              <w:left w:val="nil"/>
              <w:bottom w:val="single" w:sz="8" w:space="0" w:color="auto"/>
              <w:right w:val="nil"/>
            </w:tcBorders>
          </w:tcPr>
          <w:p w:rsidR="004D631A" w:rsidRPr="00D35A11" w:rsidRDefault="004D631A" w:rsidP="000A280F">
            <w:pPr>
              <w:spacing w:before="40" w:after="40"/>
              <w:jc w:val="center"/>
              <w:rPr>
                <w:i/>
                <w:iCs/>
                <w:sz w:val="14"/>
                <w:szCs w:val="14"/>
                <w:lang w:val="ru-RU"/>
              </w:rPr>
            </w:pPr>
            <w:r w:rsidRPr="00D35A11">
              <w:rPr>
                <w:i/>
                <w:iCs/>
                <w:sz w:val="14"/>
                <w:szCs w:val="14"/>
                <w:lang w:val="ru-RU"/>
              </w:rPr>
              <w:t>Женщины</w:t>
            </w:r>
          </w:p>
        </w:tc>
      </w:tr>
      <w:tr w:rsidR="004D631A" w:rsidRPr="009E12E6" w:rsidTr="005453B3">
        <w:tblPrEx>
          <w:tblCellMar>
            <w:top w:w="0" w:type="dxa"/>
            <w:bottom w:w="0" w:type="dxa"/>
          </w:tblCellMar>
        </w:tblPrEx>
        <w:tc>
          <w:tcPr>
            <w:tcW w:w="3285" w:type="dxa"/>
            <w:tcBorders>
              <w:top w:val="single" w:sz="8" w:space="0" w:color="auto"/>
              <w:left w:val="nil"/>
              <w:bottom w:val="single" w:sz="8" w:space="0" w:color="auto"/>
              <w:right w:val="nil"/>
            </w:tcBorders>
          </w:tcPr>
          <w:p w:rsidR="004D631A" w:rsidRPr="00D35A11" w:rsidRDefault="004D631A" w:rsidP="0087750D">
            <w:pPr>
              <w:spacing w:before="40" w:after="40"/>
              <w:ind w:left="567"/>
              <w:rPr>
                <w:iCs/>
                <w:sz w:val="17"/>
                <w:szCs w:val="17"/>
                <w:lang w:val="ru-RU"/>
              </w:rPr>
            </w:pPr>
            <w:r w:rsidRPr="00D35A11">
              <w:rPr>
                <w:iCs/>
                <w:sz w:val="17"/>
                <w:szCs w:val="17"/>
                <w:lang w:val="ru-RU"/>
              </w:rPr>
              <w:t>1870</w:t>
            </w:r>
          </w:p>
          <w:p w:rsidR="004D631A" w:rsidRPr="00D35A11" w:rsidRDefault="004D631A" w:rsidP="0087750D">
            <w:pPr>
              <w:spacing w:before="40" w:after="40"/>
              <w:ind w:left="567"/>
              <w:rPr>
                <w:iCs/>
                <w:sz w:val="17"/>
                <w:szCs w:val="17"/>
                <w:lang w:val="ru-RU"/>
              </w:rPr>
            </w:pPr>
            <w:r w:rsidRPr="00D35A11">
              <w:rPr>
                <w:iCs/>
                <w:sz w:val="17"/>
                <w:szCs w:val="17"/>
                <w:lang w:val="ru-RU"/>
              </w:rPr>
              <w:t>1</w:t>
            </w:r>
            <w:r w:rsidR="00181138">
              <w:rPr>
                <w:iCs/>
                <w:sz w:val="17"/>
                <w:szCs w:val="17"/>
                <w:lang w:val="ru-RU"/>
              </w:rPr>
              <w:t>8</w:t>
            </w:r>
            <w:r w:rsidRPr="00D35A11">
              <w:rPr>
                <w:iCs/>
                <w:sz w:val="17"/>
                <w:szCs w:val="17"/>
                <w:lang w:val="ru-RU"/>
              </w:rPr>
              <w:t>90</w:t>
            </w:r>
          </w:p>
          <w:p w:rsidR="004D631A" w:rsidRPr="00D35A11" w:rsidRDefault="004D631A" w:rsidP="0087750D">
            <w:pPr>
              <w:spacing w:before="40" w:after="40"/>
              <w:ind w:left="567"/>
              <w:rPr>
                <w:iCs/>
                <w:sz w:val="17"/>
                <w:szCs w:val="17"/>
                <w:lang w:val="ru-RU"/>
              </w:rPr>
            </w:pPr>
            <w:r w:rsidRPr="00D35A11">
              <w:rPr>
                <w:iCs/>
                <w:sz w:val="17"/>
                <w:szCs w:val="17"/>
                <w:lang w:val="ru-RU"/>
              </w:rPr>
              <w:t>1910</w:t>
            </w:r>
          </w:p>
          <w:p w:rsidR="004D631A" w:rsidRPr="00D35A11" w:rsidRDefault="004D631A" w:rsidP="0087750D">
            <w:pPr>
              <w:spacing w:before="40" w:after="40"/>
              <w:ind w:left="567"/>
              <w:rPr>
                <w:iCs/>
                <w:sz w:val="17"/>
                <w:szCs w:val="17"/>
                <w:lang w:val="ru-RU"/>
              </w:rPr>
            </w:pPr>
            <w:r w:rsidRPr="00D35A11">
              <w:rPr>
                <w:iCs/>
                <w:sz w:val="17"/>
                <w:szCs w:val="17"/>
                <w:lang w:val="ru-RU"/>
              </w:rPr>
              <w:t>1920</w:t>
            </w:r>
          </w:p>
          <w:p w:rsidR="004D631A" w:rsidRPr="00D35A11" w:rsidRDefault="004D631A" w:rsidP="0087750D">
            <w:pPr>
              <w:spacing w:before="40" w:after="40"/>
              <w:ind w:left="567"/>
              <w:rPr>
                <w:iCs/>
                <w:sz w:val="17"/>
                <w:szCs w:val="17"/>
                <w:lang w:val="ru-RU"/>
              </w:rPr>
            </w:pPr>
            <w:r w:rsidRPr="00D35A11">
              <w:rPr>
                <w:iCs/>
                <w:sz w:val="17"/>
                <w:szCs w:val="17"/>
                <w:lang w:val="ru-RU"/>
              </w:rPr>
              <w:t>1930</w:t>
            </w:r>
          </w:p>
          <w:p w:rsidR="004D631A" w:rsidRPr="00D35A11" w:rsidRDefault="004D631A" w:rsidP="0087750D">
            <w:pPr>
              <w:spacing w:before="40" w:after="40"/>
              <w:ind w:left="567"/>
              <w:rPr>
                <w:iCs/>
                <w:sz w:val="17"/>
                <w:szCs w:val="17"/>
                <w:lang w:val="ru-RU"/>
              </w:rPr>
            </w:pPr>
            <w:r w:rsidRPr="00D35A11">
              <w:rPr>
                <w:iCs/>
                <w:sz w:val="17"/>
                <w:szCs w:val="17"/>
                <w:lang w:val="ru-RU"/>
              </w:rPr>
              <w:t>1948</w:t>
            </w:r>
          </w:p>
          <w:p w:rsidR="004D631A" w:rsidRPr="00D35A11" w:rsidRDefault="004D631A" w:rsidP="0087750D">
            <w:pPr>
              <w:spacing w:before="40" w:after="40"/>
              <w:ind w:left="567"/>
              <w:rPr>
                <w:iCs/>
                <w:sz w:val="17"/>
                <w:szCs w:val="17"/>
                <w:lang w:val="ru-RU"/>
              </w:rPr>
            </w:pPr>
            <w:r w:rsidRPr="00D35A11">
              <w:rPr>
                <w:iCs/>
                <w:sz w:val="17"/>
                <w:szCs w:val="17"/>
                <w:lang w:val="ru-RU"/>
              </w:rPr>
              <w:t>1957</w:t>
            </w:r>
          </w:p>
          <w:p w:rsidR="004D631A" w:rsidRPr="00D35A11" w:rsidRDefault="004D631A" w:rsidP="0087750D">
            <w:pPr>
              <w:spacing w:before="40" w:after="40"/>
              <w:ind w:left="567"/>
              <w:rPr>
                <w:iCs/>
                <w:sz w:val="17"/>
                <w:szCs w:val="17"/>
                <w:lang w:val="ru-RU"/>
              </w:rPr>
            </w:pPr>
            <w:r w:rsidRPr="00D35A11">
              <w:rPr>
                <w:iCs/>
                <w:sz w:val="17"/>
                <w:szCs w:val="17"/>
                <w:lang w:val="ru-RU"/>
              </w:rPr>
              <w:t>1967</w:t>
            </w:r>
          </w:p>
          <w:p w:rsidR="004D631A" w:rsidRPr="00D35A11" w:rsidRDefault="004D631A" w:rsidP="0087750D">
            <w:pPr>
              <w:spacing w:before="40" w:after="40"/>
              <w:ind w:left="567"/>
              <w:rPr>
                <w:iCs/>
                <w:sz w:val="17"/>
                <w:szCs w:val="17"/>
                <w:lang w:val="ru-RU"/>
              </w:rPr>
            </w:pPr>
            <w:r w:rsidRPr="00D35A11">
              <w:rPr>
                <w:iCs/>
                <w:sz w:val="17"/>
                <w:szCs w:val="17"/>
                <w:lang w:val="ru-RU"/>
              </w:rPr>
              <w:t>1985</w:t>
            </w:r>
          </w:p>
          <w:p w:rsidR="004D631A" w:rsidRPr="00D35A11" w:rsidRDefault="004D631A" w:rsidP="0087750D">
            <w:pPr>
              <w:spacing w:before="40" w:after="40"/>
              <w:ind w:left="567"/>
              <w:rPr>
                <w:iCs/>
                <w:sz w:val="17"/>
                <w:szCs w:val="17"/>
                <w:lang w:val="ru-RU"/>
              </w:rPr>
            </w:pPr>
            <w:r w:rsidRPr="00D35A11">
              <w:rPr>
                <w:iCs/>
                <w:sz w:val="17"/>
                <w:szCs w:val="17"/>
                <w:lang w:val="ru-RU"/>
              </w:rPr>
              <w:t>1995</w:t>
            </w:r>
          </w:p>
          <w:p w:rsidR="004D631A" w:rsidRPr="00D35A11" w:rsidRDefault="004D631A" w:rsidP="0087750D">
            <w:pPr>
              <w:spacing w:before="40" w:after="40"/>
              <w:ind w:left="567"/>
              <w:rPr>
                <w:iCs/>
                <w:sz w:val="17"/>
                <w:szCs w:val="17"/>
                <w:lang w:val="ru-RU"/>
              </w:rPr>
            </w:pPr>
            <w:r w:rsidRPr="00D35A11">
              <w:rPr>
                <w:iCs/>
                <w:sz w:val="17"/>
                <w:szCs w:val="17"/>
                <w:lang w:val="ru-RU"/>
              </w:rPr>
              <w:t>2004</w:t>
            </w:r>
          </w:p>
        </w:tc>
        <w:tc>
          <w:tcPr>
            <w:tcW w:w="3285" w:type="dxa"/>
            <w:tcBorders>
              <w:top w:val="single" w:sz="8" w:space="0" w:color="auto"/>
              <w:left w:val="nil"/>
              <w:bottom w:val="single" w:sz="8" w:space="0" w:color="auto"/>
              <w:right w:val="nil"/>
            </w:tcBorders>
          </w:tcPr>
          <w:p w:rsidR="004D631A" w:rsidRPr="00D35A11" w:rsidRDefault="004D631A" w:rsidP="000A280F">
            <w:pPr>
              <w:spacing w:before="40" w:after="40"/>
              <w:jc w:val="center"/>
              <w:rPr>
                <w:iCs/>
                <w:sz w:val="17"/>
                <w:szCs w:val="17"/>
                <w:lang w:val="ru-RU"/>
              </w:rPr>
            </w:pPr>
            <w:r w:rsidRPr="00D35A11">
              <w:rPr>
                <w:iCs/>
                <w:sz w:val="17"/>
                <w:szCs w:val="17"/>
                <w:lang w:val="ru-RU"/>
              </w:rPr>
              <w:t>44,7</w:t>
            </w:r>
          </w:p>
          <w:p w:rsidR="004D631A" w:rsidRPr="00D35A11" w:rsidRDefault="004D631A" w:rsidP="000A280F">
            <w:pPr>
              <w:spacing w:before="40" w:after="40"/>
              <w:jc w:val="center"/>
              <w:rPr>
                <w:iCs/>
                <w:sz w:val="17"/>
                <w:szCs w:val="17"/>
                <w:lang w:val="ru-RU"/>
              </w:rPr>
            </w:pPr>
            <w:r w:rsidRPr="00D35A11">
              <w:rPr>
                <w:iCs/>
                <w:sz w:val="17"/>
                <w:szCs w:val="17"/>
                <w:lang w:val="ru-RU"/>
              </w:rPr>
              <w:t>41,2</w:t>
            </w:r>
          </w:p>
          <w:p w:rsidR="004D631A" w:rsidRPr="00D35A11" w:rsidRDefault="004D631A" w:rsidP="000A280F">
            <w:pPr>
              <w:spacing w:before="40" w:after="40"/>
              <w:jc w:val="center"/>
              <w:rPr>
                <w:iCs/>
                <w:sz w:val="17"/>
                <w:szCs w:val="17"/>
                <w:lang w:val="ru-RU"/>
              </w:rPr>
            </w:pPr>
            <w:r w:rsidRPr="00D35A11">
              <w:rPr>
                <w:iCs/>
                <w:sz w:val="17"/>
                <w:szCs w:val="17"/>
                <w:lang w:val="ru-RU"/>
              </w:rPr>
              <w:t>43,4</w:t>
            </w:r>
          </w:p>
          <w:p w:rsidR="004D631A" w:rsidRPr="00D35A11" w:rsidRDefault="004D631A" w:rsidP="000A280F">
            <w:pPr>
              <w:spacing w:before="40" w:after="40"/>
              <w:jc w:val="center"/>
              <w:rPr>
                <w:iCs/>
                <w:sz w:val="17"/>
                <w:szCs w:val="17"/>
                <w:lang w:val="ru-RU"/>
              </w:rPr>
            </w:pPr>
            <w:r w:rsidRPr="00D35A11">
              <w:rPr>
                <w:iCs/>
                <w:sz w:val="17"/>
                <w:szCs w:val="17"/>
                <w:lang w:val="ru-RU"/>
              </w:rPr>
              <w:t>45,9</w:t>
            </w:r>
          </w:p>
          <w:p w:rsidR="004D631A" w:rsidRPr="00D35A11" w:rsidRDefault="004D631A" w:rsidP="000A280F">
            <w:pPr>
              <w:spacing w:before="40" w:after="40"/>
              <w:jc w:val="center"/>
              <w:rPr>
                <w:iCs/>
                <w:sz w:val="17"/>
                <w:szCs w:val="17"/>
                <w:lang w:val="ru-RU"/>
              </w:rPr>
            </w:pPr>
            <w:r w:rsidRPr="00D35A11">
              <w:rPr>
                <w:iCs/>
                <w:sz w:val="17"/>
                <w:szCs w:val="17"/>
                <w:lang w:val="ru-RU"/>
              </w:rPr>
              <w:t>41,3</w:t>
            </w:r>
          </w:p>
          <w:p w:rsidR="004D631A" w:rsidRPr="00D35A11" w:rsidRDefault="004D631A" w:rsidP="000A280F">
            <w:pPr>
              <w:spacing w:before="40" w:after="40"/>
              <w:jc w:val="center"/>
              <w:rPr>
                <w:iCs/>
                <w:sz w:val="17"/>
                <w:szCs w:val="17"/>
                <w:lang w:val="ru-RU"/>
              </w:rPr>
            </w:pPr>
            <w:r w:rsidRPr="00D35A11">
              <w:rPr>
                <w:iCs/>
                <w:sz w:val="17"/>
                <w:szCs w:val="17"/>
                <w:lang w:val="ru-RU"/>
              </w:rPr>
              <w:t>55,7</w:t>
            </w:r>
          </w:p>
          <w:p w:rsidR="004D631A" w:rsidRPr="00D35A11" w:rsidRDefault="004D631A" w:rsidP="000A280F">
            <w:pPr>
              <w:spacing w:before="40" w:after="40"/>
              <w:jc w:val="center"/>
              <w:rPr>
                <w:iCs/>
                <w:sz w:val="17"/>
                <w:szCs w:val="17"/>
                <w:lang w:val="ru-RU"/>
              </w:rPr>
            </w:pPr>
            <w:r w:rsidRPr="00D35A11">
              <w:rPr>
                <w:iCs/>
                <w:sz w:val="17"/>
                <w:szCs w:val="17"/>
                <w:lang w:val="ru-RU"/>
              </w:rPr>
              <w:t>65,7</w:t>
            </w:r>
          </w:p>
          <w:p w:rsidR="004D631A" w:rsidRPr="00D35A11" w:rsidRDefault="004D631A" w:rsidP="000A280F">
            <w:pPr>
              <w:spacing w:before="40" w:after="40"/>
              <w:jc w:val="center"/>
              <w:rPr>
                <w:iCs/>
                <w:sz w:val="17"/>
                <w:szCs w:val="17"/>
                <w:lang w:val="ru-RU"/>
              </w:rPr>
            </w:pPr>
            <w:r w:rsidRPr="00D35A11">
              <w:rPr>
                <w:iCs/>
                <w:sz w:val="17"/>
                <w:szCs w:val="17"/>
                <w:lang w:val="ru-RU"/>
              </w:rPr>
              <w:t>67,5</w:t>
            </w:r>
          </w:p>
          <w:p w:rsidR="004D631A" w:rsidRPr="00D35A11" w:rsidRDefault="004D631A" w:rsidP="000A280F">
            <w:pPr>
              <w:spacing w:before="40" w:after="40"/>
              <w:jc w:val="center"/>
              <w:rPr>
                <w:iCs/>
                <w:sz w:val="17"/>
                <w:szCs w:val="17"/>
                <w:lang w:val="ru-RU"/>
              </w:rPr>
            </w:pPr>
            <w:r w:rsidRPr="00D35A11">
              <w:rPr>
                <w:iCs/>
                <w:sz w:val="17"/>
                <w:szCs w:val="17"/>
                <w:lang w:val="ru-RU"/>
              </w:rPr>
              <w:t>70,8</w:t>
            </w:r>
          </w:p>
          <w:p w:rsidR="004D631A" w:rsidRPr="00D35A11" w:rsidRDefault="004D631A" w:rsidP="000A280F">
            <w:pPr>
              <w:spacing w:before="40" w:after="40"/>
              <w:jc w:val="center"/>
              <w:rPr>
                <w:iCs/>
                <w:sz w:val="17"/>
                <w:szCs w:val="17"/>
                <w:lang w:val="ru-RU"/>
              </w:rPr>
            </w:pPr>
            <w:r w:rsidRPr="00D35A11">
              <w:rPr>
                <w:iCs/>
                <w:sz w:val="17"/>
                <w:szCs w:val="17"/>
                <w:lang w:val="ru-RU"/>
              </w:rPr>
              <w:t>74,9</w:t>
            </w:r>
          </w:p>
          <w:p w:rsidR="004D631A" w:rsidRPr="00D35A11" w:rsidRDefault="004D631A" w:rsidP="000A280F">
            <w:pPr>
              <w:spacing w:before="40" w:after="40"/>
              <w:jc w:val="center"/>
              <w:rPr>
                <w:iCs/>
                <w:sz w:val="17"/>
                <w:szCs w:val="17"/>
                <w:lang w:val="ru-RU"/>
              </w:rPr>
            </w:pPr>
            <w:r w:rsidRPr="00D35A11">
              <w:rPr>
                <w:iCs/>
                <w:sz w:val="17"/>
                <w:szCs w:val="17"/>
                <w:lang w:val="ru-RU"/>
              </w:rPr>
              <w:t>76,7</w:t>
            </w:r>
          </w:p>
        </w:tc>
        <w:tc>
          <w:tcPr>
            <w:tcW w:w="3285" w:type="dxa"/>
            <w:tcBorders>
              <w:top w:val="single" w:sz="8" w:space="0" w:color="auto"/>
              <w:left w:val="nil"/>
              <w:bottom w:val="single" w:sz="8" w:space="0" w:color="auto"/>
              <w:right w:val="nil"/>
            </w:tcBorders>
          </w:tcPr>
          <w:p w:rsidR="004D631A" w:rsidRPr="00D35A11" w:rsidRDefault="004D631A" w:rsidP="000A280F">
            <w:pPr>
              <w:spacing w:before="40" w:after="40"/>
              <w:jc w:val="center"/>
              <w:rPr>
                <w:iCs/>
                <w:sz w:val="17"/>
                <w:szCs w:val="17"/>
                <w:lang w:val="ru-RU"/>
              </w:rPr>
            </w:pPr>
            <w:r w:rsidRPr="00D35A11">
              <w:rPr>
                <w:iCs/>
                <w:sz w:val="17"/>
                <w:szCs w:val="17"/>
                <w:lang w:val="ru-RU"/>
              </w:rPr>
              <w:t>47,4</w:t>
            </w:r>
          </w:p>
          <w:p w:rsidR="004D631A" w:rsidRPr="00D35A11" w:rsidRDefault="004D631A" w:rsidP="000A280F">
            <w:pPr>
              <w:spacing w:before="40" w:after="40"/>
              <w:jc w:val="center"/>
              <w:rPr>
                <w:iCs/>
                <w:sz w:val="17"/>
                <w:szCs w:val="17"/>
                <w:lang w:val="ru-RU"/>
              </w:rPr>
            </w:pPr>
            <w:r w:rsidRPr="00D35A11">
              <w:rPr>
                <w:iCs/>
                <w:sz w:val="17"/>
                <w:szCs w:val="17"/>
                <w:lang w:val="ru-RU"/>
              </w:rPr>
              <w:t>42,8</w:t>
            </w:r>
          </w:p>
          <w:p w:rsidR="004D631A" w:rsidRPr="00D35A11" w:rsidRDefault="004D631A" w:rsidP="000A280F">
            <w:pPr>
              <w:spacing w:before="40" w:after="40"/>
              <w:jc w:val="center"/>
              <w:rPr>
                <w:iCs/>
                <w:sz w:val="17"/>
                <w:szCs w:val="17"/>
                <w:lang w:val="ru-RU"/>
              </w:rPr>
            </w:pPr>
            <w:r w:rsidRPr="00D35A11">
              <w:rPr>
                <w:iCs/>
                <w:sz w:val="17"/>
                <w:szCs w:val="17"/>
                <w:lang w:val="ru-RU"/>
              </w:rPr>
              <w:t>44,7</w:t>
            </w:r>
          </w:p>
          <w:p w:rsidR="004D631A" w:rsidRPr="00D35A11" w:rsidRDefault="004D631A" w:rsidP="000A280F">
            <w:pPr>
              <w:spacing w:before="40" w:after="40"/>
              <w:jc w:val="center"/>
              <w:rPr>
                <w:iCs/>
                <w:sz w:val="17"/>
                <w:szCs w:val="17"/>
                <w:lang w:val="ru-RU"/>
              </w:rPr>
            </w:pPr>
            <w:r w:rsidRPr="00D35A11">
              <w:rPr>
                <w:iCs/>
                <w:sz w:val="17"/>
                <w:szCs w:val="17"/>
                <w:lang w:val="ru-RU"/>
              </w:rPr>
              <w:t>45,2</w:t>
            </w:r>
          </w:p>
          <w:p w:rsidR="004D631A" w:rsidRPr="00D35A11" w:rsidRDefault="004D631A" w:rsidP="000A280F">
            <w:pPr>
              <w:spacing w:before="40" w:after="40"/>
              <w:jc w:val="center"/>
              <w:rPr>
                <w:iCs/>
                <w:sz w:val="17"/>
                <w:szCs w:val="17"/>
                <w:lang w:val="ru-RU"/>
              </w:rPr>
            </w:pPr>
            <w:r w:rsidRPr="00D35A11">
              <w:rPr>
                <w:iCs/>
                <w:sz w:val="17"/>
                <w:szCs w:val="17"/>
                <w:lang w:val="ru-RU"/>
              </w:rPr>
              <w:t>43,5</w:t>
            </w:r>
          </w:p>
          <w:p w:rsidR="004D631A" w:rsidRPr="00D35A11" w:rsidRDefault="00181138" w:rsidP="000A280F">
            <w:pPr>
              <w:spacing w:before="40" w:after="40"/>
              <w:jc w:val="center"/>
              <w:rPr>
                <w:iCs/>
                <w:sz w:val="17"/>
                <w:szCs w:val="17"/>
                <w:lang w:val="ru-RU"/>
              </w:rPr>
            </w:pPr>
            <w:r>
              <w:rPr>
                <w:iCs/>
                <w:sz w:val="17"/>
                <w:szCs w:val="17"/>
                <w:lang w:val="ru-RU"/>
              </w:rPr>
              <w:t>5</w:t>
            </w:r>
            <w:r w:rsidR="004D631A" w:rsidRPr="00D35A11">
              <w:rPr>
                <w:iCs/>
                <w:sz w:val="17"/>
                <w:szCs w:val="17"/>
                <w:lang w:val="ru-RU"/>
              </w:rPr>
              <w:t>7,7</w:t>
            </w:r>
          </w:p>
          <w:p w:rsidR="004D631A" w:rsidRPr="00D35A11" w:rsidRDefault="004D631A" w:rsidP="000A280F">
            <w:pPr>
              <w:spacing w:before="40" w:after="40"/>
              <w:jc w:val="center"/>
              <w:rPr>
                <w:iCs/>
                <w:sz w:val="17"/>
                <w:szCs w:val="17"/>
                <w:lang w:val="ru-RU"/>
              </w:rPr>
            </w:pPr>
            <w:r w:rsidRPr="00D35A11">
              <w:rPr>
                <w:iCs/>
                <w:sz w:val="17"/>
                <w:szCs w:val="17"/>
                <w:lang w:val="ru-RU"/>
              </w:rPr>
              <w:t>68,9</w:t>
            </w:r>
          </w:p>
          <w:p w:rsidR="004D631A" w:rsidRPr="00D35A11" w:rsidRDefault="004D631A" w:rsidP="000A280F">
            <w:pPr>
              <w:spacing w:before="40" w:after="40"/>
              <w:jc w:val="center"/>
              <w:rPr>
                <w:iCs/>
                <w:sz w:val="17"/>
                <w:szCs w:val="17"/>
                <w:lang w:val="ru-RU"/>
              </w:rPr>
            </w:pPr>
            <w:r w:rsidRPr="00D35A11">
              <w:rPr>
                <w:iCs/>
                <w:sz w:val="17"/>
                <w:szCs w:val="17"/>
                <w:lang w:val="ru-RU"/>
              </w:rPr>
              <w:t>71,6</w:t>
            </w:r>
          </w:p>
          <w:p w:rsidR="004D631A" w:rsidRPr="00D35A11" w:rsidRDefault="004D631A" w:rsidP="000A280F">
            <w:pPr>
              <w:spacing w:before="40" w:after="40"/>
              <w:jc w:val="center"/>
              <w:rPr>
                <w:iCs/>
                <w:sz w:val="17"/>
                <w:szCs w:val="17"/>
                <w:lang w:val="ru-RU"/>
              </w:rPr>
            </w:pPr>
            <w:r w:rsidRPr="00D35A11">
              <w:rPr>
                <w:iCs/>
                <w:sz w:val="17"/>
                <w:szCs w:val="17"/>
                <w:lang w:val="ru-RU"/>
              </w:rPr>
              <w:t>76,0</w:t>
            </w:r>
          </w:p>
          <w:p w:rsidR="004D631A" w:rsidRPr="00D35A11" w:rsidRDefault="004D631A" w:rsidP="000A280F">
            <w:pPr>
              <w:spacing w:before="40" w:after="40"/>
              <w:jc w:val="center"/>
              <w:rPr>
                <w:iCs/>
                <w:sz w:val="17"/>
                <w:szCs w:val="17"/>
                <w:lang w:val="ru-RU"/>
              </w:rPr>
            </w:pPr>
            <w:r w:rsidRPr="00D35A11">
              <w:rPr>
                <w:iCs/>
                <w:sz w:val="17"/>
                <w:szCs w:val="17"/>
                <w:lang w:val="ru-RU"/>
              </w:rPr>
              <w:t>79,5</w:t>
            </w:r>
          </w:p>
          <w:p w:rsidR="004D631A" w:rsidRPr="00D35A11" w:rsidRDefault="004D631A" w:rsidP="000A280F">
            <w:pPr>
              <w:spacing w:before="40" w:after="40"/>
              <w:jc w:val="center"/>
              <w:rPr>
                <w:iCs/>
                <w:sz w:val="17"/>
                <w:szCs w:val="17"/>
                <w:lang w:val="ru-RU"/>
              </w:rPr>
            </w:pPr>
            <w:r w:rsidRPr="00D35A11">
              <w:rPr>
                <w:iCs/>
                <w:sz w:val="17"/>
                <w:szCs w:val="17"/>
                <w:lang w:val="ru-RU"/>
              </w:rPr>
              <w:t>80,5</w:t>
            </w:r>
          </w:p>
        </w:tc>
      </w:tr>
    </w:tbl>
    <w:p w:rsidR="004F0230" w:rsidRDefault="004D631A" w:rsidP="004F0230">
      <w:pPr>
        <w:spacing w:before="40" w:after="40"/>
        <w:rPr>
          <w:lang w:val="ru-RU"/>
        </w:rPr>
      </w:pPr>
      <w:r w:rsidRPr="005453B3">
        <w:rPr>
          <w:i/>
          <w:sz w:val="17"/>
          <w:szCs w:val="17"/>
          <w:lang w:val="ru-RU"/>
        </w:rPr>
        <w:t>Источник</w:t>
      </w:r>
      <w:r w:rsidRPr="005453B3">
        <w:rPr>
          <w:sz w:val="17"/>
          <w:szCs w:val="17"/>
          <w:lang w:val="ru-RU"/>
        </w:rPr>
        <w:t>: Национальное статистическое управление, Демографическая статистика, 2004 год</w:t>
      </w:r>
      <w:r w:rsidRPr="009E12E6">
        <w:rPr>
          <w:lang w:val="ru-RU"/>
        </w:rPr>
        <w:t>.</w:t>
      </w:r>
    </w:p>
    <w:p w:rsidR="004F0230" w:rsidRDefault="004F0230" w:rsidP="004F0230">
      <w:pPr>
        <w:spacing w:before="40" w:after="40"/>
        <w:rPr>
          <w:lang w:val="ru-RU"/>
        </w:rPr>
      </w:pPr>
    </w:p>
    <w:p w:rsidR="00D04821" w:rsidRDefault="00D04821" w:rsidP="004F0230">
      <w:pPr>
        <w:spacing w:before="40" w:after="40"/>
        <w:rPr>
          <w:lang w:val="ru-RU"/>
        </w:rPr>
      </w:pPr>
    </w:p>
    <w:p w:rsidR="00D35A11" w:rsidRDefault="00D35A11" w:rsidP="004F0230">
      <w:pPr>
        <w:spacing w:before="40" w:after="40"/>
        <w:rPr>
          <w:lang w:val="ru-RU"/>
        </w:rPr>
      </w:pPr>
    </w:p>
    <w:p w:rsidR="00D35A11" w:rsidRDefault="00D35A11" w:rsidP="004F0230">
      <w:pPr>
        <w:spacing w:before="40" w:after="40"/>
        <w:rPr>
          <w:lang w:val="ru-RU"/>
        </w:rPr>
      </w:pPr>
    </w:p>
    <w:sectPr w:rsidR="00D35A11" w:rsidSect="007C4DA9">
      <w:headerReference w:type="even" r:id="rId25"/>
      <w:headerReference w:type="default" r:id="rId26"/>
      <w:footerReference w:type="even" r:id="rId27"/>
      <w:footerReference w:type="default" r:id="rId28"/>
      <w:endnotePr>
        <w:numFmt w:val="decimal"/>
      </w:endnotePr>
      <w:pgSz w:w="12242" w:h="15842" w:code="1"/>
      <w:pgMar w:top="1741" w:right="1196" w:bottom="1899" w:left="1196" w:header="578" w:footer="1032" w:gutter="0"/>
      <w:cols w:space="708"/>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9-09-16T13:18:00Z" w:initials="Start">
    <w:p w:rsidR="00853DA6" w:rsidRDefault="00853DA6">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NO&gt;&gt;N0935936R&lt;&lt;ODS JOB NO&gt;&gt;</w:t>
      </w:r>
    </w:p>
    <w:p w:rsidR="00853DA6" w:rsidRDefault="00853DA6">
      <w:pPr>
        <w:pStyle w:val="CommentText"/>
      </w:pPr>
      <w:r>
        <w:t>&lt;&lt;ODS DOC SYMBOL1&gt;&gt;CEDAW/C/MLT/4&lt;&lt;ODS DOC SYMBOL1&gt;&gt;</w:t>
      </w:r>
    </w:p>
    <w:p w:rsidR="00853DA6" w:rsidRDefault="00853DA6">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2F00" w:rsidRDefault="000B2F00">
      <w:r>
        <w:separator/>
      </w:r>
    </w:p>
  </w:endnote>
  <w:endnote w:type="continuationSeparator" w:id="0">
    <w:p w:rsidR="000B2F00" w:rsidRDefault="000B2F00">
      <w:r>
        <w:continuationSeparator/>
      </w:r>
    </w:p>
  </w:endnote>
  <w:endnote w:id="1">
    <w:p w:rsidR="006821D9" w:rsidRPr="0047701B" w:rsidRDefault="006821D9" w:rsidP="0047701B">
      <w:pPr>
        <w:pStyle w:val="EndnoteText"/>
        <w:tabs>
          <w:tab w:val="left" w:pos="993"/>
        </w:tabs>
        <w:rPr>
          <w:b/>
          <w:sz w:val="18"/>
          <w:szCs w:val="18"/>
          <w:lang w:val="ru-RU"/>
        </w:rPr>
      </w:pPr>
      <w:r w:rsidRPr="0047701B">
        <w:rPr>
          <w:b/>
          <w:sz w:val="18"/>
          <w:szCs w:val="18"/>
          <w:lang w:val="ru-RU"/>
        </w:rPr>
        <w:t>Статья 1</w:t>
      </w:r>
      <w:r w:rsidRPr="0047701B">
        <w:rPr>
          <w:b/>
          <w:sz w:val="18"/>
          <w:szCs w:val="18"/>
          <w:lang w:val="ru-RU"/>
        </w:rPr>
        <w:tab/>
        <w:t>Определение понятия "дискриминация в отношении женщин"</w:t>
      </w:r>
    </w:p>
    <w:p w:rsidR="006821D9" w:rsidRPr="0047701B" w:rsidRDefault="006821D9" w:rsidP="0047701B">
      <w:pPr>
        <w:pStyle w:val="EndnoteText"/>
        <w:tabs>
          <w:tab w:val="left" w:pos="993"/>
        </w:tabs>
        <w:rPr>
          <w:sz w:val="18"/>
          <w:szCs w:val="18"/>
          <w:lang w:val="ru-RU"/>
        </w:rPr>
      </w:pPr>
      <w:r w:rsidRPr="0047701B">
        <w:rPr>
          <w:rStyle w:val="EndnoteReference"/>
          <w:sz w:val="18"/>
          <w:szCs w:val="18"/>
        </w:rPr>
        <w:endnoteRef/>
      </w:r>
      <w:r w:rsidRPr="0047701B">
        <w:rPr>
          <w:sz w:val="18"/>
          <w:szCs w:val="18"/>
          <w:lang w:val="ru-RU"/>
        </w:rPr>
        <w:t xml:space="preserve"> Эллул, Т. Резюме странового доклада Мальты о мерах по борьбе с дискриминацией, Мальта.</w:t>
      </w:r>
    </w:p>
  </w:endnote>
  <w:endnote w:id="2">
    <w:p w:rsidR="006821D9" w:rsidRPr="0047701B" w:rsidRDefault="006821D9" w:rsidP="0047701B">
      <w:pPr>
        <w:pStyle w:val="EndnoteText"/>
        <w:tabs>
          <w:tab w:val="left" w:pos="993"/>
        </w:tabs>
        <w:rPr>
          <w:sz w:val="18"/>
          <w:szCs w:val="18"/>
          <w:lang w:val="ru-RU"/>
        </w:rPr>
      </w:pPr>
      <w:r w:rsidRPr="0047701B">
        <w:rPr>
          <w:rStyle w:val="EndnoteReference"/>
          <w:sz w:val="18"/>
          <w:szCs w:val="18"/>
        </w:rPr>
        <w:endnoteRef/>
      </w:r>
      <w:r w:rsidRPr="0047701B">
        <w:rPr>
          <w:sz w:val="18"/>
          <w:szCs w:val="18"/>
          <w:lang w:val="ru-RU"/>
        </w:rPr>
        <w:t xml:space="preserve"> Электронный портал правительства. Конституция Мальты, статья 14.</w:t>
      </w:r>
    </w:p>
  </w:endnote>
  <w:endnote w:id="3">
    <w:p w:rsidR="006821D9" w:rsidRPr="0047701B" w:rsidRDefault="006821D9" w:rsidP="0047701B">
      <w:pPr>
        <w:pStyle w:val="EndnoteText"/>
        <w:tabs>
          <w:tab w:val="left" w:pos="993"/>
        </w:tabs>
        <w:rPr>
          <w:sz w:val="18"/>
          <w:szCs w:val="18"/>
          <w:lang w:val="ru-RU"/>
        </w:rPr>
      </w:pPr>
      <w:r w:rsidRPr="0047701B">
        <w:rPr>
          <w:rStyle w:val="EndnoteReference"/>
          <w:sz w:val="18"/>
          <w:szCs w:val="18"/>
        </w:rPr>
        <w:endnoteRef/>
      </w:r>
      <w:r w:rsidRPr="0047701B">
        <w:rPr>
          <w:sz w:val="18"/>
          <w:szCs w:val="18"/>
          <w:lang w:val="ru-RU"/>
        </w:rPr>
        <w:t xml:space="preserve"> Комиссия по улучшению положения женщин – Мальта (2001).</w:t>
      </w:r>
    </w:p>
  </w:endnote>
  <w:endnote w:id="4">
    <w:p w:rsidR="006821D9" w:rsidRPr="0047701B" w:rsidRDefault="006821D9" w:rsidP="0047701B">
      <w:pPr>
        <w:pStyle w:val="EndnoteText"/>
        <w:tabs>
          <w:tab w:val="left" w:pos="993"/>
        </w:tabs>
        <w:rPr>
          <w:sz w:val="18"/>
          <w:szCs w:val="18"/>
          <w:lang w:val="ru-RU"/>
        </w:rPr>
      </w:pPr>
      <w:r w:rsidRPr="0047701B">
        <w:rPr>
          <w:rStyle w:val="EndnoteReference"/>
          <w:sz w:val="18"/>
          <w:szCs w:val="18"/>
        </w:rPr>
        <w:endnoteRef/>
      </w:r>
      <w:r w:rsidRPr="0047701B">
        <w:rPr>
          <w:sz w:val="18"/>
          <w:szCs w:val="18"/>
          <w:lang w:val="ru-RU"/>
        </w:rPr>
        <w:t xml:space="preserve"> Комиссия по улучшению положения женщин – Мальта (2001), Циркуляр Канцелярии премьер-министра № 66/91.</w:t>
      </w:r>
    </w:p>
  </w:endnote>
  <w:endnote w:id="5">
    <w:p w:rsidR="006821D9" w:rsidRPr="0047701B" w:rsidRDefault="006821D9" w:rsidP="0047701B">
      <w:pPr>
        <w:pStyle w:val="EndnoteText"/>
        <w:tabs>
          <w:tab w:val="left" w:pos="993"/>
        </w:tabs>
        <w:rPr>
          <w:sz w:val="18"/>
          <w:szCs w:val="18"/>
          <w:lang w:val="ru-RU"/>
        </w:rPr>
      </w:pPr>
      <w:r w:rsidRPr="0047701B">
        <w:rPr>
          <w:rStyle w:val="EndnoteReference"/>
          <w:sz w:val="18"/>
          <w:szCs w:val="18"/>
        </w:rPr>
        <w:endnoteRef/>
      </w:r>
      <w:r w:rsidRPr="0047701B">
        <w:rPr>
          <w:sz w:val="18"/>
          <w:szCs w:val="18"/>
          <w:lang w:val="ru-RU"/>
        </w:rPr>
        <w:t xml:space="preserve"> Комиссия по улучшению положения женщин – Мальта (2001), Циркуляр Канцелярии премьер-министра № 37/90.</w:t>
      </w:r>
    </w:p>
  </w:endnote>
  <w:endnote w:id="6">
    <w:p w:rsidR="006821D9" w:rsidRPr="0047701B" w:rsidRDefault="006821D9" w:rsidP="0047701B">
      <w:pPr>
        <w:pStyle w:val="EndnoteText"/>
        <w:tabs>
          <w:tab w:val="left" w:pos="993"/>
        </w:tabs>
        <w:rPr>
          <w:sz w:val="18"/>
          <w:szCs w:val="18"/>
          <w:lang w:val="ru-RU"/>
        </w:rPr>
      </w:pPr>
      <w:r w:rsidRPr="0047701B">
        <w:rPr>
          <w:rStyle w:val="EndnoteReference"/>
          <w:sz w:val="18"/>
          <w:szCs w:val="18"/>
        </w:rPr>
        <w:endnoteRef/>
      </w:r>
      <w:r w:rsidRPr="0047701B">
        <w:rPr>
          <w:sz w:val="18"/>
          <w:szCs w:val="18"/>
          <w:lang w:val="ru-RU"/>
        </w:rPr>
        <w:t xml:space="preserve"> Эллул, Т. Резюме странового доклада Мальты о мерах по борьбе с дискриминацией, Мальта.</w:t>
      </w:r>
    </w:p>
  </w:endnote>
  <w:endnote w:id="7">
    <w:p w:rsidR="006821D9" w:rsidRPr="0047701B" w:rsidRDefault="006821D9" w:rsidP="0047701B">
      <w:pPr>
        <w:pStyle w:val="EndnoteText"/>
        <w:tabs>
          <w:tab w:val="left" w:pos="993"/>
        </w:tabs>
        <w:rPr>
          <w:sz w:val="18"/>
          <w:szCs w:val="18"/>
          <w:lang w:val="ru-RU"/>
        </w:rPr>
      </w:pPr>
      <w:r w:rsidRPr="0047701B">
        <w:rPr>
          <w:rStyle w:val="EndnoteReference"/>
          <w:sz w:val="18"/>
          <w:szCs w:val="18"/>
        </w:rPr>
        <w:endnoteRef/>
      </w:r>
      <w:r w:rsidRPr="0047701B">
        <w:rPr>
          <w:sz w:val="18"/>
          <w:szCs w:val="18"/>
          <w:lang w:val="ru-RU"/>
        </w:rPr>
        <w:t xml:space="preserve"> Там же.</w:t>
      </w:r>
    </w:p>
  </w:endnote>
  <w:endnote w:id="8">
    <w:p w:rsidR="006821D9" w:rsidRPr="0047701B" w:rsidRDefault="006821D9" w:rsidP="0047701B">
      <w:pPr>
        <w:pStyle w:val="EndnoteText"/>
        <w:tabs>
          <w:tab w:val="left" w:pos="993"/>
        </w:tabs>
        <w:rPr>
          <w:sz w:val="18"/>
          <w:szCs w:val="18"/>
          <w:lang w:val="ru-RU"/>
        </w:rPr>
      </w:pPr>
      <w:r w:rsidRPr="0047701B">
        <w:rPr>
          <w:rStyle w:val="EndnoteReference"/>
          <w:sz w:val="18"/>
          <w:szCs w:val="18"/>
        </w:rPr>
        <w:endnoteRef/>
      </w:r>
      <w:r w:rsidRPr="0047701B">
        <w:rPr>
          <w:sz w:val="18"/>
          <w:szCs w:val="18"/>
          <w:lang w:val="ru-RU"/>
        </w:rPr>
        <w:t xml:space="preserve"> Там же.</w:t>
      </w:r>
    </w:p>
  </w:endnote>
  <w:endnote w:id="9">
    <w:p w:rsidR="006821D9" w:rsidRPr="0047701B" w:rsidRDefault="006821D9" w:rsidP="0047701B">
      <w:pPr>
        <w:pStyle w:val="EndnoteText"/>
        <w:tabs>
          <w:tab w:val="left" w:pos="993"/>
        </w:tabs>
        <w:rPr>
          <w:sz w:val="18"/>
          <w:szCs w:val="18"/>
          <w:lang w:val="ru-RU"/>
        </w:rPr>
      </w:pPr>
      <w:r w:rsidRPr="0047701B">
        <w:rPr>
          <w:rStyle w:val="EndnoteReference"/>
          <w:sz w:val="18"/>
          <w:szCs w:val="18"/>
        </w:rPr>
        <w:endnoteRef/>
      </w:r>
      <w:r w:rsidRPr="0047701B">
        <w:rPr>
          <w:sz w:val="18"/>
          <w:szCs w:val="18"/>
          <w:lang w:val="ru-RU"/>
        </w:rPr>
        <w:t xml:space="preserve"> Там же.</w:t>
      </w:r>
    </w:p>
  </w:endnote>
  <w:endnote w:id="10">
    <w:p w:rsidR="006821D9" w:rsidRPr="0047701B" w:rsidRDefault="006821D9" w:rsidP="0047701B">
      <w:pPr>
        <w:pStyle w:val="EndnoteText"/>
        <w:tabs>
          <w:tab w:val="left" w:pos="993"/>
        </w:tabs>
        <w:rPr>
          <w:sz w:val="18"/>
          <w:szCs w:val="18"/>
          <w:lang w:val="ru-RU"/>
        </w:rPr>
      </w:pPr>
      <w:r w:rsidRPr="0047701B">
        <w:rPr>
          <w:rStyle w:val="EndnoteReference"/>
          <w:sz w:val="18"/>
          <w:szCs w:val="18"/>
        </w:rPr>
        <w:endnoteRef/>
      </w:r>
      <w:r w:rsidRPr="0047701B">
        <w:rPr>
          <w:sz w:val="18"/>
          <w:szCs w:val="18"/>
          <w:lang w:val="ru-RU"/>
        </w:rPr>
        <w:t xml:space="preserve"> Организация "Международная амнистия" – Доклад 2006; Европа и Средняя Азия – Мальта.</w:t>
      </w:r>
    </w:p>
  </w:endnote>
  <w:endnote w:id="11">
    <w:p w:rsidR="006821D9" w:rsidRPr="0047701B" w:rsidRDefault="006821D9" w:rsidP="0047701B">
      <w:pPr>
        <w:pStyle w:val="EndnoteText"/>
        <w:tabs>
          <w:tab w:val="left" w:pos="993"/>
        </w:tabs>
        <w:rPr>
          <w:sz w:val="18"/>
          <w:szCs w:val="18"/>
          <w:lang w:val="es-ES"/>
        </w:rPr>
      </w:pPr>
      <w:r w:rsidRPr="0047701B">
        <w:rPr>
          <w:rStyle w:val="EndnoteReference"/>
          <w:sz w:val="18"/>
          <w:szCs w:val="18"/>
        </w:rPr>
        <w:endnoteRef/>
      </w:r>
      <w:r w:rsidRPr="0047701B">
        <w:rPr>
          <w:sz w:val="18"/>
          <w:szCs w:val="18"/>
          <w:lang w:val="es-ES"/>
        </w:rPr>
        <w:t xml:space="preserve"> Там же.</w:t>
      </w:r>
    </w:p>
  </w:endnote>
  <w:endnote w:id="12">
    <w:p w:rsidR="006821D9" w:rsidRPr="0047701B" w:rsidRDefault="006821D9" w:rsidP="0047701B">
      <w:pPr>
        <w:pStyle w:val="EndnoteText"/>
        <w:tabs>
          <w:tab w:val="left" w:pos="993"/>
        </w:tabs>
        <w:rPr>
          <w:i/>
          <w:iCs/>
          <w:sz w:val="18"/>
          <w:szCs w:val="18"/>
          <w:lang w:val="ru-RU"/>
        </w:rPr>
      </w:pPr>
      <w:r w:rsidRPr="0047701B">
        <w:rPr>
          <w:rStyle w:val="EndnoteReference"/>
          <w:sz w:val="18"/>
          <w:szCs w:val="18"/>
        </w:rPr>
        <w:endnoteRef/>
      </w:r>
      <w:r w:rsidRPr="0047701B">
        <w:rPr>
          <w:sz w:val="18"/>
          <w:szCs w:val="18"/>
          <w:lang w:val="ru-RU"/>
        </w:rPr>
        <w:t xml:space="preserve"> Электронный портал правительства Мальты.</w:t>
      </w:r>
    </w:p>
  </w:endnote>
  <w:endnote w:id="13">
    <w:p w:rsidR="006821D9" w:rsidRPr="0047701B" w:rsidRDefault="006821D9" w:rsidP="0047701B">
      <w:pPr>
        <w:pStyle w:val="EndnoteText"/>
        <w:tabs>
          <w:tab w:val="left" w:pos="993"/>
        </w:tabs>
        <w:rPr>
          <w:i/>
          <w:iCs/>
          <w:sz w:val="18"/>
          <w:szCs w:val="18"/>
          <w:lang w:val="ru-RU"/>
        </w:rPr>
      </w:pPr>
      <w:r w:rsidRPr="0047701B">
        <w:rPr>
          <w:rStyle w:val="EndnoteReference"/>
          <w:sz w:val="18"/>
          <w:szCs w:val="18"/>
        </w:rPr>
        <w:endnoteRef/>
      </w:r>
      <w:r w:rsidRPr="0047701B">
        <w:rPr>
          <w:sz w:val="18"/>
          <w:szCs w:val="18"/>
          <w:lang w:val="ru-RU"/>
        </w:rPr>
        <w:t xml:space="preserve"> Там же.</w:t>
      </w:r>
    </w:p>
  </w:endnote>
  <w:endnote w:id="14">
    <w:p w:rsidR="006821D9" w:rsidRPr="0047701B" w:rsidRDefault="006821D9" w:rsidP="0047701B">
      <w:pPr>
        <w:pStyle w:val="EndnoteText"/>
        <w:tabs>
          <w:tab w:val="left" w:pos="993"/>
        </w:tabs>
        <w:rPr>
          <w:sz w:val="18"/>
          <w:szCs w:val="18"/>
          <w:lang w:val="ru-RU"/>
        </w:rPr>
      </w:pPr>
      <w:r w:rsidRPr="0047701B">
        <w:rPr>
          <w:rStyle w:val="EndnoteReference"/>
          <w:sz w:val="18"/>
          <w:szCs w:val="18"/>
        </w:rPr>
        <w:endnoteRef/>
      </w:r>
      <w:r w:rsidRPr="0047701B">
        <w:rPr>
          <w:sz w:val="18"/>
          <w:szCs w:val="18"/>
          <w:lang w:val="ru-RU"/>
        </w:rPr>
        <w:t xml:space="preserve"> Электронный портал правительства Мальты.</w:t>
      </w:r>
    </w:p>
  </w:endnote>
  <w:endnote w:id="15">
    <w:p w:rsidR="006821D9" w:rsidRPr="0047701B" w:rsidRDefault="006821D9" w:rsidP="0047701B">
      <w:pPr>
        <w:pStyle w:val="EndnoteText"/>
        <w:tabs>
          <w:tab w:val="left" w:pos="993"/>
        </w:tabs>
        <w:rPr>
          <w:sz w:val="18"/>
          <w:szCs w:val="18"/>
          <w:lang w:val="ru-RU"/>
        </w:rPr>
      </w:pPr>
      <w:r w:rsidRPr="0047701B">
        <w:rPr>
          <w:rStyle w:val="EndnoteReference"/>
          <w:sz w:val="18"/>
          <w:szCs w:val="18"/>
        </w:rPr>
        <w:endnoteRef/>
      </w:r>
      <w:r w:rsidRPr="0047701B">
        <w:rPr>
          <w:sz w:val="18"/>
          <w:szCs w:val="18"/>
          <w:lang w:val="ru-RU"/>
        </w:rPr>
        <w:t xml:space="preserve"> Эллул, Т. Резюме странового доклада Мальты о мерах по борьбе с дискриминацией, Мальта.</w:t>
      </w:r>
    </w:p>
    <w:p w:rsidR="006821D9" w:rsidRPr="0047701B" w:rsidRDefault="006821D9" w:rsidP="0047701B">
      <w:pPr>
        <w:pStyle w:val="EndnoteText"/>
        <w:tabs>
          <w:tab w:val="left" w:pos="993"/>
        </w:tabs>
        <w:rPr>
          <w:b/>
          <w:sz w:val="18"/>
          <w:szCs w:val="18"/>
          <w:lang w:val="ru-RU"/>
        </w:rPr>
      </w:pPr>
      <w:r w:rsidRPr="0047701B">
        <w:rPr>
          <w:b/>
          <w:sz w:val="18"/>
          <w:szCs w:val="18"/>
          <w:lang w:val="ru-RU"/>
        </w:rPr>
        <w:t>Статья 2</w:t>
      </w:r>
      <w:r w:rsidRPr="0047701B">
        <w:rPr>
          <w:b/>
          <w:sz w:val="18"/>
          <w:szCs w:val="18"/>
          <w:lang w:val="ru-RU"/>
        </w:rPr>
        <w:tab/>
        <w:t>Меры политики</w:t>
      </w:r>
    </w:p>
  </w:endnote>
  <w:endnote w:id="16">
    <w:p w:rsidR="006821D9" w:rsidRPr="0047701B" w:rsidRDefault="006821D9" w:rsidP="0047701B">
      <w:pPr>
        <w:pStyle w:val="EndnoteText"/>
        <w:tabs>
          <w:tab w:val="left" w:pos="993"/>
        </w:tabs>
        <w:rPr>
          <w:sz w:val="18"/>
          <w:szCs w:val="18"/>
          <w:lang w:val="ru-RU"/>
        </w:rPr>
      </w:pPr>
      <w:r w:rsidRPr="0047701B">
        <w:rPr>
          <w:rStyle w:val="EndnoteReference"/>
          <w:sz w:val="18"/>
          <w:szCs w:val="18"/>
        </w:rPr>
        <w:endnoteRef/>
      </w:r>
      <w:r w:rsidRPr="0047701B">
        <w:rPr>
          <w:sz w:val="18"/>
          <w:szCs w:val="18"/>
          <w:lang w:val="ru-RU"/>
        </w:rPr>
        <w:t xml:space="preserve"> Эллул, Т. Резюме странового доклада Мальты о мерах по борьбе с дискриминацией, Мальта.</w:t>
      </w:r>
    </w:p>
  </w:endnote>
  <w:endnote w:id="17">
    <w:p w:rsidR="006821D9" w:rsidRPr="0047701B" w:rsidRDefault="006821D9" w:rsidP="0047701B">
      <w:pPr>
        <w:pStyle w:val="EndnoteText"/>
        <w:tabs>
          <w:tab w:val="left" w:pos="993"/>
          <w:tab w:val="left" w:pos="1260"/>
        </w:tabs>
        <w:rPr>
          <w:sz w:val="18"/>
          <w:szCs w:val="18"/>
          <w:lang w:val="ru-RU"/>
        </w:rPr>
      </w:pPr>
      <w:r w:rsidRPr="0047701B">
        <w:rPr>
          <w:rStyle w:val="EndnoteReference"/>
          <w:sz w:val="18"/>
          <w:szCs w:val="18"/>
        </w:rPr>
        <w:endnoteRef/>
      </w:r>
      <w:r w:rsidRPr="0047701B">
        <w:rPr>
          <w:sz w:val="18"/>
          <w:szCs w:val="18"/>
          <w:lang w:val="ru-RU"/>
        </w:rPr>
        <w:t xml:space="preserve"> Комиссия по улучшению положения женщин – Мальта (2001). Циркуляр Канцелярии премьер-министра № 7/96.</w:t>
      </w:r>
    </w:p>
  </w:endnote>
  <w:endnote w:id="18">
    <w:p w:rsidR="006821D9" w:rsidRPr="0047701B" w:rsidRDefault="006821D9" w:rsidP="0047701B">
      <w:pPr>
        <w:pStyle w:val="EndnoteText"/>
        <w:tabs>
          <w:tab w:val="left" w:pos="993"/>
          <w:tab w:val="left" w:pos="1440"/>
        </w:tabs>
        <w:rPr>
          <w:i/>
          <w:iCs/>
          <w:sz w:val="18"/>
          <w:szCs w:val="18"/>
          <w:lang w:val="ru-RU"/>
        </w:rPr>
      </w:pPr>
      <w:r w:rsidRPr="0047701B">
        <w:rPr>
          <w:rStyle w:val="EndnoteReference"/>
          <w:sz w:val="18"/>
          <w:szCs w:val="18"/>
        </w:rPr>
        <w:endnoteRef/>
      </w:r>
      <w:r w:rsidRPr="0047701B">
        <w:rPr>
          <w:sz w:val="18"/>
          <w:szCs w:val="18"/>
          <w:lang w:val="ru-RU"/>
        </w:rPr>
        <w:t xml:space="preserve"> Электронный портал правительства Мальты. Закон о равенстве мужчин и женщин, </w:t>
      </w:r>
      <w:r w:rsidR="00356F7B">
        <w:rPr>
          <w:sz w:val="18"/>
          <w:szCs w:val="18"/>
          <w:lang w:val="ru-RU"/>
        </w:rPr>
        <w:t>г</w:t>
      </w:r>
      <w:r w:rsidRPr="0047701B">
        <w:rPr>
          <w:sz w:val="18"/>
          <w:szCs w:val="18"/>
          <w:lang w:val="ru-RU"/>
        </w:rPr>
        <w:t xml:space="preserve">лава 456. </w:t>
      </w:r>
    </w:p>
  </w:endnote>
  <w:endnote w:id="19">
    <w:p w:rsidR="006821D9" w:rsidRPr="0047701B" w:rsidRDefault="006821D9" w:rsidP="0047701B">
      <w:pPr>
        <w:pStyle w:val="EndnoteText"/>
        <w:tabs>
          <w:tab w:val="left" w:pos="993"/>
        </w:tabs>
        <w:rPr>
          <w:sz w:val="18"/>
          <w:szCs w:val="18"/>
          <w:lang w:val="en-GB"/>
        </w:rPr>
      </w:pPr>
      <w:r w:rsidRPr="0047701B">
        <w:rPr>
          <w:rStyle w:val="EndnoteReference"/>
          <w:sz w:val="18"/>
          <w:szCs w:val="18"/>
        </w:rPr>
        <w:endnoteRef/>
      </w:r>
      <w:r w:rsidRPr="0047701B">
        <w:rPr>
          <w:sz w:val="18"/>
          <w:szCs w:val="18"/>
          <w:lang w:val="de-DE"/>
        </w:rPr>
        <w:t xml:space="preserve"> MPO/255/2002</w:t>
      </w:r>
      <w:r w:rsidRPr="0047701B">
        <w:rPr>
          <w:sz w:val="18"/>
          <w:szCs w:val="18"/>
          <w:lang w:val="en-GB"/>
        </w:rPr>
        <w:t>.</w:t>
      </w:r>
    </w:p>
  </w:endnote>
  <w:endnote w:id="20">
    <w:p w:rsidR="006821D9" w:rsidRPr="0047701B" w:rsidRDefault="006821D9" w:rsidP="0047701B">
      <w:pPr>
        <w:pStyle w:val="EndnoteText"/>
        <w:tabs>
          <w:tab w:val="left" w:pos="993"/>
        </w:tabs>
        <w:rPr>
          <w:sz w:val="18"/>
          <w:szCs w:val="18"/>
          <w:lang w:val="en-GB"/>
        </w:rPr>
      </w:pPr>
      <w:r w:rsidRPr="0047701B">
        <w:rPr>
          <w:rStyle w:val="EndnoteReference"/>
          <w:sz w:val="18"/>
          <w:szCs w:val="18"/>
        </w:rPr>
        <w:endnoteRef/>
      </w:r>
      <w:r w:rsidRPr="0047701B">
        <w:rPr>
          <w:sz w:val="18"/>
          <w:szCs w:val="18"/>
          <w:lang w:val="de-DE"/>
        </w:rPr>
        <w:t xml:space="preserve"> MPO/250/2003</w:t>
      </w:r>
      <w:r w:rsidRPr="0047701B">
        <w:rPr>
          <w:sz w:val="18"/>
          <w:szCs w:val="18"/>
          <w:lang w:val="en-GB"/>
        </w:rPr>
        <w:t>.</w:t>
      </w:r>
    </w:p>
  </w:endnote>
  <w:endnote w:id="21">
    <w:p w:rsidR="006821D9" w:rsidRPr="0047701B" w:rsidRDefault="006821D9" w:rsidP="0047701B">
      <w:pPr>
        <w:pStyle w:val="EndnoteText"/>
        <w:tabs>
          <w:tab w:val="left" w:pos="993"/>
        </w:tabs>
        <w:rPr>
          <w:sz w:val="18"/>
          <w:szCs w:val="18"/>
          <w:lang w:val="en-GB"/>
        </w:rPr>
      </w:pPr>
      <w:r w:rsidRPr="0047701B">
        <w:rPr>
          <w:rStyle w:val="EndnoteReference"/>
          <w:sz w:val="18"/>
          <w:szCs w:val="18"/>
        </w:rPr>
        <w:endnoteRef/>
      </w:r>
      <w:r w:rsidRPr="0047701B">
        <w:rPr>
          <w:sz w:val="18"/>
          <w:szCs w:val="18"/>
          <w:lang w:val="de-DE"/>
        </w:rPr>
        <w:t xml:space="preserve"> MPO/68/81/III</w:t>
      </w:r>
      <w:r w:rsidRPr="0047701B">
        <w:rPr>
          <w:sz w:val="18"/>
          <w:szCs w:val="18"/>
          <w:lang w:val="en-GB"/>
        </w:rPr>
        <w:t>.</w:t>
      </w:r>
    </w:p>
  </w:endnote>
  <w:endnote w:id="22">
    <w:p w:rsidR="006821D9" w:rsidRPr="0047701B" w:rsidRDefault="006821D9" w:rsidP="0047701B">
      <w:pPr>
        <w:pStyle w:val="EndnoteText"/>
        <w:tabs>
          <w:tab w:val="left" w:pos="993"/>
        </w:tabs>
        <w:rPr>
          <w:sz w:val="18"/>
          <w:szCs w:val="18"/>
          <w:lang w:val="de-DE"/>
        </w:rPr>
      </w:pPr>
      <w:r w:rsidRPr="0047701B">
        <w:rPr>
          <w:rStyle w:val="EndnoteReference"/>
          <w:sz w:val="18"/>
          <w:szCs w:val="18"/>
        </w:rPr>
        <w:endnoteRef/>
      </w:r>
      <w:r w:rsidRPr="0047701B">
        <w:rPr>
          <w:sz w:val="18"/>
          <w:szCs w:val="18"/>
          <w:lang w:val="de-DE"/>
        </w:rPr>
        <w:t xml:space="preserve"> MPO/118/1983</w:t>
      </w:r>
      <w:r w:rsidRPr="0047701B">
        <w:rPr>
          <w:sz w:val="18"/>
          <w:szCs w:val="18"/>
          <w:lang w:val="en-GB"/>
        </w:rPr>
        <w:t>.</w:t>
      </w:r>
    </w:p>
  </w:endnote>
  <w:endnote w:id="23">
    <w:p w:rsidR="006821D9" w:rsidRPr="0047701B" w:rsidRDefault="006821D9" w:rsidP="0047701B">
      <w:pPr>
        <w:pStyle w:val="EndnoteText"/>
        <w:tabs>
          <w:tab w:val="left" w:pos="993"/>
        </w:tabs>
        <w:rPr>
          <w:sz w:val="18"/>
          <w:szCs w:val="18"/>
          <w:lang w:val="ru-RU"/>
        </w:rPr>
      </w:pPr>
      <w:r w:rsidRPr="0047701B">
        <w:rPr>
          <w:rStyle w:val="EndnoteReference"/>
          <w:sz w:val="18"/>
          <w:szCs w:val="18"/>
        </w:rPr>
        <w:endnoteRef/>
      </w:r>
      <w:r w:rsidRPr="0047701B">
        <w:rPr>
          <w:sz w:val="18"/>
          <w:szCs w:val="18"/>
          <w:lang w:val="ru-RU"/>
        </w:rPr>
        <w:t xml:space="preserve"> </w:t>
      </w:r>
      <w:r w:rsidRPr="0047701B">
        <w:rPr>
          <w:sz w:val="18"/>
          <w:szCs w:val="18"/>
        </w:rPr>
        <w:t>MPO</w:t>
      </w:r>
      <w:r w:rsidRPr="0047701B">
        <w:rPr>
          <w:sz w:val="18"/>
          <w:szCs w:val="18"/>
          <w:lang w:val="ru-RU"/>
        </w:rPr>
        <w:t>/242/1990.</w:t>
      </w:r>
    </w:p>
  </w:endnote>
  <w:endnote w:id="24">
    <w:p w:rsidR="006821D9" w:rsidRPr="0047701B" w:rsidRDefault="006821D9" w:rsidP="0047701B">
      <w:pPr>
        <w:pStyle w:val="EndnoteText"/>
        <w:tabs>
          <w:tab w:val="left" w:pos="993"/>
        </w:tabs>
        <w:rPr>
          <w:sz w:val="18"/>
          <w:szCs w:val="18"/>
          <w:lang w:val="ru-RU"/>
        </w:rPr>
      </w:pPr>
      <w:r w:rsidRPr="0047701B">
        <w:rPr>
          <w:rStyle w:val="EndnoteReference"/>
          <w:sz w:val="18"/>
          <w:szCs w:val="18"/>
        </w:rPr>
        <w:endnoteRef/>
      </w:r>
      <w:r w:rsidRPr="0047701B">
        <w:rPr>
          <w:sz w:val="18"/>
          <w:szCs w:val="18"/>
          <w:lang w:val="ru-RU"/>
        </w:rPr>
        <w:t xml:space="preserve"> </w:t>
      </w:r>
      <w:r w:rsidRPr="0047701B">
        <w:rPr>
          <w:sz w:val="18"/>
          <w:szCs w:val="18"/>
        </w:rPr>
        <w:t>MPO</w:t>
      </w:r>
      <w:r w:rsidRPr="0047701B">
        <w:rPr>
          <w:sz w:val="18"/>
          <w:szCs w:val="18"/>
          <w:lang w:val="ru-RU"/>
        </w:rPr>
        <w:t>/278/2005.</w:t>
      </w:r>
    </w:p>
  </w:endnote>
  <w:endnote w:id="25">
    <w:p w:rsidR="006821D9" w:rsidRPr="0047701B" w:rsidRDefault="006821D9" w:rsidP="0047701B">
      <w:pPr>
        <w:pStyle w:val="EndnoteText"/>
        <w:tabs>
          <w:tab w:val="left" w:pos="993"/>
        </w:tabs>
        <w:rPr>
          <w:sz w:val="18"/>
          <w:szCs w:val="18"/>
          <w:lang w:val="ru-RU"/>
        </w:rPr>
      </w:pPr>
      <w:r w:rsidRPr="0047701B">
        <w:rPr>
          <w:rStyle w:val="EndnoteReference"/>
          <w:sz w:val="18"/>
          <w:szCs w:val="18"/>
        </w:rPr>
        <w:endnoteRef/>
      </w:r>
      <w:r w:rsidRPr="0047701B">
        <w:rPr>
          <w:sz w:val="18"/>
          <w:szCs w:val="18"/>
          <w:lang w:val="ru-RU"/>
        </w:rPr>
        <w:t xml:space="preserve"> </w:t>
      </w:r>
      <w:r w:rsidRPr="0047701B">
        <w:rPr>
          <w:sz w:val="18"/>
          <w:szCs w:val="18"/>
        </w:rPr>
        <w:t>MPO</w:t>
      </w:r>
      <w:r w:rsidRPr="0047701B">
        <w:rPr>
          <w:sz w:val="18"/>
          <w:szCs w:val="18"/>
          <w:lang w:val="ru-RU"/>
        </w:rPr>
        <w:t>/175/1995/</w:t>
      </w:r>
      <w:r w:rsidRPr="0047701B">
        <w:rPr>
          <w:sz w:val="18"/>
          <w:szCs w:val="18"/>
        </w:rPr>
        <w:t>III</w:t>
      </w:r>
      <w:r w:rsidRPr="0047701B">
        <w:rPr>
          <w:sz w:val="18"/>
          <w:szCs w:val="18"/>
          <w:lang w:val="ru-RU"/>
        </w:rPr>
        <w:t>.</w:t>
      </w:r>
    </w:p>
  </w:endnote>
  <w:endnote w:id="26">
    <w:p w:rsidR="006821D9" w:rsidRPr="0047701B" w:rsidRDefault="006821D9" w:rsidP="0047701B">
      <w:pPr>
        <w:pStyle w:val="EndnoteText"/>
        <w:tabs>
          <w:tab w:val="left" w:pos="993"/>
        </w:tabs>
        <w:rPr>
          <w:sz w:val="18"/>
          <w:szCs w:val="18"/>
          <w:lang w:val="ru-RU"/>
        </w:rPr>
      </w:pPr>
      <w:r w:rsidRPr="0047701B">
        <w:rPr>
          <w:rStyle w:val="EndnoteReference"/>
          <w:sz w:val="18"/>
          <w:szCs w:val="18"/>
        </w:rPr>
        <w:endnoteRef/>
      </w:r>
      <w:r w:rsidRPr="0047701B">
        <w:rPr>
          <w:sz w:val="18"/>
          <w:szCs w:val="18"/>
          <w:lang w:val="ru-RU"/>
        </w:rPr>
        <w:t xml:space="preserve"> Циркуляр Канцелярии премьер-министра № 21/2006.</w:t>
      </w:r>
    </w:p>
  </w:endnote>
  <w:endnote w:id="27">
    <w:p w:rsidR="006821D9" w:rsidRPr="0047701B" w:rsidRDefault="006821D9" w:rsidP="0047701B">
      <w:pPr>
        <w:pStyle w:val="EndnoteText"/>
        <w:tabs>
          <w:tab w:val="left" w:pos="993"/>
        </w:tabs>
        <w:rPr>
          <w:sz w:val="18"/>
          <w:szCs w:val="18"/>
          <w:lang w:val="ru-RU"/>
        </w:rPr>
      </w:pPr>
      <w:r w:rsidRPr="0047701B">
        <w:rPr>
          <w:rStyle w:val="EndnoteReference"/>
          <w:sz w:val="18"/>
          <w:szCs w:val="18"/>
        </w:rPr>
        <w:endnoteRef/>
      </w:r>
      <w:r w:rsidRPr="0047701B">
        <w:rPr>
          <w:sz w:val="18"/>
          <w:szCs w:val="18"/>
          <w:lang w:val="ru-RU"/>
        </w:rPr>
        <w:t xml:space="preserve"> </w:t>
      </w:r>
      <w:r w:rsidRPr="0047701B">
        <w:rPr>
          <w:sz w:val="18"/>
          <w:szCs w:val="18"/>
        </w:rPr>
        <w:t>OPM</w:t>
      </w:r>
      <w:r w:rsidRPr="0047701B">
        <w:rPr>
          <w:sz w:val="18"/>
          <w:szCs w:val="18"/>
          <w:lang w:val="ru-RU"/>
        </w:rPr>
        <w:t>/262/00.</w:t>
      </w:r>
    </w:p>
  </w:endnote>
  <w:endnote w:id="28">
    <w:p w:rsidR="006821D9" w:rsidRPr="0047701B" w:rsidRDefault="006821D9" w:rsidP="0047701B">
      <w:pPr>
        <w:pStyle w:val="EndnoteText"/>
        <w:tabs>
          <w:tab w:val="left" w:pos="993"/>
        </w:tabs>
        <w:rPr>
          <w:sz w:val="18"/>
          <w:szCs w:val="18"/>
          <w:lang w:val="ru-RU"/>
        </w:rPr>
      </w:pPr>
      <w:r w:rsidRPr="0047701B">
        <w:rPr>
          <w:rStyle w:val="EndnoteReference"/>
          <w:sz w:val="18"/>
          <w:szCs w:val="18"/>
        </w:rPr>
        <w:endnoteRef/>
      </w:r>
      <w:r w:rsidRPr="0047701B">
        <w:rPr>
          <w:sz w:val="18"/>
          <w:szCs w:val="18"/>
          <w:lang w:val="ru-RU"/>
        </w:rPr>
        <w:t xml:space="preserve"> </w:t>
      </w:r>
      <w:r w:rsidRPr="0047701B">
        <w:rPr>
          <w:sz w:val="18"/>
          <w:szCs w:val="18"/>
        </w:rPr>
        <w:t>OPM</w:t>
      </w:r>
      <w:r w:rsidRPr="0047701B">
        <w:rPr>
          <w:sz w:val="18"/>
          <w:szCs w:val="18"/>
          <w:lang w:val="ru-RU"/>
        </w:rPr>
        <w:t>/262/2000.</w:t>
      </w:r>
    </w:p>
  </w:endnote>
  <w:endnote w:id="29">
    <w:p w:rsidR="006821D9" w:rsidRPr="0047701B" w:rsidRDefault="006821D9" w:rsidP="0047701B">
      <w:pPr>
        <w:pStyle w:val="EndnoteText"/>
        <w:tabs>
          <w:tab w:val="left" w:pos="993"/>
        </w:tabs>
        <w:rPr>
          <w:sz w:val="18"/>
          <w:szCs w:val="18"/>
          <w:lang w:val="ru-RU"/>
        </w:rPr>
      </w:pPr>
      <w:r w:rsidRPr="0047701B">
        <w:rPr>
          <w:rStyle w:val="EndnoteReference"/>
          <w:sz w:val="18"/>
          <w:szCs w:val="18"/>
        </w:rPr>
        <w:endnoteRef/>
      </w:r>
      <w:r w:rsidRPr="0047701B">
        <w:rPr>
          <w:sz w:val="18"/>
          <w:szCs w:val="18"/>
          <w:lang w:val="ru-RU"/>
        </w:rPr>
        <w:t xml:space="preserve"> Эллул, Т. Резюме странового доклада Мальты о мерах по борьбе с дискриминацией, Мальта.</w:t>
      </w:r>
    </w:p>
  </w:endnote>
  <w:endnote w:id="30">
    <w:p w:rsidR="006821D9" w:rsidRPr="0047701B" w:rsidRDefault="006821D9" w:rsidP="0047701B">
      <w:pPr>
        <w:pStyle w:val="EndnoteText"/>
        <w:tabs>
          <w:tab w:val="left" w:pos="993"/>
        </w:tabs>
        <w:rPr>
          <w:sz w:val="18"/>
          <w:szCs w:val="18"/>
          <w:lang w:val="ru-RU"/>
        </w:rPr>
      </w:pPr>
      <w:r w:rsidRPr="0047701B">
        <w:rPr>
          <w:rStyle w:val="EndnoteReference"/>
          <w:sz w:val="18"/>
          <w:szCs w:val="18"/>
        </w:rPr>
        <w:endnoteRef/>
      </w:r>
      <w:r w:rsidRPr="0047701B">
        <w:rPr>
          <w:sz w:val="18"/>
          <w:szCs w:val="18"/>
          <w:lang w:val="ru-RU"/>
        </w:rPr>
        <w:t xml:space="preserve"> Там же.</w:t>
      </w:r>
    </w:p>
    <w:p w:rsidR="006821D9" w:rsidRPr="0047701B" w:rsidRDefault="006821D9" w:rsidP="0047701B">
      <w:pPr>
        <w:pStyle w:val="EndnoteText"/>
        <w:tabs>
          <w:tab w:val="left" w:pos="993"/>
        </w:tabs>
        <w:jc w:val="both"/>
        <w:rPr>
          <w:b/>
          <w:sz w:val="18"/>
          <w:szCs w:val="18"/>
          <w:lang w:val="ru-RU"/>
        </w:rPr>
      </w:pPr>
      <w:r w:rsidRPr="0047701B">
        <w:rPr>
          <w:b/>
          <w:sz w:val="18"/>
          <w:szCs w:val="18"/>
          <w:lang w:val="ru-RU"/>
        </w:rPr>
        <w:t>Статья 3</w:t>
      </w:r>
      <w:r w:rsidRPr="0047701B">
        <w:rPr>
          <w:b/>
          <w:sz w:val="18"/>
          <w:szCs w:val="18"/>
          <w:lang w:val="ru-RU"/>
        </w:rPr>
        <w:tab/>
        <w:t>Обеспечение основных прав человека и основных свобод</w:t>
      </w:r>
    </w:p>
  </w:endnote>
  <w:endnote w:id="31">
    <w:p w:rsidR="006821D9" w:rsidRPr="0047701B" w:rsidRDefault="006821D9" w:rsidP="0047701B">
      <w:pPr>
        <w:pStyle w:val="EndnoteText"/>
        <w:tabs>
          <w:tab w:val="left" w:pos="993"/>
        </w:tabs>
        <w:rPr>
          <w:sz w:val="18"/>
          <w:szCs w:val="18"/>
          <w:lang w:val="ru-RU"/>
        </w:rPr>
      </w:pPr>
      <w:r w:rsidRPr="0047701B">
        <w:rPr>
          <w:rStyle w:val="EndnoteReference"/>
          <w:sz w:val="18"/>
          <w:szCs w:val="18"/>
        </w:rPr>
        <w:endnoteRef/>
      </w:r>
      <w:r w:rsidRPr="0047701B">
        <w:rPr>
          <w:sz w:val="18"/>
          <w:szCs w:val="18"/>
          <w:lang w:val="ru-RU"/>
        </w:rPr>
        <w:t xml:space="preserve"> </w:t>
      </w:r>
      <w:r w:rsidRPr="0047701B">
        <w:rPr>
          <w:sz w:val="18"/>
          <w:szCs w:val="18"/>
        </w:rPr>
        <w:t>COM</w:t>
      </w:r>
      <w:r w:rsidRPr="0047701B">
        <w:rPr>
          <w:sz w:val="18"/>
          <w:szCs w:val="18"/>
          <w:lang w:val="ru-RU"/>
        </w:rPr>
        <w:t>/2006/0092</w:t>
      </w:r>
      <w:r w:rsidRPr="0047701B">
        <w:rPr>
          <w:sz w:val="18"/>
          <w:szCs w:val="18"/>
        </w:rPr>
        <w:t>final</w:t>
      </w:r>
      <w:r w:rsidRPr="0047701B">
        <w:rPr>
          <w:sz w:val="18"/>
          <w:szCs w:val="18"/>
          <w:lang w:val="ru-RU"/>
        </w:rPr>
        <w:t>.</w:t>
      </w:r>
    </w:p>
  </w:endnote>
  <w:endnote w:id="32">
    <w:p w:rsidR="006821D9" w:rsidRPr="0047701B" w:rsidRDefault="006821D9" w:rsidP="0047701B">
      <w:pPr>
        <w:pStyle w:val="EndnoteText"/>
        <w:tabs>
          <w:tab w:val="left" w:pos="993"/>
        </w:tabs>
        <w:rPr>
          <w:sz w:val="18"/>
          <w:szCs w:val="18"/>
          <w:lang w:val="ru-RU"/>
        </w:rPr>
      </w:pPr>
      <w:r w:rsidRPr="0047701B">
        <w:rPr>
          <w:rStyle w:val="EndnoteReference"/>
          <w:sz w:val="18"/>
          <w:szCs w:val="18"/>
        </w:rPr>
        <w:endnoteRef/>
      </w:r>
      <w:r w:rsidRPr="0047701B">
        <w:rPr>
          <w:sz w:val="18"/>
          <w:szCs w:val="18"/>
          <w:lang w:val="ru-RU"/>
        </w:rPr>
        <w:t xml:space="preserve"> Эллул, Т. Резюме странового доклада Мальты о мерах по борьбе с дискриминацией, Мальта.</w:t>
      </w:r>
    </w:p>
  </w:endnote>
  <w:endnote w:id="33">
    <w:p w:rsidR="006821D9" w:rsidRPr="0047701B" w:rsidRDefault="006821D9" w:rsidP="0047701B">
      <w:pPr>
        <w:pStyle w:val="EndnoteText"/>
        <w:tabs>
          <w:tab w:val="left" w:pos="993"/>
        </w:tabs>
        <w:rPr>
          <w:sz w:val="18"/>
          <w:szCs w:val="18"/>
          <w:lang w:val="ru-RU"/>
        </w:rPr>
      </w:pPr>
      <w:r w:rsidRPr="0047701B">
        <w:rPr>
          <w:rStyle w:val="EndnoteReference"/>
          <w:sz w:val="18"/>
          <w:szCs w:val="18"/>
        </w:rPr>
        <w:endnoteRef/>
      </w:r>
      <w:r w:rsidRPr="0047701B">
        <w:rPr>
          <w:sz w:val="18"/>
          <w:szCs w:val="18"/>
          <w:lang w:val="ru-RU"/>
        </w:rPr>
        <w:t xml:space="preserve"> </w:t>
      </w:r>
      <w:r w:rsidRPr="0047701B">
        <w:rPr>
          <w:sz w:val="18"/>
          <w:szCs w:val="18"/>
        </w:rPr>
        <w:t>OPM</w:t>
      </w:r>
      <w:r w:rsidRPr="0047701B">
        <w:rPr>
          <w:sz w:val="18"/>
          <w:szCs w:val="18"/>
          <w:lang w:val="ru-RU"/>
        </w:rPr>
        <w:t xml:space="preserve"> 24/2000.</w:t>
      </w:r>
    </w:p>
  </w:endnote>
  <w:endnote w:id="34">
    <w:p w:rsidR="006821D9" w:rsidRPr="0047701B" w:rsidRDefault="006821D9" w:rsidP="0047701B">
      <w:pPr>
        <w:pStyle w:val="EndnoteText"/>
        <w:tabs>
          <w:tab w:val="left" w:pos="993"/>
        </w:tabs>
        <w:rPr>
          <w:sz w:val="18"/>
          <w:szCs w:val="18"/>
          <w:lang w:val="ru-RU"/>
        </w:rPr>
      </w:pPr>
      <w:r w:rsidRPr="0047701B">
        <w:rPr>
          <w:rStyle w:val="EndnoteReference"/>
          <w:sz w:val="18"/>
          <w:szCs w:val="18"/>
        </w:rPr>
        <w:endnoteRef/>
      </w:r>
      <w:r w:rsidRPr="0047701B">
        <w:rPr>
          <w:sz w:val="18"/>
          <w:szCs w:val="18"/>
          <w:lang w:val="ru-RU"/>
        </w:rPr>
        <w:t xml:space="preserve"> </w:t>
      </w:r>
      <w:r w:rsidRPr="0047701B">
        <w:rPr>
          <w:sz w:val="18"/>
          <w:szCs w:val="18"/>
          <w:lang w:val="en-GB"/>
        </w:rPr>
        <w:t>NAP</w:t>
      </w:r>
      <w:r w:rsidRPr="0047701B">
        <w:rPr>
          <w:sz w:val="18"/>
          <w:szCs w:val="18"/>
          <w:lang w:val="ru-RU"/>
        </w:rPr>
        <w:t>, Бедность и социальная изоляция, 2004–2006 годы.</w:t>
      </w:r>
    </w:p>
  </w:endnote>
  <w:endnote w:id="35">
    <w:p w:rsidR="006821D9" w:rsidRPr="0047701B" w:rsidRDefault="006821D9" w:rsidP="0047701B">
      <w:pPr>
        <w:pStyle w:val="EndnoteText"/>
        <w:tabs>
          <w:tab w:val="left" w:pos="993"/>
        </w:tabs>
        <w:rPr>
          <w:b/>
          <w:sz w:val="18"/>
          <w:szCs w:val="18"/>
          <w:lang w:val="ru-RU"/>
        </w:rPr>
      </w:pPr>
      <w:r w:rsidRPr="0047701B">
        <w:rPr>
          <w:b/>
          <w:sz w:val="18"/>
          <w:szCs w:val="18"/>
          <w:lang w:val="ru-RU"/>
        </w:rPr>
        <w:t>Статья 4</w:t>
      </w:r>
      <w:r w:rsidRPr="0047701B">
        <w:rPr>
          <w:b/>
          <w:sz w:val="18"/>
          <w:szCs w:val="18"/>
          <w:lang w:val="ru-RU"/>
        </w:rPr>
        <w:tab/>
        <w:t>Специальные меры</w:t>
      </w:r>
    </w:p>
    <w:p w:rsidR="006821D9" w:rsidRPr="0047701B" w:rsidRDefault="006821D9" w:rsidP="0047701B">
      <w:pPr>
        <w:pStyle w:val="EndnoteText"/>
        <w:tabs>
          <w:tab w:val="left" w:pos="993"/>
        </w:tabs>
        <w:rPr>
          <w:sz w:val="18"/>
          <w:szCs w:val="18"/>
          <w:lang w:val="ru-RU"/>
        </w:rPr>
      </w:pPr>
      <w:r w:rsidRPr="0047701B">
        <w:rPr>
          <w:rStyle w:val="EndnoteReference"/>
          <w:sz w:val="18"/>
          <w:szCs w:val="18"/>
        </w:rPr>
        <w:endnoteRef/>
      </w:r>
      <w:r w:rsidRPr="0047701B">
        <w:rPr>
          <w:sz w:val="18"/>
          <w:szCs w:val="18"/>
          <w:lang w:val="ru-RU"/>
        </w:rPr>
        <w:t xml:space="preserve"> Бюджет 2007 года: </w:t>
      </w:r>
      <w:r w:rsidR="00356F7B">
        <w:rPr>
          <w:sz w:val="18"/>
          <w:szCs w:val="18"/>
          <w:lang w:val="ru-RU"/>
        </w:rPr>
        <w:t>з</w:t>
      </w:r>
      <w:r w:rsidRPr="0047701B">
        <w:rPr>
          <w:sz w:val="18"/>
          <w:szCs w:val="18"/>
          <w:lang w:val="ru-RU"/>
        </w:rPr>
        <w:t>ащита будущего наших детей.</w:t>
      </w:r>
    </w:p>
    <w:p w:rsidR="006821D9" w:rsidRPr="0047701B" w:rsidRDefault="006821D9" w:rsidP="0047701B">
      <w:pPr>
        <w:pStyle w:val="EndnoteText"/>
        <w:tabs>
          <w:tab w:val="left" w:pos="993"/>
        </w:tabs>
        <w:rPr>
          <w:b/>
          <w:sz w:val="18"/>
          <w:szCs w:val="18"/>
          <w:lang w:val="ru-RU"/>
        </w:rPr>
      </w:pPr>
      <w:r w:rsidRPr="0047701B">
        <w:rPr>
          <w:b/>
          <w:sz w:val="18"/>
          <w:szCs w:val="18"/>
          <w:lang w:val="ru-RU"/>
        </w:rPr>
        <w:t>Статья 5</w:t>
      </w:r>
      <w:r w:rsidRPr="0047701B">
        <w:rPr>
          <w:b/>
          <w:sz w:val="18"/>
          <w:szCs w:val="18"/>
          <w:lang w:val="ru-RU"/>
        </w:rPr>
        <w:tab/>
        <w:t>Стереотипность и предрассудки в отношении роли мужчин и женщин</w:t>
      </w:r>
    </w:p>
    <w:p w:rsidR="006821D9" w:rsidRPr="0047701B" w:rsidRDefault="006821D9" w:rsidP="0047701B">
      <w:pPr>
        <w:pStyle w:val="EndnoteText"/>
        <w:tabs>
          <w:tab w:val="left" w:pos="993"/>
        </w:tabs>
        <w:rPr>
          <w:sz w:val="18"/>
          <w:szCs w:val="18"/>
          <w:lang w:val="en-GB"/>
        </w:rPr>
      </w:pPr>
      <w:r w:rsidRPr="0047701B">
        <w:rPr>
          <w:sz w:val="18"/>
          <w:szCs w:val="18"/>
          <w:lang w:val="ru-RU"/>
        </w:rPr>
        <w:t>Отсутствует</w:t>
      </w:r>
    </w:p>
  </w:endnote>
  <w:endnote w:id="36">
    <w:p w:rsidR="006821D9" w:rsidRPr="0047701B" w:rsidRDefault="006821D9" w:rsidP="0047701B">
      <w:pPr>
        <w:pStyle w:val="EndnoteText"/>
        <w:tabs>
          <w:tab w:val="left" w:pos="993"/>
        </w:tabs>
        <w:rPr>
          <w:b/>
          <w:sz w:val="18"/>
          <w:szCs w:val="18"/>
          <w:lang w:val="ru-RU"/>
        </w:rPr>
      </w:pPr>
      <w:r w:rsidRPr="0047701B">
        <w:rPr>
          <w:b/>
          <w:sz w:val="18"/>
          <w:szCs w:val="18"/>
          <w:lang w:val="ru-RU"/>
        </w:rPr>
        <w:t>Статья 6</w:t>
      </w:r>
      <w:r w:rsidRPr="0047701B">
        <w:rPr>
          <w:b/>
          <w:sz w:val="18"/>
          <w:szCs w:val="18"/>
          <w:lang w:val="ru-RU"/>
        </w:rPr>
        <w:tab/>
        <w:t>Проституция</w:t>
      </w:r>
    </w:p>
    <w:p w:rsidR="006821D9" w:rsidRPr="0047701B" w:rsidRDefault="006821D9" w:rsidP="0047701B">
      <w:pPr>
        <w:pStyle w:val="EndnoteText"/>
        <w:tabs>
          <w:tab w:val="left" w:pos="993"/>
        </w:tabs>
        <w:rPr>
          <w:sz w:val="18"/>
          <w:szCs w:val="18"/>
          <w:lang w:val="ru-RU"/>
        </w:rPr>
      </w:pPr>
      <w:r w:rsidRPr="0047701B">
        <w:rPr>
          <w:rStyle w:val="EndnoteReference"/>
          <w:sz w:val="18"/>
          <w:szCs w:val="18"/>
        </w:rPr>
        <w:endnoteRef/>
      </w:r>
      <w:r w:rsidRPr="0047701B">
        <w:rPr>
          <w:sz w:val="18"/>
          <w:szCs w:val="18"/>
          <w:lang w:val="ru-RU"/>
        </w:rPr>
        <w:t xml:space="preserve"> Торговля людьми, доклад. Распространено Управлением по контролю за торговлей людьми и борьбе с ней; 3 июня 2005 года. Размещено по адресу: </w:t>
      </w:r>
      <w:r w:rsidRPr="0047701B">
        <w:rPr>
          <w:sz w:val="18"/>
          <w:szCs w:val="18"/>
        </w:rPr>
        <w:t>www</w:t>
      </w:r>
      <w:r w:rsidRPr="0047701B">
        <w:rPr>
          <w:sz w:val="18"/>
          <w:szCs w:val="18"/>
          <w:lang w:val="ru-RU"/>
        </w:rPr>
        <w:t>.</w:t>
      </w:r>
      <w:r w:rsidRPr="0047701B">
        <w:rPr>
          <w:sz w:val="18"/>
          <w:szCs w:val="18"/>
        </w:rPr>
        <w:t>state</w:t>
      </w:r>
      <w:r w:rsidRPr="0047701B">
        <w:rPr>
          <w:sz w:val="18"/>
          <w:szCs w:val="18"/>
          <w:lang w:val="ru-RU"/>
        </w:rPr>
        <w:t>.</w:t>
      </w:r>
      <w:r w:rsidRPr="0047701B">
        <w:rPr>
          <w:sz w:val="18"/>
          <w:szCs w:val="18"/>
        </w:rPr>
        <w:t>gov</w:t>
      </w:r>
      <w:r w:rsidRPr="0047701B">
        <w:rPr>
          <w:sz w:val="18"/>
          <w:szCs w:val="18"/>
          <w:lang w:val="ru-RU"/>
        </w:rPr>
        <w:t>/</w:t>
      </w:r>
      <w:r w:rsidRPr="0047701B">
        <w:rPr>
          <w:sz w:val="18"/>
          <w:szCs w:val="18"/>
        </w:rPr>
        <w:t>g</w:t>
      </w:r>
      <w:r w:rsidRPr="0047701B">
        <w:rPr>
          <w:sz w:val="18"/>
          <w:szCs w:val="18"/>
          <w:lang w:val="ru-RU"/>
        </w:rPr>
        <w:t>/</w:t>
      </w:r>
      <w:r w:rsidRPr="0047701B">
        <w:rPr>
          <w:sz w:val="18"/>
          <w:szCs w:val="18"/>
        </w:rPr>
        <w:t>tip</w:t>
      </w:r>
      <w:r w:rsidRPr="0047701B">
        <w:rPr>
          <w:sz w:val="18"/>
          <w:szCs w:val="18"/>
          <w:lang w:val="ru-RU"/>
        </w:rPr>
        <w:t>/</w:t>
      </w:r>
      <w:r w:rsidRPr="0047701B">
        <w:rPr>
          <w:sz w:val="18"/>
          <w:szCs w:val="18"/>
        </w:rPr>
        <w:t>rls</w:t>
      </w:r>
      <w:r w:rsidRPr="0047701B">
        <w:rPr>
          <w:sz w:val="18"/>
          <w:szCs w:val="18"/>
          <w:lang w:val="ru-RU"/>
        </w:rPr>
        <w:t>/</w:t>
      </w:r>
      <w:r w:rsidRPr="0047701B">
        <w:rPr>
          <w:sz w:val="18"/>
          <w:szCs w:val="18"/>
        </w:rPr>
        <w:t>tiprpt</w:t>
      </w:r>
      <w:r w:rsidRPr="0047701B">
        <w:rPr>
          <w:sz w:val="18"/>
          <w:szCs w:val="18"/>
          <w:lang w:val="ru-RU"/>
        </w:rPr>
        <w:t>/2005/46617.</w:t>
      </w:r>
      <w:r w:rsidRPr="0047701B">
        <w:rPr>
          <w:sz w:val="18"/>
          <w:szCs w:val="18"/>
        </w:rPr>
        <w:t>htm</w:t>
      </w:r>
      <w:r w:rsidRPr="0047701B">
        <w:rPr>
          <w:sz w:val="18"/>
          <w:szCs w:val="18"/>
          <w:lang w:val="ru-RU"/>
        </w:rPr>
        <w:t>.</w:t>
      </w:r>
    </w:p>
  </w:endnote>
  <w:endnote w:id="37">
    <w:p w:rsidR="006821D9" w:rsidRPr="0047701B" w:rsidRDefault="006821D9" w:rsidP="0047701B">
      <w:pPr>
        <w:pStyle w:val="EndnoteText"/>
        <w:tabs>
          <w:tab w:val="left" w:pos="993"/>
        </w:tabs>
        <w:rPr>
          <w:sz w:val="18"/>
          <w:szCs w:val="18"/>
          <w:lang w:val="ru-RU"/>
        </w:rPr>
      </w:pPr>
      <w:r w:rsidRPr="0047701B">
        <w:rPr>
          <w:rStyle w:val="EndnoteReference"/>
          <w:sz w:val="18"/>
          <w:szCs w:val="18"/>
        </w:rPr>
        <w:endnoteRef/>
      </w:r>
      <w:r w:rsidRPr="0047701B">
        <w:rPr>
          <w:sz w:val="18"/>
          <w:szCs w:val="18"/>
          <w:lang w:val="ru-RU"/>
        </w:rPr>
        <w:t xml:space="preserve"> Статья 6(2).</w:t>
      </w:r>
    </w:p>
  </w:endnote>
  <w:endnote w:id="38">
    <w:p w:rsidR="006821D9" w:rsidRPr="0047701B" w:rsidRDefault="006821D9" w:rsidP="0047701B">
      <w:pPr>
        <w:pStyle w:val="EndnoteText"/>
        <w:tabs>
          <w:tab w:val="left" w:pos="993"/>
        </w:tabs>
        <w:rPr>
          <w:sz w:val="18"/>
          <w:szCs w:val="18"/>
          <w:lang w:val="ru-RU"/>
        </w:rPr>
      </w:pPr>
      <w:r w:rsidRPr="0047701B">
        <w:rPr>
          <w:rStyle w:val="EndnoteReference"/>
          <w:sz w:val="18"/>
          <w:szCs w:val="18"/>
        </w:rPr>
        <w:endnoteRef/>
      </w:r>
      <w:r w:rsidRPr="0047701B">
        <w:rPr>
          <w:sz w:val="18"/>
          <w:szCs w:val="18"/>
          <w:lang w:val="ru-RU"/>
        </w:rPr>
        <w:t xml:space="preserve"> Статья 11.</w:t>
      </w:r>
    </w:p>
  </w:endnote>
  <w:endnote w:id="39">
    <w:p w:rsidR="006821D9" w:rsidRPr="0047701B" w:rsidRDefault="006821D9" w:rsidP="0047701B">
      <w:pPr>
        <w:pStyle w:val="EndnoteText"/>
        <w:tabs>
          <w:tab w:val="left" w:pos="993"/>
        </w:tabs>
        <w:rPr>
          <w:sz w:val="18"/>
          <w:szCs w:val="18"/>
          <w:lang w:val="ru-RU"/>
        </w:rPr>
      </w:pPr>
      <w:r w:rsidRPr="0047701B">
        <w:rPr>
          <w:rStyle w:val="EndnoteReference"/>
          <w:sz w:val="18"/>
          <w:szCs w:val="18"/>
        </w:rPr>
        <w:endnoteRef/>
      </w:r>
      <w:r w:rsidRPr="0047701B">
        <w:rPr>
          <w:sz w:val="18"/>
          <w:szCs w:val="18"/>
          <w:lang w:val="ru-RU"/>
        </w:rPr>
        <w:t xml:space="preserve"> Введено в действие Указом </w:t>
      </w:r>
      <w:r w:rsidRPr="0047701B">
        <w:rPr>
          <w:sz w:val="18"/>
          <w:szCs w:val="18"/>
        </w:rPr>
        <w:t>VIII</w:t>
      </w:r>
      <w:r w:rsidRPr="0047701B">
        <w:rPr>
          <w:sz w:val="18"/>
          <w:szCs w:val="18"/>
          <w:lang w:val="ru-RU"/>
        </w:rPr>
        <w:t xml:space="preserve"> от 1930 года, с поправками, внесенными актами 1933, 1955, 1965, 1974, 1976, 1981, 1983, 1989, 1994 и 2006</w:t>
      </w:r>
      <w:r w:rsidR="00356F7B">
        <w:rPr>
          <w:sz w:val="18"/>
          <w:szCs w:val="18"/>
          <w:lang w:val="ru-RU"/>
        </w:rPr>
        <w:t xml:space="preserve"> годов</w:t>
      </w:r>
      <w:r w:rsidRPr="0047701B">
        <w:rPr>
          <w:sz w:val="18"/>
          <w:szCs w:val="18"/>
          <w:lang w:val="ru-RU"/>
        </w:rPr>
        <w:t>.</w:t>
      </w:r>
    </w:p>
  </w:endnote>
  <w:endnote w:id="40">
    <w:p w:rsidR="00BA3A8C" w:rsidRPr="0047701B" w:rsidRDefault="00BA3A8C" w:rsidP="00BA3A8C">
      <w:pPr>
        <w:pStyle w:val="EndnoteText"/>
        <w:tabs>
          <w:tab w:val="left" w:pos="993"/>
        </w:tabs>
        <w:rPr>
          <w:sz w:val="18"/>
          <w:szCs w:val="18"/>
          <w:lang w:val="ru-RU"/>
        </w:rPr>
      </w:pPr>
      <w:r w:rsidRPr="0047701B">
        <w:rPr>
          <w:rStyle w:val="EndnoteReference"/>
          <w:sz w:val="18"/>
          <w:szCs w:val="18"/>
        </w:rPr>
        <w:endnoteRef/>
      </w:r>
      <w:r w:rsidRPr="0047701B">
        <w:rPr>
          <w:sz w:val="18"/>
          <w:szCs w:val="18"/>
          <w:lang w:val="ru-RU"/>
        </w:rPr>
        <w:t xml:space="preserve"> </w:t>
      </w:r>
      <w:r w:rsidRPr="0047701B">
        <w:rPr>
          <w:sz w:val="18"/>
          <w:szCs w:val="18"/>
        </w:rPr>
        <w:t>www</w:t>
      </w:r>
      <w:r w:rsidRPr="0047701B">
        <w:rPr>
          <w:sz w:val="18"/>
          <w:szCs w:val="18"/>
          <w:lang w:val="ru-RU"/>
        </w:rPr>
        <w:t>.</w:t>
      </w:r>
      <w:r w:rsidRPr="0047701B">
        <w:rPr>
          <w:sz w:val="18"/>
          <w:szCs w:val="18"/>
        </w:rPr>
        <w:t>pq</w:t>
      </w:r>
      <w:r w:rsidRPr="0047701B">
        <w:rPr>
          <w:sz w:val="18"/>
          <w:szCs w:val="18"/>
          <w:lang w:val="ru-RU"/>
        </w:rPr>
        <w:t>.</w:t>
      </w:r>
      <w:r w:rsidRPr="0047701B">
        <w:rPr>
          <w:sz w:val="18"/>
          <w:szCs w:val="18"/>
        </w:rPr>
        <w:t>gov</w:t>
      </w:r>
      <w:r w:rsidRPr="0047701B">
        <w:rPr>
          <w:sz w:val="18"/>
          <w:szCs w:val="18"/>
          <w:lang w:val="ru-RU"/>
        </w:rPr>
        <w:t xml:space="preserve">. </w:t>
      </w:r>
      <w:r w:rsidRPr="0047701B">
        <w:rPr>
          <w:sz w:val="18"/>
          <w:szCs w:val="18"/>
        </w:rPr>
        <w:t>mt</w:t>
      </w:r>
      <w:r w:rsidRPr="0047701B">
        <w:rPr>
          <w:sz w:val="18"/>
          <w:szCs w:val="18"/>
          <w:lang w:val="ru-RU"/>
        </w:rPr>
        <w:t>.</w:t>
      </w:r>
    </w:p>
  </w:endnote>
  <w:endnote w:id="41">
    <w:p w:rsidR="00BA3A8C" w:rsidRPr="0047701B" w:rsidRDefault="00BA3A8C" w:rsidP="00BA3A8C">
      <w:pPr>
        <w:pStyle w:val="EndnoteText"/>
        <w:tabs>
          <w:tab w:val="left" w:pos="993"/>
        </w:tabs>
        <w:rPr>
          <w:sz w:val="18"/>
          <w:szCs w:val="18"/>
          <w:lang w:val="ru-RU"/>
        </w:rPr>
      </w:pPr>
      <w:r w:rsidRPr="0047701B">
        <w:rPr>
          <w:rStyle w:val="EndnoteReference"/>
          <w:sz w:val="18"/>
          <w:szCs w:val="18"/>
        </w:rPr>
        <w:endnoteRef/>
      </w:r>
      <w:r w:rsidRPr="0047701B">
        <w:rPr>
          <w:sz w:val="18"/>
          <w:szCs w:val="18"/>
          <w:lang w:val="ru-RU"/>
        </w:rPr>
        <w:t xml:space="preserve"> Там же.</w:t>
      </w:r>
    </w:p>
  </w:endnote>
  <w:endnote w:id="42">
    <w:p w:rsidR="00BA3A8C" w:rsidRPr="0047701B" w:rsidRDefault="00BA3A8C" w:rsidP="00BA3A8C">
      <w:pPr>
        <w:pStyle w:val="EndnoteText"/>
        <w:tabs>
          <w:tab w:val="left" w:pos="993"/>
        </w:tabs>
        <w:rPr>
          <w:sz w:val="18"/>
          <w:szCs w:val="18"/>
          <w:lang w:val="ru-RU"/>
        </w:rPr>
      </w:pPr>
      <w:r w:rsidRPr="0047701B">
        <w:rPr>
          <w:rStyle w:val="EndnoteReference"/>
          <w:sz w:val="18"/>
          <w:szCs w:val="18"/>
        </w:rPr>
        <w:endnoteRef/>
      </w:r>
      <w:r w:rsidRPr="0047701B">
        <w:rPr>
          <w:sz w:val="18"/>
          <w:szCs w:val="18"/>
          <w:lang w:val="ru-RU"/>
        </w:rPr>
        <w:t xml:space="preserve"> Там же.</w:t>
      </w:r>
    </w:p>
    <w:p w:rsidR="00BA3A8C" w:rsidRPr="0047701B" w:rsidRDefault="00BA3A8C" w:rsidP="00BA3A8C">
      <w:pPr>
        <w:pStyle w:val="EndnoteText"/>
        <w:tabs>
          <w:tab w:val="left" w:pos="993"/>
        </w:tabs>
        <w:rPr>
          <w:b/>
          <w:sz w:val="18"/>
          <w:szCs w:val="18"/>
          <w:lang w:val="ru-RU"/>
        </w:rPr>
      </w:pPr>
      <w:r w:rsidRPr="0047701B">
        <w:rPr>
          <w:b/>
          <w:sz w:val="18"/>
          <w:szCs w:val="18"/>
          <w:lang w:val="ru-RU"/>
        </w:rPr>
        <w:t>Статья 7</w:t>
      </w:r>
      <w:r w:rsidRPr="0047701B">
        <w:rPr>
          <w:b/>
          <w:sz w:val="18"/>
          <w:szCs w:val="18"/>
          <w:lang w:val="ru-RU"/>
        </w:rPr>
        <w:tab/>
        <w:t>Политическая и общественная жизнь</w:t>
      </w:r>
    </w:p>
    <w:p w:rsidR="00BA3A8C" w:rsidRPr="0047701B" w:rsidRDefault="00BA3A8C" w:rsidP="00BA3A8C">
      <w:pPr>
        <w:pStyle w:val="EndnoteText"/>
        <w:tabs>
          <w:tab w:val="left" w:pos="993"/>
        </w:tabs>
        <w:rPr>
          <w:sz w:val="18"/>
          <w:szCs w:val="18"/>
          <w:lang w:val="ru-RU"/>
        </w:rPr>
      </w:pPr>
      <w:r w:rsidRPr="0047701B">
        <w:rPr>
          <w:sz w:val="18"/>
          <w:szCs w:val="18"/>
          <w:lang w:val="ru-RU"/>
        </w:rPr>
        <w:t>Отсутствует</w:t>
      </w:r>
    </w:p>
    <w:p w:rsidR="00BA3A8C" w:rsidRPr="0047701B" w:rsidRDefault="00BA3A8C" w:rsidP="00BA3A8C">
      <w:pPr>
        <w:pStyle w:val="EndnoteText"/>
        <w:tabs>
          <w:tab w:val="left" w:pos="993"/>
        </w:tabs>
        <w:rPr>
          <w:b/>
          <w:sz w:val="18"/>
          <w:szCs w:val="18"/>
          <w:lang w:val="ru-RU"/>
        </w:rPr>
      </w:pPr>
      <w:r w:rsidRPr="0047701B">
        <w:rPr>
          <w:b/>
          <w:sz w:val="18"/>
          <w:szCs w:val="18"/>
          <w:lang w:val="ru-RU"/>
        </w:rPr>
        <w:t>Статья 8</w:t>
      </w:r>
      <w:r w:rsidRPr="0047701B">
        <w:rPr>
          <w:b/>
          <w:sz w:val="18"/>
          <w:szCs w:val="18"/>
          <w:lang w:val="ru-RU"/>
        </w:rPr>
        <w:tab/>
        <w:t>Представительство</w:t>
      </w:r>
    </w:p>
    <w:p w:rsidR="00BA3A8C" w:rsidRPr="0047701B" w:rsidRDefault="00BA3A8C" w:rsidP="00BA3A8C">
      <w:pPr>
        <w:pStyle w:val="EndnoteText"/>
        <w:tabs>
          <w:tab w:val="left" w:pos="993"/>
        </w:tabs>
        <w:spacing w:after="240"/>
        <w:rPr>
          <w:sz w:val="18"/>
          <w:szCs w:val="18"/>
          <w:lang w:val="ru-RU"/>
        </w:rPr>
      </w:pPr>
      <w:r w:rsidRPr="0047701B">
        <w:rPr>
          <w:sz w:val="18"/>
          <w:szCs w:val="18"/>
          <w:lang w:val="ru-RU"/>
        </w:rPr>
        <w:t>Отсутствует</w:t>
      </w:r>
    </w:p>
    <w:p w:rsidR="00BA3A8C" w:rsidRPr="0047701B" w:rsidRDefault="00BA3A8C" w:rsidP="00BA3A8C">
      <w:pPr>
        <w:pStyle w:val="EndnoteText"/>
        <w:tabs>
          <w:tab w:val="left" w:pos="993"/>
        </w:tabs>
        <w:rPr>
          <w:b/>
          <w:sz w:val="18"/>
          <w:szCs w:val="18"/>
          <w:lang w:val="ru-RU"/>
        </w:rPr>
      </w:pPr>
      <w:r w:rsidRPr="0047701B">
        <w:rPr>
          <w:b/>
          <w:sz w:val="18"/>
          <w:szCs w:val="18"/>
          <w:lang w:val="ru-RU"/>
        </w:rPr>
        <w:t>Статья 9</w:t>
      </w:r>
      <w:r w:rsidRPr="0047701B">
        <w:rPr>
          <w:b/>
          <w:sz w:val="18"/>
          <w:szCs w:val="18"/>
          <w:lang w:val="ru-RU"/>
        </w:rPr>
        <w:tab/>
        <w:t>Гражданство</w:t>
      </w:r>
    </w:p>
  </w:endnote>
  <w:endnote w:id="43">
    <w:p w:rsidR="006821D9" w:rsidRPr="0047701B" w:rsidRDefault="006821D9" w:rsidP="0047701B">
      <w:pPr>
        <w:pStyle w:val="EndnoteText"/>
        <w:tabs>
          <w:tab w:val="left" w:pos="993"/>
        </w:tabs>
        <w:rPr>
          <w:sz w:val="18"/>
          <w:szCs w:val="18"/>
          <w:lang w:val="ru-RU"/>
        </w:rPr>
      </w:pPr>
      <w:r w:rsidRPr="0047701B">
        <w:rPr>
          <w:rStyle w:val="EndnoteReference"/>
          <w:sz w:val="18"/>
          <w:szCs w:val="18"/>
        </w:rPr>
        <w:endnoteRef/>
      </w:r>
      <w:r w:rsidRPr="0047701B">
        <w:rPr>
          <w:sz w:val="18"/>
          <w:szCs w:val="18"/>
          <w:lang w:val="ru-RU"/>
        </w:rPr>
        <w:t xml:space="preserve"> Пресс-релиз 135/2006; Национально</w:t>
      </w:r>
      <w:r w:rsidR="00356F7B">
        <w:rPr>
          <w:sz w:val="18"/>
          <w:szCs w:val="18"/>
          <w:lang w:val="ru-RU"/>
        </w:rPr>
        <w:t>е</w:t>
      </w:r>
      <w:r w:rsidRPr="0047701B">
        <w:rPr>
          <w:sz w:val="18"/>
          <w:szCs w:val="18"/>
          <w:lang w:val="ru-RU"/>
        </w:rPr>
        <w:t xml:space="preserve"> управлени</w:t>
      </w:r>
      <w:r w:rsidR="00181138">
        <w:rPr>
          <w:sz w:val="18"/>
          <w:szCs w:val="18"/>
          <w:lang w:val="ru-RU"/>
        </w:rPr>
        <w:t>е</w:t>
      </w:r>
      <w:r w:rsidRPr="0047701B">
        <w:rPr>
          <w:sz w:val="18"/>
          <w:szCs w:val="18"/>
          <w:lang w:val="ru-RU"/>
        </w:rPr>
        <w:t xml:space="preserve"> статистики; </w:t>
      </w:r>
      <w:r w:rsidRPr="0047701B">
        <w:rPr>
          <w:i/>
          <w:sz w:val="18"/>
          <w:szCs w:val="18"/>
          <w:lang w:val="ru-RU"/>
        </w:rPr>
        <w:t>Всемирный день беженцев</w:t>
      </w:r>
      <w:r w:rsidRPr="0047701B">
        <w:rPr>
          <w:sz w:val="18"/>
          <w:szCs w:val="18"/>
          <w:lang w:val="ru-RU"/>
        </w:rPr>
        <w:t>.</w:t>
      </w:r>
    </w:p>
  </w:endnote>
  <w:endnote w:id="44">
    <w:p w:rsidR="006821D9" w:rsidRPr="0047701B" w:rsidRDefault="006821D9" w:rsidP="0047701B">
      <w:pPr>
        <w:pStyle w:val="EndnoteText"/>
        <w:tabs>
          <w:tab w:val="left" w:pos="993"/>
        </w:tabs>
        <w:rPr>
          <w:sz w:val="18"/>
          <w:szCs w:val="18"/>
          <w:lang w:val="ru-RU"/>
        </w:rPr>
      </w:pPr>
      <w:r w:rsidRPr="0047701B">
        <w:rPr>
          <w:rStyle w:val="EndnoteReference"/>
          <w:sz w:val="18"/>
          <w:szCs w:val="18"/>
        </w:rPr>
        <w:endnoteRef/>
      </w:r>
      <w:r w:rsidRPr="0047701B">
        <w:rPr>
          <w:sz w:val="18"/>
          <w:szCs w:val="18"/>
          <w:lang w:val="ru-RU"/>
        </w:rPr>
        <w:t xml:space="preserve"> Там же.</w:t>
      </w:r>
    </w:p>
  </w:endnote>
  <w:endnote w:id="45">
    <w:p w:rsidR="006821D9" w:rsidRPr="0047701B" w:rsidRDefault="006821D9" w:rsidP="0047701B">
      <w:pPr>
        <w:pStyle w:val="EndnoteText"/>
        <w:tabs>
          <w:tab w:val="left" w:pos="993"/>
        </w:tabs>
        <w:rPr>
          <w:sz w:val="18"/>
          <w:szCs w:val="18"/>
          <w:lang w:val="ru-RU"/>
        </w:rPr>
      </w:pPr>
      <w:r w:rsidRPr="0047701B">
        <w:rPr>
          <w:rStyle w:val="EndnoteReference"/>
          <w:sz w:val="18"/>
          <w:szCs w:val="18"/>
        </w:rPr>
        <w:endnoteRef/>
      </w:r>
      <w:r w:rsidRPr="0047701B">
        <w:rPr>
          <w:sz w:val="18"/>
          <w:szCs w:val="18"/>
          <w:lang w:val="ru-RU"/>
        </w:rPr>
        <w:t xml:space="preserve"> Там же.</w:t>
      </w:r>
    </w:p>
  </w:endnote>
  <w:endnote w:id="46">
    <w:p w:rsidR="006821D9" w:rsidRPr="0047701B" w:rsidRDefault="006821D9" w:rsidP="004F0230">
      <w:pPr>
        <w:pStyle w:val="EndnoteText"/>
        <w:tabs>
          <w:tab w:val="left" w:pos="993"/>
        </w:tabs>
        <w:rPr>
          <w:sz w:val="18"/>
          <w:szCs w:val="18"/>
          <w:lang w:val="ru-RU"/>
        </w:rPr>
      </w:pPr>
      <w:r w:rsidRPr="0047701B">
        <w:rPr>
          <w:rStyle w:val="EndnoteReference"/>
          <w:sz w:val="18"/>
          <w:szCs w:val="18"/>
        </w:rPr>
        <w:endnoteRef/>
      </w:r>
      <w:r w:rsidRPr="0047701B">
        <w:rPr>
          <w:sz w:val="18"/>
          <w:szCs w:val="18"/>
          <w:lang w:val="ru-RU"/>
        </w:rPr>
        <w:t xml:space="preserve"> Там же.</w:t>
      </w:r>
    </w:p>
    <w:p w:rsidR="006821D9" w:rsidRPr="0047701B" w:rsidRDefault="006821D9" w:rsidP="0047701B">
      <w:pPr>
        <w:pStyle w:val="EndnoteText"/>
        <w:tabs>
          <w:tab w:val="left" w:pos="993"/>
        </w:tabs>
        <w:rPr>
          <w:b/>
          <w:sz w:val="18"/>
          <w:szCs w:val="18"/>
        </w:rPr>
      </w:pPr>
      <w:r w:rsidRPr="0047701B">
        <w:rPr>
          <w:b/>
          <w:sz w:val="18"/>
          <w:szCs w:val="18"/>
        </w:rPr>
        <w:t>Статья 10</w:t>
      </w:r>
      <w:r w:rsidRPr="0047701B">
        <w:rPr>
          <w:b/>
          <w:sz w:val="18"/>
          <w:szCs w:val="18"/>
        </w:rPr>
        <w:tab/>
      </w:r>
      <w:r w:rsidRPr="0047701B">
        <w:rPr>
          <w:b/>
          <w:sz w:val="18"/>
          <w:szCs w:val="18"/>
          <w:lang w:val="ru-RU"/>
        </w:rPr>
        <w:t>Образование</w:t>
      </w:r>
    </w:p>
  </w:endnote>
  <w:endnote w:id="47">
    <w:p w:rsidR="006821D9" w:rsidRPr="0047701B" w:rsidRDefault="006821D9" w:rsidP="0047701B">
      <w:pPr>
        <w:pStyle w:val="EndnoteText"/>
        <w:tabs>
          <w:tab w:val="left" w:pos="993"/>
        </w:tabs>
        <w:rPr>
          <w:sz w:val="18"/>
          <w:szCs w:val="18"/>
          <w:lang w:val="en-GB"/>
        </w:rPr>
      </w:pPr>
      <w:r w:rsidRPr="0047701B">
        <w:rPr>
          <w:rStyle w:val="EndnoteReference"/>
          <w:sz w:val="18"/>
          <w:szCs w:val="18"/>
        </w:rPr>
        <w:endnoteRef/>
      </w:r>
      <w:r w:rsidRPr="0047701B">
        <w:rPr>
          <w:sz w:val="18"/>
          <w:szCs w:val="18"/>
        </w:rPr>
        <w:t xml:space="preserve"> Eurydice June, 2005: </w:t>
      </w:r>
      <w:r w:rsidRPr="0047701B">
        <w:rPr>
          <w:i/>
          <w:sz w:val="18"/>
          <w:szCs w:val="18"/>
        </w:rPr>
        <w:t>National Summary Sheets on Education Systems in Europe and Ongoing Reforms</w:t>
      </w:r>
      <w:r w:rsidRPr="0047701B">
        <w:rPr>
          <w:sz w:val="18"/>
          <w:szCs w:val="18"/>
        </w:rPr>
        <w:t xml:space="preserve"> – </w:t>
      </w:r>
      <w:smartTag w:uri="urn:schemas-microsoft-com:office:smarttags" w:element="country-region">
        <w:smartTag w:uri="urn:schemas-microsoft-com:office:smarttags" w:element="place">
          <w:r w:rsidRPr="0047701B">
            <w:rPr>
              <w:sz w:val="18"/>
              <w:szCs w:val="18"/>
            </w:rPr>
            <w:t>Malta</w:t>
          </w:r>
        </w:smartTag>
      </w:smartTag>
      <w:r w:rsidRPr="0047701B">
        <w:rPr>
          <w:sz w:val="18"/>
          <w:szCs w:val="18"/>
          <w:lang w:val="en-GB"/>
        </w:rPr>
        <w:t>.</w:t>
      </w:r>
    </w:p>
  </w:endnote>
  <w:endnote w:id="48">
    <w:p w:rsidR="006821D9" w:rsidRPr="0047701B" w:rsidRDefault="006821D9" w:rsidP="0047701B">
      <w:pPr>
        <w:pStyle w:val="EndnoteText"/>
        <w:tabs>
          <w:tab w:val="left" w:pos="993"/>
        </w:tabs>
        <w:rPr>
          <w:sz w:val="18"/>
          <w:szCs w:val="18"/>
          <w:lang w:val="ru-RU"/>
        </w:rPr>
      </w:pPr>
      <w:r w:rsidRPr="0047701B">
        <w:rPr>
          <w:rStyle w:val="EndnoteReference"/>
          <w:sz w:val="18"/>
          <w:szCs w:val="18"/>
        </w:rPr>
        <w:endnoteRef/>
      </w:r>
      <w:r w:rsidR="00356F7B">
        <w:rPr>
          <w:sz w:val="18"/>
          <w:szCs w:val="18"/>
          <w:lang w:val="ru-RU"/>
        </w:rPr>
        <w:t xml:space="preserve"> </w:t>
      </w:r>
      <w:r w:rsidRPr="0047701B">
        <w:rPr>
          <w:sz w:val="18"/>
          <w:szCs w:val="18"/>
        </w:rPr>
        <w:t>Ibid</w:t>
      </w:r>
      <w:r w:rsidRPr="0047701B">
        <w:rPr>
          <w:sz w:val="18"/>
          <w:szCs w:val="18"/>
          <w:lang w:val="ru-RU"/>
        </w:rPr>
        <w:t>.</w:t>
      </w:r>
    </w:p>
  </w:endnote>
  <w:endnote w:id="49">
    <w:p w:rsidR="006821D9" w:rsidRPr="0047701B" w:rsidRDefault="006821D9" w:rsidP="0047701B">
      <w:pPr>
        <w:pStyle w:val="EndnoteText"/>
        <w:tabs>
          <w:tab w:val="left" w:pos="993"/>
        </w:tabs>
        <w:rPr>
          <w:sz w:val="18"/>
          <w:szCs w:val="18"/>
          <w:lang w:val="ru-RU"/>
        </w:rPr>
      </w:pPr>
      <w:r w:rsidRPr="0047701B">
        <w:rPr>
          <w:rStyle w:val="EndnoteReference"/>
          <w:sz w:val="18"/>
          <w:szCs w:val="18"/>
        </w:rPr>
        <w:endnoteRef/>
      </w:r>
      <w:r w:rsidRPr="0047701B">
        <w:rPr>
          <w:sz w:val="18"/>
          <w:szCs w:val="18"/>
          <w:lang w:val="ru-RU"/>
        </w:rPr>
        <w:t xml:space="preserve"> Национальное управление статистики, </w:t>
      </w:r>
      <w:r w:rsidRPr="0047701B">
        <w:rPr>
          <w:bCs/>
          <w:sz w:val="18"/>
          <w:szCs w:val="18"/>
          <w:lang w:val="ru-RU"/>
        </w:rPr>
        <w:t>Статистика образования,</w:t>
      </w:r>
      <w:r w:rsidRPr="0047701B">
        <w:rPr>
          <w:sz w:val="18"/>
          <w:szCs w:val="18"/>
          <w:lang w:val="ru-RU"/>
        </w:rPr>
        <w:t xml:space="preserve"> 2004 год.</w:t>
      </w:r>
    </w:p>
  </w:endnote>
  <w:endnote w:id="50">
    <w:p w:rsidR="006821D9" w:rsidRPr="0047701B" w:rsidRDefault="006821D9" w:rsidP="0047701B">
      <w:pPr>
        <w:pStyle w:val="EndnoteText"/>
        <w:tabs>
          <w:tab w:val="left" w:pos="993"/>
        </w:tabs>
        <w:rPr>
          <w:sz w:val="18"/>
          <w:szCs w:val="18"/>
          <w:lang w:val="ru-RU"/>
        </w:rPr>
      </w:pPr>
      <w:r w:rsidRPr="0047701B">
        <w:rPr>
          <w:rStyle w:val="EndnoteReference"/>
          <w:sz w:val="18"/>
          <w:szCs w:val="18"/>
        </w:rPr>
        <w:endnoteRef/>
      </w:r>
      <w:r w:rsidRPr="0047701B">
        <w:rPr>
          <w:sz w:val="18"/>
          <w:szCs w:val="18"/>
          <w:lang w:val="ru-RU"/>
        </w:rPr>
        <w:t xml:space="preserve"> "Речь министра на Конференции Мальтийской ассоциации женщин-предпринимателей" – ‘</w:t>
      </w:r>
      <w:r w:rsidRPr="0047701B">
        <w:rPr>
          <w:i/>
          <w:sz w:val="18"/>
          <w:szCs w:val="18"/>
        </w:rPr>
        <w:t>Good</w:t>
      </w:r>
      <w:r w:rsidRPr="0047701B">
        <w:rPr>
          <w:i/>
          <w:sz w:val="18"/>
          <w:szCs w:val="18"/>
          <w:lang w:val="ru-RU"/>
        </w:rPr>
        <w:t xml:space="preserve"> </w:t>
      </w:r>
      <w:r w:rsidRPr="0047701B">
        <w:rPr>
          <w:i/>
          <w:sz w:val="18"/>
          <w:szCs w:val="18"/>
        </w:rPr>
        <w:t>Practice</w:t>
      </w:r>
      <w:r w:rsidRPr="0047701B">
        <w:rPr>
          <w:i/>
          <w:sz w:val="18"/>
          <w:szCs w:val="18"/>
          <w:lang w:val="ru-RU"/>
        </w:rPr>
        <w:t xml:space="preserve"> </w:t>
      </w:r>
      <w:r w:rsidRPr="0047701B">
        <w:rPr>
          <w:i/>
          <w:sz w:val="18"/>
          <w:szCs w:val="18"/>
        </w:rPr>
        <w:t>in</w:t>
      </w:r>
      <w:r w:rsidRPr="0047701B">
        <w:rPr>
          <w:i/>
          <w:sz w:val="18"/>
          <w:szCs w:val="18"/>
          <w:lang w:val="ru-RU"/>
        </w:rPr>
        <w:t xml:space="preserve"> </w:t>
      </w:r>
      <w:r w:rsidRPr="0047701B">
        <w:rPr>
          <w:i/>
          <w:sz w:val="18"/>
          <w:szCs w:val="18"/>
        </w:rPr>
        <w:t>Female</w:t>
      </w:r>
      <w:r w:rsidRPr="0047701B">
        <w:rPr>
          <w:i/>
          <w:sz w:val="18"/>
          <w:szCs w:val="18"/>
          <w:lang w:val="ru-RU"/>
        </w:rPr>
        <w:t xml:space="preserve"> </w:t>
      </w:r>
      <w:r w:rsidRPr="0047701B">
        <w:rPr>
          <w:i/>
          <w:sz w:val="18"/>
          <w:szCs w:val="18"/>
        </w:rPr>
        <w:t>Led</w:t>
      </w:r>
      <w:r w:rsidRPr="0047701B">
        <w:rPr>
          <w:i/>
          <w:sz w:val="18"/>
          <w:szCs w:val="18"/>
          <w:lang w:val="ru-RU"/>
        </w:rPr>
        <w:t xml:space="preserve"> </w:t>
      </w:r>
      <w:r w:rsidRPr="0047701B">
        <w:rPr>
          <w:i/>
          <w:sz w:val="18"/>
          <w:szCs w:val="18"/>
        </w:rPr>
        <w:t>Enterprises</w:t>
      </w:r>
      <w:r w:rsidRPr="0047701B">
        <w:rPr>
          <w:sz w:val="18"/>
          <w:szCs w:val="18"/>
          <w:lang w:val="ru-RU"/>
        </w:rPr>
        <w:t xml:space="preserve">’. </w:t>
      </w:r>
      <w:r w:rsidRPr="0047701B">
        <w:rPr>
          <w:sz w:val="18"/>
          <w:szCs w:val="18"/>
        </w:rPr>
        <w:t>19-05-06</w:t>
      </w:r>
      <w:r w:rsidRPr="0047701B">
        <w:rPr>
          <w:sz w:val="18"/>
          <w:szCs w:val="18"/>
          <w:lang w:val="ru-RU"/>
        </w:rPr>
        <w:t>.</w:t>
      </w:r>
    </w:p>
  </w:endnote>
  <w:endnote w:id="51">
    <w:p w:rsidR="006821D9" w:rsidRPr="00356F7B" w:rsidRDefault="006821D9" w:rsidP="005021E6">
      <w:pPr>
        <w:pStyle w:val="EndnoteText"/>
        <w:rPr>
          <w:sz w:val="18"/>
          <w:szCs w:val="18"/>
          <w:lang w:val="ru-RU"/>
        </w:rPr>
      </w:pPr>
      <w:r w:rsidRPr="00356F7B">
        <w:rPr>
          <w:rStyle w:val="EndnoteReference"/>
          <w:sz w:val="18"/>
          <w:szCs w:val="18"/>
        </w:rPr>
        <w:endnoteRef/>
      </w:r>
      <w:r w:rsidRPr="00356F7B">
        <w:rPr>
          <w:sz w:val="18"/>
          <w:szCs w:val="18"/>
          <w:lang w:val="ru-RU"/>
        </w:rPr>
        <w:t xml:space="preserve"> Бюджет 2007 года (19 октября 2006 года). Бюджет для надежного будущего. </w:t>
      </w:r>
      <w:r w:rsidRPr="00356F7B">
        <w:rPr>
          <w:sz w:val="18"/>
          <w:szCs w:val="18"/>
        </w:rPr>
        <w:t>The</w:t>
      </w:r>
      <w:r w:rsidRPr="00356F7B">
        <w:rPr>
          <w:sz w:val="18"/>
          <w:szCs w:val="18"/>
          <w:lang w:val="ru-RU"/>
        </w:rPr>
        <w:t xml:space="preserve"> </w:t>
      </w:r>
      <w:r w:rsidRPr="00356F7B">
        <w:rPr>
          <w:sz w:val="18"/>
          <w:szCs w:val="18"/>
        </w:rPr>
        <w:t>Times</w:t>
      </w:r>
      <w:r w:rsidRPr="00356F7B">
        <w:rPr>
          <w:sz w:val="18"/>
          <w:szCs w:val="18"/>
          <w:lang w:val="ru-RU"/>
        </w:rPr>
        <w:t xml:space="preserve">, </w:t>
      </w:r>
      <w:r w:rsidRPr="00356F7B">
        <w:rPr>
          <w:sz w:val="18"/>
          <w:szCs w:val="18"/>
          <w:lang w:val="en-GB"/>
        </w:rPr>
        <w:t>pp</w:t>
      </w:r>
      <w:r w:rsidRPr="00356F7B">
        <w:rPr>
          <w:sz w:val="18"/>
          <w:szCs w:val="18"/>
          <w:lang w:val="ru-RU"/>
        </w:rPr>
        <w:t xml:space="preserve">. </w:t>
      </w:r>
      <w:r w:rsidRPr="00356F7B">
        <w:rPr>
          <w:sz w:val="18"/>
          <w:szCs w:val="18"/>
        </w:rPr>
        <w:t>I</w:t>
      </w:r>
      <w:r w:rsidRPr="00356F7B">
        <w:rPr>
          <w:sz w:val="18"/>
          <w:szCs w:val="18"/>
          <w:lang w:val="ru-RU"/>
        </w:rPr>
        <w:t>-</w:t>
      </w:r>
      <w:r w:rsidRPr="00356F7B">
        <w:rPr>
          <w:sz w:val="18"/>
          <w:szCs w:val="18"/>
        </w:rPr>
        <w:t>XVI</w:t>
      </w:r>
      <w:r w:rsidRPr="00356F7B">
        <w:rPr>
          <w:sz w:val="18"/>
          <w:szCs w:val="18"/>
          <w:lang w:val="ru-RU"/>
        </w:rPr>
        <w:t>.</w:t>
      </w:r>
    </w:p>
  </w:endnote>
  <w:endnote w:id="52">
    <w:p w:rsidR="006821D9" w:rsidRPr="00356F7B" w:rsidRDefault="006821D9" w:rsidP="004F0230">
      <w:pPr>
        <w:pStyle w:val="EndnoteText"/>
        <w:rPr>
          <w:sz w:val="18"/>
          <w:szCs w:val="18"/>
          <w:lang w:val="ru-RU"/>
        </w:rPr>
      </w:pPr>
      <w:r w:rsidRPr="00356F7B">
        <w:rPr>
          <w:rStyle w:val="EndnoteReference"/>
          <w:sz w:val="18"/>
          <w:szCs w:val="18"/>
        </w:rPr>
        <w:endnoteRef/>
      </w:r>
      <w:r w:rsidRPr="00356F7B">
        <w:rPr>
          <w:sz w:val="18"/>
          <w:szCs w:val="18"/>
          <w:lang w:val="ru-RU"/>
        </w:rPr>
        <w:t xml:space="preserve"> Там же.</w:t>
      </w:r>
    </w:p>
    <w:p w:rsidR="006821D9" w:rsidRPr="004F0230" w:rsidRDefault="00356F7B" w:rsidP="004F0230">
      <w:pPr>
        <w:pStyle w:val="EndnoteText"/>
        <w:rPr>
          <w:b/>
          <w:sz w:val="18"/>
          <w:szCs w:val="18"/>
          <w:lang w:val="ru-RU"/>
        </w:rPr>
      </w:pPr>
      <w:r>
        <w:rPr>
          <w:b/>
          <w:sz w:val="18"/>
          <w:szCs w:val="18"/>
          <w:lang w:val="ru-RU"/>
        </w:rPr>
        <w:t>Статья 11</w:t>
      </w:r>
      <w:r w:rsidR="006821D9" w:rsidRPr="004F0230">
        <w:rPr>
          <w:b/>
          <w:sz w:val="18"/>
          <w:szCs w:val="18"/>
          <w:lang w:val="ru-RU"/>
        </w:rPr>
        <w:t xml:space="preserve"> </w:t>
      </w:r>
      <w:r w:rsidR="006821D9">
        <w:rPr>
          <w:b/>
          <w:sz w:val="18"/>
          <w:szCs w:val="18"/>
          <w:lang w:val="ru-RU"/>
        </w:rPr>
        <w:t xml:space="preserve">  </w:t>
      </w:r>
      <w:r w:rsidR="006821D9" w:rsidRPr="004F0230">
        <w:rPr>
          <w:b/>
          <w:sz w:val="18"/>
          <w:szCs w:val="18"/>
          <w:lang w:val="ru-RU"/>
        </w:rPr>
        <w:t>Занятость</w:t>
      </w:r>
    </w:p>
  </w:endnote>
  <w:endnote w:id="53">
    <w:p w:rsidR="006821D9" w:rsidRPr="004F0230" w:rsidRDefault="006821D9" w:rsidP="005021E6">
      <w:pPr>
        <w:pStyle w:val="EndnoteText"/>
        <w:rPr>
          <w:sz w:val="18"/>
          <w:szCs w:val="18"/>
          <w:lang w:val="ru-RU"/>
        </w:rPr>
      </w:pPr>
      <w:r w:rsidRPr="004F0230">
        <w:rPr>
          <w:rStyle w:val="EndnoteReference"/>
          <w:sz w:val="18"/>
          <w:szCs w:val="18"/>
        </w:rPr>
        <w:endnoteRef/>
      </w:r>
      <w:r w:rsidRPr="004F0230">
        <w:rPr>
          <w:sz w:val="18"/>
          <w:szCs w:val="18"/>
          <w:lang w:val="ru-RU"/>
        </w:rPr>
        <w:t xml:space="preserve"> Экономический бюллетень, выпущенный Экономическим подразделением </w:t>
      </w:r>
      <w:r w:rsidRPr="004F0230">
        <w:rPr>
          <w:sz w:val="18"/>
          <w:szCs w:val="18"/>
        </w:rPr>
        <w:t>MCESD</w:t>
      </w:r>
      <w:r w:rsidRPr="004F0230">
        <w:rPr>
          <w:sz w:val="18"/>
          <w:szCs w:val="18"/>
          <w:lang w:val="ru-RU"/>
        </w:rPr>
        <w:t>, июнь 2006 года.</w:t>
      </w:r>
    </w:p>
  </w:endnote>
  <w:endnote w:id="54">
    <w:p w:rsidR="006821D9" w:rsidRPr="004F0230" w:rsidRDefault="006821D9" w:rsidP="005021E6">
      <w:pPr>
        <w:pStyle w:val="EndnoteText"/>
        <w:rPr>
          <w:sz w:val="18"/>
          <w:szCs w:val="18"/>
          <w:lang w:val="ru-RU"/>
        </w:rPr>
      </w:pPr>
      <w:r w:rsidRPr="004F0230">
        <w:rPr>
          <w:rStyle w:val="EndnoteReference"/>
          <w:sz w:val="18"/>
          <w:szCs w:val="18"/>
        </w:rPr>
        <w:endnoteRef/>
      </w:r>
      <w:r w:rsidRPr="004F0230">
        <w:rPr>
          <w:sz w:val="18"/>
          <w:szCs w:val="18"/>
          <w:lang w:val="ru-RU"/>
        </w:rPr>
        <w:t xml:space="preserve"> (Примечание: Анализ ограничивается данной возрастной группой, для того чтобы исключить домохозяйства, в меньшей степени испытывающие потребность в совмещении трудовой и семейной жизни).</w:t>
      </w:r>
    </w:p>
  </w:endnote>
  <w:endnote w:id="55">
    <w:p w:rsidR="006821D9" w:rsidRPr="004F0230" w:rsidRDefault="006821D9" w:rsidP="005021E6">
      <w:pPr>
        <w:pStyle w:val="EndnoteText"/>
        <w:rPr>
          <w:sz w:val="18"/>
          <w:szCs w:val="18"/>
          <w:lang w:val="ru-RU"/>
        </w:rPr>
      </w:pPr>
      <w:r w:rsidRPr="004F0230">
        <w:rPr>
          <w:rStyle w:val="EndnoteReference"/>
          <w:sz w:val="18"/>
          <w:szCs w:val="18"/>
        </w:rPr>
        <w:endnoteRef/>
      </w:r>
      <w:r w:rsidRPr="004F0230">
        <w:rPr>
          <w:sz w:val="18"/>
          <w:szCs w:val="18"/>
          <w:lang w:val="ru-RU"/>
        </w:rPr>
        <w:t xml:space="preserve"> Евростат 2005 – Совмещение трудовой и семейной жизни в ЕС-25 в 2003 году.</w:t>
      </w:r>
    </w:p>
  </w:endnote>
  <w:endnote w:id="56">
    <w:p w:rsidR="006821D9" w:rsidRPr="004F0230" w:rsidRDefault="006821D9" w:rsidP="005021E6">
      <w:pPr>
        <w:pStyle w:val="EndnoteText"/>
        <w:rPr>
          <w:sz w:val="18"/>
          <w:szCs w:val="18"/>
          <w:lang w:val="ru-RU"/>
        </w:rPr>
      </w:pPr>
      <w:r w:rsidRPr="004F0230">
        <w:rPr>
          <w:rStyle w:val="EndnoteReference"/>
          <w:sz w:val="18"/>
          <w:szCs w:val="18"/>
        </w:rPr>
        <w:endnoteRef/>
      </w:r>
      <w:r w:rsidRPr="004F0230">
        <w:rPr>
          <w:sz w:val="18"/>
          <w:szCs w:val="18"/>
          <w:lang w:val="ru-RU"/>
        </w:rPr>
        <w:t xml:space="preserve"> Национальное статистическое управление, Обследование трудовых ресурсов, декабрь 2005 года.</w:t>
      </w:r>
    </w:p>
  </w:endnote>
  <w:endnote w:id="57">
    <w:p w:rsidR="006821D9" w:rsidRPr="004F0230" w:rsidRDefault="006821D9" w:rsidP="002C6B05">
      <w:pPr>
        <w:pStyle w:val="EndnoteText"/>
        <w:rPr>
          <w:sz w:val="18"/>
          <w:szCs w:val="18"/>
          <w:lang w:val="ru-RU"/>
        </w:rPr>
      </w:pPr>
      <w:r w:rsidRPr="004F0230">
        <w:rPr>
          <w:rStyle w:val="EndnoteReference"/>
          <w:sz w:val="18"/>
          <w:szCs w:val="18"/>
        </w:rPr>
        <w:endnoteRef/>
      </w:r>
      <w:r w:rsidRPr="004F0230">
        <w:rPr>
          <w:sz w:val="18"/>
          <w:szCs w:val="18"/>
          <w:lang w:val="ru-RU"/>
        </w:rPr>
        <w:t xml:space="preserve"> Исследование КЗП, 2004 год: Исследование пожеланий экономически неактивных женщин в отношении работы.</w:t>
      </w:r>
    </w:p>
  </w:endnote>
  <w:endnote w:id="58">
    <w:p w:rsidR="006821D9" w:rsidRPr="004F0230" w:rsidRDefault="006821D9" w:rsidP="002C6B05">
      <w:pPr>
        <w:pStyle w:val="EndnoteText"/>
        <w:rPr>
          <w:sz w:val="18"/>
          <w:szCs w:val="18"/>
          <w:lang w:val="ru-RU"/>
        </w:rPr>
      </w:pPr>
      <w:r w:rsidRPr="004F0230">
        <w:rPr>
          <w:rStyle w:val="EndnoteReference"/>
          <w:sz w:val="18"/>
          <w:szCs w:val="18"/>
        </w:rPr>
        <w:endnoteRef/>
      </w:r>
      <w:r w:rsidRPr="004F0230">
        <w:rPr>
          <w:sz w:val="18"/>
          <w:szCs w:val="18"/>
          <w:lang w:val="ru-RU"/>
        </w:rPr>
        <w:t xml:space="preserve"> Евростат. Пресс-релиз Национального статистического управления, март 2006 года, 29/2006.</w:t>
      </w:r>
    </w:p>
  </w:endnote>
  <w:endnote w:id="59">
    <w:p w:rsidR="00356F7B" w:rsidRPr="004F0230" w:rsidRDefault="00356F7B" w:rsidP="00356F7B">
      <w:pPr>
        <w:pStyle w:val="EndnoteText"/>
        <w:rPr>
          <w:b/>
          <w:sz w:val="18"/>
          <w:szCs w:val="18"/>
          <w:lang w:val="ru-RU"/>
        </w:rPr>
      </w:pPr>
      <w:r>
        <w:rPr>
          <w:b/>
          <w:sz w:val="18"/>
          <w:szCs w:val="18"/>
          <w:lang w:val="ru-RU"/>
        </w:rPr>
        <w:t>Статья 12</w:t>
      </w:r>
      <w:r w:rsidRPr="004F0230">
        <w:rPr>
          <w:b/>
          <w:sz w:val="18"/>
          <w:szCs w:val="18"/>
          <w:lang w:val="ru-RU"/>
        </w:rPr>
        <w:t xml:space="preserve"> </w:t>
      </w:r>
      <w:r>
        <w:rPr>
          <w:b/>
          <w:sz w:val="18"/>
          <w:szCs w:val="18"/>
          <w:lang w:val="ru-RU"/>
        </w:rPr>
        <w:t xml:space="preserve">  </w:t>
      </w:r>
      <w:r w:rsidRPr="004F0230">
        <w:rPr>
          <w:b/>
          <w:sz w:val="18"/>
          <w:szCs w:val="18"/>
          <w:lang w:val="ru-RU"/>
        </w:rPr>
        <w:t>З</w:t>
      </w:r>
      <w:r>
        <w:rPr>
          <w:b/>
          <w:sz w:val="18"/>
          <w:szCs w:val="18"/>
          <w:lang w:val="ru-RU"/>
        </w:rPr>
        <w:t>дравоохранение</w:t>
      </w:r>
    </w:p>
    <w:p w:rsidR="006821D9" w:rsidRPr="004F0230" w:rsidRDefault="006821D9" w:rsidP="00607AE0">
      <w:pPr>
        <w:pStyle w:val="EndnoteText"/>
        <w:rPr>
          <w:sz w:val="18"/>
          <w:szCs w:val="18"/>
          <w:lang w:val="ru-RU"/>
        </w:rPr>
      </w:pPr>
      <w:r w:rsidRPr="004F0230">
        <w:rPr>
          <w:rStyle w:val="EndnoteReference"/>
          <w:sz w:val="18"/>
          <w:szCs w:val="18"/>
        </w:rPr>
        <w:endnoteRef/>
      </w:r>
      <w:r w:rsidRPr="004F0230">
        <w:rPr>
          <w:sz w:val="18"/>
          <w:szCs w:val="18"/>
          <w:lang w:val="ru-RU"/>
        </w:rPr>
        <w:t xml:space="preserve"> Там же.</w:t>
      </w:r>
    </w:p>
  </w:endnote>
  <w:endnote w:id="60">
    <w:p w:rsidR="006821D9" w:rsidRPr="004F0230" w:rsidRDefault="006821D9" w:rsidP="00607AE0">
      <w:pPr>
        <w:pStyle w:val="EndnoteText"/>
        <w:rPr>
          <w:sz w:val="18"/>
          <w:szCs w:val="18"/>
          <w:lang w:val="ru-RU"/>
        </w:rPr>
      </w:pPr>
      <w:r w:rsidRPr="004F0230">
        <w:rPr>
          <w:rStyle w:val="EndnoteReference"/>
          <w:sz w:val="18"/>
          <w:szCs w:val="18"/>
        </w:rPr>
        <w:endnoteRef/>
      </w:r>
      <w:r w:rsidR="00356F7B">
        <w:rPr>
          <w:sz w:val="18"/>
          <w:szCs w:val="18"/>
          <w:lang w:val="ru-RU"/>
        </w:rPr>
        <w:t xml:space="preserve"> Страновой доклад Мальты.</w:t>
      </w:r>
      <w:r w:rsidRPr="004F0230">
        <w:rPr>
          <w:sz w:val="18"/>
          <w:szCs w:val="18"/>
          <w:lang w:val="ru-RU"/>
        </w:rPr>
        <w:t xml:space="preserve"> Здравоохранение: 10 вопросов о здравоохранении.</w:t>
      </w:r>
    </w:p>
  </w:endnote>
  <w:endnote w:id="61">
    <w:p w:rsidR="006821D9" w:rsidRPr="004F0230" w:rsidRDefault="006821D9" w:rsidP="00607AE0">
      <w:pPr>
        <w:pStyle w:val="EndnoteText"/>
        <w:rPr>
          <w:sz w:val="18"/>
          <w:szCs w:val="18"/>
          <w:lang w:val="ru-RU"/>
        </w:rPr>
      </w:pPr>
      <w:r w:rsidRPr="004F0230">
        <w:rPr>
          <w:rStyle w:val="EndnoteReference"/>
          <w:sz w:val="18"/>
          <w:szCs w:val="18"/>
        </w:rPr>
        <w:endnoteRef/>
      </w:r>
      <w:r w:rsidRPr="004F0230">
        <w:rPr>
          <w:sz w:val="18"/>
          <w:szCs w:val="18"/>
          <w:lang w:val="ru-RU"/>
        </w:rPr>
        <w:t xml:space="preserve"> Там же.</w:t>
      </w:r>
    </w:p>
  </w:endnote>
  <w:endnote w:id="62">
    <w:p w:rsidR="006821D9" w:rsidRPr="004F0230" w:rsidRDefault="006821D9" w:rsidP="00607AE0">
      <w:pPr>
        <w:pStyle w:val="EndnoteText"/>
        <w:rPr>
          <w:sz w:val="18"/>
          <w:szCs w:val="18"/>
          <w:lang w:val="ru-RU"/>
        </w:rPr>
      </w:pPr>
      <w:r w:rsidRPr="004F0230">
        <w:rPr>
          <w:rStyle w:val="EndnoteReference"/>
          <w:sz w:val="18"/>
          <w:szCs w:val="18"/>
        </w:rPr>
        <w:endnoteRef/>
      </w:r>
      <w:r w:rsidRPr="004F0230">
        <w:rPr>
          <w:sz w:val="18"/>
          <w:szCs w:val="18"/>
          <w:lang w:val="ru-RU"/>
        </w:rPr>
        <w:t xml:space="preserve"> Там же.</w:t>
      </w:r>
    </w:p>
  </w:endnote>
  <w:endnote w:id="63">
    <w:p w:rsidR="006821D9" w:rsidRPr="004F0230" w:rsidRDefault="006821D9" w:rsidP="00607AE0">
      <w:pPr>
        <w:pStyle w:val="EndnoteText"/>
        <w:rPr>
          <w:sz w:val="18"/>
          <w:szCs w:val="18"/>
          <w:lang w:val="ru-RU"/>
        </w:rPr>
      </w:pPr>
      <w:r w:rsidRPr="004F0230">
        <w:rPr>
          <w:rStyle w:val="EndnoteReference"/>
          <w:sz w:val="18"/>
          <w:szCs w:val="18"/>
        </w:rPr>
        <w:endnoteRef/>
      </w:r>
      <w:r w:rsidRPr="004F0230">
        <w:rPr>
          <w:sz w:val="18"/>
          <w:szCs w:val="18"/>
          <w:lang w:val="ru-RU"/>
        </w:rPr>
        <w:t xml:space="preserve"> Там же.</w:t>
      </w:r>
    </w:p>
  </w:endnote>
  <w:endnote w:id="64">
    <w:p w:rsidR="006821D9" w:rsidRPr="004F0230" w:rsidRDefault="006821D9" w:rsidP="00607AE0">
      <w:pPr>
        <w:pStyle w:val="EndnoteText"/>
        <w:rPr>
          <w:sz w:val="18"/>
          <w:szCs w:val="18"/>
          <w:lang w:val="ru-RU"/>
        </w:rPr>
      </w:pPr>
      <w:r w:rsidRPr="004F0230">
        <w:rPr>
          <w:rStyle w:val="EndnoteReference"/>
          <w:sz w:val="18"/>
          <w:szCs w:val="18"/>
        </w:rPr>
        <w:endnoteRef/>
      </w:r>
      <w:r w:rsidRPr="004F0230">
        <w:rPr>
          <w:sz w:val="18"/>
          <w:szCs w:val="18"/>
          <w:lang w:val="ru-RU"/>
        </w:rPr>
        <w:t xml:space="preserve"> Там же.</w:t>
      </w:r>
    </w:p>
  </w:endnote>
  <w:endnote w:id="65">
    <w:p w:rsidR="006821D9" w:rsidRPr="004F0230" w:rsidRDefault="006821D9" w:rsidP="00607AE0">
      <w:pPr>
        <w:pStyle w:val="EndnoteText"/>
        <w:rPr>
          <w:sz w:val="18"/>
          <w:szCs w:val="18"/>
          <w:lang w:val="ru-RU"/>
        </w:rPr>
      </w:pPr>
      <w:r w:rsidRPr="004F0230">
        <w:rPr>
          <w:rStyle w:val="EndnoteReference"/>
          <w:sz w:val="18"/>
          <w:szCs w:val="18"/>
        </w:rPr>
        <w:endnoteRef/>
      </w:r>
      <w:r w:rsidRPr="004F0230">
        <w:rPr>
          <w:sz w:val="18"/>
          <w:szCs w:val="18"/>
          <w:lang w:val="ru-RU"/>
        </w:rPr>
        <w:t xml:space="preserve"> Там же.</w:t>
      </w:r>
    </w:p>
  </w:endnote>
  <w:endnote w:id="66">
    <w:p w:rsidR="006821D9" w:rsidRPr="00356F7B" w:rsidRDefault="006821D9" w:rsidP="00607AE0">
      <w:pPr>
        <w:pStyle w:val="EndnoteText"/>
        <w:rPr>
          <w:sz w:val="18"/>
          <w:szCs w:val="18"/>
          <w:lang w:val="ru-RU"/>
        </w:rPr>
      </w:pPr>
      <w:r w:rsidRPr="004F0230">
        <w:rPr>
          <w:rStyle w:val="EndnoteReference"/>
          <w:sz w:val="18"/>
          <w:szCs w:val="18"/>
        </w:rPr>
        <w:endnoteRef/>
      </w:r>
      <w:r w:rsidRPr="004F0230">
        <w:rPr>
          <w:sz w:val="18"/>
          <w:szCs w:val="18"/>
          <w:lang w:val="ru-RU"/>
        </w:rPr>
        <w:t xml:space="preserve"> </w:t>
      </w:r>
      <w:r w:rsidRPr="004F0230">
        <w:rPr>
          <w:sz w:val="18"/>
          <w:szCs w:val="18"/>
        </w:rPr>
        <w:t>www</w:t>
      </w:r>
      <w:r w:rsidRPr="004F0230">
        <w:rPr>
          <w:sz w:val="18"/>
          <w:szCs w:val="18"/>
          <w:lang w:val="ru-RU"/>
        </w:rPr>
        <w:t>.</w:t>
      </w:r>
      <w:r w:rsidRPr="004F0230">
        <w:rPr>
          <w:sz w:val="18"/>
          <w:szCs w:val="18"/>
        </w:rPr>
        <w:t>medicalnewstoday</w:t>
      </w:r>
      <w:r w:rsidRPr="004F0230">
        <w:rPr>
          <w:sz w:val="18"/>
          <w:szCs w:val="18"/>
          <w:lang w:val="ru-RU"/>
        </w:rPr>
        <w:t>.</w:t>
      </w:r>
      <w:r w:rsidRPr="004F0230">
        <w:rPr>
          <w:sz w:val="18"/>
          <w:szCs w:val="18"/>
        </w:rPr>
        <w:t>com</w:t>
      </w:r>
      <w:r w:rsidR="00356F7B">
        <w:rPr>
          <w:sz w:val="18"/>
          <w:szCs w:val="18"/>
          <w:lang w:val="ru-RU"/>
        </w:rPr>
        <w:t>.</w:t>
      </w:r>
    </w:p>
  </w:endnote>
  <w:endnote w:id="67">
    <w:p w:rsidR="006821D9" w:rsidRPr="004F0230" w:rsidRDefault="006821D9" w:rsidP="00607AE0">
      <w:pPr>
        <w:pStyle w:val="EndnoteText"/>
        <w:rPr>
          <w:sz w:val="18"/>
          <w:szCs w:val="18"/>
          <w:lang w:val="ru-RU"/>
        </w:rPr>
      </w:pPr>
      <w:r w:rsidRPr="004F0230">
        <w:rPr>
          <w:rStyle w:val="EndnoteReference"/>
          <w:sz w:val="18"/>
          <w:szCs w:val="18"/>
        </w:rPr>
        <w:endnoteRef/>
      </w:r>
      <w:r w:rsidR="00356F7B">
        <w:rPr>
          <w:sz w:val="18"/>
          <w:szCs w:val="18"/>
          <w:lang w:val="ru-RU"/>
        </w:rPr>
        <w:t xml:space="preserve"> </w:t>
      </w:r>
      <w:r w:rsidRPr="004F0230">
        <w:rPr>
          <w:sz w:val="18"/>
          <w:szCs w:val="18"/>
          <w:lang w:val="ru-RU"/>
        </w:rPr>
        <w:t>Страновой доклад Мальты</w:t>
      </w:r>
      <w:r w:rsidR="00356F7B">
        <w:rPr>
          <w:sz w:val="18"/>
          <w:szCs w:val="18"/>
          <w:lang w:val="ru-RU"/>
        </w:rPr>
        <w:t>.</w:t>
      </w:r>
      <w:r w:rsidRPr="004F0230">
        <w:rPr>
          <w:sz w:val="18"/>
          <w:szCs w:val="18"/>
          <w:lang w:val="ru-RU"/>
        </w:rPr>
        <w:t xml:space="preserve"> Здравоохранение: 10 вопросов о здравоохранении.</w:t>
      </w:r>
    </w:p>
  </w:endnote>
  <w:endnote w:id="68">
    <w:p w:rsidR="006821D9" w:rsidRPr="00356F7B" w:rsidRDefault="006821D9" w:rsidP="00607AE0">
      <w:pPr>
        <w:pStyle w:val="EndnoteText"/>
        <w:rPr>
          <w:sz w:val="18"/>
          <w:szCs w:val="18"/>
          <w:lang w:val="ru-RU"/>
        </w:rPr>
      </w:pPr>
      <w:r w:rsidRPr="004F0230">
        <w:rPr>
          <w:rStyle w:val="EndnoteReference"/>
          <w:sz w:val="18"/>
          <w:szCs w:val="18"/>
        </w:rPr>
        <w:endnoteRef/>
      </w:r>
      <w:r w:rsidRPr="004F0230">
        <w:rPr>
          <w:sz w:val="18"/>
          <w:szCs w:val="18"/>
          <w:lang w:val="ru-RU"/>
        </w:rPr>
        <w:t xml:space="preserve"> </w:t>
      </w:r>
      <w:r w:rsidRPr="004F0230">
        <w:rPr>
          <w:sz w:val="18"/>
          <w:szCs w:val="18"/>
        </w:rPr>
        <w:t>www</w:t>
      </w:r>
      <w:r w:rsidRPr="004F0230">
        <w:rPr>
          <w:sz w:val="18"/>
          <w:szCs w:val="18"/>
          <w:lang w:val="ru-RU"/>
        </w:rPr>
        <w:t>.</w:t>
      </w:r>
      <w:r w:rsidRPr="004F0230">
        <w:rPr>
          <w:sz w:val="18"/>
          <w:szCs w:val="18"/>
        </w:rPr>
        <w:t>medicalnewstoday</w:t>
      </w:r>
      <w:r w:rsidRPr="004F0230">
        <w:rPr>
          <w:sz w:val="18"/>
          <w:szCs w:val="18"/>
          <w:lang w:val="ru-RU"/>
        </w:rPr>
        <w:t>.</w:t>
      </w:r>
      <w:r w:rsidRPr="004F0230">
        <w:rPr>
          <w:sz w:val="18"/>
          <w:szCs w:val="18"/>
        </w:rPr>
        <w:t>com</w:t>
      </w:r>
      <w:r w:rsidR="00356F7B">
        <w:rPr>
          <w:sz w:val="18"/>
          <w:szCs w:val="18"/>
          <w:lang w:val="ru-RU"/>
        </w:rPr>
        <w:t>.</w:t>
      </w:r>
    </w:p>
  </w:endnote>
  <w:endnote w:id="69">
    <w:p w:rsidR="006821D9" w:rsidRPr="004F0230" w:rsidRDefault="006821D9" w:rsidP="00607AE0">
      <w:pPr>
        <w:pStyle w:val="EndnoteText"/>
        <w:rPr>
          <w:sz w:val="18"/>
          <w:szCs w:val="18"/>
          <w:lang w:val="ru-RU"/>
        </w:rPr>
      </w:pPr>
      <w:r w:rsidRPr="004F0230">
        <w:rPr>
          <w:rStyle w:val="EndnoteReference"/>
          <w:sz w:val="18"/>
          <w:szCs w:val="18"/>
        </w:rPr>
        <w:endnoteRef/>
      </w:r>
      <w:r w:rsidRPr="004F0230">
        <w:rPr>
          <w:sz w:val="18"/>
          <w:szCs w:val="18"/>
          <w:lang w:val="ru-RU"/>
        </w:rPr>
        <w:t xml:space="preserve"> </w:t>
      </w:r>
      <w:r w:rsidRPr="004F0230">
        <w:rPr>
          <w:sz w:val="18"/>
          <w:szCs w:val="18"/>
        </w:rPr>
        <w:t>www</w:t>
      </w:r>
      <w:r w:rsidRPr="004F0230">
        <w:rPr>
          <w:sz w:val="18"/>
          <w:szCs w:val="18"/>
          <w:lang w:val="ru-RU"/>
        </w:rPr>
        <w:t>.</w:t>
      </w:r>
      <w:r w:rsidRPr="004F0230">
        <w:rPr>
          <w:sz w:val="18"/>
          <w:szCs w:val="18"/>
        </w:rPr>
        <w:t>exploremalta</w:t>
      </w:r>
      <w:r w:rsidRPr="004F0230">
        <w:rPr>
          <w:sz w:val="18"/>
          <w:szCs w:val="18"/>
          <w:lang w:val="ru-RU"/>
        </w:rPr>
        <w:t>.</w:t>
      </w:r>
      <w:r w:rsidRPr="004F0230">
        <w:rPr>
          <w:sz w:val="18"/>
          <w:szCs w:val="18"/>
        </w:rPr>
        <w:t>com</w:t>
      </w:r>
      <w:r w:rsidRPr="004F0230">
        <w:rPr>
          <w:sz w:val="18"/>
          <w:szCs w:val="18"/>
          <w:lang w:val="ru-RU"/>
        </w:rPr>
        <w:t>/</w:t>
      </w:r>
      <w:r w:rsidRPr="004F0230">
        <w:rPr>
          <w:sz w:val="18"/>
          <w:szCs w:val="18"/>
        </w:rPr>
        <w:t>health</w:t>
      </w:r>
      <w:r w:rsidRPr="004F0230">
        <w:rPr>
          <w:sz w:val="18"/>
          <w:szCs w:val="18"/>
          <w:lang w:val="ru-RU"/>
        </w:rPr>
        <w:t>/</w:t>
      </w:r>
      <w:r w:rsidR="00356F7B">
        <w:rPr>
          <w:sz w:val="18"/>
          <w:szCs w:val="18"/>
          <w:lang w:val="ru-RU"/>
        </w:rPr>
        <w:t>.</w:t>
      </w:r>
    </w:p>
  </w:endnote>
  <w:endnote w:id="70">
    <w:p w:rsidR="006821D9" w:rsidRPr="004F0230" w:rsidRDefault="006821D9" w:rsidP="00607AE0">
      <w:pPr>
        <w:pStyle w:val="EndnoteText"/>
        <w:rPr>
          <w:sz w:val="18"/>
          <w:szCs w:val="18"/>
          <w:lang w:val="ru-RU"/>
        </w:rPr>
      </w:pPr>
      <w:r w:rsidRPr="004F0230">
        <w:rPr>
          <w:rStyle w:val="EndnoteReference"/>
          <w:sz w:val="18"/>
          <w:szCs w:val="18"/>
        </w:rPr>
        <w:endnoteRef/>
      </w:r>
      <w:r w:rsidRPr="004F0230">
        <w:rPr>
          <w:sz w:val="18"/>
          <w:szCs w:val="18"/>
          <w:lang w:val="ru-RU"/>
        </w:rPr>
        <w:t xml:space="preserve"> Там же.</w:t>
      </w:r>
    </w:p>
  </w:endnote>
  <w:endnote w:id="71">
    <w:p w:rsidR="006821D9" w:rsidRPr="004F0230" w:rsidRDefault="006821D9" w:rsidP="00607AE0">
      <w:pPr>
        <w:pStyle w:val="EndnoteText"/>
        <w:rPr>
          <w:sz w:val="18"/>
          <w:szCs w:val="18"/>
          <w:lang w:val="ru-RU"/>
        </w:rPr>
      </w:pPr>
      <w:r w:rsidRPr="004F0230">
        <w:rPr>
          <w:rStyle w:val="EndnoteReference"/>
          <w:sz w:val="18"/>
          <w:szCs w:val="18"/>
        </w:rPr>
        <w:endnoteRef/>
      </w:r>
      <w:r w:rsidR="00181138">
        <w:rPr>
          <w:sz w:val="18"/>
          <w:szCs w:val="18"/>
          <w:lang w:val="ru-RU"/>
        </w:rPr>
        <w:t>Страновой доклад Мальты.</w:t>
      </w:r>
      <w:r w:rsidRPr="004F0230">
        <w:rPr>
          <w:sz w:val="18"/>
          <w:szCs w:val="18"/>
          <w:lang w:val="ru-RU"/>
        </w:rPr>
        <w:t xml:space="preserve"> Здравоохранение: 10 вопросов о здравоохранении.</w:t>
      </w:r>
    </w:p>
  </w:endnote>
  <w:endnote w:id="72">
    <w:p w:rsidR="006821D9" w:rsidRPr="004F0230" w:rsidRDefault="006821D9" w:rsidP="00607AE0">
      <w:pPr>
        <w:pStyle w:val="EndnoteText"/>
        <w:rPr>
          <w:sz w:val="18"/>
          <w:szCs w:val="18"/>
          <w:lang w:val="ru-RU"/>
        </w:rPr>
      </w:pPr>
      <w:r w:rsidRPr="004F0230">
        <w:rPr>
          <w:rStyle w:val="EndnoteReference"/>
          <w:sz w:val="18"/>
          <w:szCs w:val="18"/>
        </w:rPr>
        <w:endnoteRef/>
      </w:r>
      <w:r w:rsidRPr="004F0230">
        <w:rPr>
          <w:sz w:val="18"/>
          <w:szCs w:val="18"/>
          <w:lang w:val="ru-RU"/>
        </w:rPr>
        <w:t xml:space="preserve"> Там же.</w:t>
      </w:r>
    </w:p>
    <w:p w:rsidR="006821D9" w:rsidRPr="004F0230" w:rsidRDefault="006821D9" w:rsidP="00D56DCB">
      <w:pPr>
        <w:pStyle w:val="EndnoteText"/>
        <w:tabs>
          <w:tab w:val="left" w:pos="993"/>
        </w:tabs>
        <w:rPr>
          <w:sz w:val="18"/>
          <w:szCs w:val="18"/>
          <w:lang w:val="ru-RU"/>
        </w:rPr>
      </w:pPr>
      <w:r w:rsidRPr="004F0230">
        <w:rPr>
          <w:b/>
          <w:sz w:val="18"/>
          <w:szCs w:val="18"/>
          <w:lang w:val="ru-RU"/>
        </w:rPr>
        <w:t>Статья 13</w:t>
      </w:r>
      <w:r w:rsidRPr="004F0230">
        <w:rPr>
          <w:b/>
          <w:sz w:val="18"/>
          <w:szCs w:val="18"/>
          <w:lang w:val="ru-RU"/>
        </w:rPr>
        <w:tab/>
        <w:t>Экономические и социальные пособия</w:t>
      </w:r>
    </w:p>
  </w:endnote>
  <w:endnote w:id="73">
    <w:p w:rsidR="006821D9" w:rsidRPr="004F0230" w:rsidRDefault="006821D9" w:rsidP="00607AE0">
      <w:pPr>
        <w:pStyle w:val="EndnoteText"/>
        <w:rPr>
          <w:sz w:val="18"/>
          <w:szCs w:val="18"/>
          <w:lang w:val="ru-RU"/>
        </w:rPr>
      </w:pPr>
      <w:r w:rsidRPr="004F0230">
        <w:rPr>
          <w:rStyle w:val="EndnoteReference"/>
          <w:sz w:val="18"/>
          <w:szCs w:val="18"/>
        </w:rPr>
        <w:endnoteRef/>
      </w:r>
      <w:r w:rsidRPr="004F0230">
        <w:rPr>
          <w:sz w:val="18"/>
          <w:szCs w:val="18"/>
          <w:lang w:val="ru-RU"/>
        </w:rPr>
        <w:t xml:space="preserve"> Банк Валетты; Департамент мониторинга риска, Группа по соблюдению норм</w:t>
      </w:r>
      <w:r w:rsidR="00356F7B">
        <w:rPr>
          <w:sz w:val="18"/>
          <w:szCs w:val="18"/>
          <w:lang w:val="ru-RU"/>
        </w:rPr>
        <w:t>.</w:t>
      </w:r>
    </w:p>
    <w:p w:rsidR="006821D9" w:rsidRPr="004F0230" w:rsidRDefault="006821D9" w:rsidP="00D56DCB">
      <w:pPr>
        <w:pStyle w:val="EndnoteText"/>
        <w:tabs>
          <w:tab w:val="left" w:pos="993"/>
        </w:tabs>
        <w:rPr>
          <w:sz w:val="18"/>
          <w:szCs w:val="18"/>
          <w:lang w:val="ru-RU"/>
        </w:rPr>
      </w:pPr>
      <w:r w:rsidRPr="004F0230">
        <w:rPr>
          <w:b/>
          <w:sz w:val="18"/>
          <w:szCs w:val="18"/>
          <w:lang w:val="ru-RU"/>
        </w:rPr>
        <w:t>Статья 14</w:t>
      </w:r>
      <w:r w:rsidRPr="004F0230">
        <w:rPr>
          <w:b/>
          <w:sz w:val="18"/>
          <w:szCs w:val="18"/>
          <w:lang w:val="ru-RU"/>
        </w:rPr>
        <w:tab/>
        <w:t>Сельские женщины</w:t>
      </w:r>
    </w:p>
  </w:endnote>
  <w:endnote w:id="74">
    <w:p w:rsidR="006821D9" w:rsidRPr="004F0230" w:rsidRDefault="006821D9" w:rsidP="00607AE0">
      <w:pPr>
        <w:pStyle w:val="EndnoteText"/>
        <w:rPr>
          <w:sz w:val="18"/>
          <w:szCs w:val="18"/>
          <w:lang w:val="ru-RU"/>
        </w:rPr>
      </w:pPr>
      <w:r w:rsidRPr="004F0230">
        <w:rPr>
          <w:rStyle w:val="EndnoteReference"/>
          <w:sz w:val="18"/>
          <w:szCs w:val="18"/>
        </w:rPr>
        <w:endnoteRef/>
      </w:r>
      <w:r w:rsidRPr="004F0230">
        <w:rPr>
          <w:sz w:val="18"/>
          <w:szCs w:val="18"/>
          <w:lang w:val="ru-RU"/>
        </w:rPr>
        <w:t xml:space="preserve"> Перепись населения и жилищного фонда, 2005 год: </w:t>
      </w:r>
      <w:r w:rsidRPr="004F0230">
        <w:rPr>
          <w:i/>
          <w:sz w:val="18"/>
          <w:szCs w:val="18"/>
          <w:lang w:val="ru-RU"/>
        </w:rPr>
        <w:t>Предварительный доклад</w:t>
      </w:r>
      <w:r w:rsidRPr="004F0230">
        <w:rPr>
          <w:sz w:val="18"/>
          <w:szCs w:val="18"/>
          <w:lang w:val="ru-RU"/>
        </w:rPr>
        <w:t xml:space="preserve">, </w:t>
      </w:r>
      <w:r w:rsidR="00356F7B">
        <w:rPr>
          <w:sz w:val="18"/>
          <w:szCs w:val="18"/>
          <w:lang w:val="ru-RU"/>
        </w:rPr>
        <w:t>Национальное статистическое управление,</w:t>
      </w:r>
      <w:r w:rsidRPr="004F0230">
        <w:rPr>
          <w:sz w:val="18"/>
          <w:szCs w:val="18"/>
          <w:lang w:val="ru-RU"/>
        </w:rPr>
        <w:t xml:space="preserve"> 2006</w:t>
      </w:r>
      <w:r w:rsidR="00356F7B">
        <w:rPr>
          <w:sz w:val="18"/>
          <w:szCs w:val="18"/>
          <w:lang w:val="ru-RU"/>
        </w:rPr>
        <w:t xml:space="preserve"> год.</w:t>
      </w:r>
    </w:p>
  </w:endnote>
  <w:endnote w:id="75">
    <w:p w:rsidR="006821D9" w:rsidRPr="004F0230" w:rsidRDefault="006821D9" w:rsidP="00607AE0">
      <w:pPr>
        <w:pStyle w:val="EndnoteText"/>
        <w:rPr>
          <w:sz w:val="18"/>
          <w:szCs w:val="18"/>
          <w:lang w:val="ru-RU"/>
        </w:rPr>
      </w:pPr>
      <w:r w:rsidRPr="004F0230">
        <w:rPr>
          <w:rStyle w:val="EndnoteReference"/>
          <w:sz w:val="18"/>
          <w:szCs w:val="18"/>
        </w:rPr>
        <w:endnoteRef/>
      </w:r>
      <w:r w:rsidRPr="004F0230">
        <w:rPr>
          <w:sz w:val="18"/>
          <w:szCs w:val="18"/>
          <w:lang w:val="ru-RU"/>
        </w:rPr>
        <w:t xml:space="preserve"> Там же.</w:t>
      </w:r>
    </w:p>
  </w:endnote>
  <w:endnote w:id="76">
    <w:p w:rsidR="006821D9" w:rsidRPr="004F0230" w:rsidRDefault="006821D9" w:rsidP="00607AE0">
      <w:pPr>
        <w:pStyle w:val="EndnoteText"/>
        <w:rPr>
          <w:sz w:val="18"/>
          <w:szCs w:val="18"/>
          <w:lang w:val="ru-RU"/>
        </w:rPr>
      </w:pPr>
      <w:r w:rsidRPr="004F0230">
        <w:rPr>
          <w:rStyle w:val="EndnoteReference"/>
          <w:sz w:val="18"/>
          <w:szCs w:val="18"/>
        </w:rPr>
        <w:endnoteRef/>
      </w:r>
      <w:r w:rsidRPr="004F0230">
        <w:rPr>
          <w:sz w:val="18"/>
          <w:szCs w:val="18"/>
          <w:lang w:val="ru-RU"/>
        </w:rPr>
        <w:t xml:space="preserve"> Страновой профиль Мальты</w:t>
      </w:r>
      <w:r w:rsidR="00356F7B">
        <w:rPr>
          <w:sz w:val="18"/>
          <w:szCs w:val="18"/>
          <w:lang w:val="ru-RU"/>
        </w:rPr>
        <w:t>,</w:t>
      </w:r>
      <w:r w:rsidRPr="004F0230">
        <w:rPr>
          <w:sz w:val="18"/>
          <w:szCs w:val="18"/>
          <w:lang w:val="ru-RU"/>
        </w:rPr>
        <w:t xml:space="preserve"> 2003 год</w:t>
      </w:r>
      <w:r w:rsidR="00356F7B">
        <w:rPr>
          <w:sz w:val="18"/>
          <w:szCs w:val="18"/>
          <w:lang w:val="ru-RU"/>
        </w:rPr>
        <w:t>.</w:t>
      </w:r>
      <w:r w:rsidRPr="004F0230">
        <w:rPr>
          <w:sz w:val="18"/>
          <w:szCs w:val="18"/>
          <w:lang w:val="ru-RU"/>
        </w:rPr>
        <w:t xml:space="preserve"> Основной доклад; Региональный обзор: Членство в региональных организациях.</w:t>
      </w:r>
    </w:p>
  </w:endnote>
  <w:endnote w:id="77">
    <w:p w:rsidR="006821D9" w:rsidRPr="004F0230" w:rsidRDefault="006821D9" w:rsidP="00607AE0">
      <w:pPr>
        <w:pStyle w:val="EndnoteText"/>
        <w:rPr>
          <w:sz w:val="18"/>
          <w:szCs w:val="18"/>
          <w:lang w:val="ru-RU"/>
        </w:rPr>
      </w:pPr>
      <w:r w:rsidRPr="004F0230">
        <w:rPr>
          <w:rStyle w:val="EndnoteReference"/>
          <w:sz w:val="18"/>
          <w:szCs w:val="18"/>
        </w:rPr>
        <w:endnoteRef/>
      </w:r>
      <w:r w:rsidRPr="004F0230">
        <w:rPr>
          <w:sz w:val="18"/>
          <w:szCs w:val="18"/>
          <w:lang w:val="ru-RU"/>
        </w:rPr>
        <w:t xml:space="preserve"> Там же.</w:t>
      </w:r>
    </w:p>
    <w:p w:rsidR="006821D9" w:rsidRPr="004F0230" w:rsidRDefault="006821D9" w:rsidP="00607AE0">
      <w:pPr>
        <w:pStyle w:val="EndnoteText"/>
        <w:rPr>
          <w:b/>
          <w:sz w:val="18"/>
          <w:szCs w:val="18"/>
          <w:lang w:val="ru-RU"/>
        </w:rPr>
      </w:pPr>
      <w:r w:rsidRPr="004F0230">
        <w:rPr>
          <w:b/>
          <w:sz w:val="18"/>
          <w:szCs w:val="18"/>
          <w:lang w:val="ru-RU"/>
        </w:rPr>
        <w:t>Статья 15</w:t>
      </w:r>
      <w:r>
        <w:rPr>
          <w:b/>
          <w:sz w:val="18"/>
          <w:szCs w:val="18"/>
          <w:lang w:val="ru-RU"/>
        </w:rPr>
        <w:t xml:space="preserve">  </w:t>
      </w:r>
      <w:r w:rsidRPr="004F0230">
        <w:rPr>
          <w:b/>
          <w:sz w:val="18"/>
          <w:szCs w:val="18"/>
          <w:lang w:val="ru-RU"/>
        </w:rPr>
        <w:t>Равенство перед законом</w:t>
      </w:r>
    </w:p>
    <w:p w:rsidR="006821D9" w:rsidRPr="004F0230" w:rsidRDefault="006821D9" w:rsidP="00607AE0">
      <w:pPr>
        <w:pStyle w:val="EndnoteText"/>
        <w:rPr>
          <w:sz w:val="18"/>
          <w:szCs w:val="18"/>
          <w:lang w:val="ru-RU"/>
        </w:rPr>
      </w:pPr>
      <w:r w:rsidRPr="004F0230">
        <w:rPr>
          <w:sz w:val="18"/>
          <w:szCs w:val="18"/>
          <w:lang w:val="ru-RU"/>
        </w:rPr>
        <w:t>Отсутствует</w:t>
      </w:r>
    </w:p>
    <w:p w:rsidR="006821D9" w:rsidRPr="004F0230" w:rsidRDefault="006821D9" w:rsidP="00607AE0">
      <w:pPr>
        <w:pStyle w:val="EndnoteText"/>
        <w:rPr>
          <w:b/>
          <w:sz w:val="18"/>
          <w:szCs w:val="18"/>
          <w:lang w:val="ru-RU"/>
        </w:rPr>
      </w:pPr>
      <w:r w:rsidRPr="004F0230">
        <w:rPr>
          <w:b/>
          <w:sz w:val="18"/>
          <w:szCs w:val="18"/>
          <w:lang w:val="ru-RU"/>
        </w:rPr>
        <w:t>Статья 16</w:t>
      </w:r>
      <w:r>
        <w:rPr>
          <w:b/>
          <w:sz w:val="18"/>
          <w:szCs w:val="18"/>
          <w:lang w:val="ru-RU"/>
        </w:rPr>
        <w:t xml:space="preserve">  </w:t>
      </w:r>
      <w:r w:rsidRPr="004F0230">
        <w:rPr>
          <w:b/>
          <w:sz w:val="18"/>
          <w:szCs w:val="18"/>
          <w:lang w:val="ru-RU"/>
        </w:rPr>
        <w:t>Брак и семейная жизнь</w:t>
      </w:r>
    </w:p>
    <w:p w:rsidR="006821D9" w:rsidRPr="004F0230" w:rsidRDefault="006821D9" w:rsidP="00607AE0">
      <w:pPr>
        <w:pStyle w:val="EndnoteText"/>
        <w:rPr>
          <w:sz w:val="18"/>
          <w:szCs w:val="18"/>
          <w:lang w:val="ru-RU"/>
        </w:rPr>
      </w:pPr>
      <w:r w:rsidRPr="004F0230">
        <w:rPr>
          <w:sz w:val="18"/>
          <w:szCs w:val="18"/>
          <w:lang w:val="ru-RU"/>
        </w:rPr>
        <w:t>Отсутствует</w:t>
      </w:r>
    </w:p>
    <w:p w:rsidR="006821D9" w:rsidRPr="004F0230" w:rsidRDefault="006821D9" w:rsidP="00607AE0">
      <w:pPr>
        <w:pStyle w:val="EndnoteText"/>
        <w:rPr>
          <w:sz w:val="18"/>
          <w:szCs w:val="18"/>
          <w:lang w:val="ru-RU"/>
        </w:rPr>
      </w:pPr>
    </w:p>
    <w:p w:rsidR="006821D9" w:rsidRPr="00D35A11" w:rsidRDefault="006821D9" w:rsidP="00607AE0">
      <w:pPr>
        <w:pStyle w:val="EndnoteText"/>
        <w:jc w:val="center"/>
        <w:rPr>
          <w:sz w:val="24"/>
          <w:szCs w:val="24"/>
          <w:lang w:val="ru-RU"/>
        </w:rPr>
      </w:pPr>
      <w:r w:rsidRPr="00D35A11">
        <w:rPr>
          <w:sz w:val="24"/>
          <w:szCs w:val="24"/>
          <w:lang w:val="ru-RU"/>
        </w:rPr>
        <w:t>____________</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MS">
    <w:altName w:val="Times New Roman"/>
    <w:panose1 w:val="00000000000000000000"/>
    <w:charset w:val="4D"/>
    <w:family w:val="swiss"/>
    <w:notTrueType/>
    <w:pitch w:val="default"/>
    <w:sig w:usb0="03000000"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Look w:val="0000" w:firstRow="0" w:lastRow="0" w:firstColumn="0" w:lastColumn="0" w:noHBand="0" w:noVBand="0"/>
    </w:tblPr>
    <w:tblGrid>
      <w:gridCol w:w="5033"/>
      <w:gridCol w:w="5033"/>
    </w:tblGrid>
    <w:tr w:rsidR="006821D9">
      <w:tblPrEx>
        <w:tblCellMar>
          <w:top w:w="0" w:type="dxa"/>
          <w:bottom w:w="0" w:type="dxa"/>
        </w:tblCellMar>
      </w:tblPrEx>
      <w:trPr>
        <w:jc w:val="right"/>
      </w:trPr>
      <w:tc>
        <w:tcPr>
          <w:tcW w:w="5033" w:type="dxa"/>
        </w:tcPr>
        <w:p w:rsidR="006821D9" w:rsidRDefault="006821D9">
          <w:pPr>
            <w:pStyle w:val="Footer"/>
            <w:jc w:val="right"/>
            <w:rPr>
              <w:b/>
              <w:w w:val="103"/>
              <w:sz w:val="14"/>
            </w:rPr>
          </w:pPr>
          <w:r>
            <w:rPr>
              <w:b/>
              <w:w w:val="103"/>
              <w:sz w:val="14"/>
            </w:rPr>
            <w:fldChar w:fldCharType="begin"/>
          </w:r>
          <w:r>
            <w:rPr>
              <w:b/>
              <w:w w:val="103"/>
              <w:sz w:val="14"/>
            </w:rPr>
            <w:instrText xml:space="preserve"> DOCVARIABLE "FooterJN" \* MERGEFORMAT </w:instrText>
          </w:r>
          <w:r>
            <w:rPr>
              <w:b/>
              <w:w w:val="103"/>
              <w:sz w:val="14"/>
            </w:rPr>
            <w:fldChar w:fldCharType="end"/>
          </w:r>
        </w:p>
      </w:tc>
      <w:tc>
        <w:tcPr>
          <w:tcW w:w="5033" w:type="dxa"/>
        </w:tcPr>
        <w:p w:rsidR="006821D9" w:rsidRDefault="006821D9">
          <w:pPr>
            <w:pStyle w:val="Footer"/>
            <w:rPr>
              <w:w w:val="103"/>
            </w:rPr>
          </w:pPr>
          <w:r>
            <w:rPr>
              <w:w w:val="103"/>
            </w:rPr>
            <w:fldChar w:fldCharType="begin"/>
          </w:r>
          <w:r>
            <w:rPr>
              <w:w w:val="103"/>
            </w:rPr>
            <w:instrText xml:space="preserve"> PAGE  \* MERGEFORMAT </w:instrText>
          </w:r>
          <w:r>
            <w:rPr>
              <w:w w:val="103"/>
            </w:rPr>
            <w:fldChar w:fldCharType="separate"/>
          </w:r>
          <w:r>
            <w:rPr>
              <w:noProof/>
              <w:w w:val="103"/>
            </w:rPr>
            <w:t>2</w:t>
          </w:r>
          <w:r>
            <w:rPr>
              <w:w w:val="103"/>
            </w:rPr>
            <w:fldChar w:fldCharType="end"/>
          </w:r>
        </w:p>
      </w:tc>
    </w:tr>
  </w:tbl>
  <w:p w:rsidR="006821D9" w:rsidRDefault="006821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Look w:val="0000" w:firstRow="0" w:lastRow="0" w:firstColumn="0" w:lastColumn="0" w:noHBand="0" w:noVBand="0"/>
    </w:tblPr>
    <w:tblGrid>
      <w:gridCol w:w="5033"/>
      <w:gridCol w:w="5033"/>
    </w:tblGrid>
    <w:tr w:rsidR="006821D9">
      <w:tblPrEx>
        <w:tblCellMar>
          <w:top w:w="0" w:type="dxa"/>
          <w:bottom w:w="0" w:type="dxa"/>
        </w:tblCellMar>
      </w:tblPrEx>
      <w:trPr>
        <w:jc w:val="right"/>
      </w:trPr>
      <w:tc>
        <w:tcPr>
          <w:tcW w:w="5033" w:type="dxa"/>
        </w:tcPr>
        <w:p w:rsidR="006821D9" w:rsidRDefault="006821D9">
          <w:pPr>
            <w:pStyle w:val="Footer"/>
            <w:jc w:val="right"/>
            <w:rPr>
              <w:w w:val="103"/>
            </w:rPr>
          </w:pPr>
          <w:r>
            <w:rPr>
              <w:w w:val="103"/>
            </w:rPr>
            <w:fldChar w:fldCharType="begin"/>
          </w:r>
          <w:r>
            <w:rPr>
              <w:w w:val="103"/>
            </w:rPr>
            <w:instrText xml:space="preserve"> PAGE  \* MERGEFORMAT </w:instrText>
          </w:r>
          <w:r>
            <w:rPr>
              <w:w w:val="103"/>
            </w:rPr>
            <w:fldChar w:fldCharType="separate"/>
          </w:r>
          <w:r>
            <w:rPr>
              <w:noProof/>
              <w:w w:val="103"/>
            </w:rPr>
            <w:t>2</w:t>
          </w:r>
          <w:r>
            <w:rPr>
              <w:w w:val="103"/>
            </w:rPr>
            <w:fldChar w:fldCharType="end"/>
          </w:r>
        </w:p>
      </w:tc>
      <w:tc>
        <w:tcPr>
          <w:tcW w:w="5033" w:type="dxa"/>
        </w:tcPr>
        <w:p w:rsidR="006821D9" w:rsidRDefault="006821D9">
          <w:pPr>
            <w:pStyle w:val="Footer"/>
            <w:rPr>
              <w:b/>
              <w:w w:val="103"/>
              <w:sz w:val="14"/>
            </w:rPr>
          </w:pPr>
          <w:r>
            <w:rPr>
              <w:b/>
              <w:w w:val="103"/>
              <w:sz w:val="14"/>
            </w:rPr>
            <w:fldChar w:fldCharType="begin"/>
          </w:r>
          <w:r>
            <w:rPr>
              <w:b/>
              <w:w w:val="103"/>
              <w:sz w:val="14"/>
            </w:rPr>
            <w:instrText xml:space="preserve"> DOCVARIABLE "FooterJN" \* MERGEFORMAT </w:instrText>
          </w:r>
          <w:r>
            <w:rPr>
              <w:b/>
              <w:w w:val="103"/>
              <w:sz w:val="14"/>
            </w:rPr>
            <w:fldChar w:fldCharType="end"/>
          </w:r>
        </w:p>
      </w:tc>
    </w:tr>
  </w:tbl>
  <w:p w:rsidR="006821D9" w:rsidRDefault="006821D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1D9" w:rsidRDefault="006821D9">
    <w:pPr>
      <w:pStyle w:val="Footer"/>
      <w:rPr>
        <w:szCs w:val="20"/>
        <w:lang w:val="ru-RU"/>
      </w:rPr>
    </w:pPr>
    <w:r>
      <w:rPr>
        <w:szCs w:val="20"/>
        <w:lang w:val="ru-RU"/>
      </w:rPr>
      <w:t>09-3</w:t>
    </w:r>
    <w:r>
      <w:rPr>
        <w:szCs w:val="20"/>
      </w:rPr>
      <w:t>5936</w:t>
    </w:r>
    <w:r>
      <w:rPr>
        <w:szCs w:val="20"/>
        <w:lang w:val="ru-RU"/>
      </w:rPr>
      <w:t xml:space="preserve"> (</w:t>
    </w:r>
    <w:r>
      <w:rPr>
        <w:szCs w:val="20"/>
      </w:rPr>
      <w:t>R</w:t>
    </w:r>
    <w:r>
      <w:rPr>
        <w:szCs w:val="20"/>
        <w:lang w:val="ru-RU"/>
      </w:rPr>
      <w:t>)</w:t>
    </w:r>
  </w:p>
  <w:p w:rsidR="006821D9" w:rsidRPr="0036611D" w:rsidRDefault="006821D9">
    <w:pPr>
      <w:pStyle w:val="FootnoteText"/>
      <w:ind w:right="1264"/>
      <w:rPr>
        <w:rFonts w:ascii="Barcode 3 of 9 by request" w:hAnsi="Barcode 3 of 9 by request"/>
        <w:lang w:val="ru-RU"/>
      </w:rPr>
    </w:pPr>
    <w:r w:rsidRPr="0036611D">
      <w:rPr>
        <w:rFonts w:ascii="Barcode 3 of 9 by request" w:hAnsi="Barcode 3 of 9 by request"/>
        <w:lang w:val="ru-RU"/>
      </w:rPr>
      <w:t>*093</w:t>
    </w:r>
    <w:r w:rsidRPr="0036611D">
      <w:rPr>
        <w:rFonts w:ascii="Barcode 3 of 9 by request" w:hAnsi="Barcode 3 of 9 by request"/>
      </w:rPr>
      <w:t>5936</w:t>
    </w:r>
    <w:r w:rsidRPr="0036611D">
      <w:rPr>
        <w:rFonts w:ascii="Barcode 3 of 9 by request" w:hAnsi="Barcode 3 of 9 by request"/>
        <w:lang w:val="ru-RU"/>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1D9" w:rsidRPr="0036611D" w:rsidRDefault="006821D9">
    <w:pPr>
      <w:pStyle w:val="Footer"/>
      <w:tabs>
        <w:tab w:val="clear" w:pos="4320"/>
        <w:tab w:val="clear" w:pos="8640"/>
        <w:tab w:val="right" w:pos="9781"/>
      </w:tabs>
      <w:rPr>
        <w:sz w:val="14"/>
        <w:szCs w:val="17"/>
      </w:rPr>
    </w:pPr>
    <w:r>
      <w:rPr>
        <w:rStyle w:val="PageNumber"/>
        <w:b/>
        <w:sz w:val="17"/>
        <w:szCs w:val="17"/>
      </w:rPr>
      <w:fldChar w:fldCharType="begin"/>
    </w:r>
    <w:r>
      <w:rPr>
        <w:rStyle w:val="PageNumber"/>
        <w:b/>
        <w:sz w:val="17"/>
        <w:szCs w:val="17"/>
        <w:lang w:val="ru-RU"/>
      </w:rPr>
      <w:instrText xml:space="preserve"> </w:instrText>
    </w:r>
    <w:r>
      <w:rPr>
        <w:rStyle w:val="PageNumber"/>
        <w:b/>
        <w:sz w:val="17"/>
        <w:szCs w:val="17"/>
      </w:rPr>
      <w:instrText>PAGE</w:instrText>
    </w:r>
    <w:r>
      <w:rPr>
        <w:rStyle w:val="PageNumber"/>
        <w:b/>
        <w:sz w:val="17"/>
        <w:szCs w:val="17"/>
        <w:lang w:val="ru-RU"/>
      </w:rPr>
      <w:instrText xml:space="preserve"> </w:instrText>
    </w:r>
    <w:r>
      <w:rPr>
        <w:rStyle w:val="PageNumber"/>
        <w:b/>
        <w:sz w:val="17"/>
        <w:szCs w:val="17"/>
      </w:rPr>
      <w:fldChar w:fldCharType="separate"/>
    </w:r>
    <w:r w:rsidR="00A47F1C">
      <w:rPr>
        <w:rStyle w:val="PageNumber"/>
        <w:b/>
        <w:noProof/>
        <w:sz w:val="17"/>
        <w:szCs w:val="17"/>
      </w:rPr>
      <w:t>2</w:t>
    </w:r>
    <w:r>
      <w:rPr>
        <w:rStyle w:val="PageNumber"/>
        <w:b/>
        <w:sz w:val="17"/>
        <w:szCs w:val="17"/>
      </w:rPr>
      <w:fldChar w:fldCharType="end"/>
    </w:r>
    <w:r>
      <w:rPr>
        <w:rStyle w:val="PageNumber"/>
        <w:b/>
        <w:sz w:val="17"/>
        <w:szCs w:val="17"/>
        <w:lang w:val="ru-RU"/>
      </w:rPr>
      <w:tab/>
    </w:r>
    <w:r>
      <w:rPr>
        <w:sz w:val="14"/>
        <w:szCs w:val="20"/>
        <w:lang w:val="ru-RU"/>
      </w:rPr>
      <w:t>09-35</w:t>
    </w:r>
    <w:r>
      <w:rPr>
        <w:sz w:val="14"/>
        <w:szCs w:val="20"/>
      </w:rPr>
      <w:t>936</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1D9" w:rsidRDefault="006821D9">
    <w:pPr>
      <w:pStyle w:val="Footer"/>
      <w:tabs>
        <w:tab w:val="clear" w:pos="4320"/>
        <w:tab w:val="clear" w:pos="8640"/>
        <w:tab w:val="right" w:pos="9781"/>
      </w:tabs>
      <w:rPr>
        <w:b/>
        <w:sz w:val="17"/>
        <w:szCs w:val="17"/>
      </w:rPr>
    </w:pPr>
    <w:r>
      <w:rPr>
        <w:sz w:val="14"/>
        <w:szCs w:val="20"/>
        <w:lang w:val="ru-RU"/>
      </w:rPr>
      <w:t>09-35</w:t>
    </w:r>
    <w:r>
      <w:rPr>
        <w:sz w:val="14"/>
        <w:szCs w:val="20"/>
      </w:rPr>
      <w:t>936</w:t>
    </w:r>
    <w:r>
      <w:rPr>
        <w:sz w:val="14"/>
        <w:szCs w:val="20"/>
      </w:rPr>
      <w:tab/>
    </w:r>
    <w:r>
      <w:rPr>
        <w:rStyle w:val="PageNumber"/>
        <w:b/>
        <w:bCs/>
        <w:sz w:val="17"/>
      </w:rPr>
      <w:fldChar w:fldCharType="begin"/>
    </w:r>
    <w:r>
      <w:rPr>
        <w:rStyle w:val="PageNumber"/>
        <w:b/>
        <w:bCs/>
        <w:sz w:val="17"/>
      </w:rPr>
      <w:instrText xml:space="preserve"> PAGE </w:instrText>
    </w:r>
    <w:r>
      <w:rPr>
        <w:rStyle w:val="PageNumber"/>
        <w:b/>
        <w:bCs/>
        <w:sz w:val="17"/>
      </w:rPr>
      <w:fldChar w:fldCharType="separate"/>
    </w:r>
    <w:r w:rsidR="00E33C16">
      <w:rPr>
        <w:rStyle w:val="PageNumber"/>
        <w:b/>
        <w:bCs/>
        <w:noProof/>
        <w:sz w:val="17"/>
      </w:rPr>
      <w:t>69</w:t>
    </w:r>
    <w:r>
      <w:rPr>
        <w:rStyle w:val="PageNumber"/>
        <w:b/>
        <w:bCs/>
        <w:sz w:val="17"/>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7" w:rightFromText="187" w:vertAnchor="page" w:horzAnchor="page" w:tblpX="1153" w:tblpY="1196"/>
      <w:tblOverlap w:val="never"/>
      <w:tblW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32"/>
    </w:tblGrid>
    <w:tr w:rsidR="00E33C16" w:rsidRPr="00BC67C0" w:rsidTr="00E33C16">
      <w:trPr>
        <w:cantSplit/>
        <w:trHeight w:val="4925"/>
      </w:trPr>
      <w:tc>
        <w:tcPr>
          <w:tcW w:w="12413" w:type="dxa"/>
          <w:shd w:val="clear" w:color="auto" w:fill="auto"/>
          <w:textDirection w:val="tbRl"/>
        </w:tcPr>
        <w:p w:rsidR="00E33C16" w:rsidRPr="00E33C16" w:rsidRDefault="00E33C16" w:rsidP="000B2F00">
          <w:pPr>
            <w:pStyle w:val="Footer"/>
            <w:widowControl/>
            <w:spacing w:line="240" w:lineRule="auto"/>
            <w:rPr>
              <w:b/>
              <w:w w:val="103"/>
              <w:sz w:val="17"/>
              <w:szCs w:val="17"/>
            </w:rPr>
          </w:pPr>
          <w:r w:rsidRPr="00E33C16">
            <w:rPr>
              <w:b/>
              <w:w w:val="103"/>
              <w:sz w:val="17"/>
              <w:szCs w:val="17"/>
            </w:rPr>
            <w:fldChar w:fldCharType="begin"/>
          </w:r>
          <w:r w:rsidRPr="00E33C16">
            <w:rPr>
              <w:b/>
              <w:w w:val="103"/>
              <w:sz w:val="17"/>
              <w:szCs w:val="17"/>
            </w:rPr>
            <w:instrText xml:space="preserve"> PAGE  \* MERGEFORMAT </w:instrText>
          </w:r>
          <w:r w:rsidRPr="00E33C16">
            <w:rPr>
              <w:b/>
              <w:w w:val="103"/>
              <w:sz w:val="17"/>
              <w:szCs w:val="17"/>
            </w:rPr>
            <w:fldChar w:fldCharType="separate"/>
          </w:r>
          <w:r>
            <w:rPr>
              <w:b/>
              <w:noProof/>
              <w:w w:val="103"/>
              <w:sz w:val="17"/>
              <w:szCs w:val="17"/>
            </w:rPr>
            <w:t>72</w:t>
          </w:r>
          <w:r w:rsidRPr="00E33C16">
            <w:rPr>
              <w:b/>
              <w:w w:val="103"/>
              <w:sz w:val="17"/>
              <w:szCs w:val="17"/>
            </w:rPr>
            <w:fldChar w:fldCharType="end"/>
          </w:r>
        </w:p>
      </w:tc>
    </w:tr>
    <w:tr w:rsidR="00E33C16" w:rsidRPr="00BC67C0" w:rsidTr="00E33C16">
      <w:trPr>
        <w:cantSplit/>
        <w:trHeight w:val="4925"/>
      </w:trPr>
      <w:tc>
        <w:tcPr>
          <w:tcW w:w="12413" w:type="dxa"/>
          <w:shd w:val="clear" w:color="auto" w:fill="auto"/>
          <w:textDirection w:val="tbRl"/>
        </w:tcPr>
        <w:p w:rsidR="00E33C16" w:rsidRPr="00E33C16" w:rsidRDefault="00E33C16" w:rsidP="000B2F00">
          <w:pPr>
            <w:pStyle w:val="Footer"/>
            <w:widowControl/>
            <w:spacing w:line="240" w:lineRule="auto"/>
            <w:jc w:val="right"/>
            <w:rPr>
              <w:w w:val="103"/>
              <w:sz w:val="14"/>
            </w:rPr>
          </w:pPr>
          <w:r w:rsidRPr="00E33C16">
            <w:rPr>
              <w:w w:val="103"/>
              <w:sz w:val="14"/>
            </w:rPr>
            <w:t>09-35936</w:t>
          </w:r>
        </w:p>
      </w:tc>
    </w:tr>
  </w:tbl>
  <w:p w:rsidR="00FF36D8" w:rsidRPr="00FF36D8" w:rsidRDefault="00FF36D8" w:rsidP="00FF36D8">
    <w:pPr>
      <w:pStyle w:val="Footer"/>
      <w:rPr>
        <w:szCs w:val="17"/>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7" w:rightFromText="187" w:vertAnchor="page" w:horzAnchor="page" w:tblpX="1153" w:tblpY="1196"/>
      <w:tblOverlap w:val="never"/>
      <w:tblW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32"/>
    </w:tblGrid>
    <w:tr w:rsidR="00184665" w:rsidRPr="00BC67C0" w:rsidTr="00184665">
      <w:trPr>
        <w:cantSplit/>
        <w:trHeight w:val="4925"/>
      </w:trPr>
      <w:tc>
        <w:tcPr>
          <w:tcW w:w="12413" w:type="dxa"/>
          <w:shd w:val="clear" w:color="auto" w:fill="auto"/>
          <w:textDirection w:val="tbRl"/>
        </w:tcPr>
        <w:p w:rsidR="00184665" w:rsidRPr="00213B66" w:rsidRDefault="00184665" w:rsidP="000B2F00">
          <w:pPr>
            <w:pStyle w:val="Footer"/>
            <w:widowControl/>
            <w:spacing w:line="240" w:lineRule="auto"/>
            <w:rPr>
              <w:w w:val="103"/>
              <w:sz w:val="14"/>
            </w:rPr>
          </w:pPr>
          <w:r w:rsidRPr="00213B66">
            <w:rPr>
              <w:w w:val="103"/>
              <w:sz w:val="14"/>
            </w:rPr>
            <w:t>09-35936</w:t>
          </w:r>
        </w:p>
      </w:tc>
    </w:tr>
    <w:tr w:rsidR="00184665" w:rsidRPr="00BC67C0" w:rsidTr="00184665">
      <w:trPr>
        <w:cantSplit/>
        <w:trHeight w:val="4925"/>
      </w:trPr>
      <w:tc>
        <w:tcPr>
          <w:tcW w:w="12413" w:type="dxa"/>
          <w:shd w:val="clear" w:color="auto" w:fill="auto"/>
          <w:textDirection w:val="tbRl"/>
        </w:tcPr>
        <w:p w:rsidR="00184665" w:rsidRPr="00213B66" w:rsidRDefault="00184665" w:rsidP="000B2F00">
          <w:pPr>
            <w:pStyle w:val="Footer"/>
            <w:widowControl/>
            <w:spacing w:line="240" w:lineRule="auto"/>
            <w:jc w:val="right"/>
            <w:rPr>
              <w:b/>
              <w:w w:val="103"/>
              <w:sz w:val="17"/>
              <w:szCs w:val="17"/>
            </w:rPr>
          </w:pPr>
          <w:r w:rsidRPr="00213B66">
            <w:rPr>
              <w:b/>
              <w:w w:val="103"/>
              <w:sz w:val="17"/>
              <w:szCs w:val="17"/>
            </w:rPr>
            <w:fldChar w:fldCharType="begin"/>
          </w:r>
          <w:r w:rsidRPr="00213B66">
            <w:rPr>
              <w:b/>
              <w:w w:val="103"/>
              <w:sz w:val="17"/>
              <w:szCs w:val="17"/>
            </w:rPr>
            <w:instrText xml:space="preserve"> PAGE  \* MERGEFORMAT </w:instrText>
          </w:r>
          <w:r w:rsidRPr="00213B66">
            <w:rPr>
              <w:b/>
              <w:w w:val="103"/>
              <w:sz w:val="17"/>
              <w:szCs w:val="17"/>
            </w:rPr>
            <w:fldChar w:fldCharType="separate"/>
          </w:r>
          <w:r w:rsidR="00E33C16">
            <w:rPr>
              <w:b/>
              <w:noProof/>
              <w:w w:val="103"/>
              <w:sz w:val="17"/>
              <w:szCs w:val="17"/>
            </w:rPr>
            <w:t>71</w:t>
          </w:r>
          <w:r w:rsidRPr="00213B66">
            <w:rPr>
              <w:b/>
              <w:w w:val="103"/>
              <w:sz w:val="17"/>
              <w:szCs w:val="17"/>
            </w:rPr>
            <w:fldChar w:fldCharType="end"/>
          </w:r>
        </w:p>
      </w:tc>
    </w:tr>
  </w:tbl>
  <w:p w:rsidR="00FF36D8" w:rsidRPr="00FF36D8" w:rsidRDefault="00FF36D8" w:rsidP="00FF36D8">
    <w:pPr>
      <w:pStyle w:val="Footer"/>
      <w:rPr>
        <w:szCs w:val="17"/>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6D8" w:rsidRPr="00FF36D8" w:rsidRDefault="00FF36D8" w:rsidP="00FF36D8">
    <w:pPr>
      <w:pStyle w:val="Footer"/>
      <w:tabs>
        <w:tab w:val="clear" w:pos="4320"/>
        <w:tab w:val="clear" w:pos="8640"/>
        <w:tab w:val="right" w:pos="9781"/>
      </w:tabs>
      <w:rPr>
        <w:sz w:val="14"/>
        <w:szCs w:val="17"/>
        <w:lang w:val="ru-RU"/>
      </w:rPr>
    </w:pPr>
    <w:r>
      <w:rPr>
        <w:rStyle w:val="PageNumber"/>
        <w:b/>
        <w:sz w:val="17"/>
        <w:szCs w:val="17"/>
      </w:rPr>
      <w:fldChar w:fldCharType="begin"/>
    </w:r>
    <w:r>
      <w:rPr>
        <w:rStyle w:val="PageNumber"/>
        <w:b/>
        <w:sz w:val="17"/>
        <w:szCs w:val="17"/>
        <w:lang w:val="ru-RU"/>
      </w:rPr>
      <w:instrText xml:space="preserve"> </w:instrText>
    </w:r>
    <w:r>
      <w:rPr>
        <w:rStyle w:val="PageNumber"/>
        <w:b/>
        <w:sz w:val="17"/>
        <w:szCs w:val="17"/>
      </w:rPr>
      <w:instrText>PAGE</w:instrText>
    </w:r>
    <w:r>
      <w:rPr>
        <w:rStyle w:val="PageNumber"/>
        <w:b/>
        <w:sz w:val="17"/>
        <w:szCs w:val="17"/>
        <w:lang w:val="ru-RU"/>
      </w:rPr>
      <w:instrText xml:space="preserve"> </w:instrText>
    </w:r>
    <w:r>
      <w:rPr>
        <w:rStyle w:val="PageNumber"/>
        <w:b/>
        <w:sz w:val="17"/>
        <w:szCs w:val="17"/>
      </w:rPr>
      <w:fldChar w:fldCharType="separate"/>
    </w:r>
    <w:r w:rsidR="00E33C16">
      <w:rPr>
        <w:rStyle w:val="PageNumber"/>
        <w:b/>
        <w:noProof/>
        <w:sz w:val="17"/>
        <w:szCs w:val="17"/>
      </w:rPr>
      <w:t>124</w:t>
    </w:r>
    <w:r>
      <w:rPr>
        <w:rStyle w:val="PageNumber"/>
        <w:b/>
        <w:sz w:val="17"/>
        <w:szCs w:val="17"/>
      </w:rPr>
      <w:fldChar w:fldCharType="end"/>
    </w:r>
    <w:r>
      <w:rPr>
        <w:rStyle w:val="PageNumber"/>
        <w:b/>
        <w:sz w:val="17"/>
        <w:szCs w:val="17"/>
        <w:lang w:val="ru-RU"/>
      </w:rPr>
      <w:tab/>
    </w:r>
    <w:r>
      <w:rPr>
        <w:sz w:val="14"/>
        <w:szCs w:val="20"/>
        <w:lang w:val="ru-RU"/>
      </w:rPr>
      <w:t>09-35</w:t>
    </w:r>
    <w:r>
      <w:rPr>
        <w:sz w:val="14"/>
        <w:szCs w:val="20"/>
      </w:rPr>
      <w:t>936</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6D8" w:rsidRPr="00FF36D8" w:rsidRDefault="00FF36D8" w:rsidP="00FF36D8">
    <w:pPr>
      <w:pStyle w:val="Footer"/>
      <w:tabs>
        <w:tab w:val="clear" w:pos="4320"/>
        <w:tab w:val="clear" w:pos="8640"/>
        <w:tab w:val="right" w:pos="9781"/>
      </w:tabs>
      <w:rPr>
        <w:b/>
        <w:sz w:val="17"/>
        <w:szCs w:val="17"/>
        <w:lang w:val="ru-RU"/>
      </w:rPr>
    </w:pPr>
    <w:r>
      <w:rPr>
        <w:sz w:val="14"/>
        <w:szCs w:val="20"/>
        <w:lang w:val="ru-RU"/>
      </w:rPr>
      <w:t>09-35</w:t>
    </w:r>
    <w:r>
      <w:rPr>
        <w:sz w:val="14"/>
        <w:szCs w:val="20"/>
      </w:rPr>
      <w:t>936</w:t>
    </w:r>
    <w:r>
      <w:rPr>
        <w:sz w:val="14"/>
        <w:szCs w:val="20"/>
      </w:rPr>
      <w:tab/>
    </w:r>
    <w:r>
      <w:rPr>
        <w:rStyle w:val="PageNumber"/>
        <w:b/>
        <w:bCs/>
        <w:sz w:val="17"/>
      </w:rPr>
      <w:fldChar w:fldCharType="begin"/>
    </w:r>
    <w:r>
      <w:rPr>
        <w:rStyle w:val="PageNumber"/>
        <w:b/>
        <w:bCs/>
        <w:sz w:val="17"/>
      </w:rPr>
      <w:instrText xml:space="preserve"> PAGE </w:instrText>
    </w:r>
    <w:r>
      <w:rPr>
        <w:rStyle w:val="PageNumber"/>
        <w:b/>
        <w:bCs/>
        <w:sz w:val="17"/>
      </w:rPr>
      <w:fldChar w:fldCharType="separate"/>
    </w:r>
    <w:r w:rsidR="00E33C16">
      <w:rPr>
        <w:rStyle w:val="PageNumber"/>
        <w:b/>
        <w:bCs/>
        <w:noProof/>
        <w:sz w:val="17"/>
      </w:rPr>
      <w:t>125</w:t>
    </w:r>
    <w:r>
      <w:rPr>
        <w:rStyle w:val="PageNumber"/>
        <w:b/>
        <w:bCs/>
        <w:sz w:val="1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2F00" w:rsidRDefault="000B2F00">
      <w:pPr>
        <w:ind w:left="1134"/>
      </w:pPr>
      <w:r>
        <w:separator/>
      </w:r>
    </w:p>
  </w:footnote>
  <w:footnote w:type="continuationSeparator" w:id="0">
    <w:p w:rsidR="000B2F00" w:rsidRDefault="000B2F00">
      <w:r>
        <w:continuationSeparator/>
      </w:r>
    </w:p>
  </w:footnote>
  <w:footnote w:id="1">
    <w:p w:rsidR="006821D9" w:rsidRPr="006B5E3E" w:rsidRDefault="006821D9" w:rsidP="006B5E3E">
      <w:pPr>
        <w:pStyle w:val="FootnoteText"/>
        <w:tabs>
          <w:tab w:val="left" w:pos="1134"/>
        </w:tabs>
        <w:rPr>
          <w:lang w:val="ru-RU"/>
        </w:rPr>
      </w:pPr>
      <w:r w:rsidRPr="006B5E3E">
        <w:rPr>
          <w:rStyle w:val="FootnoteReference"/>
          <w:lang w:val="ru-RU"/>
        </w:rPr>
        <w:tab/>
        <w:t>*</w:t>
      </w:r>
      <w:r w:rsidRPr="006B5E3E">
        <w:rPr>
          <w:lang w:val="ru-RU"/>
        </w:rPr>
        <w:t xml:space="preserve"> </w:t>
      </w:r>
      <w:r w:rsidRPr="0036611D">
        <w:rPr>
          <w:lang w:val="ru-RU"/>
        </w:rPr>
        <w:t>Настоящий доклад издается без официального редактирования.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33"/>
    </w:tblGrid>
    <w:tr w:rsidR="006821D9">
      <w:tblPrEx>
        <w:tblCellMar>
          <w:top w:w="0" w:type="dxa"/>
          <w:bottom w:w="0" w:type="dxa"/>
        </w:tblCellMar>
      </w:tblPrEx>
      <w:trPr>
        <w:trHeight w:hRule="exact" w:val="864"/>
      </w:trPr>
      <w:tc>
        <w:tcPr>
          <w:tcW w:w="4838" w:type="dxa"/>
          <w:vAlign w:val="bottom"/>
        </w:tcPr>
        <w:p w:rsidR="006821D9" w:rsidRDefault="006821D9">
          <w:pPr>
            <w:pStyle w:val="Header"/>
            <w:spacing w:after="80"/>
            <w:rPr>
              <w:b/>
              <w:sz w:val="17"/>
              <w:szCs w:val="17"/>
            </w:rPr>
          </w:pPr>
          <w:r>
            <w:rPr>
              <w:b/>
              <w:position w:val="-4"/>
              <w:sz w:val="17"/>
              <w:szCs w:val="17"/>
            </w:rPr>
            <w:t>CEDAW/C/MLT/4</w:t>
          </w:r>
        </w:p>
      </w:tc>
      <w:tc>
        <w:tcPr>
          <w:tcW w:w="5033" w:type="dxa"/>
          <w:vAlign w:val="bottom"/>
        </w:tcPr>
        <w:p w:rsidR="006821D9" w:rsidRDefault="006821D9">
          <w:pPr>
            <w:pStyle w:val="Header"/>
          </w:pPr>
        </w:p>
      </w:tc>
    </w:tr>
  </w:tbl>
  <w:p w:rsidR="006821D9" w:rsidRDefault="006821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89"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4951"/>
    </w:tblGrid>
    <w:tr w:rsidR="006821D9">
      <w:tblPrEx>
        <w:tblCellMar>
          <w:top w:w="0" w:type="dxa"/>
          <w:bottom w:w="0" w:type="dxa"/>
        </w:tblCellMar>
      </w:tblPrEx>
      <w:trPr>
        <w:trHeight w:hRule="exact" w:val="864"/>
      </w:trPr>
      <w:tc>
        <w:tcPr>
          <w:tcW w:w="4838" w:type="dxa"/>
          <w:vAlign w:val="bottom"/>
        </w:tcPr>
        <w:p w:rsidR="006821D9" w:rsidRDefault="006821D9">
          <w:pPr>
            <w:pStyle w:val="Header"/>
            <w:spacing w:after="60"/>
          </w:pPr>
        </w:p>
      </w:tc>
      <w:tc>
        <w:tcPr>
          <w:tcW w:w="4951" w:type="dxa"/>
          <w:vAlign w:val="bottom"/>
        </w:tcPr>
        <w:p w:rsidR="006821D9" w:rsidRDefault="006821D9">
          <w:pPr>
            <w:pStyle w:val="Header"/>
            <w:spacing w:after="80"/>
            <w:jc w:val="right"/>
            <w:rPr>
              <w:b/>
              <w:sz w:val="17"/>
              <w:szCs w:val="17"/>
            </w:rPr>
          </w:pPr>
          <w:r>
            <w:rPr>
              <w:b/>
              <w:position w:val="-4"/>
              <w:sz w:val="17"/>
              <w:szCs w:val="17"/>
            </w:rPr>
            <w:t>CEDAW/C/MLT/4</w:t>
          </w:r>
        </w:p>
      </w:tc>
    </w:tr>
  </w:tbl>
  <w:p w:rsidR="006821D9" w:rsidRDefault="006821D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7" w:type="dxa"/>
      <w:tblLayout w:type="fixed"/>
      <w:tblCellMar>
        <w:left w:w="0" w:type="dxa"/>
        <w:right w:w="0" w:type="dxa"/>
      </w:tblCellMar>
      <w:tblLook w:val="0000" w:firstRow="0" w:lastRow="0" w:firstColumn="0" w:lastColumn="0" w:noHBand="0" w:noVBand="0"/>
    </w:tblPr>
    <w:tblGrid>
      <w:gridCol w:w="1267"/>
      <w:gridCol w:w="5227"/>
      <w:gridCol w:w="35"/>
      <w:gridCol w:w="210"/>
      <w:gridCol w:w="73"/>
      <w:gridCol w:w="3067"/>
      <w:gridCol w:w="28"/>
    </w:tblGrid>
    <w:tr w:rsidR="006821D9">
      <w:tblPrEx>
        <w:tblCellMar>
          <w:top w:w="0" w:type="dxa"/>
          <w:bottom w:w="0" w:type="dxa"/>
        </w:tblCellMar>
      </w:tblPrEx>
      <w:trPr>
        <w:trHeight w:hRule="exact" w:val="864"/>
      </w:trPr>
      <w:tc>
        <w:tcPr>
          <w:tcW w:w="1267" w:type="dxa"/>
          <w:tcBorders>
            <w:bottom w:val="single" w:sz="4" w:space="0" w:color="auto"/>
          </w:tcBorders>
          <w:vAlign w:val="bottom"/>
        </w:tcPr>
        <w:p w:rsidR="006821D9" w:rsidRDefault="006821D9">
          <w:pPr>
            <w:pStyle w:val="Header"/>
            <w:spacing w:after="120"/>
          </w:pPr>
        </w:p>
      </w:tc>
      <w:tc>
        <w:tcPr>
          <w:tcW w:w="5262" w:type="dxa"/>
          <w:gridSpan w:val="2"/>
          <w:tcBorders>
            <w:bottom w:val="single" w:sz="4" w:space="0" w:color="auto"/>
          </w:tcBorders>
          <w:vAlign w:val="bottom"/>
        </w:tcPr>
        <w:p w:rsidR="006821D9" w:rsidRDefault="006821D9">
          <w:pPr>
            <w:pStyle w:val="HCh"/>
            <w:spacing w:after="80"/>
            <w:rPr>
              <w:b w:val="0"/>
              <w:spacing w:val="2"/>
              <w:w w:val="96"/>
              <w:lang w:val="ru-RU"/>
            </w:rPr>
          </w:pPr>
          <w:r>
            <w:rPr>
              <w:b w:val="0"/>
              <w:bCs/>
              <w:spacing w:val="2"/>
              <w:w w:val="96"/>
              <w:lang w:val="ru-RU"/>
            </w:rPr>
            <w:t>Организация Объединенных Наций</w:t>
          </w:r>
        </w:p>
      </w:tc>
      <w:tc>
        <w:tcPr>
          <w:tcW w:w="283" w:type="dxa"/>
          <w:gridSpan w:val="2"/>
          <w:tcBorders>
            <w:bottom w:val="single" w:sz="4" w:space="0" w:color="auto"/>
          </w:tcBorders>
          <w:vAlign w:val="bottom"/>
        </w:tcPr>
        <w:p w:rsidR="006821D9" w:rsidRDefault="006821D9">
          <w:pPr>
            <w:pStyle w:val="Header"/>
            <w:spacing w:after="120"/>
            <w:rPr>
              <w:lang w:val="ru-RU"/>
            </w:rPr>
          </w:pPr>
        </w:p>
      </w:tc>
      <w:tc>
        <w:tcPr>
          <w:tcW w:w="3095" w:type="dxa"/>
          <w:gridSpan w:val="2"/>
          <w:tcBorders>
            <w:bottom w:val="single" w:sz="4" w:space="0" w:color="auto"/>
          </w:tcBorders>
          <w:vAlign w:val="bottom"/>
        </w:tcPr>
        <w:p w:rsidR="006821D9" w:rsidRDefault="006821D9">
          <w:pPr>
            <w:spacing w:after="80"/>
            <w:jc w:val="right"/>
            <w:rPr>
              <w:position w:val="-4"/>
            </w:rPr>
          </w:pPr>
          <w:r>
            <w:rPr>
              <w:position w:val="-4"/>
              <w:sz w:val="40"/>
            </w:rPr>
            <w:t>CEDAW</w:t>
          </w:r>
          <w:r>
            <w:rPr>
              <w:position w:val="-4"/>
              <w:szCs w:val="20"/>
            </w:rPr>
            <w:t>/C/MLT/4</w:t>
          </w:r>
        </w:p>
      </w:tc>
    </w:tr>
    <w:tr w:rsidR="006821D9">
      <w:tblPrEx>
        <w:tblCellMar>
          <w:top w:w="0" w:type="dxa"/>
          <w:bottom w:w="0" w:type="dxa"/>
        </w:tblCellMar>
      </w:tblPrEx>
      <w:trPr>
        <w:gridAfter w:val="1"/>
        <w:wAfter w:w="28" w:type="dxa"/>
        <w:trHeight w:hRule="exact" w:val="2880"/>
      </w:trPr>
      <w:tc>
        <w:tcPr>
          <w:tcW w:w="1267" w:type="dxa"/>
          <w:tcBorders>
            <w:top w:val="single" w:sz="4" w:space="0" w:color="auto"/>
            <w:bottom w:val="single" w:sz="12" w:space="0" w:color="auto"/>
          </w:tcBorders>
        </w:tcPr>
        <w:p w:rsidR="006821D9" w:rsidRDefault="006821D9">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56.25pt;height:46.5pt">
                <v:imagedata r:id="rId1" o:title="_unlogo"/>
              </v:shape>
            </w:pict>
          </w:r>
        </w:p>
        <w:p w:rsidR="006821D9" w:rsidRDefault="006821D9">
          <w:pPr>
            <w:pStyle w:val="Header"/>
            <w:spacing w:before="109"/>
          </w:pPr>
        </w:p>
      </w:tc>
      <w:tc>
        <w:tcPr>
          <w:tcW w:w="5227" w:type="dxa"/>
          <w:tcBorders>
            <w:top w:val="single" w:sz="4" w:space="0" w:color="auto"/>
            <w:bottom w:val="single" w:sz="12" w:space="0" w:color="auto"/>
          </w:tcBorders>
        </w:tcPr>
        <w:p w:rsidR="006821D9" w:rsidRDefault="006821D9">
          <w:pPr>
            <w:pStyle w:val="XLarge"/>
            <w:spacing w:before="109" w:line="330" w:lineRule="exact"/>
            <w:rPr>
              <w:sz w:val="34"/>
              <w:lang w:val="ru-RU"/>
            </w:rPr>
          </w:pPr>
          <w:r>
            <w:rPr>
              <w:sz w:val="34"/>
              <w:szCs w:val="34"/>
              <w:lang w:val="ru-RU"/>
            </w:rPr>
            <w:t xml:space="preserve">Конвенция о ликвидации </w:t>
          </w:r>
          <w:r>
            <w:rPr>
              <w:sz w:val="34"/>
              <w:szCs w:val="34"/>
              <w:lang w:val="ru-RU"/>
            </w:rPr>
            <w:br/>
            <w:t>всех форм дискриминации в</w:t>
          </w:r>
          <w:r>
            <w:rPr>
              <w:sz w:val="34"/>
              <w:szCs w:val="34"/>
            </w:rPr>
            <w:t> </w:t>
          </w:r>
          <w:r>
            <w:rPr>
              <w:sz w:val="34"/>
              <w:szCs w:val="34"/>
              <w:lang w:val="ru-RU"/>
            </w:rPr>
            <w:t>отношении женщин</w:t>
          </w:r>
        </w:p>
      </w:tc>
      <w:tc>
        <w:tcPr>
          <w:tcW w:w="245" w:type="dxa"/>
          <w:gridSpan w:val="2"/>
          <w:tcBorders>
            <w:top w:val="single" w:sz="4" w:space="0" w:color="auto"/>
            <w:bottom w:val="single" w:sz="12" w:space="0" w:color="auto"/>
          </w:tcBorders>
        </w:tcPr>
        <w:p w:rsidR="006821D9" w:rsidRDefault="006821D9">
          <w:pPr>
            <w:pStyle w:val="Header"/>
            <w:spacing w:before="109"/>
            <w:rPr>
              <w:lang w:val="ru-RU"/>
            </w:rPr>
          </w:pPr>
        </w:p>
      </w:tc>
      <w:tc>
        <w:tcPr>
          <w:tcW w:w="3140" w:type="dxa"/>
          <w:gridSpan w:val="2"/>
          <w:tcBorders>
            <w:top w:val="single" w:sz="4" w:space="0" w:color="auto"/>
            <w:bottom w:val="single" w:sz="12" w:space="0" w:color="auto"/>
          </w:tcBorders>
        </w:tcPr>
        <w:p w:rsidR="006821D9" w:rsidRDefault="006821D9">
          <w:pPr>
            <w:spacing w:before="240"/>
            <w:rPr>
              <w:szCs w:val="20"/>
            </w:rPr>
          </w:pPr>
          <w:r>
            <w:rPr>
              <w:szCs w:val="20"/>
            </w:rPr>
            <w:t>Distr.: General</w:t>
          </w:r>
        </w:p>
        <w:p w:rsidR="006821D9" w:rsidRDefault="006821D9">
          <w:pPr>
            <w:rPr>
              <w:szCs w:val="20"/>
            </w:rPr>
          </w:pPr>
          <w:r>
            <w:rPr>
              <w:szCs w:val="20"/>
            </w:rPr>
            <w:t>4 June 2009</w:t>
          </w:r>
        </w:p>
        <w:p w:rsidR="006821D9" w:rsidRDefault="006821D9">
          <w:pPr>
            <w:rPr>
              <w:szCs w:val="20"/>
            </w:rPr>
          </w:pPr>
        </w:p>
        <w:p w:rsidR="006821D9" w:rsidRDefault="006821D9">
          <w:pPr>
            <w:rPr>
              <w:szCs w:val="20"/>
            </w:rPr>
          </w:pPr>
        </w:p>
        <w:p w:rsidR="006821D9" w:rsidRDefault="006821D9">
          <w:pPr>
            <w:rPr>
              <w:szCs w:val="20"/>
            </w:rPr>
          </w:pPr>
          <w:r>
            <w:rPr>
              <w:szCs w:val="20"/>
            </w:rPr>
            <w:t>Russian</w:t>
          </w:r>
        </w:p>
        <w:p w:rsidR="006821D9" w:rsidRPr="0036611D" w:rsidRDefault="006821D9">
          <w:pPr>
            <w:rPr>
              <w:szCs w:val="20"/>
              <w:lang w:val="ru-RU"/>
            </w:rPr>
          </w:pPr>
          <w:r>
            <w:rPr>
              <w:szCs w:val="20"/>
            </w:rPr>
            <w:t>Original</w:t>
          </w:r>
          <w:r w:rsidRPr="0036611D">
            <w:rPr>
              <w:szCs w:val="20"/>
              <w:lang w:val="ru-RU"/>
            </w:rPr>
            <w:t xml:space="preserve">: </w:t>
          </w:r>
          <w:r>
            <w:t>English</w:t>
          </w:r>
        </w:p>
        <w:p w:rsidR="006821D9" w:rsidRPr="0036611D" w:rsidRDefault="006821D9" w:rsidP="0036611D">
          <w:pPr>
            <w:rPr>
              <w:b/>
              <w:bCs/>
              <w:szCs w:val="20"/>
              <w:u w:val="single"/>
            </w:rPr>
          </w:pPr>
        </w:p>
      </w:tc>
    </w:tr>
  </w:tbl>
  <w:p w:rsidR="006821D9" w:rsidRDefault="006821D9">
    <w:pPr>
      <w:pStyle w:val="Header"/>
      <w:rPr>
        <w:sz w:val="2"/>
        <w:lang w:val="ru-RU"/>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89"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4951"/>
    </w:tblGrid>
    <w:tr w:rsidR="006821D9">
      <w:tblPrEx>
        <w:tblCellMar>
          <w:top w:w="0" w:type="dxa"/>
          <w:bottom w:w="0" w:type="dxa"/>
        </w:tblCellMar>
      </w:tblPrEx>
      <w:trPr>
        <w:trHeight w:hRule="exact" w:val="864"/>
      </w:trPr>
      <w:tc>
        <w:tcPr>
          <w:tcW w:w="4838" w:type="dxa"/>
          <w:vAlign w:val="bottom"/>
        </w:tcPr>
        <w:p w:rsidR="006821D9" w:rsidRDefault="006821D9">
          <w:pPr>
            <w:pStyle w:val="Header"/>
            <w:spacing w:after="60"/>
          </w:pPr>
        </w:p>
      </w:tc>
      <w:tc>
        <w:tcPr>
          <w:tcW w:w="4951" w:type="dxa"/>
          <w:vAlign w:val="bottom"/>
        </w:tcPr>
        <w:p w:rsidR="006821D9" w:rsidRDefault="006821D9">
          <w:pPr>
            <w:pStyle w:val="Header"/>
            <w:spacing w:after="80"/>
            <w:jc w:val="right"/>
            <w:rPr>
              <w:b/>
              <w:sz w:val="17"/>
              <w:szCs w:val="17"/>
            </w:rPr>
          </w:pPr>
          <w:r>
            <w:rPr>
              <w:b/>
              <w:position w:val="-4"/>
              <w:sz w:val="17"/>
              <w:szCs w:val="17"/>
            </w:rPr>
            <w:t>CEDAW/C/MLT/4</w:t>
          </w:r>
        </w:p>
      </w:tc>
    </w:tr>
  </w:tbl>
  <w:p w:rsidR="006821D9" w:rsidRDefault="006821D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7" w:rightFromText="187" w:vertAnchor="text" w:horzAnchor="page" w:tblpX="14573" w:tblpY="577"/>
      <w:tblOverlap w:val="never"/>
      <w:tblW w:w="864" w:type="dxa"/>
      <w:tblBorders>
        <w:top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1E0" w:firstRow="1" w:lastRow="1" w:firstColumn="1" w:lastColumn="1" w:noHBand="0" w:noVBand="0"/>
    </w:tblPr>
    <w:tblGrid>
      <w:gridCol w:w="864"/>
    </w:tblGrid>
    <w:tr w:rsidR="00E33C16" w:rsidRPr="00BC67C0" w:rsidTr="000B2F00">
      <w:trPr>
        <w:cantSplit/>
        <w:trHeight w:val="4925"/>
      </w:trPr>
      <w:tc>
        <w:tcPr>
          <w:tcW w:w="12413" w:type="dxa"/>
          <w:shd w:val="clear" w:color="auto" w:fill="auto"/>
          <w:textDirection w:val="tbRl"/>
          <w:vAlign w:val="bottom"/>
        </w:tcPr>
        <w:p w:rsidR="00E33C16" w:rsidRPr="00E33C16" w:rsidRDefault="00E33C16" w:rsidP="000B2F00">
          <w:pPr>
            <w:pStyle w:val="Header"/>
            <w:spacing w:line="240" w:lineRule="auto"/>
            <w:ind w:left="14" w:right="14"/>
            <w:rPr>
              <w:b/>
              <w:w w:val="103"/>
              <w:sz w:val="17"/>
              <w:szCs w:val="17"/>
            </w:rPr>
          </w:pPr>
          <w:r>
            <w:rPr>
              <w:b/>
              <w:position w:val="-4"/>
              <w:sz w:val="17"/>
              <w:szCs w:val="17"/>
            </w:rPr>
            <w:t>CEDAW/C/MLT/4</w:t>
          </w:r>
          <w:r w:rsidRPr="00E33C16">
            <w:rPr>
              <w:b/>
              <w:w w:val="103"/>
              <w:sz w:val="17"/>
              <w:szCs w:val="17"/>
            </w:rPr>
            <w:fldChar w:fldCharType="begin"/>
          </w:r>
          <w:r w:rsidRPr="00E33C16">
            <w:rPr>
              <w:b/>
              <w:w w:val="103"/>
              <w:sz w:val="17"/>
              <w:szCs w:val="17"/>
            </w:rPr>
            <w:instrText xml:space="preserve"> DOCVARIABLE "sss1" \* MERGEFORMAT </w:instrText>
          </w:r>
          <w:r w:rsidRPr="00E33C16">
            <w:rPr>
              <w:b/>
              <w:w w:val="103"/>
              <w:sz w:val="17"/>
              <w:szCs w:val="17"/>
            </w:rPr>
            <w:fldChar w:fldCharType="end"/>
          </w:r>
        </w:p>
      </w:tc>
    </w:tr>
    <w:tr w:rsidR="00E33C16" w:rsidRPr="00BC67C0" w:rsidTr="000B2F00">
      <w:trPr>
        <w:cantSplit/>
        <w:trHeight w:val="4925"/>
      </w:trPr>
      <w:tc>
        <w:tcPr>
          <w:tcW w:w="12413" w:type="dxa"/>
          <w:shd w:val="clear" w:color="auto" w:fill="auto"/>
          <w:textDirection w:val="tbRl"/>
          <w:vAlign w:val="bottom"/>
        </w:tcPr>
        <w:p w:rsidR="00E33C16" w:rsidRPr="00BC67C0" w:rsidRDefault="00E33C16" w:rsidP="000B2F00">
          <w:pPr>
            <w:pStyle w:val="Header"/>
            <w:spacing w:line="240" w:lineRule="auto"/>
            <w:ind w:left="14" w:right="14"/>
            <w:rPr>
              <w:w w:val="103"/>
            </w:rPr>
          </w:pPr>
        </w:p>
      </w:tc>
    </w:tr>
  </w:tbl>
  <w:p w:rsidR="006821D9" w:rsidRPr="00FF36D8" w:rsidRDefault="006821D9" w:rsidP="00FF36D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7" w:rightFromText="187" w:vertAnchor="text" w:horzAnchor="page" w:tblpX="14573" w:tblpY="577"/>
      <w:tblOverlap w:val="never"/>
      <w:tblW w:w="864" w:type="dxa"/>
      <w:tblBorders>
        <w:top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1E0" w:firstRow="1" w:lastRow="1" w:firstColumn="1" w:lastColumn="1" w:noHBand="0" w:noVBand="0"/>
    </w:tblPr>
    <w:tblGrid>
      <w:gridCol w:w="864"/>
    </w:tblGrid>
    <w:tr w:rsidR="00184665" w:rsidRPr="00BC67C0" w:rsidTr="000B2F00">
      <w:trPr>
        <w:trHeight w:val="4925"/>
      </w:trPr>
      <w:tc>
        <w:tcPr>
          <w:tcW w:w="12413" w:type="dxa"/>
          <w:shd w:val="clear" w:color="auto" w:fill="auto"/>
          <w:vAlign w:val="bottom"/>
        </w:tcPr>
        <w:p w:rsidR="00184665" w:rsidRPr="00BC67C0" w:rsidRDefault="00184665" w:rsidP="000B2F00">
          <w:pPr>
            <w:pStyle w:val="Header"/>
            <w:spacing w:line="240" w:lineRule="auto"/>
            <w:ind w:left="14" w:right="14"/>
            <w:jc w:val="right"/>
            <w:rPr>
              <w:bCs/>
              <w:w w:val="103"/>
              <w:szCs w:val="26"/>
            </w:rPr>
          </w:pPr>
        </w:p>
      </w:tc>
    </w:tr>
    <w:tr w:rsidR="00184665" w:rsidRPr="00BC67C0" w:rsidTr="000B2F00">
      <w:trPr>
        <w:cantSplit/>
        <w:trHeight w:val="4925"/>
      </w:trPr>
      <w:tc>
        <w:tcPr>
          <w:tcW w:w="12413" w:type="dxa"/>
          <w:shd w:val="clear" w:color="auto" w:fill="auto"/>
          <w:textDirection w:val="tbRl"/>
          <w:vAlign w:val="bottom"/>
        </w:tcPr>
        <w:p w:rsidR="00184665" w:rsidRPr="00213B66" w:rsidRDefault="00213B66" w:rsidP="000B2F00">
          <w:pPr>
            <w:pStyle w:val="Header"/>
            <w:spacing w:line="240" w:lineRule="auto"/>
            <w:ind w:left="14" w:right="14"/>
            <w:jc w:val="right"/>
            <w:rPr>
              <w:b/>
              <w:bCs/>
              <w:w w:val="103"/>
              <w:sz w:val="17"/>
              <w:szCs w:val="17"/>
            </w:rPr>
          </w:pPr>
          <w:r>
            <w:rPr>
              <w:b/>
              <w:position w:val="-4"/>
              <w:sz w:val="17"/>
              <w:szCs w:val="17"/>
            </w:rPr>
            <w:t>CEDAW/C/MLT/4</w:t>
          </w:r>
        </w:p>
      </w:tc>
    </w:tr>
  </w:tbl>
  <w:p w:rsidR="006821D9" w:rsidRPr="00FF36D8" w:rsidRDefault="006821D9" w:rsidP="00FF36D8">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33"/>
    </w:tblGrid>
    <w:tr w:rsidR="006821D9">
      <w:tblPrEx>
        <w:tblCellMar>
          <w:top w:w="0" w:type="dxa"/>
          <w:bottom w:w="0" w:type="dxa"/>
        </w:tblCellMar>
      </w:tblPrEx>
      <w:trPr>
        <w:trHeight w:hRule="exact" w:val="864"/>
      </w:trPr>
      <w:tc>
        <w:tcPr>
          <w:tcW w:w="4838" w:type="dxa"/>
          <w:vAlign w:val="bottom"/>
        </w:tcPr>
        <w:p w:rsidR="006821D9" w:rsidRDefault="006821D9">
          <w:pPr>
            <w:pStyle w:val="Header"/>
            <w:spacing w:after="80"/>
            <w:rPr>
              <w:b/>
              <w:sz w:val="17"/>
              <w:szCs w:val="17"/>
            </w:rPr>
          </w:pPr>
          <w:r>
            <w:rPr>
              <w:b/>
              <w:position w:val="-4"/>
              <w:sz w:val="17"/>
              <w:szCs w:val="17"/>
            </w:rPr>
            <w:t>CEDAW/C/MLT/4</w:t>
          </w:r>
        </w:p>
      </w:tc>
      <w:tc>
        <w:tcPr>
          <w:tcW w:w="5033" w:type="dxa"/>
          <w:vAlign w:val="bottom"/>
        </w:tcPr>
        <w:p w:rsidR="006821D9" w:rsidRDefault="006821D9">
          <w:pPr>
            <w:pStyle w:val="Header"/>
          </w:pPr>
        </w:p>
      </w:tc>
    </w:tr>
  </w:tbl>
  <w:p w:rsidR="006821D9" w:rsidRDefault="006821D9">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89"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4951"/>
    </w:tblGrid>
    <w:tr w:rsidR="006821D9">
      <w:tblPrEx>
        <w:tblCellMar>
          <w:top w:w="0" w:type="dxa"/>
          <w:bottom w:w="0" w:type="dxa"/>
        </w:tblCellMar>
      </w:tblPrEx>
      <w:trPr>
        <w:trHeight w:hRule="exact" w:val="864"/>
      </w:trPr>
      <w:tc>
        <w:tcPr>
          <w:tcW w:w="4838" w:type="dxa"/>
          <w:vAlign w:val="bottom"/>
        </w:tcPr>
        <w:p w:rsidR="006821D9" w:rsidRDefault="006821D9">
          <w:pPr>
            <w:pStyle w:val="Header"/>
            <w:spacing w:after="60"/>
          </w:pPr>
        </w:p>
      </w:tc>
      <w:tc>
        <w:tcPr>
          <w:tcW w:w="4951" w:type="dxa"/>
          <w:vAlign w:val="bottom"/>
        </w:tcPr>
        <w:p w:rsidR="006821D9" w:rsidRDefault="006821D9">
          <w:pPr>
            <w:pStyle w:val="Header"/>
            <w:spacing w:after="80"/>
            <w:jc w:val="right"/>
            <w:rPr>
              <w:b/>
              <w:sz w:val="17"/>
              <w:szCs w:val="17"/>
            </w:rPr>
          </w:pPr>
          <w:r>
            <w:rPr>
              <w:b/>
              <w:position w:val="-4"/>
              <w:sz w:val="17"/>
              <w:szCs w:val="17"/>
            </w:rPr>
            <w:t>CEDAW/C/MLT/4</w:t>
          </w:r>
        </w:p>
      </w:tc>
    </w:tr>
  </w:tbl>
  <w:p w:rsidR="006821D9" w:rsidRDefault="006821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24C3A"/>
    <w:multiLevelType w:val="hybridMultilevel"/>
    <w:tmpl w:val="30F44F26"/>
    <w:lvl w:ilvl="0">
      <w:start w:val="1"/>
      <w:numFmt w:val="bullet"/>
      <w:lvlText w:val="-"/>
      <w:lvlJc w:val="left"/>
      <w:pPr>
        <w:ind w:left="1080" w:hanging="360"/>
      </w:pPr>
      <w:rPr>
        <w:rFonts w:ascii="Times New Roman" w:eastAsia="Times New Roman" w:hAnsi="Times New Roman" w:cs="Times New Roman" w:hint="default"/>
      </w:rPr>
    </w:lvl>
    <w:lvl w:ilvl="1" w:tentative="1">
      <w:start w:val="1"/>
      <w:numFmt w:val="bullet"/>
      <w:lvlText w:val="o"/>
      <w:lvlJc w:val="left"/>
      <w:pPr>
        <w:ind w:left="1800" w:hanging="360"/>
      </w:pPr>
      <w:rPr>
        <w:rFonts w:ascii="Courier New" w:hAnsi="Courier New" w:cs="ArialMS"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ArialMS"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ArialMS" w:hint="default"/>
      </w:rPr>
    </w:lvl>
    <w:lvl w:ilvl="8" w:tentative="1">
      <w:start w:val="1"/>
      <w:numFmt w:val="bullet"/>
      <w:lvlText w:val=""/>
      <w:lvlJc w:val="left"/>
      <w:pPr>
        <w:ind w:left="6840" w:hanging="360"/>
      </w:pPr>
      <w:rPr>
        <w:rFonts w:ascii="Wingdings" w:hAnsi="Wingdings" w:hint="default"/>
      </w:rPr>
    </w:lvl>
  </w:abstractNum>
  <w:abstractNum w:abstractNumId="1">
    <w:nsid w:val="05CF025C"/>
    <w:multiLevelType w:val="multilevel"/>
    <w:tmpl w:val="747AEF7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500"/>
        </w:tabs>
        <w:ind w:left="4500" w:hanging="108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000"/>
        </w:tabs>
        <w:ind w:left="6000" w:hanging="1440"/>
      </w:pPr>
      <w:rPr>
        <w:rFonts w:hint="default"/>
      </w:rPr>
    </w:lvl>
  </w:abstractNum>
  <w:abstractNum w:abstractNumId="2">
    <w:nsid w:val="07A8658A"/>
    <w:multiLevelType w:val="hybridMultilevel"/>
    <w:tmpl w:val="5C721CA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08DD2DA0"/>
    <w:multiLevelType w:val="hybridMultilevel"/>
    <w:tmpl w:val="3230BE76"/>
    <w:lvl w:ilvl="0">
      <w:start w:val="1"/>
      <w:numFmt w:val="bullet"/>
      <w:lvlText w:val="-"/>
      <w:lvlJc w:val="left"/>
      <w:pPr>
        <w:tabs>
          <w:tab w:val="num" w:pos="720"/>
        </w:tabs>
        <w:ind w:left="720" w:hanging="720"/>
      </w:pPr>
      <w:rPr>
        <w:rFonts w:ascii="Times New Roman" w:eastAsia="Times New Roman" w:hAnsi="Times New Roman" w:cs="Times New Roman"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4">
    <w:nsid w:val="093C7E50"/>
    <w:multiLevelType w:val="hybridMultilevel"/>
    <w:tmpl w:val="964431FA"/>
    <w:lvl w:ilvl="0" w:tplc="4AA046B8">
      <w:numFmt w:val="bullet"/>
      <w:lvlText w:val="–"/>
      <w:lvlJc w:val="left"/>
      <w:pPr>
        <w:tabs>
          <w:tab w:val="num" w:pos="1080"/>
        </w:tabs>
        <w:ind w:left="1080" w:hanging="72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C7A4E71"/>
    <w:multiLevelType w:val="hybridMultilevel"/>
    <w:tmpl w:val="F578C480"/>
    <w:lvl w:ilvl="0" w:tplc="AF061E40">
      <w:start w:val="31"/>
      <w:numFmt w:val="bullet"/>
      <w:lvlText w:val="-"/>
      <w:lvlJc w:val="left"/>
      <w:pPr>
        <w:tabs>
          <w:tab w:val="num" w:pos="1080"/>
        </w:tabs>
        <w:ind w:left="1080" w:hanging="360"/>
      </w:pPr>
      <w:rPr>
        <w:rFonts w:ascii="Book Antiqua" w:eastAsia="Times New Roman" w:hAnsi="Book Antiqua" w:cs="Book Antiqua"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nsid w:val="11022428"/>
    <w:multiLevelType w:val="hybridMultilevel"/>
    <w:tmpl w:val="461E54C4"/>
    <w:lvl w:ilvl="0">
      <w:numFmt w:val="bullet"/>
      <w:lvlText w:val="-"/>
      <w:lvlJc w:val="left"/>
      <w:pPr>
        <w:tabs>
          <w:tab w:val="num" w:pos="1080"/>
        </w:tabs>
        <w:ind w:left="1080" w:hanging="72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ArialM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rialM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rialM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153E3334"/>
    <w:multiLevelType w:val="hybridMultilevel"/>
    <w:tmpl w:val="31005BD4"/>
    <w:lvl w:ilvl="0" w:tplc="0413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AE336F9"/>
    <w:multiLevelType w:val="hybridMultilevel"/>
    <w:tmpl w:val="55BA3D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1C60342F"/>
    <w:multiLevelType w:val="hybridMultilevel"/>
    <w:tmpl w:val="7EBC8892"/>
    <w:lvl w:ilvl="0">
      <w:start w:val="1"/>
      <w:numFmt w:val="bullet"/>
      <w:lvlText w:val="-"/>
      <w:lvlJc w:val="left"/>
      <w:pPr>
        <w:ind w:left="360" w:hanging="360"/>
      </w:pPr>
      <w:rPr>
        <w:rFonts w:ascii="Times New Roman" w:eastAsia="Times New Roman" w:hAnsi="Times New Roman" w:cs="Times New Roman" w:hint="default"/>
      </w:rPr>
    </w:lvl>
    <w:lvl w:ilvl="1" w:tentative="1">
      <w:start w:val="1"/>
      <w:numFmt w:val="bullet"/>
      <w:lvlText w:val="o"/>
      <w:lvlJc w:val="left"/>
      <w:pPr>
        <w:ind w:left="1080" w:hanging="360"/>
      </w:pPr>
      <w:rPr>
        <w:rFonts w:ascii="Courier New" w:hAnsi="Courier New" w:cs="ArialMS"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ArialMS"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ArialMS" w:hint="default"/>
      </w:rPr>
    </w:lvl>
    <w:lvl w:ilvl="8" w:tentative="1">
      <w:start w:val="1"/>
      <w:numFmt w:val="bullet"/>
      <w:lvlText w:val=""/>
      <w:lvlJc w:val="left"/>
      <w:pPr>
        <w:ind w:left="6120" w:hanging="360"/>
      </w:pPr>
      <w:rPr>
        <w:rFonts w:ascii="Wingdings" w:hAnsi="Wingdings" w:hint="default"/>
      </w:rPr>
    </w:lvl>
  </w:abstractNum>
  <w:abstractNum w:abstractNumId="10">
    <w:nsid w:val="1CB62117"/>
    <w:multiLevelType w:val="hybridMultilevel"/>
    <w:tmpl w:val="49F6C5D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1F5E23C5"/>
    <w:multiLevelType w:val="hybridMultilevel"/>
    <w:tmpl w:val="D09C8B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085432D"/>
    <w:multiLevelType w:val="hybridMultilevel"/>
    <w:tmpl w:val="E184FF8A"/>
    <w:lvl w:ilvl="0" w:tplc="0276E91E">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3">
    <w:nsid w:val="21E9100A"/>
    <w:multiLevelType w:val="hybridMultilevel"/>
    <w:tmpl w:val="12B89DA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ArialMS"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ArialMS"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ArialMS" w:hint="default"/>
      </w:rPr>
    </w:lvl>
    <w:lvl w:ilvl="8" w:tentative="1">
      <w:start w:val="1"/>
      <w:numFmt w:val="bullet"/>
      <w:lvlText w:val=""/>
      <w:lvlJc w:val="left"/>
      <w:pPr>
        <w:ind w:left="6480" w:hanging="360"/>
      </w:pPr>
      <w:rPr>
        <w:rFonts w:ascii="Wingdings" w:hAnsi="Wingdings" w:hint="default"/>
      </w:rPr>
    </w:lvl>
  </w:abstractNum>
  <w:abstractNum w:abstractNumId="14">
    <w:nsid w:val="268911FC"/>
    <w:multiLevelType w:val="hybridMultilevel"/>
    <w:tmpl w:val="35648EE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74E0440"/>
    <w:multiLevelType w:val="hybridMultilevel"/>
    <w:tmpl w:val="CEBEC4BE"/>
    <w:lvl w:ilvl="0">
      <w:start w:val="4"/>
      <w:numFmt w:val="bullet"/>
      <w:lvlText w:val="-"/>
      <w:lvlJc w:val="left"/>
      <w:pPr>
        <w:tabs>
          <w:tab w:val="num" w:pos="360"/>
        </w:tabs>
        <w:ind w:left="36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ArialM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rialM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rialM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nsid w:val="287133B4"/>
    <w:multiLevelType w:val="hybridMultilevel"/>
    <w:tmpl w:val="7248D4E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B690C15"/>
    <w:multiLevelType w:val="hybridMultilevel"/>
    <w:tmpl w:val="5B2C14BC"/>
    <w:lvl w:ilvl="0" w:tplc="4D7E3670">
      <w:numFmt w:val="bullet"/>
      <w:lvlText w:val="-"/>
      <w:lvlJc w:val="left"/>
      <w:pPr>
        <w:ind w:left="-252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1080" w:hanging="360"/>
      </w:pPr>
      <w:rPr>
        <w:rFonts w:ascii="Wingdings" w:hAnsi="Wingdings" w:hint="default"/>
      </w:rPr>
    </w:lvl>
    <w:lvl w:ilvl="3" w:tplc="04130001" w:tentative="1">
      <w:start w:val="1"/>
      <w:numFmt w:val="bullet"/>
      <w:lvlText w:val=""/>
      <w:lvlJc w:val="left"/>
      <w:pPr>
        <w:ind w:left="-360" w:hanging="360"/>
      </w:pPr>
      <w:rPr>
        <w:rFonts w:ascii="Symbol" w:hAnsi="Symbol" w:hint="default"/>
      </w:rPr>
    </w:lvl>
    <w:lvl w:ilvl="4" w:tplc="04130003" w:tentative="1">
      <w:start w:val="1"/>
      <w:numFmt w:val="bullet"/>
      <w:lvlText w:val="o"/>
      <w:lvlJc w:val="left"/>
      <w:pPr>
        <w:ind w:left="360" w:hanging="360"/>
      </w:pPr>
      <w:rPr>
        <w:rFonts w:ascii="Courier New" w:hAnsi="Courier New" w:cs="Courier New" w:hint="default"/>
      </w:rPr>
    </w:lvl>
    <w:lvl w:ilvl="5" w:tplc="04130005" w:tentative="1">
      <w:start w:val="1"/>
      <w:numFmt w:val="bullet"/>
      <w:lvlText w:val=""/>
      <w:lvlJc w:val="left"/>
      <w:pPr>
        <w:ind w:left="1080" w:hanging="360"/>
      </w:pPr>
      <w:rPr>
        <w:rFonts w:ascii="Wingdings" w:hAnsi="Wingdings" w:hint="default"/>
      </w:rPr>
    </w:lvl>
    <w:lvl w:ilvl="6" w:tplc="04130001" w:tentative="1">
      <w:start w:val="1"/>
      <w:numFmt w:val="bullet"/>
      <w:lvlText w:val=""/>
      <w:lvlJc w:val="left"/>
      <w:pPr>
        <w:ind w:left="1800" w:hanging="360"/>
      </w:pPr>
      <w:rPr>
        <w:rFonts w:ascii="Symbol" w:hAnsi="Symbol" w:hint="default"/>
      </w:rPr>
    </w:lvl>
    <w:lvl w:ilvl="7" w:tplc="04130003" w:tentative="1">
      <w:start w:val="1"/>
      <w:numFmt w:val="bullet"/>
      <w:lvlText w:val="o"/>
      <w:lvlJc w:val="left"/>
      <w:pPr>
        <w:ind w:left="2520" w:hanging="360"/>
      </w:pPr>
      <w:rPr>
        <w:rFonts w:ascii="Courier New" w:hAnsi="Courier New" w:cs="Courier New" w:hint="default"/>
      </w:rPr>
    </w:lvl>
    <w:lvl w:ilvl="8" w:tplc="04130005" w:tentative="1">
      <w:start w:val="1"/>
      <w:numFmt w:val="bullet"/>
      <w:lvlText w:val=""/>
      <w:lvlJc w:val="left"/>
      <w:pPr>
        <w:ind w:left="3240" w:hanging="360"/>
      </w:pPr>
      <w:rPr>
        <w:rFonts w:ascii="Wingdings" w:hAnsi="Wingdings" w:hint="default"/>
      </w:rPr>
    </w:lvl>
  </w:abstractNum>
  <w:abstractNum w:abstractNumId="18">
    <w:nsid w:val="2BE472FE"/>
    <w:multiLevelType w:val="hybridMultilevel"/>
    <w:tmpl w:val="ED7E9128"/>
    <w:lvl w:ilvl="0" w:tplc="EC764F76">
      <w:start w:val="1"/>
      <w:numFmt w:val="bullet"/>
      <w:pStyle w:val="bulletlevel1"/>
      <w:lvlText w:val=""/>
      <w:lvlJc w:val="left"/>
      <w:pPr>
        <w:tabs>
          <w:tab w:val="num" w:pos="720"/>
        </w:tabs>
        <w:ind w:left="720" w:hanging="360"/>
      </w:pPr>
      <w:rPr>
        <w:rFonts w:ascii="Symbol" w:hAnsi="Symbol" w:cs="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
    <w:nsid w:val="2C561940"/>
    <w:multiLevelType w:val="hybridMultilevel"/>
    <w:tmpl w:val="CB78624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2CDE7214"/>
    <w:multiLevelType w:val="hybridMultilevel"/>
    <w:tmpl w:val="84B45416"/>
    <w:lvl w:ilvl="0">
      <w:start w:val="1"/>
      <w:numFmt w:val="bullet"/>
      <w:lvlText w:val="-"/>
      <w:lvlJc w:val="left"/>
      <w:pPr>
        <w:tabs>
          <w:tab w:val="num" w:pos="720"/>
        </w:tabs>
        <w:ind w:left="720" w:hanging="720"/>
      </w:pPr>
      <w:rPr>
        <w:rFonts w:ascii="Times New Roman" w:eastAsia="Times New Roman" w:hAnsi="Times New Roman" w:cs="Times New Roman" w:hint="default"/>
      </w:rPr>
    </w:lvl>
    <w:lvl w:ilvl="1">
      <w:start w:val="1"/>
      <w:numFmt w:val="bullet"/>
      <w:lvlText w:val="o"/>
      <w:lvlJc w:val="left"/>
      <w:pPr>
        <w:tabs>
          <w:tab w:val="num" w:pos="1080"/>
        </w:tabs>
        <w:ind w:left="1080" w:hanging="360"/>
      </w:pPr>
      <w:rPr>
        <w:rFonts w:ascii="Courier New" w:hAnsi="Courier New" w:cs="ArialM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ArialM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ArialM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1">
    <w:nsid w:val="31E83FA3"/>
    <w:multiLevelType w:val="hybridMultilevel"/>
    <w:tmpl w:val="F578C480"/>
    <w:lvl w:ilvl="0" w:tplc="0419000F">
      <w:start w:val="1"/>
      <w:numFmt w:val="decimal"/>
      <w:lvlText w:val="%1."/>
      <w:lvlJc w:val="left"/>
      <w:pPr>
        <w:tabs>
          <w:tab w:val="num" w:pos="1080"/>
        </w:tabs>
        <w:ind w:left="1080" w:hanging="360"/>
      </w:p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2">
    <w:nsid w:val="383C023B"/>
    <w:multiLevelType w:val="hybridMultilevel"/>
    <w:tmpl w:val="8A1A7382"/>
    <w:lvl w:ilvl="0" w:tplc="0413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F4E59E2"/>
    <w:multiLevelType w:val="hybridMultilevel"/>
    <w:tmpl w:val="7D106F7E"/>
    <w:lvl w:ilvl="0">
      <w:start w:val="1"/>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3F8C1018"/>
    <w:multiLevelType w:val="hybridMultilevel"/>
    <w:tmpl w:val="4A8EBB9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nsid w:val="48023303"/>
    <w:multiLevelType w:val="hybridMultilevel"/>
    <w:tmpl w:val="4196786C"/>
    <w:lvl w:ilvl="0" w:tplc="1D5CA2A6">
      <w:start w:val="18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8D3196E"/>
    <w:multiLevelType w:val="hybridMultilevel"/>
    <w:tmpl w:val="B5E8FB5C"/>
    <w:lvl w:ilvl="0">
      <w:start w:val="1"/>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nsid w:val="4DCB3B4D"/>
    <w:multiLevelType w:val="multilevel"/>
    <w:tmpl w:val="72FEF0D4"/>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500"/>
        </w:tabs>
        <w:ind w:left="4500" w:hanging="108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000"/>
        </w:tabs>
        <w:ind w:left="6000" w:hanging="1440"/>
      </w:pPr>
      <w:rPr>
        <w:rFonts w:hint="default"/>
      </w:rPr>
    </w:lvl>
  </w:abstractNum>
  <w:abstractNum w:abstractNumId="28">
    <w:nsid w:val="50C72D94"/>
    <w:multiLevelType w:val="hybridMultilevel"/>
    <w:tmpl w:val="D42663EC"/>
    <w:lvl w:ilvl="0">
      <w:numFmt w:val="bullet"/>
      <w:lvlText w:val="-"/>
      <w:lvlJc w:val="left"/>
      <w:pPr>
        <w:ind w:left="360" w:hanging="360"/>
      </w:pPr>
      <w:rPr>
        <w:rFonts w:ascii="Times New Roman" w:eastAsia="Times New Roman" w:hAnsi="Times New Roman" w:cs="Times New Roman" w:hint="default"/>
      </w:rPr>
    </w:lvl>
    <w:lvl w:ilvl="1" w:tentative="1">
      <w:start w:val="1"/>
      <w:numFmt w:val="bullet"/>
      <w:lvlText w:val="o"/>
      <w:lvlJc w:val="left"/>
      <w:pPr>
        <w:ind w:left="1080" w:hanging="360"/>
      </w:pPr>
      <w:rPr>
        <w:rFonts w:ascii="Courier New" w:hAnsi="Courier New" w:cs="ArialMS"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ArialMS"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ArialMS" w:hint="default"/>
      </w:rPr>
    </w:lvl>
    <w:lvl w:ilvl="8" w:tentative="1">
      <w:start w:val="1"/>
      <w:numFmt w:val="bullet"/>
      <w:lvlText w:val=""/>
      <w:lvlJc w:val="left"/>
      <w:pPr>
        <w:ind w:left="6120" w:hanging="360"/>
      </w:pPr>
      <w:rPr>
        <w:rFonts w:ascii="Wingdings" w:hAnsi="Wingdings" w:hint="default"/>
      </w:rPr>
    </w:lvl>
  </w:abstractNum>
  <w:abstractNum w:abstractNumId="29">
    <w:nsid w:val="65716333"/>
    <w:multiLevelType w:val="hybridMultilevel"/>
    <w:tmpl w:val="401E44EE"/>
    <w:lvl w:ilvl="0">
      <w:start w:val="1"/>
      <w:numFmt w:val="decimal"/>
      <w:lvlText w:val="%1"/>
      <w:lvlJc w:val="left"/>
      <w:pPr>
        <w:tabs>
          <w:tab w:val="num" w:pos="720"/>
        </w:tabs>
        <w:ind w:left="720" w:hanging="72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0">
    <w:nsid w:val="686A0018"/>
    <w:multiLevelType w:val="hybridMultilevel"/>
    <w:tmpl w:val="AB3A56C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19F2F81"/>
    <w:multiLevelType w:val="multilevel"/>
    <w:tmpl w:val="4F721A36"/>
    <w:lvl w:ilvl="0">
      <w:start w:val="12"/>
      <w:numFmt w:val="decimal"/>
      <w:lvlText w:val="%1"/>
      <w:lvlJc w:val="left"/>
      <w:pPr>
        <w:ind w:left="360" w:hanging="360"/>
      </w:pPr>
      <w:rPr>
        <w:rFonts w:ascii="Times New Roman" w:hAnsi="Times New Roman" w:cs="Times New Roman" w:hint="default"/>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32">
    <w:nsid w:val="75656A22"/>
    <w:multiLevelType w:val="hybridMultilevel"/>
    <w:tmpl w:val="CE2E75B8"/>
    <w:lvl w:ilvl="0" w:tplc="008C51AC">
      <w:start w:val="12"/>
      <w:numFmt w:val="decimal"/>
      <w:lvlText w:val="%1."/>
      <w:lvlJc w:val="left"/>
      <w:pPr>
        <w:tabs>
          <w:tab w:val="num" w:pos="1624"/>
        </w:tabs>
        <w:ind w:left="1624" w:hanging="360"/>
      </w:pPr>
      <w:rPr>
        <w:rFonts w:hint="default"/>
      </w:rPr>
    </w:lvl>
    <w:lvl w:ilvl="1" w:tplc="04190019" w:tentative="1">
      <w:start w:val="1"/>
      <w:numFmt w:val="lowerLetter"/>
      <w:lvlText w:val="%2."/>
      <w:lvlJc w:val="left"/>
      <w:pPr>
        <w:tabs>
          <w:tab w:val="num" w:pos="2344"/>
        </w:tabs>
        <w:ind w:left="2344" w:hanging="360"/>
      </w:pPr>
    </w:lvl>
    <w:lvl w:ilvl="2" w:tplc="0419001B" w:tentative="1">
      <w:start w:val="1"/>
      <w:numFmt w:val="lowerRoman"/>
      <w:lvlText w:val="%3."/>
      <w:lvlJc w:val="right"/>
      <w:pPr>
        <w:tabs>
          <w:tab w:val="num" w:pos="3064"/>
        </w:tabs>
        <w:ind w:left="3064" w:hanging="180"/>
      </w:pPr>
    </w:lvl>
    <w:lvl w:ilvl="3" w:tplc="0419000F" w:tentative="1">
      <w:start w:val="1"/>
      <w:numFmt w:val="decimal"/>
      <w:lvlText w:val="%4."/>
      <w:lvlJc w:val="left"/>
      <w:pPr>
        <w:tabs>
          <w:tab w:val="num" w:pos="3784"/>
        </w:tabs>
        <w:ind w:left="3784" w:hanging="360"/>
      </w:pPr>
    </w:lvl>
    <w:lvl w:ilvl="4" w:tplc="04190019" w:tentative="1">
      <w:start w:val="1"/>
      <w:numFmt w:val="lowerLetter"/>
      <w:lvlText w:val="%5."/>
      <w:lvlJc w:val="left"/>
      <w:pPr>
        <w:tabs>
          <w:tab w:val="num" w:pos="4504"/>
        </w:tabs>
        <w:ind w:left="4504" w:hanging="360"/>
      </w:pPr>
    </w:lvl>
    <w:lvl w:ilvl="5" w:tplc="0419001B" w:tentative="1">
      <w:start w:val="1"/>
      <w:numFmt w:val="lowerRoman"/>
      <w:lvlText w:val="%6."/>
      <w:lvlJc w:val="right"/>
      <w:pPr>
        <w:tabs>
          <w:tab w:val="num" w:pos="5224"/>
        </w:tabs>
        <w:ind w:left="5224" w:hanging="180"/>
      </w:pPr>
    </w:lvl>
    <w:lvl w:ilvl="6" w:tplc="0419000F" w:tentative="1">
      <w:start w:val="1"/>
      <w:numFmt w:val="decimal"/>
      <w:lvlText w:val="%7."/>
      <w:lvlJc w:val="left"/>
      <w:pPr>
        <w:tabs>
          <w:tab w:val="num" w:pos="5944"/>
        </w:tabs>
        <w:ind w:left="5944" w:hanging="360"/>
      </w:pPr>
    </w:lvl>
    <w:lvl w:ilvl="7" w:tplc="04190019" w:tentative="1">
      <w:start w:val="1"/>
      <w:numFmt w:val="lowerLetter"/>
      <w:lvlText w:val="%8."/>
      <w:lvlJc w:val="left"/>
      <w:pPr>
        <w:tabs>
          <w:tab w:val="num" w:pos="6664"/>
        </w:tabs>
        <w:ind w:left="6664" w:hanging="360"/>
      </w:pPr>
    </w:lvl>
    <w:lvl w:ilvl="8" w:tplc="0419001B" w:tentative="1">
      <w:start w:val="1"/>
      <w:numFmt w:val="lowerRoman"/>
      <w:lvlText w:val="%9."/>
      <w:lvlJc w:val="right"/>
      <w:pPr>
        <w:tabs>
          <w:tab w:val="num" w:pos="7384"/>
        </w:tabs>
        <w:ind w:left="7384" w:hanging="180"/>
      </w:pPr>
    </w:lvl>
  </w:abstractNum>
  <w:abstractNum w:abstractNumId="33">
    <w:nsid w:val="7B036C3F"/>
    <w:multiLevelType w:val="hybridMultilevel"/>
    <w:tmpl w:val="09EE2C7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ArialM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rialM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rialM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4">
    <w:nsid w:val="7B460C2C"/>
    <w:multiLevelType w:val="hybridMultilevel"/>
    <w:tmpl w:val="41B8873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D6D0017"/>
    <w:multiLevelType w:val="hybridMultilevel"/>
    <w:tmpl w:val="27B6E4D2"/>
    <w:lvl w:ilvl="0">
      <w:start w:val="1"/>
      <w:numFmt w:val="bullet"/>
      <w:lvlText w:val="-"/>
      <w:lvlJc w:val="left"/>
      <w:pPr>
        <w:ind w:left="360" w:hanging="360"/>
      </w:pPr>
      <w:rPr>
        <w:rFonts w:ascii="Times New Roman" w:eastAsia="Times New Roman" w:hAnsi="Times New Roman" w:cs="Times New Roman" w:hint="default"/>
      </w:rPr>
    </w:lvl>
    <w:lvl w:ilvl="1" w:tentative="1">
      <w:start w:val="1"/>
      <w:numFmt w:val="bullet"/>
      <w:lvlText w:val="o"/>
      <w:lvlJc w:val="left"/>
      <w:pPr>
        <w:ind w:left="1080" w:hanging="360"/>
      </w:pPr>
      <w:rPr>
        <w:rFonts w:ascii="Courier New" w:hAnsi="Courier New" w:cs="ArialMS"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ArialMS"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ArialMS" w:hint="default"/>
      </w:rPr>
    </w:lvl>
    <w:lvl w:ilvl="8" w:tentative="1">
      <w:start w:val="1"/>
      <w:numFmt w:val="bullet"/>
      <w:lvlText w:val=""/>
      <w:lvlJc w:val="left"/>
      <w:pPr>
        <w:ind w:left="6120" w:hanging="360"/>
      </w:pPr>
      <w:rPr>
        <w:rFonts w:ascii="Wingdings" w:hAnsi="Wingdings" w:hint="default"/>
      </w:rPr>
    </w:lvl>
  </w:abstractNum>
  <w:num w:numId="1">
    <w:abstractNumId w:val="6"/>
  </w:num>
  <w:num w:numId="2">
    <w:abstractNumId w:val="26"/>
  </w:num>
  <w:num w:numId="3">
    <w:abstractNumId w:val="29"/>
  </w:num>
  <w:num w:numId="4">
    <w:abstractNumId w:val="20"/>
  </w:num>
  <w:num w:numId="5">
    <w:abstractNumId w:val="23"/>
  </w:num>
  <w:num w:numId="6">
    <w:abstractNumId w:val="3"/>
  </w:num>
  <w:num w:numId="7">
    <w:abstractNumId w:val="13"/>
  </w:num>
  <w:num w:numId="8">
    <w:abstractNumId w:val="0"/>
  </w:num>
  <w:num w:numId="9">
    <w:abstractNumId w:val="35"/>
  </w:num>
  <w:num w:numId="10">
    <w:abstractNumId w:val="9"/>
  </w:num>
  <w:num w:numId="11">
    <w:abstractNumId w:val="33"/>
  </w:num>
  <w:num w:numId="12">
    <w:abstractNumId w:val="15"/>
  </w:num>
  <w:num w:numId="13">
    <w:abstractNumId w:val="28"/>
  </w:num>
  <w:num w:numId="14">
    <w:abstractNumId w:val="22"/>
  </w:num>
  <w:num w:numId="15">
    <w:abstractNumId w:val="7"/>
  </w:num>
  <w:num w:numId="16">
    <w:abstractNumId w:val="2"/>
  </w:num>
  <w:num w:numId="17">
    <w:abstractNumId w:val="24"/>
  </w:num>
  <w:num w:numId="18">
    <w:abstractNumId w:val="8"/>
  </w:num>
  <w:num w:numId="19">
    <w:abstractNumId w:val="17"/>
  </w:num>
  <w:num w:numId="20">
    <w:abstractNumId w:val="25"/>
  </w:num>
  <w:num w:numId="21">
    <w:abstractNumId w:val="14"/>
  </w:num>
  <w:num w:numId="22">
    <w:abstractNumId w:val="11"/>
  </w:num>
  <w:num w:numId="23">
    <w:abstractNumId w:val="4"/>
  </w:num>
  <w:num w:numId="24">
    <w:abstractNumId w:val="30"/>
  </w:num>
  <w:num w:numId="25">
    <w:abstractNumId w:val="19"/>
  </w:num>
  <w:num w:numId="26">
    <w:abstractNumId w:val="34"/>
  </w:num>
  <w:num w:numId="27">
    <w:abstractNumId w:val="16"/>
  </w:num>
  <w:num w:numId="28">
    <w:abstractNumId w:val="18"/>
  </w:num>
  <w:num w:numId="29">
    <w:abstractNumId w:val="32"/>
  </w:num>
  <w:num w:numId="30">
    <w:abstractNumId w:val="31"/>
  </w:num>
  <w:num w:numId="31">
    <w:abstractNumId w:val="1"/>
  </w:num>
  <w:num w:numId="32">
    <w:abstractNumId w:val="27"/>
  </w:num>
  <w:num w:numId="33">
    <w:abstractNumId w:val="5"/>
  </w:num>
  <w:num w:numId="34">
    <w:abstractNumId w:val="21"/>
  </w:num>
  <w:num w:numId="35">
    <w:abstractNumId w:val="10"/>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6"/>
  <w:drawingGridVerticalSpacing w:val="6"/>
  <w:displayHorizontalDrawingGridEvery w:val="0"/>
  <w:displayVerticalDrawingGridEvery w:val="3"/>
  <w:doNotUseMarginsForDrawingGridOrigin/>
  <w:drawingGridVerticalOrigin w:val="1985"/>
  <w:doNotShadeFormData/>
  <w:characterSpacingControl w:val="compressPunctuation"/>
  <w:hdrShapeDefaults>
    <o:shapedefaults v:ext="edit" spidmax="3074"/>
  </w:hdrShapeDefaults>
  <w:footnotePr>
    <w:footnote w:id="-1"/>
    <w:footnote w:id="0"/>
  </w:footnotePr>
  <w:endnotePr>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A283D"/>
    <w:rsid w:val="00045193"/>
    <w:rsid w:val="0007295A"/>
    <w:rsid w:val="00080B27"/>
    <w:rsid w:val="000A280F"/>
    <w:rsid w:val="000A28B2"/>
    <w:rsid w:val="000A4C22"/>
    <w:rsid w:val="000A7439"/>
    <w:rsid w:val="000B1BD0"/>
    <w:rsid w:val="000B2F00"/>
    <w:rsid w:val="000C572A"/>
    <w:rsid w:val="001043C7"/>
    <w:rsid w:val="001129B7"/>
    <w:rsid w:val="00137528"/>
    <w:rsid w:val="001407F7"/>
    <w:rsid w:val="0014307F"/>
    <w:rsid w:val="00160D70"/>
    <w:rsid w:val="001775F3"/>
    <w:rsid w:val="00177C1F"/>
    <w:rsid w:val="00181138"/>
    <w:rsid w:val="00184665"/>
    <w:rsid w:val="00191ABD"/>
    <w:rsid w:val="001937F7"/>
    <w:rsid w:val="001A1A1D"/>
    <w:rsid w:val="001D2159"/>
    <w:rsid w:val="001D68C2"/>
    <w:rsid w:val="002004BA"/>
    <w:rsid w:val="00202E27"/>
    <w:rsid w:val="00213B66"/>
    <w:rsid w:val="00226B48"/>
    <w:rsid w:val="00261797"/>
    <w:rsid w:val="00297854"/>
    <w:rsid w:val="002A352B"/>
    <w:rsid w:val="002C6B05"/>
    <w:rsid w:val="002D281E"/>
    <w:rsid w:val="002E6A07"/>
    <w:rsid w:val="002F00AB"/>
    <w:rsid w:val="002F3671"/>
    <w:rsid w:val="00306B88"/>
    <w:rsid w:val="00315A49"/>
    <w:rsid w:val="00356F7B"/>
    <w:rsid w:val="0036611D"/>
    <w:rsid w:val="003B4FD6"/>
    <w:rsid w:val="003C3F18"/>
    <w:rsid w:val="003F03EF"/>
    <w:rsid w:val="00430FB1"/>
    <w:rsid w:val="004362E1"/>
    <w:rsid w:val="00443047"/>
    <w:rsid w:val="00443F36"/>
    <w:rsid w:val="00473CCF"/>
    <w:rsid w:val="0047701B"/>
    <w:rsid w:val="00497200"/>
    <w:rsid w:val="004B55B3"/>
    <w:rsid w:val="004C035B"/>
    <w:rsid w:val="004C46E8"/>
    <w:rsid w:val="004C5107"/>
    <w:rsid w:val="004D631A"/>
    <w:rsid w:val="004E0172"/>
    <w:rsid w:val="004E1861"/>
    <w:rsid w:val="004E214E"/>
    <w:rsid w:val="004F0230"/>
    <w:rsid w:val="004F7280"/>
    <w:rsid w:val="00500F4D"/>
    <w:rsid w:val="005021E6"/>
    <w:rsid w:val="00526C66"/>
    <w:rsid w:val="005404C5"/>
    <w:rsid w:val="005453B3"/>
    <w:rsid w:val="005458F8"/>
    <w:rsid w:val="005729D2"/>
    <w:rsid w:val="00586903"/>
    <w:rsid w:val="005A1046"/>
    <w:rsid w:val="00607AE0"/>
    <w:rsid w:val="006337F5"/>
    <w:rsid w:val="006341DF"/>
    <w:rsid w:val="00634396"/>
    <w:rsid w:val="0066312E"/>
    <w:rsid w:val="006821D9"/>
    <w:rsid w:val="006B5E3E"/>
    <w:rsid w:val="006C1EE4"/>
    <w:rsid w:val="006E5318"/>
    <w:rsid w:val="00702EAA"/>
    <w:rsid w:val="00703BA1"/>
    <w:rsid w:val="00721C79"/>
    <w:rsid w:val="0072749A"/>
    <w:rsid w:val="0073107A"/>
    <w:rsid w:val="0074609E"/>
    <w:rsid w:val="00771D18"/>
    <w:rsid w:val="007767CA"/>
    <w:rsid w:val="00792FE5"/>
    <w:rsid w:val="007C4DA9"/>
    <w:rsid w:val="007F33B5"/>
    <w:rsid w:val="00822E67"/>
    <w:rsid w:val="00832175"/>
    <w:rsid w:val="008321EE"/>
    <w:rsid w:val="008429BB"/>
    <w:rsid w:val="00853DA6"/>
    <w:rsid w:val="00854BD8"/>
    <w:rsid w:val="0087408B"/>
    <w:rsid w:val="0087750D"/>
    <w:rsid w:val="008A2E70"/>
    <w:rsid w:val="008C63A5"/>
    <w:rsid w:val="008E23C8"/>
    <w:rsid w:val="008E39C7"/>
    <w:rsid w:val="008F1AC6"/>
    <w:rsid w:val="00905CDE"/>
    <w:rsid w:val="009634A3"/>
    <w:rsid w:val="00970BB6"/>
    <w:rsid w:val="0097553E"/>
    <w:rsid w:val="009F45D1"/>
    <w:rsid w:val="00A0618F"/>
    <w:rsid w:val="00A318A6"/>
    <w:rsid w:val="00A3333C"/>
    <w:rsid w:val="00A36C34"/>
    <w:rsid w:val="00A408C3"/>
    <w:rsid w:val="00A47F1C"/>
    <w:rsid w:val="00A744F9"/>
    <w:rsid w:val="00A86F4D"/>
    <w:rsid w:val="00AA2214"/>
    <w:rsid w:val="00AA283D"/>
    <w:rsid w:val="00AC4F7B"/>
    <w:rsid w:val="00AD6092"/>
    <w:rsid w:val="00B10750"/>
    <w:rsid w:val="00B15518"/>
    <w:rsid w:val="00B42456"/>
    <w:rsid w:val="00B73A4A"/>
    <w:rsid w:val="00BA3A8C"/>
    <w:rsid w:val="00BA69C8"/>
    <w:rsid w:val="00BD555E"/>
    <w:rsid w:val="00BE39EA"/>
    <w:rsid w:val="00C0311B"/>
    <w:rsid w:val="00C35EB3"/>
    <w:rsid w:val="00C84453"/>
    <w:rsid w:val="00C91819"/>
    <w:rsid w:val="00CB3CED"/>
    <w:rsid w:val="00D031F8"/>
    <w:rsid w:val="00D04821"/>
    <w:rsid w:val="00D35A11"/>
    <w:rsid w:val="00D56DCB"/>
    <w:rsid w:val="00D74C11"/>
    <w:rsid w:val="00D75AE8"/>
    <w:rsid w:val="00DB2417"/>
    <w:rsid w:val="00DB4618"/>
    <w:rsid w:val="00DC47CF"/>
    <w:rsid w:val="00DD700B"/>
    <w:rsid w:val="00DE4470"/>
    <w:rsid w:val="00E03AA6"/>
    <w:rsid w:val="00E06897"/>
    <w:rsid w:val="00E11067"/>
    <w:rsid w:val="00E3156D"/>
    <w:rsid w:val="00E33C16"/>
    <w:rsid w:val="00EA34F5"/>
    <w:rsid w:val="00EE0FAD"/>
    <w:rsid w:val="00EF74E7"/>
    <w:rsid w:val="00F10FDF"/>
    <w:rsid w:val="00F265BF"/>
    <w:rsid w:val="00F403B2"/>
    <w:rsid w:val="00F4601F"/>
    <w:rsid w:val="00F74E8A"/>
    <w:rsid w:val="00F75548"/>
    <w:rsid w:val="00F84393"/>
    <w:rsid w:val="00F94977"/>
    <w:rsid w:val="00FB691F"/>
    <w:rsid w:val="00FD57B2"/>
    <w:rsid w:val="00FD5FA1"/>
    <w:rsid w:val="00FF36D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Cs w:val="24"/>
      <w:lang w:val="en-US" w:eastAsia="en-US"/>
    </w:rPr>
  </w:style>
  <w:style w:type="paragraph" w:styleId="Heading1">
    <w:name w:val="heading 1"/>
    <w:basedOn w:val="Normal"/>
    <w:next w:val="Normal"/>
    <w:qFormat/>
    <w:pPr>
      <w:keepNext/>
      <w:spacing w:line="360" w:lineRule="auto"/>
      <w:ind w:firstLine="3600"/>
      <w:jc w:val="both"/>
      <w:outlineLvl w:val="0"/>
    </w:pPr>
    <w:rPr>
      <w:rFonts w:ascii="Arial" w:hAnsi="Arial" w:cs="Arial"/>
      <w:b/>
      <w:bCs/>
      <w:szCs w:val="20"/>
    </w:rPr>
  </w:style>
  <w:style w:type="paragraph" w:styleId="Heading2">
    <w:name w:val="heading 2"/>
    <w:basedOn w:val="Normal"/>
    <w:next w:val="Normal"/>
    <w:qFormat/>
    <w:pPr>
      <w:keepNext/>
      <w:spacing w:line="360" w:lineRule="auto"/>
      <w:outlineLvl w:val="1"/>
    </w:pPr>
    <w:rPr>
      <w:rFonts w:ascii="Arial" w:hAnsi="Arial" w:cs="Arial"/>
      <w:b/>
      <w:bCs/>
      <w:sz w:val="22"/>
      <w:szCs w:val="20"/>
    </w:rPr>
  </w:style>
  <w:style w:type="paragraph" w:styleId="Heading3">
    <w:name w:val="heading 3"/>
    <w:basedOn w:val="Normal"/>
    <w:next w:val="Normal"/>
    <w:qFormat/>
    <w:pPr>
      <w:keepNext/>
      <w:spacing w:line="360" w:lineRule="auto"/>
      <w:jc w:val="center"/>
      <w:outlineLvl w:val="2"/>
    </w:pPr>
    <w:rPr>
      <w:rFonts w:ascii="Arial" w:hAnsi="Arial" w:cs="Arial"/>
      <w:b/>
      <w:bCs/>
      <w:szCs w:val="20"/>
    </w:rPr>
  </w:style>
  <w:style w:type="paragraph" w:styleId="Heading4">
    <w:name w:val="heading 4"/>
    <w:basedOn w:val="Normal"/>
    <w:next w:val="Normal"/>
    <w:qFormat/>
    <w:pPr>
      <w:keepNext/>
      <w:spacing w:line="360" w:lineRule="auto"/>
      <w:jc w:val="both"/>
      <w:outlineLvl w:val="3"/>
    </w:pPr>
    <w:rPr>
      <w:rFonts w:ascii="Arial" w:hAnsi="Arial" w:cs="Arial"/>
      <w:b/>
      <w:bCs/>
      <w:szCs w:val="20"/>
      <w:u w:val="single"/>
      <w:lang w:val="en-GB"/>
    </w:rPr>
  </w:style>
  <w:style w:type="paragraph" w:styleId="Heading5">
    <w:name w:val="heading 5"/>
    <w:basedOn w:val="Normal"/>
    <w:next w:val="Normal"/>
    <w:qFormat/>
    <w:pPr>
      <w:keepNext/>
      <w:spacing w:line="360" w:lineRule="auto"/>
      <w:jc w:val="both"/>
      <w:outlineLvl w:val="4"/>
    </w:pPr>
    <w:rPr>
      <w:rFonts w:ascii="Arial" w:hAnsi="Arial" w:cs="Arial"/>
      <w:b/>
      <w:bCs/>
      <w:szCs w:val="20"/>
      <w:lang w:val="en-GB"/>
    </w:rPr>
  </w:style>
  <w:style w:type="paragraph" w:styleId="Heading6">
    <w:name w:val="heading 6"/>
    <w:basedOn w:val="Normal"/>
    <w:next w:val="Normal"/>
    <w:qFormat/>
    <w:pPr>
      <w:keepNext/>
      <w:spacing w:line="360" w:lineRule="auto"/>
      <w:jc w:val="both"/>
      <w:outlineLvl w:val="5"/>
    </w:pPr>
    <w:rPr>
      <w:rFonts w:ascii="Arial" w:hAnsi="Arial" w:cs="Arial"/>
      <w:szCs w:val="20"/>
      <w:u w:val="single"/>
      <w:lang w:val="nl-NL"/>
    </w:rPr>
  </w:style>
  <w:style w:type="paragraph" w:styleId="Heading7">
    <w:name w:val="heading 7"/>
    <w:basedOn w:val="Normal"/>
    <w:next w:val="Normal"/>
    <w:qFormat/>
    <w:pPr>
      <w:keepNext/>
      <w:spacing w:line="360" w:lineRule="auto"/>
      <w:jc w:val="both"/>
      <w:outlineLvl w:val="6"/>
    </w:pPr>
    <w:rPr>
      <w:rFonts w:ascii="Arial" w:hAnsi="Arial" w:cs="Arial"/>
      <w:b/>
      <w:bCs/>
      <w:sz w:val="22"/>
      <w:szCs w:val="20"/>
      <w:lang w:val="en-GB"/>
    </w:rPr>
  </w:style>
  <w:style w:type="paragraph" w:styleId="Heading8">
    <w:name w:val="heading 8"/>
    <w:basedOn w:val="Normal"/>
    <w:next w:val="Normal"/>
    <w:qFormat/>
    <w:pPr>
      <w:keepNext/>
      <w:spacing w:line="360" w:lineRule="auto"/>
      <w:jc w:val="center"/>
      <w:outlineLvl w:val="7"/>
    </w:pPr>
    <w:rPr>
      <w:rFonts w:ascii="Arial" w:hAnsi="Arial" w:cs="Arial"/>
      <w:b/>
      <w:bCs/>
      <w:sz w:val="22"/>
      <w:szCs w:val="20"/>
      <w:lang w:val="en-GB"/>
    </w:rPr>
  </w:style>
  <w:style w:type="paragraph" w:styleId="Heading9">
    <w:name w:val="heading 9"/>
    <w:basedOn w:val="Normal"/>
    <w:next w:val="Normal"/>
    <w:qFormat/>
    <w:pPr>
      <w:keepNext/>
      <w:spacing w:line="360" w:lineRule="auto"/>
      <w:jc w:val="both"/>
      <w:outlineLvl w:val="8"/>
    </w:pPr>
    <w:rPr>
      <w:rFonts w:ascii="Arial" w:hAnsi="Arial" w:cs="Arial"/>
      <w:sz w:val="22"/>
      <w:u w:val="single"/>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aliases w:val="Fodnotetekst Tegn1"/>
    <w:semiHidden/>
    <w:rPr>
      <w:rFonts w:ascii="Times New Roman" w:hAnsi="Times New Roman"/>
      <w:dstrike w:val="0"/>
      <w:spacing w:val="0"/>
      <w:w w:val="100"/>
      <w:sz w:val="20"/>
      <w:vertAlign w:val="superscript"/>
    </w:rPr>
  </w:style>
  <w:style w:type="paragraph" w:styleId="BodyText">
    <w:name w:val="Body Text"/>
    <w:basedOn w:val="Normal"/>
    <w:pPr>
      <w:spacing w:line="360" w:lineRule="auto"/>
      <w:jc w:val="center"/>
    </w:pPr>
    <w:rPr>
      <w:rFonts w:ascii="Arial" w:hAnsi="Arial" w:cs="Arial"/>
      <w:b/>
      <w:bCs/>
      <w:sz w:val="40"/>
      <w:szCs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2">
    <w:name w:val="Body Text 2"/>
    <w:basedOn w:val="Normal"/>
    <w:pPr>
      <w:spacing w:line="360" w:lineRule="auto"/>
      <w:jc w:val="both"/>
    </w:pPr>
    <w:rPr>
      <w:rFonts w:ascii="Arial" w:hAnsi="Arial" w:cs="Arial"/>
      <w:szCs w:val="20"/>
      <w:lang w:val="nl-NL"/>
    </w:rPr>
  </w:style>
  <w:style w:type="paragraph" w:styleId="BodyText3">
    <w:name w:val="Body Text 3"/>
    <w:basedOn w:val="Normal"/>
    <w:pPr>
      <w:spacing w:line="360" w:lineRule="auto"/>
      <w:jc w:val="both"/>
    </w:pPr>
    <w:rPr>
      <w:rFonts w:ascii="Arial" w:hAnsi="Arial" w:cs="Arial"/>
      <w:b/>
      <w:bCs/>
      <w:sz w:val="22"/>
      <w:szCs w:val="20"/>
      <w:u w:val="single"/>
      <w:lang w:val="en-GB"/>
    </w:rPr>
  </w:style>
  <w:style w:type="paragraph" w:styleId="BodyTextIndent">
    <w:name w:val="Body Text Indent"/>
    <w:basedOn w:val="Normal"/>
    <w:pPr>
      <w:spacing w:line="360" w:lineRule="auto"/>
      <w:ind w:left="720" w:hanging="720"/>
      <w:jc w:val="both"/>
    </w:pPr>
    <w:rPr>
      <w:rFonts w:ascii="Arial" w:hAnsi="Arial" w:cs="Arial"/>
      <w:szCs w:val="20"/>
      <w:lang w:val="nl-NL"/>
    </w:rPr>
  </w:style>
  <w:style w:type="character" w:customStyle="1" w:styleId="CharChar6">
    <w:name w:val=" Char Char6"/>
    <w:rPr>
      <w:rFonts w:ascii="Arial" w:hAnsi="Arial" w:cs="Arial"/>
      <w:b/>
      <w:bCs/>
      <w:noProof w:val="0"/>
      <w:lang w:val="en-GB"/>
    </w:rPr>
  </w:style>
  <w:style w:type="character" w:customStyle="1" w:styleId="CharChar5">
    <w:name w:val=" Char Char5"/>
    <w:rPr>
      <w:rFonts w:ascii="Arial" w:hAnsi="Arial" w:cs="Arial"/>
      <w:b/>
      <w:bCs/>
      <w:noProof w:val="0"/>
      <w:sz w:val="22"/>
      <w:lang w:val="en-GB"/>
    </w:rPr>
  </w:style>
  <w:style w:type="character" w:customStyle="1" w:styleId="CharChar4">
    <w:name w:val=" Char Char4"/>
    <w:rPr>
      <w:rFonts w:ascii="Arial" w:hAnsi="Arial" w:cs="Arial"/>
      <w:noProof w:val="0"/>
      <w:sz w:val="22"/>
      <w:szCs w:val="24"/>
      <w:u w:val="single"/>
      <w:lang w:val="en-GB"/>
    </w:rPr>
  </w:style>
  <w:style w:type="character" w:customStyle="1" w:styleId="CharChar3">
    <w:name w:val=" Char Char3"/>
    <w:rPr>
      <w:rFonts w:ascii="Arial" w:hAnsi="Arial" w:cs="Arial"/>
      <w:b/>
      <w:bCs/>
      <w:noProof w:val="0"/>
      <w:sz w:val="22"/>
      <w:u w:val="single"/>
      <w:lang w:val="en-GB"/>
    </w:rPr>
  </w:style>
  <w:style w:type="character" w:styleId="Strong">
    <w:name w:val="Strong"/>
    <w:qFormat/>
    <w:rPr>
      <w:b/>
      <w:bCs/>
    </w:rPr>
  </w:style>
  <w:style w:type="paragraph" w:styleId="FootnoteText">
    <w:name w:val="footnote text"/>
    <w:aliases w:val="Voetnoottekst Char,Voetnoottekst Char2 Char,Voetnoottekst Char Char1 Char,Voetnoottekst Char1 Char Char Char,Voetnoottekst Char Char Char Char Char,Voetnoottekst Char2 Char Char Char Char Char,Voetnoottekst Char2,Voetnoottekst Char Char1,f"/>
    <w:basedOn w:val="Normal"/>
    <w:semiHidden/>
    <w:unhideWhenUsed/>
    <w:rPr>
      <w:szCs w:val="20"/>
    </w:rPr>
  </w:style>
  <w:style w:type="character" w:customStyle="1" w:styleId="CharChar2">
    <w:name w:val=" Char Char2"/>
    <w:basedOn w:val="DefaultParagraphFont"/>
    <w:semiHidden/>
  </w:style>
  <w:style w:type="paragraph" w:styleId="Caption">
    <w:name w:val="caption"/>
    <w:basedOn w:val="Normal"/>
    <w:next w:val="Normal"/>
    <w:qFormat/>
    <w:pPr>
      <w:widowControl/>
      <w:autoSpaceDE/>
      <w:autoSpaceDN/>
      <w:adjustRightInd/>
      <w:spacing w:line="360" w:lineRule="auto"/>
    </w:pPr>
    <w:rPr>
      <w:b/>
      <w:bCs/>
      <w:sz w:val="22"/>
      <w:szCs w:val="20"/>
      <w:lang w:val="nl-NL"/>
    </w:rPr>
  </w:style>
  <w:style w:type="character" w:customStyle="1" w:styleId="CharChar1">
    <w:name w:val=" Char Char1"/>
    <w:rPr>
      <w:b/>
      <w:bCs/>
      <w:noProof w:val="0"/>
      <w:sz w:val="22"/>
      <w:lang w:val="nl-NL"/>
    </w:rPr>
  </w:style>
  <w:style w:type="paragraph" w:customStyle="1" w:styleId="bulletlevel1">
    <w:name w:val="bullet (level 1)"/>
    <w:basedOn w:val="Normal"/>
    <w:pPr>
      <w:widowControl/>
      <w:numPr>
        <w:numId w:val="28"/>
      </w:numPr>
      <w:tabs>
        <w:tab w:val="clear" w:pos="720"/>
        <w:tab w:val="left" w:pos="1134"/>
      </w:tabs>
      <w:autoSpaceDE/>
      <w:autoSpaceDN/>
      <w:adjustRightInd/>
      <w:spacing w:after="120"/>
      <w:ind w:left="1134" w:hanging="567"/>
    </w:pPr>
    <w:rPr>
      <w:rFonts w:ascii="Arial" w:eastAsia="MS Mincho" w:hAnsi="Arial"/>
      <w:sz w:val="22"/>
      <w:szCs w:val="20"/>
    </w:rPr>
  </w:style>
  <w:style w:type="character" w:styleId="Hyperlink">
    <w:name w:val="Hyperlink"/>
    <w:rPr>
      <w:color w:val="0000FF"/>
      <w:u w:val="none"/>
    </w:rPr>
  </w:style>
  <w:style w:type="character" w:customStyle="1" w:styleId="CharChar7">
    <w:name w:val=" Char Char7"/>
    <w:rPr>
      <w:rFonts w:ascii="Arial" w:hAnsi="Arial" w:cs="Arial"/>
      <w:b/>
      <w:bCs/>
    </w:rPr>
  </w:style>
  <w:style w:type="paragraph" w:styleId="NormalWeb">
    <w:name w:val="Normal (Web)"/>
    <w:basedOn w:val="Normal"/>
    <w:pPr>
      <w:widowControl/>
      <w:autoSpaceDE/>
      <w:autoSpaceDN/>
      <w:adjustRightInd/>
      <w:spacing w:before="100" w:beforeAutospacing="1" w:after="100" w:afterAutospacing="1"/>
    </w:pPr>
    <w:rPr>
      <w:sz w:val="24"/>
    </w:rPr>
  </w:style>
  <w:style w:type="paragraph" w:styleId="HTMLPreformatted">
    <w:name w:val="HTML Preformatted"/>
    <w:aliases w:val=" vooraf opgemaakt"/>
    <w:basedOn w:val="Normal"/>
    <w:unhideWhenUs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ArialMS"/>
      <w:szCs w:val="20"/>
    </w:rPr>
  </w:style>
  <w:style w:type="character" w:customStyle="1" w:styleId="CharChar">
    <w:name w:val=" Char Char"/>
    <w:rPr>
      <w:rFonts w:ascii="Courier New" w:hAnsi="Courier New" w:cs="ArialMS"/>
      <w:noProof w:val="0"/>
      <w:lang w:val="en-US" w:eastAsia="en-US"/>
    </w:rPr>
  </w:style>
  <w:style w:type="character" w:styleId="HTMLCite">
    <w:name w:val="HTML Cite"/>
    <w:rPr>
      <w:i w:val="0"/>
      <w:iCs w:val="0"/>
      <w:color w:val="008000"/>
    </w:rPr>
  </w:style>
  <w:style w:type="paragraph" w:styleId="BlockText">
    <w:name w:val="Block Text"/>
    <w:basedOn w:val="Normal"/>
    <w:pPr>
      <w:spacing w:before="120" w:after="240"/>
      <w:ind w:left="1264" w:right="1264"/>
    </w:pPr>
    <w:rPr>
      <w:sz w:val="16"/>
      <w:lang w:val="ru-RU"/>
    </w:rPr>
  </w:style>
  <w:style w:type="character" w:customStyle="1" w:styleId="Gedruktetekst">
    <w:name w:val="Gedrukte tekst"/>
    <w:rPr>
      <w:i/>
    </w:rPr>
  </w:style>
  <w:style w:type="paragraph" w:customStyle="1" w:styleId="NormalmetGedruktetekst">
    <w:name w:val="Normal met Gedrukte tekst"/>
    <w:basedOn w:val="Normal"/>
    <w:pPr>
      <w:widowControl/>
      <w:tabs>
        <w:tab w:val="left" w:pos="0"/>
      </w:tabs>
      <w:autoSpaceDE/>
      <w:autoSpaceDN/>
      <w:adjustRightInd/>
      <w:spacing w:line="360" w:lineRule="auto"/>
      <w:ind w:hanging="958"/>
    </w:pPr>
    <w:rPr>
      <w:rFonts w:ascii="Arial" w:hAnsi="Arial"/>
      <w:sz w:val="22"/>
      <w:szCs w:val="20"/>
      <w:lang w:val="en-GB" w:eastAsia="zh-CN"/>
    </w:rPr>
  </w:style>
  <w:style w:type="paragraph" w:customStyle="1" w:styleId="Paginanummering">
    <w:name w:val="Paginanummering"/>
    <w:basedOn w:val="Footer"/>
    <w:pPr>
      <w:widowControl/>
      <w:tabs>
        <w:tab w:val="clear" w:pos="4320"/>
        <w:tab w:val="clear" w:pos="8640"/>
        <w:tab w:val="center" w:pos="4153"/>
        <w:tab w:val="right" w:pos="8306"/>
      </w:tabs>
      <w:autoSpaceDE/>
      <w:autoSpaceDN/>
      <w:adjustRightInd/>
      <w:spacing w:line="360" w:lineRule="auto"/>
      <w:jc w:val="right"/>
    </w:pPr>
    <w:rPr>
      <w:rFonts w:ascii="Arial" w:hAnsi="Arial"/>
      <w:sz w:val="22"/>
      <w:szCs w:val="20"/>
      <w:lang w:val="en-GB" w:eastAsia="zh-CN"/>
    </w:rPr>
  </w:style>
  <w:style w:type="paragraph" w:styleId="Title">
    <w:name w:val="Title"/>
    <w:basedOn w:val="Normal"/>
    <w:qFormat/>
    <w:pPr>
      <w:widowControl/>
      <w:autoSpaceDE/>
      <w:autoSpaceDN/>
      <w:adjustRightInd/>
      <w:spacing w:line="360" w:lineRule="auto"/>
      <w:jc w:val="center"/>
    </w:pPr>
    <w:rPr>
      <w:rFonts w:ascii="Arial" w:hAnsi="Arial"/>
      <w:b/>
      <w:sz w:val="22"/>
      <w:szCs w:val="20"/>
      <w:lang w:val="en-GB" w:eastAsia="zh-CN"/>
    </w:rPr>
  </w:style>
  <w:style w:type="paragraph" w:customStyle="1" w:styleId="H1">
    <w:name w:val="_ H_1"/>
    <w:basedOn w:val="Normal"/>
    <w:next w:val="SingleTxt"/>
    <w:pPr>
      <w:keepNext/>
      <w:keepLines/>
      <w:widowControl/>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autoSpaceDE/>
      <w:autoSpaceDN/>
      <w:adjustRightInd/>
      <w:spacing w:before="120" w:after="120" w:line="270" w:lineRule="exact"/>
      <w:ind w:left="1264" w:right="1264" w:hanging="1264"/>
      <w:outlineLvl w:val="0"/>
    </w:pPr>
    <w:rPr>
      <w:b/>
      <w:kern w:val="14"/>
      <w:sz w:val="24"/>
      <w:szCs w:val="20"/>
      <w:lang w:val="en-GB"/>
    </w:rPr>
  </w:style>
  <w:style w:type="paragraph" w:customStyle="1" w:styleId="SingleTxt">
    <w:name w:val="__Single Txt"/>
    <w:basedOn w:val="Normal"/>
    <w:pPr>
      <w:widowControl/>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autoSpaceDE/>
      <w:autoSpaceDN/>
      <w:adjustRightInd/>
      <w:spacing w:after="120" w:line="240" w:lineRule="exact"/>
      <w:ind w:left="1267" w:right="1267"/>
      <w:jc w:val="both"/>
    </w:pPr>
    <w:rPr>
      <w:kern w:val="14"/>
      <w:szCs w:val="20"/>
      <w:lang w:val="en-GB"/>
    </w:rPr>
  </w:style>
  <w:style w:type="paragraph" w:customStyle="1" w:styleId="HCh">
    <w:name w:val="_ H _Ch"/>
    <w:basedOn w:val="H1"/>
    <w:next w:val="SingleTxt"/>
    <w:pPr>
      <w:spacing w:line="300" w:lineRule="exact"/>
      <w:ind w:left="0" w:right="0" w:firstLine="0"/>
    </w:pPr>
    <w:rPr>
      <w:spacing w:val="-2"/>
      <w:sz w:val="28"/>
    </w:rPr>
  </w:style>
  <w:style w:type="paragraph" w:customStyle="1" w:styleId="XLarge">
    <w:name w:val="XLarge"/>
    <w:basedOn w:val="Normal"/>
    <w:pPr>
      <w:keepNext/>
      <w:keepLines/>
      <w:widowControl/>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autoSpaceDE/>
      <w:autoSpaceDN/>
      <w:adjustRightInd/>
      <w:spacing w:line="390" w:lineRule="exact"/>
      <w:outlineLvl w:val="0"/>
    </w:pPr>
    <w:rPr>
      <w:b/>
      <w:spacing w:val="-4"/>
      <w:w w:val="98"/>
      <w:kern w:val="14"/>
      <w:sz w:val="40"/>
      <w:szCs w:val="20"/>
      <w:lang w:val="en-GB"/>
    </w:rPr>
  </w:style>
  <w:style w:type="paragraph" w:customStyle="1" w:styleId="bodytext0">
    <w:name w:val="body text"/>
    <w:basedOn w:val="Normal"/>
    <w:pPr>
      <w:widowControl/>
      <w:tabs>
        <w:tab w:val="left" w:pos="1814"/>
      </w:tabs>
      <w:autoSpaceDE/>
      <w:autoSpaceDN/>
      <w:adjustRightInd/>
      <w:spacing w:after="160"/>
      <w:ind w:left="1820" w:right="1264" w:hanging="556"/>
      <w:jc w:val="both"/>
    </w:pPr>
    <w:rPr>
      <w:rFonts w:eastAsia="Times"/>
      <w:spacing w:val="4"/>
      <w:w w:val="102"/>
      <w:szCs w:val="20"/>
      <w:lang w:val="ru-RU"/>
    </w:rPr>
  </w:style>
  <w:style w:type="paragraph" w:customStyle="1" w:styleId="1">
    <w:name w:val="__Втяжка_1"/>
    <w:basedOn w:val="SingleTxt"/>
    <w:pPr>
      <w:suppressAutoHyphens w:val="0"/>
      <w:ind w:left="2211" w:right="1264" w:hanging="397"/>
    </w:pPr>
    <w:rPr>
      <w:rFonts w:eastAsia="Batang"/>
      <w:w w:val="102"/>
      <w:kern w:val="0"/>
      <w:szCs w:val="24"/>
      <w:lang w:val="ru-RU"/>
    </w:rPr>
  </w:style>
  <w:style w:type="paragraph" w:customStyle="1" w:styleId="H23">
    <w:name w:val="_ H_2/3"/>
    <w:basedOn w:val="H1"/>
    <w:next w:val="SingleTxt"/>
    <w:pPr>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1741"/>
      </w:tabs>
      <w:spacing w:after="160" w:line="240" w:lineRule="exact"/>
      <w:ind w:firstLine="0"/>
      <w:outlineLvl w:val="1"/>
    </w:pPr>
    <w:rPr>
      <w:kern w:val="0"/>
      <w:sz w:val="20"/>
      <w:lang w:val="es-ES"/>
    </w:rPr>
  </w:style>
  <w:style w:type="paragraph" w:customStyle="1" w:styleId="Single">
    <w:name w:val="__Single_курсив"/>
    <w:basedOn w:val="SingleTxt"/>
    <w:pPr>
      <w:keepNext/>
      <w:ind w:left="1264" w:right="1264"/>
    </w:pPr>
    <w:rPr>
      <w:i/>
      <w:iCs/>
    </w:rPr>
  </w:style>
  <w:style w:type="paragraph" w:customStyle="1" w:styleId="2">
    <w:name w:val="__Втяжка_2"/>
    <w:basedOn w:val="1"/>
    <w:pPr>
      <w:tabs>
        <w:tab w:val="clear" w:pos="2218"/>
        <w:tab w:val="clear" w:pos="2693"/>
        <w:tab w:val="clear" w:pos="3182"/>
        <w:tab w:val="clear" w:pos="3658"/>
        <w:tab w:val="clear" w:pos="4133"/>
        <w:tab w:val="clear" w:pos="4622"/>
        <w:tab w:val="clear" w:pos="5098"/>
        <w:tab w:val="clear" w:pos="5573"/>
        <w:tab w:val="clear" w:pos="6048"/>
        <w:tab w:val="left" w:pos="2552"/>
      </w:tabs>
      <w:ind w:left="2557"/>
    </w:pPr>
    <w:rPr>
      <w:spacing w:val="4"/>
    </w:rPr>
  </w:style>
  <w:style w:type="character" w:styleId="EndnoteReference">
    <w:name w:val="endnote reference"/>
    <w:semiHidden/>
    <w:rPr>
      <w:vertAlign w:val="superscript"/>
    </w:rPr>
  </w:style>
  <w:style w:type="paragraph" w:styleId="NoSpacing">
    <w:name w:val="No Spacing"/>
    <w:qFormat/>
    <w:rPr>
      <w:sz w:val="24"/>
      <w:szCs w:val="24"/>
      <w:lang w:val="en-US" w:eastAsia="en-US"/>
    </w:rPr>
  </w:style>
  <w:style w:type="paragraph" w:styleId="ListParagraph">
    <w:name w:val="List Paragraph"/>
    <w:basedOn w:val="Normal"/>
    <w:qFormat/>
    <w:pPr>
      <w:widowControl/>
      <w:autoSpaceDE/>
      <w:autoSpaceDN/>
      <w:adjustRightInd/>
      <w:ind w:left="720"/>
    </w:pPr>
    <w:rPr>
      <w:sz w:val="24"/>
    </w:rPr>
  </w:style>
  <w:style w:type="character" w:styleId="HTMLTypewriter">
    <w:name w:val="HTML Typewriter"/>
    <w:rPr>
      <w:rFonts w:ascii="Courier New" w:eastAsia="Times New Roman" w:hAnsi="Courier New"/>
      <w:sz w:val="20"/>
      <w:szCs w:val="20"/>
    </w:rPr>
  </w:style>
  <w:style w:type="paragraph" w:styleId="BodyTextIndent2">
    <w:name w:val="Body Text Indent 2"/>
    <w:basedOn w:val="Normal"/>
    <w:rsid w:val="004E1861"/>
    <w:pPr>
      <w:widowControl/>
      <w:autoSpaceDE/>
      <w:autoSpaceDN/>
      <w:adjustRightInd/>
      <w:spacing w:after="120"/>
      <w:ind w:left="1264" w:right="1264"/>
    </w:pPr>
    <w:rPr>
      <w:szCs w:val="20"/>
    </w:rPr>
  </w:style>
  <w:style w:type="character" w:styleId="Emphasis">
    <w:name w:val="Emphasis"/>
    <w:qFormat/>
    <w:rsid w:val="00D04821"/>
    <w:rPr>
      <w:i/>
      <w:iCs/>
    </w:rPr>
  </w:style>
  <w:style w:type="paragraph" w:styleId="EndnoteText">
    <w:name w:val="endnote text"/>
    <w:basedOn w:val="Normal"/>
    <w:semiHidden/>
    <w:rsid w:val="00D04821"/>
    <w:pPr>
      <w:widowControl/>
      <w:autoSpaceDE/>
      <w:autoSpaceDN/>
      <w:adjustRightInd/>
    </w:pPr>
    <w:rPr>
      <w:szCs w:val="20"/>
    </w:rPr>
  </w:style>
  <w:style w:type="paragraph" w:customStyle="1" w:styleId="a">
    <w:name w:val="Пример номер"/>
    <w:basedOn w:val="Normal"/>
    <w:next w:val="Normal"/>
    <w:rsid w:val="00F74E8A"/>
    <w:pPr>
      <w:widowControl/>
      <w:autoSpaceDE/>
      <w:autoSpaceDN/>
      <w:adjustRightInd/>
    </w:pPr>
    <w:rPr>
      <w:i/>
      <w:sz w:val="24"/>
    </w:rPr>
  </w:style>
  <w:style w:type="paragraph" w:customStyle="1" w:styleId="CommentSubject1">
    <w:name w:val="Comment Subject1"/>
    <w:basedOn w:val="CommentText"/>
    <w:next w:val="CommentText"/>
    <w:semiHidden/>
    <w:rsid w:val="00F74E8A"/>
    <w:pPr>
      <w:widowControl/>
      <w:autoSpaceDE/>
      <w:autoSpaceDN/>
      <w:adjustRightInd/>
    </w:pPr>
    <w:rPr>
      <w:b/>
      <w:bCs/>
    </w:rPr>
  </w:style>
  <w:style w:type="paragraph" w:customStyle="1" w:styleId="textsizetwo">
    <w:name w:val="textsizetwo"/>
    <w:basedOn w:val="Normal"/>
    <w:rsid w:val="00F74E8A"/>
    <w:pPr>
      <w:widowControl/>
      <w:autoSpaceDE/>
      <w:autoSpaceDN/>
      <w:adjustRightInd/>
      <w:spacing w:before="100" w:beforeAutospacing="1" w:after="100" w:afterAutospacing="1"/>
    </w:pPr>
    <w:rPr>
      <w:rFonts w:ascii="Verdana" w:hAnsi="Verdana"/>
      <w:color w:val="444444"/>
      <w:szCs w:val="20"/>
    </w:rPr>
  </w:style>
  <w:style w:type="paragraph" w:styleId="CommentText">
    <w:name w:val="annotation text"/>
    <w:basedOn w:val="Normal"/>
    <w:semiHidden/>
    <w:rsid w:val="00F74E8A"/>
    <w:rPr>
      <w:szCs w:val="20"/>
    </w:rPr>
  </w:style>
  <w:style w:type="paragraph" w:customStyle="1" w:styleId="top">
    <w:name w:val="top"/>
    <w:basedOn w:val="Normal"/>
    <w:rsid w:val="005021E6"/>
    <w:pPr>
      <w:widowControl/>
      <w:autoSpaceDE/>
      <w:autoSpaceDN/>
      <w:adjustRightInd/>
      <w:spacing w:before="100" w:beforeAutospacing="1" w:after="100" w:afterAutospacing="1"/>
    </w:pPr>
    <w:rPr>
      <w:sz w:val="24"/>
    </w:rPr>
  </w:style>
  <w:style w:type="paragraph" w:customStyle="1" w:styleId="a0">
    <w:name w:val="Пример рус"/>
    <w:basedOn w:val="Normal"/>
    <w:next w:val="Normal"/>
    <w:rsid w:val="00607AE0"/>
    <w:pPr>
      <w:widowControl/>
      <w:autoSpaceDE/>
      <w:autoSpaceDN/>
      <w:adjustRightInd/>
      <w:spacing w:line="360" w:lineRule="auto"/>
    </w:pPr>
    <w:rPr>
      <w:sz w:val="24"/>
    </w:rPr>
  </w:style>
  <w:style w:type="paragraph" w:customStyle="1" w:styleId="s1">
    <w:name w:val="s1"/>
    <w:basedOn w:val="Normal"/>
    <w:rsid w:val="00607AE0"/>
    <w:pPr>
      <w:widowControl/>
      <w:autoSpaceDE/>
      <w:autoSpaceDN/>
      <w:adjustRightInd/>
      <w:spacing w:before="200" w:after="100"/>
    </w:pPr>
    <w:rPr>
      <w:rFonts w:ascii="Tahoma" w:hAnsi="Tahoma" w:cs="Tahoma"/>
      <w:b/>
      <w:bCs/>
      <w:color w:val="808080"/>
      <w:sz w:val="22"/>
      <w:szCs w:val="22"/>
    </w:rPr>
  </w:style>
  <w:style w:type="paragraph" w:styleId="BalloonText">
    <w:name w:val="Balloon Text"/>
    <w:basedOn w:val="Normal"/>
    <w:semiHidden/>
    <w:rsid w:val="00853DA6"/>
    <w:rPr>
      <w:rFonts w:ascii="Tahoma" w:hAnsi="Tahoma" w:cs="Tahoma"/>
      <w:sz w:val="16"/>
      <w:szCs w:val="16"/>
    </w:rPr>
  </w:style>
  <w:style w:type="character" w:styleId="CommentReference">
    <w:name w:val="annotation reference"/>
    <w:semiHidden/>
    <w:rsid w:val="00853DA6"/>
    <w:rPr>
      <w:sz w:val="16"/>
      <w:szCs w:val="16"/>
    </w:rPr>
  </w:style>
  <w:style w:type="paragraph" w:styleId="CommentSubject">
    <w:name w:val="annotation subject"/>
    <w:basedOn w:val="CommentText"/>
    <w:next w:val="CommentText"/>
    <w:semiHidden/>
    <w:rsid w:val="00853DA6"/>
    <w:rPr>
      <w:b/>
      <w:bCs/>
    </w:rPr>
  </w:style>
  <w:style w:type="table" w:styleId="TableGrid">
    <w:name w:val="Table Grid"/>
    <w:basedOn w:val="TableNormal"/>
    <w:rsid w:val="00184665"/>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header" Target="header8.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comments" Target="comment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4.wmf"/><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oleObject" Target="embeddings/oleObject1.bin"/><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image" Target="media/image3.wmf"/><Relationship Id="rId27" Type="http://schemas.openxmlformats.org/officeDocument/2006/relationships/footer" Target="footer8.xml"/><Relationship Id="rId30"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TotalTime>
  <Pages>3</Pages>
  <Words>48724</Words>
  <Characters>277730</Characters>
  <Application>Microsoft Office Word</Application>
  <DocSecurity>4</DocSecurity>
  <Lines>2314</Lines>
  <Paragraphs>651</Paragraphs>
  <ScaleCrop>false</ScaleCrop>
  <HeadingPairs>
    <vt:vector size="2" baseType="variant">
      <vt:variant>
        <vt:lpstr>Title</vt:lpstr>
      </vt:variant>
      <vt:variant>
        <vt:i4>1</vt:i4>
      </vt:variant>
    </vt:vector>
  </HeadingPairs>
  <TitlesOfParts>
    <vt:vector size="1" baseType="lpstr">
      <vt:lpstr>CONVENTION ON THE ELIMINATION OF ALL FORMS OF DISCRIMINATION AGAINST WOMEN;</vt:lpstr>
    </vt:vector>
  </TitlesOfParts>
  <Company>Bureau Buitenlandse Betrekkingen</Company>
  <LinksUpToDate>false</LinksUpToDate>
  <CharactersWithSpaces>325803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 ON THE ELIMINATION OF ALL FORMS OF DISCRIMINATION AGAINST WOMEN;</dc:title>
  <dc:subject/>
  <dc:creator>BBB</dc:creator>
  <cp:keywords/>
  <dc:description/>
  <cp:lastModifiedBy>RTPU User</cp:lastModifiedBy>
  <cp:revision>9</cp:revision>
  <cp:lastPrinted>2009-09-11T11:21:00Z</cp:lastPrinted>
  <dcterms:created xsi:type="dcterms:W3CDTF">2009-09-16T12:18:00Z</dcterms:created>
  <dcterms:modified xsi:type="dcterms:W3CDTF">2009-11-17T09:47:00Z</dcterms:modified>
</cp:coreProperties>
</file>