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834" w:rsidRDefault="00EB0834" w:rsidP="00EB0834">
      <w:pPr>
        <w:spacing w:line="240" w:lineRule="auto"/>
        <w:jc w:val="left"/>
        <w:rPr>
          <w:szCs w:val="6"/>
        </w:rPr>
        <w:sectPr w:rsidR="00EB0834" w:rsidSect="00EB0834">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C14B41" w:rsidRPr="00C14B41" w:rsidRDefault="00C14B41" w:rsidP="00C14B41">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tl/>
        </w:rPr>
      </w:pPr>
      <w:r w:rsidRPr="00C14B41">
        <w:rPr>
          <w:rtl/>
        </w:rPr>
        <w:t>اللجنة المعنية بالقضاء على التمييز ضد المرأة</w:t>
      </w:r>
    </w:p>
    <w:p w:rsidR="00C14B41" w:rsidRPr="00C14B41" w:rsidRDefault="00C14B41" w:rsidP="00C14B41">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jc w:val="lowKashida"/>
        <w:rPr>
          <w:rtl/>
        </w:rPr>
      </w:pPr>
      <w:r w:rsidRPr="00C14B41">
        <w:rPr>
          <w:rtl/>
        </w:rPr>
        <w:t>الدورة الثالثة والأربعون</w:t>
      </w:r>
    </w:p>
    <w:p w:rsidR="00C14B41" w:rsidRPr="00C14B41" w:rsidRDefault="00C14B41" w:rsidP="00C14B41">
      <w:pPr>
        <w:tabs>
          <w:tab w:val="left" w:pos="662"/>
          <w:tab w:val="left" w:pos="1267"/>
          <w:tab w:val="left" w:pos="1987"/>
          <w:tab w:val="left" w:pos="2650"/>
        </w:tabs>
        <w:rPr>
          <w:rtl/>
        </w:rPr>
      </w:pPr>
      <w:r w:rsidRPr="00C14B41">
        <w:rPr>
          <w:rtl/>
        </w:rPr>
        <w:t>19 كانون الثاني/يناير - 6 شباط/فبراير 2009</w:t>
      </w:r>
    </w:p>
    <w:p w:rsidR="00C14B41" w:rsidRPr="00C14B41" w:rsidRDefault="00C14B41" w:rsidP="00C14B41">
      <w:pPr>
        <w:pStyle w:val="SingleTxt"/>
        <w:spacing w:after="0" w:line="120" w:lineRule="exact"/>
        <w:rPr>
          <w:b/>
          <w:bCs/>
          <w:sz w:val="10"/>
          <w:rtl/>
        </w:rPr>
      </w:pPr>
    </w:p>
    <w:p w:rsidR="00C14B41" w:rsidRPr="00C14B41" w:rsidRDefault="00C14B41" w:rsidP="00C14B41">
      <w:pPr>
        <w:pStyle w:val="SingleTxt"/>
        <w:spacing w:after="0" w:line="120" w:lineRule="exact"/>
        <w:rPr>
          <w:b/>
          <w:bCs/>
          <w:sz w:val="10"/>
          <w:rtl/>
        </w:rPr>
      </w:pPr>
    </w:p>
    <w:p w:rsidR="00C14B41" w:rsidRPr="00C14B41" w:rsidRDefault="00C14B41" w:rsidP="00C14B41">
      <w:pPr>
        <w:pStyle w:val="SingleTxt"/>
        <w:spacing w:after="0" w:line="120" w:lineRule="exact"/>
        <w:rPr>
          <w:b/>
          <w:bCs/>
          <w:sz w:val="10"/>
          <w:rtl/>
        </w:rPr>
      </w:pPr>
    </w:p>
    <w:p w:rsidR="00C14B41" w:rsidRPr="00C14B41" w:rsidRDefault="00C14B41" w:rsidP="00C14B41">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C14B41">
        <w:rPr>
          <w:rtl/>
        </w:rPr>
        <w:t>الملاحظات الختامية للجنة المعنية بالقضاء على التمييز ضد المرأة</w:t>
      </w:r>
    </w:p>
    <w:p w:rsidR="00C14B41" w:rsidRPr="00C14B41" w:rsidRDefault="00C14B41" w:rsidP="00C14B41">
      <w:pPr>
        <w:pStyle w:val="SingleTxt"/>
        <w:spacing w:after="0" w:line="120" w:lineRule="exact"/>
        <w:rPr>
          <w:b/>
          <w:bCs/>
          <w:sz w:val="10"/>
          <w:rtl/>
        </w:rPr>
      </w:pPr>
    </w:p>
    <w:p w:rsidR="00C14B41" w:rsidRPr="00C14B41" w:rsidRDefault="00C14B41" w:rsidP="00C14B4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Pr="00C14B41">
        <w:rPr>
          <w:rtl/>
        </w:rPr>
        <w:t>هايتي</w:t>
      </w:r>
    </w:p>
    <w:p w:rsidR="00C14B41" w:rsidRPr="00C14B41" w:rsidRDefault="00C14B41" w:rsidP="00C14B41">
      <w:pPr>
        <w:pStyle w:val="SingleTxt"/>
        <w:rPr>
          <w:rtl/>
        </w:rPr>
      </w:pPr>
      <w:r>
        <w:rPr>
          <w:rFonts w:hint="cs"/>
          <w:rtl/>
        </w:rPr>
        <w:t>1 -</w:t>
      </w:r>
      <w:r>
        <w:rPr>
          <w:rFonts w:hint="cs"/>
          <w:rtl/>
        </w:rPr>
        <w:tab/>
      </w:r>
      <w:r w:rsidRPr="00C14B41">
        <w:rPr>
          <w:rtl/>
        </w:rPr>
        <w:t>نظرت اللجنة في التقرير الجامع للتقارير الدورية الأولي والثاني والثالث والرابع والخامس والسادس والسابع لهايتي (</w:t>
      </w:r>
      <w:r w:rsidRPr="00C14B41">
        <w:t>CEDAW/C/HTI/7</w:t>
      </w:r>
      <w:r w:rsidRPr="00C14B41">
        <w:rPr>
          <w:rtl/>
        </w:rPr>
        <w:t xml:space="preserve">) في جلستيها 873 و 874، المعقودتين في 27 كانون الثاني/يناير 2009. وترد قائمة اللجنة بالقضايا والأسئلة في الوثيقة </w:t>
      </w:r>
      <w:r w:rsidRPr="00C14B41">
        <w:t>CEDAW/C/HTI/Q/7</w:t>
      </w:r>
      <w:r w:rsidRPr="00C14B41">
        <w:rPr>
          <w:rtl/>
        </w:rPr>
        <w:t>، وترد ردود هايتي</w:t>
      </w:r>
      <w:r w:rsidRPr="00C14B41">
        <w:rPr>
          <w:rFonts w:hint="cs"/>
          <w:rtl/>
        </w:rPr>
        <w:t xml:space="preserve"> مجمعة</w:t>
      </w:r>
      <w:r w:rsidRPr="00C14B41">
        <w:rPr>
          <w:rtl/>
        </w:rPr>
        <w:t xml:space="preserve"> في الوثيقة </w:t>
      </w:r>
      <w:r w:rsidRPr="00C14B41">
        <w:t>CEDAW/C/HTI/Q/7/Add.1</w:t>
      </w:r>
      <w:r w:rsidRPr="00C14B41">
        <w:rPr>
          <w:rtl/>
        </w:rPr>
        <w:t>.</w:t>
      </w:r>
    </w:p>
    <w:p w:rsidR="00C14B41" w:rsidRPr="00C14B41" w:rsidRDefault="00C14B41" w:rsidP="00C14B41">
      <w:pPr>
        <w:pStyle w:val="SingleTxt"/>
        <w:spacing w:after="0" w:line="120" w:lineRule="exact"/>
        <w:rPr>
          <w:b/>
          <w:bCs/>
          <w:sz w:val="10"/>
          <w:rtl/>
        </w:rPr>
      </w:pPr>
    </w:p>
    <w:p w:rsidR="00C14B41" w:rsidRPr="00C14B41" w:rsidRDefault="00C14B41" w:rsidP="00C14B4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Pr="00C14B41">
        <w:rPr>
          <w:rtl/>
        </w:rPr>
        <w:t>مقدمـة</w:t>
      </w:r>
    </w:p>
    <w:p w:rsidR="00C14B41" w:rsidRPr="00C14B41" w:rsidRDefault="00C14B41" w:rsidP="008C6BF2">
      <w:pPr>
        <w:pStyle w:val="SingleTxt"/>
        <w:rPr>
          <w:rtl/>
        </w:rPr>
      </w:pPr>
      <w:r>
        <w:rPr>
          <w:rFonts w:hint="cs"/>
          <w:rtl/>
        </w:rPr>
        <w:t>2 -</w:t>
      </w:r>
      <w:r>
        <w:rPr>
          <w:rFonts w:hint="cs"/>
          <w:rtl/>
        </w:rPr>
        <w:tab/>
      </w:r>
      <w:r w:rsidRPr="00C14B41">
        <w:rPr>
          <w:rtl/>
        </w:rPr>
        <w:t>تعرب اللجنة عن تقديرها للدولة الطرف على تقريرها الجامع للتقارير الدورية الأولي والثاني والثالث والرابع والخامس والسادس والسابع الذي اتبعت فيه المبادئ التوجيهية للجنة بشأن إعداد التقارير وقدمت فيه صورة شاملة لحالة المرأة في هايتي ومعلومات ملموسة عن تنفيذ الاتفاقية، إلا أنها تعرب عن أسفها للتأخر في تقديم التق</w:t>
      </w:r>
      <w:r w:rsidRPr="00C14B41">
        <w:rPr>
          <w:rFonts w:hint="cs"/>
          <w:rtl/>
        </w:rPr>
        <w:t>ا</w:t>
      </w:r>
      <w:r w:rsidRPr="00C14B41">
        <w:rPr>
          <w:rtl/>
        </w:rPr>
        <w:t>رير ال</w:t>
      </w:r>
      <w:r w:rsidRPr="00C14B41">
        <w:rPr>
          <w:rFonts w:hint="cs"/>
          <w:rtl/>
        </w:rPr>
        <w:t>ت</w:t>
      </w:r>
      <w:r w:rsidRPr="00C14B41">
        <w:rPr>
          <w:rtl/>
        </w:rPr>
        <w:t xml:space="preserve">ي </w:t>
      </w:r>
      <w:r w:rsidR="008C6BF2">
        <w:rPr>
          <w:rFonts w:hint="cs"/>
          <w:rtl/>
        </w:rPr>
        <w:t xml:space="preserve">كان من المقرر تقديمها </w:t>
      </w:r>
      <w:r w:rsidRPr="00C14B41">
        <w:rPr>
          <w:rtl/>
        </w:rPr>
        <w:t xml:space="preserve">منذ عام 1982. </w:t>
      </w:r>
      <w:r w:rsidR="008C6BF2">
        <w:rPr>
          <w:rFonts w:hint="cs"/>
          <w:rtl/>
        </w:rPr>
        <w:t xml:space="preserve">وأشارت اللجنة إلى أنها كانت قد دعت </w:t>
      </w:r>
      <w:r w:rsidRPr="00C14B41">
        <w:rPr>
          <w:rtl/>
        </w:rPr>
        <w:t>الدولة الطرف</w:t>
      </w:r>
      <w:r w:rsidRPr="00C14B41">
        <w:rPr>
          <w:rFonts w:hint="cs"/>
          <w:rtl/>
        </w:rPr>
        <w:t xml:space="preserve">، </w:t>
      </w:r>
      <w:r w:rsidRPr="00C14B41">
        <w:rPr>
          <w:rtl/>
        </w:rPr>
        <w:t>في جلس</w:t>
      </w:r>
      <w:r w:rsidRPr="00C14B41">
        <w:rPr>
          <w:rFonts w:hint="cs"/>
          <w:rtl/>
        </w:rPr>
        <w:t>تها</w:t>
      </w:r>
      <w:r w:rsidRPr="00C14B41">
        <w:rPr>
          <w:rtl/>
        </w:rPr>
        <w:t xml:space="preserve"> 37 </w:t>
      </w:r>
      <w:r w:rsidR="008C6BF2">
        <w:rPr>
          <w:rFonts w:hint="cs"/>
          <w:rtl/>
        </w:rPr>
        <w:t xml:space="preserve">المعقودة </w:t>
      </w:r>
      <w:r w:rsidRPr="00C14B41">
        <w:rPr>
          <w:rtl/>
        </w:rPr>
        <w:t>في عام 2007، إلى تقديم تقرير قبل شهر آذار/مارس 2008</w:t>
      </w:r>
      <w:r w:rsidRPr="00C14B41">
        <w:rPr>
          <w:rFonts w:hint="cs"/>
          <w:rtl/>
        </w:rPr>
        <w:t>،</w:t>
      </w:r>
      <w:r w:rsidRPr="00C14B41">
        <w:rPr>
          <w:rtl/>
        </w:rPr>
        <w:t xml:space="preserve"> </w:t>
      </w:r>
      <w:r w:rsidR="008C6BF2">
        <w:rPr>
          <w:rFonts w:hint="cs"/>
          <w:rtl/>
        </w:rPr>
        <w:t xml:space="preserve">وأنها، إن لم يتم ذلك، </w:t>
      </w:r>
      <w:r w:rsidRPr="00C14B41">
        <w:rPr>
          <w:rtl/>
        </w:rPr>
        <w:t xml:space="preserve">ستشرع في النظر في تنفيذ الاتفاقية في غياب تقرير الدولة الطرف. وتعرب اللجنة عن تقديرها للمساعدة التقنية التي قدمتها شعبة النهوض بالمرأة في إعداد التقرير. وتعرب اللجنة أيضا عن تقديرها </w:t>
      </w:r>
      <w:r w:rsidR="008C6BF2">
        <w:rPr>
          <w:rFonts w:hint="cs"/>
          <w:rtl/>
        </w:rPr>
        <w:t xml:space="preserve">في هذا السياق، </w:t>
      </w:r>
      <w:r w:rsidRPr="00C14B41">
        <w:rPr>
          <w:rtl/>
        </w:rPr>
        <w:t xml:space="preserve">للردود </w:t>
      </w:r>
      <w:r w:rsidRPr="00C14B41">
        <w:rPr>
          <w:rFonts w:hint="cs"/>
          <w:rtl/>
        </w:rPr>
        <w:t>التي قُدمت كتابة</w:t>
      </w:r>
      <w:r w:rsidRPr="00C14B41">
        <w:rPr>
          <w:rtl/>
        </w:rPr>
        <w:t xml:space="preserve"> على قائمة القضايا والأسئلة التي أثارها الفريق العامل لما قبل الدورة وللعرض الشفوي والردود التي قدمت رداً على الأسئلة التي طرحتها اللجنة.</w:t>
      </w:r>
    </w:p>
    <w:p w:rsidR="00C14B41" w:rsidRPr="00C14B41" w:rsidRDefault="00C14B41" w:rsidP="00C14B41">
      <w:pPr>
        <w:pStyle w:val="SingleTxt"/>
        <w:rPr>
          <w:rtl/>
        </w:rPr>
      </w:pPr>
      <w:r>
        <w:rPr>
          <w:rFonts w:hint="cs"/>
          <w:rtl/>
        </w:rPr>
        <w:t>3 -</w:t>
      </w:r>
      <w:r>
        <w:rPr>
          <w:rFonts w:hint="cs"/>
          <w:rtl/>
        </w:rPr>
        <w:tab/>
      </w:r>
      <w:r w:rsidRPr="00C14B41">
        <w:rPr>
          <w:rtl/>
        </w:rPr>
        <w:t>وتثني اللجنة على الدولة الطرف لإرسالها وفدا رفيع المستوى برئاسة وزيرة شؤون المرأة وحقوقها ضم رئيس مجلس الشيوخ</w:t>
      </w:r>
      <w:r w:rsidR="008C6BF2">
        <w:rPr>
          <w:rFonts w:hint="cs"/>
          <w:rtl/>
        </w:rPr>
        <w:t>، ووزير الدولة للإصلاح القضائي، والمدير العام لوزارة الصحة،</w:t>
      </w:r>
      <w:r w:rsidRPr="00C14B41">
        <w:rPr>
          <w:rtl/>
        </w:rPr>
        <w:t xml:space="preserve"> فضلا عن ممثلين من مختلف وزارات الحكومة من ذوي الخبرة في طائفة واسعة من المجالات التي تشملها الاتفاقية. وتعرب اللجنة عن تقديرها للحوار الصريح والبناء الذي دار بين الوفد وأعضاء اللجنة.</w:t>
      </w:r>
    </w:p>
    <w:p w:rsidR="00C14B41" w:rsidRPr="00C14B41" w:rsidRDefault="00C14B41" w:rsidP="00C14B41">
      <w:pPr>
        <w:pStyle w:val="SingleTxt"/>
        <w:spacing w:after="0" w:line="120" w:lineRule="exact"/>
        <w:rPr>
          <w:b/>
          <w:bCs/>
          <w:sz w:val="10"/>
          <w:rtl/>
        </w:rPr>
      </w:pPr>
    </w:p>
    <w:p w:rsidR="00C14B41" w:rsidRPr="00C14B41" w:rsidRDefault="00C14B41" w:rsidP="00C14B4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Pr="00C14B41">
        <w:rPr>
          <w:rtl/>
        </w:rPr>
        <w:t>الجوانب الإيجابية</w:t>
      </w:r>
    </w:p>
    <w:p w:rsidR="00C14B41" w:rsidRPr="00C14B41" w:rsidRDefault="00C14B41" w:rsidP="00C14B41">
      <w:pPr>
        <w:pStyle w:val="SingleTxt"/>
        <w:rPr>
          <w:rtl/>
        </w:rPr>
      </w:pPr>
      <w:r>
        <w:rPr>
          <w:rFonts w:hint="cs"/>
          <w:rtl/>
        </w:rPr>
        <w:t>4 -</w:t>
      </w:r>
      <w:r>
        <w:rPr>
          <w:rFonts w:hint="cs"/>
          <w:rtl/>
        </w:rPr>
        <w:tab/>
      </w:r>
      <w:r w:rsidRPr="00C14B41">
        <w:rPr>
          <w:rtl/>
        </w:rPr>
        <w:t xml:space="preserve">تثني اللجنة على الدولة الطرف لالتزامها وإرادتها السياسية المعلنين بشأن القضاء على التمييز ضد المرأة. وعلى وجه الخصوص، تلاحظ اللجنة مع التقدير النهج المشترك بين الوزارات الذي تتبعه الدولة الطرف في </w:t>
      </w:r>
      <w:r w:rsidRPr="00C14B41">
        <w:rPr>
          <w:rFonts w:hint="cs"/>
          <w:rtl/>
        </w:rPr>
        <w:t>وضع</w:t>
      </w:r>
      <w:r w:rsidRPr="00C14B41">
        <w:rPr>
          <w:rtl/>
        </w:rPr>
        <w:t xml:space="preserve"> السياسات والخطط المتعلقة بتحقيق المساواة بين الجنسين وفي تنفيذ تلك السياسات والخطط ورصدها بما يشمل، في جملة أمور، إنشاء مديرية لتعميم مراعاة المنظور الجنساني، ووضع بروتوكولات للتعاون مع الوزارات الأخرى، فضلا عن إنشاء مراكز تنسيق للشؤون الجنسانية في كل وزارة. </w:t>
      </w:r>
    </w:p>
    <w:p w:rsidR="00C14B41" w:rsidRPr="00C14B41" w:rsidRDefault="00C14B41" w:rsidP="003D1556">
      <w:pPr>
        <w:pStyle w:val="SingleTxt"/>
        <w:rPr>
          <w:rtl/>
        </w:rPr>
      </w:pPr>
      <w:r>
        <w:rPr>
          <w:rFonts w:hint="cs"/>
          <w:rtl/>
        </w:rPr>
        <w:t>5 -</w:t>
      </w:r>
      <w:r>
        <w:rPr>
          <w:rFonts w:hint="cs"/>
          <w:rtl/>
        </w:rPr>
        <w:tab/>
      </w:r>
      <w:r w:rsidRPr="00C14B41">
        <w:rPr>
          <w:rtl/>
        </w:rPr>
        <w:t>وتلاحظ اللجنة مع التقدير الجهود التي بذلتها الدولة الطرف مؤخرا لتنقيح التشريعات القائمة التي تميز ضد المرأة وصياغة قوانين جديدة، مثل مشاريع القوانين الثلاثة المتعلقة بمسائل الاعتراف بالاقتران الرضائ</w:t>
      </w:r>
      <w:r w:rsidR="003D1556">
        <w:rPr>
          <w:rFonts w:hint="cs"/>
          <w:rtl/>
        </w:rPr>
        <w:t>ي</w:t>
      </w:r>
      <w:r w:rsidRPr="00C14B41">
        <w:rPr>
          <w:rtl/>
        </w:rPr>
        <w:t>، وشروط عمل خدم المنازل، والبنوة والوالدية المسؤولة، المعروضة على البرلمان.</w:t>
      </w:r>
    </w:p>
    <w:p w:rsidR="00C14B41" w:rsidRPr="00C14B41" w:rsidRDefault="00C14B41" w:rsidP="00C14B41">
      <w:pPr>
        <w:pStyle w:val="SingleTxt"/>
        <w:rPr>
          <w:rtl/>
        </w:rPr>
      </w:pPr>
      <w:r>
        <w:rPr>
          <w:rFonts w:hint="cs"/>
          <w:rtl/>
        </w:rPr>
        <w:t>6 -</w:t>
      </w:r>
      <w:r>
        <w:rPr>
          <w:rFonts w:hint="cs"/>
          <w:rtl/>
        </w:rPr>
        <w:tab/>
      </w:r>
      <w:r w:rsidRPr="00C14B41">
        <w:rPr>
          <w:rtl/>
        </w:rPr>
        <w:t xml:space="preserve">وتلاحظ اللجنة مع التقدير أن التقرير الجامع للتقارير من الأولي إلى السابع أُعد بمساعدة تقنية وبعملية تشاركية شملت هيئات حكومية ومنظمات غير حكومية </w:t>
      </w:r>
      <w:r w:rsidR="008C6BF2">
        <w:rPr>
          <w:rFonts w:hint="cs"/>
          <w:rtl/>
        </w:rPr>
        <w:t>و</w:t>
      </w:r>
      <w:r w:rsidRPr="00C14B41">
        <w:rPr>
          <w:rtl/>
        </w:rPr>
        <w:t>تُوج</w:t>
      </w:r>
      <w:r w:rsidRPr="00C14B41">
        <w:rPr>
          <w:rFonts w:hint="cs"/>
          <w:rtl/>
        </w:rPr>
        <w:t>ت</w:t>
      </w:r>
      <w:r w:rsidRPr="00C14B41">
        <w:rPr>
          <w:rtl/>
        </w:rPr>
        <w:t xml:space="preserve"> بحلقة عمل للإقرار الرسمي ترأسها رئيس الوزراء. وتلاحظ اللجنة أيضا مع الارتياح التعاون والشراكة المنتظمين مع المنظمات غير الحكومية في الجهود الرامية إلى تنفيذ الاتفاقية.</w:t>
      </w:r>
    </w:p>
    <w:p w:rsidR="00C14B41" w:rsidRPr="00C14B41" w:rsidRDefault="00C14B41" w:rsidP="008C6BF2">
      <w:pPr>
        <w:pStyle w:val="SingleTxt"/>
        <w:rPr>
          <w:rtl/>
        </w:rPr>
      </w:pPr>
      <w:r>
        <w:rPr>
          <w:rFonts w:hint="cs"/>
          <w:rtl/>
        </w:rPr>
        <w:t>7 -</w:t>
      </w:r>
      <w:r>
        <w:rPr>
          <w:rFonts w:hint="cs"/>
          <w:rtl/>
        </w:rPr>
        <w:tab/>
      </w:r>
      <w:r w:rsidRPr="00C14B41">
        <w:rPr>
          <w:rtl/>
        </w:rPr>
        <w:t xml:space="preserve">وتلاحظ اللجنة مع التقدير بيان الدولة الطرف </w:t>
      </w:r>
      <w:r w:rsidR="008C6BF2">
        <w:rPr>
          <w:rFonts w:hint="cs"/>
          <w:rtl/>
        </w:rPr>
        <w:t xml:space="preserve">الذي أعربت فيه عن </w:t>
      </w:r>
      <w:r w:rsidRPr="00C14B41">
        <w:rPr>
          <w:rtl/>
        </w:rPr>
        <w:t>اعتزامها التصديق على البروتوكول الاختياري للاتفاقية.</w:t>
      </w:r>
    </w:p>
    <w:p w:rsidR="00C14B41" w:rsidRPr="00C14B41" w:rsidRDefault="00C14B41" w:rsidP="00C14B41">
      <w:pPr>
        <w:pStyle w:val="SingleTxt"/>
        <w:spacing w:after="0" w:line="120" w:lineRule="exact"/>
        <w:rPr>
          <w:b/>
          <w:bCs/>
          <w:sz w:val="10"/>
          <w:rtl/>
        </w:rPr>
      </w:pPr>
    </w:p>
    <w:p w:rsidR="00C14B41" w:rsidRPr="00C14B41" w:rsidRDefault="00C14B41" w:rsidP="00C14B4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Pr="00C14B41">
        <w:rPr>
          <w:rtl/>
        </w:rPr>
        <w:t>الشواغل الرئيسية والتوصيات</w:t>
      </w:r>
    </w:p>
    <w:p w:rsidR="00C14B41" w:rsidRPr="00C14B41" w:rsidRDefault="00C14B41" w:rsidP="00C14B41">
      <w:pPr>
        <w:pStyle w:val="SingleTxt"/>
        <w:rPr>
          <w:b/>
          <w:bCs/>
          <w:rtl/>
        </w:rPr>
      </w:pPr>
      <w:r>
        <w:rPr>
          <w:rFonts w:hint="cs"/>
          <w:rtl/>
        </w:rPr>
        <w:t>8 -</w:t>
      </w:r>
      <w:r>
        <w:rPr>
          <w:rFonts w:hint="cs"/>
          <w:rtl/>
        </w:rPr>
        <w:tab/>
      </w:r>
      <w:r w:rsidRPr="00C14B41">
        <w:rPr>
          <w:b/>
          <w:bCs/>
          <w:rtl/>
        </w:rPr>
        <w:t>ترى اللجنة، وهي تشير إلى التزام الدولة الطرف بالتنفيذ المنهجي والمستمر لجميع أحكام الاتفاقية، أن الشواغل والتوصيات المحددة في هذه الملاحظات الختامية تتطلب أن توليها الدولة الطرف الاهتمام على سبيل الأولوية في الفترة الممتدة من الآن وإلى حين تقديم التقرير الدوري ال</w:t>
      </w:r>
      <w:r w:rsidRPr="00C14B41">
        <w:rPr>
          <w:rFonts w:hint="cs"/>
          <w:b/>
          <w:bCs/>
          <w:rtl/>
        </w:rPr>
        <w:t>مقبل</w:t>
      </w:r>
      <w:r w:rsidRPr="00C14B41">
        <w:rPr>
          <w:b/>
          <w:bCs/>
          <w:rtl/>
        </w:rPr>
        <w:t>. ونتيجة لذلك، تهيب اللجنة بالدولة الطرف أن تركز على تلك المجالات في أنشطتها للتنفيذ وأن تقدم معلومات عن الإجراءات المتخذة والنتائج المحققة في تقريرها الدوري ال</w:t>
      </w:r>
      <w:r w:rsidRPr="00C14B41">
        <w:rPr>
          <w:rFonts w:hint="cs"/>
          <w:b/>
          <w:bCs/>
          <w:rtl/>
        </w:rPr>
        <w:t>مقبل</w:t>
      </w:r>
      <w:r w:rsidRPr="00C14B41">
        <w:rPr>
          <w:b/>
          <w:bCs/>
          <w:rtl/>
        </w:rPr>
        <w:t>. وتهيب اللجنة أيضا بالدولة الطرف أن تقدم هذه الملاحظات الختامية إلى جميع الوزارات والهياكل الحكومية ذات الصلة على جميع المستويات، وإلى البرلمان والسلطة القضائية بهدف كفالة تنفيذها بفعالية.</w:t>
      </w:r>
    </w:p>
    <w:p w:rsidR="00C14B41" w:rsidRPr="00C14B41" w:rsidRDefault="00C14B41" w:rsidP="00C14B41">
      <w:pPr>
        <w:pStyle w:val="SingleTxt"/>
        <w:spacing w:after="0" w:line="120" w:lineRule="exact"/>
        <w:rPr>
          <w:b/>
          <w:bCs/>
          <w:sz w:val="10"/>
          <w:rtl/>
        </w:rPr>
      </w:pPr>
    </w:p>
    <w:p w:rsidR="00C14B41" w:rsidRPr="00C14B41" w:rsidRDefault="00C14B41" w:rsidP="00C14B4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Pr="00C14B41">
        <w:rPr>
          <w:rtl/>
        </w:rPr>
        <w:t>البرلمان</w:t>
      </w:r>
    </w:p>
    <w:p w:rsidR="00C14B41" w:rsidRPr="00C14B41" w:rsidRDefault="00C14B41" w:rsidP="00C14B41">
      <w:pPr>
        <w:pStyle w:val="SingleTxt"/>
        <w:rPr>
          <w:b/>
          <w:bCs/>
          <w:rtl/>
        </w:rPr>
      </w:pPr>
      <w:r>
        <w:rPr>
          <w:rFonts w:hint="cs"/>
          <w:rtl/>
        </w:rPr>
        <w:t>9 -</w:t>
      </w:r>
      <w:r>
        <w:rPr>
          <w:rFonts w:hint="cs"/>
          <w:rtl/>
        </w:rPr>
        <w:tab/>
      </w:r>
      <w:r w:rsidRPr="00C14B41">
        <w:rPr>
          <w:b/>
          <w:bCs/>
          <w:rtl/>
        </w:rPr>
        <w:t xml:space="preserve">وفي حين تجدد اللجنة تأكيد أن المسؤولية الأساسية عن التنفيذ الكامل لالتزامات الدولة الطرف بموجب الاتفاقية تقع على عاتق الحكومة أساسا وأنها محل مساءلة عنه على نحو خاص، فإنها تشدد على أن الاتفاقية ملزِمة لجميع أفرع الحكومة وتدعو الدولة الطرف إلى تشجيع برلمانها الوطني على أن يتخذ، بما يتمشى مع ولايته وإجراءاته، حسب الاقتضاء، الخطوات اللازمة فيما يتعلق بتنفيذ هذه الملاحظات الختامية وبعملية الإبلاغ المقبلة التي تضطلع بها الحكومة بموجب الاتفاقية. </w:t>
      </w:r>
    </w:p>
    <w:p w:rsidR="00C14B41" w:rsidRPr="00C14B41" w:rsidRDefault="00C14B41" w:rsidP="00C14B41">
      <w:pPr>
        <w:pStyle w:val="SingleTxt"/>
        <w:spacing w:after="0" w:line="120" w:lineRule="exact"/>
        <w:rPr>
          <w:rFonts w:hint="cs"/>
          <w:b/>
          <w:bCs/>
          <w:sz w:val="10"/>
          <w:rtl/>
        </w:rPr>
      </w:pPr>
    </w:p>
    <w:p w:rsidR="00C14B41" w:rsidRPr="00C14B41" w:rsidRDefault="00C14B41" w:rsidP="00C14B4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Pr="00C14B41">
        <w:rPr>
          <w:rtl/>
        </w:rPr>
        <w:t>مبدأ المساواة</w:t>
      </w:r>
      <w:r w:rsidRPr="00C14B41">
        <w:rPr>
          <w:rFonts w:hint="cs"/>
          <w:rtl/>
        </w:rPr>
        <w:t>،</w:t>
      </w:r>
      <w:r w:rsidRPr="00C14B41">
        <w:rPr>
          <w:rtl/>
        </w:rPr>
        <w:t xml:space="preserve"> وتعريف التمييز</w:t>
      </w:r>
      <w:r w:rsidRPr="00C14B41">
        <w:rPr>
          <w:rFonts w:hint="cs"/>
          <w:rtl/>
        </w:rPr>
        <w:t>،</w:t>
      </w:r>
      <w:r w:rsidRPr="00C14B41">
        <w:rPr>
          <w:rtl/>
        </w:rPr>
        <w:t xml:space="preserve"> والقوانين التمييزية</w:t>
      </w:r>
    </w:p>
    <w:p w:rsidR="00C14B41" w:rsidRPr="00C14B41" w:rsidRDefault="00C14B41" w:rsidP="00324013">
      <w:pPr>
        <w:pStyle w:val="SingleTxt"/>
        <w:rPr>
          <w:rtl/>
        </w:rPr>
      </w:pPr>
      <w:r>
        <w:rPr>
          <w:rFonts w:hint="cs"/>
          <w:rtl/>
        </w:rPr>
        <w:t>10 -</w:t>
      </w:r>
      <w:r>
        <w:rPr>
          <w:rFonts w:hint="cs"/>
          <w:rtl/>
        </w:rPr>
        <w:tab/>
      </w:r>
      <w:r w:rsidRPr="00C14B41">
        <w:rPr>
          <w:rtl/>
        </w:rPr>
        <w:t>في حين تلاحظ اللجنة أن دستور الدولة الطرف ينص على أن الصكوك الدولية لها الأسبقية على القانون الوطني ويمكن تطبيقها مباشرة، تظل اللجنة تشعر بالقلق إزاء عدم وجود تشريعات محلية تحظر التمييز ضد المرأة و</w:t>
      </w:r>
      <w:r w:rsidR="008C6BF2">
        <w:rPr>
          <w:rFonts w:hint="cs"/>
          <w:rtl/>
        </w:rPr>
        <w:t xml:space="preserve">تنص على </w:t>
      </w:r>
      <w:r w:rsidRPr="00C14B41">
        <w:rPr>
          <w:rtl/>
        </w:rPr>
        <w:t xml:space="preserve">جزاءات </w:t>
      </w:r>
      <w:r w:rsidRPr="00C14B41">
        <w:rPr>
          <w:rFonts w:hint="cs"/>
          <w:rtl/>
        </w:rPr>
        <w:t xml:space="preserve">على </w:t>
      </w:r>
      <w:r w:rsidRPr="00C14B41">
        <w:rPr>
          <w:rtl/>
        </w:rPr>
        <w:t>ذلك التمييز. وفي</w:t>
      </w:r>
      <w:r w:rsidR="00324013">
        <w:rPr>
          <w:rFonts w:hint="cs"/>
          <w:rtl/>
        </w:rPr>
        <w:t> </w:t>
      </w:r>
      <w:r w:rsidRPr="00C14B41">
        <w:rPr>
          <w:rtl/>
        </w:rPr>
        <w:t>هذا الصدد، تلاحظ اللجنة أيضا اعتزام</w:t>
      </w:r>
      <w:r w:rsidRPr="00C14B41">
        <w:rPr>
          <w:rFonts w:hint="cs"/>
          <w:rtl/>
        </w:rPr>
        <w:t xml:space="preserve"> </w:t>
      </w:r>
      <w:r w:rsidRPr="00C14B41">
        <w:rPr>
          <w:rtl/>
        </w:rPr>
        <w:t>وزارة شؤون المرأة وحقوقها صياغة مشروع قانون بشأن المساواة بين الجنسين في إطار تنفيذ خطة عملها للفترة 2008</w:t>
      </w:r>
      <w:r w:rsidR="00317902">
        <w:rPr>
          <w:rtl/>
        </w:rPr>
        <w:t>-</w:t>
      </w:r>
      <w:r w:rsidRPr="00C14B41">
        <w:rPr>
          <w:rtl/>
        </w:rPr>
        <w:t>2009.</w:t>
      </w:r>
    </w:p>
    <w:p w:rsidR="00C14B41" w:rsidRPr="00C14B41" w:rsidRDefault="00C14B41" w:rsidP="00C14B41">
      <w:pPr>
        <w:pStyle w:val="SingleTxt"/>
        <w:rPr>
          <w:b/>
          <w:bCs/>
          <w:rtl/>
        </w:rPr>
      </w:pPr>
      <w:r>
        <w:rPr>
          <w:rFonts w:hint="cs"/>
          <w:rtl/>
        </w:rPr>
        <w:t>11 -</w:t>
      </w:r>
      <w:r>
        <w:rPr>
          <w:rFonts w:hint="cs"/>
          <w:rtl/>
        </w:rPr>
        <w:tab/>
      </w:r>
      <w:r w:rsidRPr="00C14B41">
        <w:rPr>
          <w:b/>
          <w:bCs/>
          <w:rtl/>
        </w:rPr>
        <w:t>وتهيب اللجنة بالدولة الطرف أن تعجل بصياغة واعتماد مشروع القانون المتعلق بالمساواة بين الجنسين وأن تدرج تعريفا للتمييز ضد المرأة يشمل التمييز المباشر وغير المباشر على حد سواء تمشيا مع المادة 1 من الاتفاقية فضلا عن مبدأ المساواة بين النساء والرجال والنص على جزاءات للأعمال التمييزية تمشيا مع المادة 2 من الاتفاقية.</w:t>
      </w:r>
    </w:p>
    <w:p w:rsidR="00C14B41" w:rsidRPr="00C14B41" w:rsidRDefault="00C14B41" w:rsidP="008C6BF2">
      <w:pPr>
        <w:pStyle w:val="SingleTxt"/>
        <w:rPr>
          <w:rFonts w:hint="cs"/>
          <w:rtl/>
        </w:rPr>
      </w:pPr>
      <w:r w:rsidRPr="00C14B41">
        <w:rPr>
          <w:rtl/>
        </w:rPr>
        <w:t>12</w:t>
      </w:r>
      <w:r>
        <w:rPr>
          <w:rFonts w:hint="cs"/>
          <w:rtl/>
        </w:rPr>
        <w:t xml:space="preserve"> -</w:t>
      </w:r>
      <w:r w:rsidRPr="00C14B41">
        <w:rPr>
          <w:rtl/>
        </w:rPr>
        <w:tab/>
        <w:t>وفي حين تعرب اللجنة عن تقديرها لما ورد في بيان الدولة الطرف أثناء الحوار بأن</w:t>
      </w:r>
      <w:r w:rsidRPr="00C14B41">
        <w:rPr>
          <w:rFonts w:hint="cs"/>
          <w:rtl/>
        </w:rPr>
        <w:t xml:space="preserve"> </w:t>
      </w:r>
      <w:r w:rsidRPr="00C14B41">
        <w:rPr>
          <w:rtl/>
        </w:rPr>
        <w:t xml:space="preserve">مشاريع </w:t>
      </w:r>
      <w:r w:rsidRPr="00C14B41">
        <w:rPr>
          <w:rFonts w:hint="cs"/>
          <w:rtl/>
        </w:rPr>
        <w:t>ال</w:t>
      </w:r>
      <w:r w:rsidRPr="00C14B41">
        <w:rPr>
          <w:rtl/>
        </w:rPr>
        <w:t>قوانين</w:t>
      </w:r>
      <w:r w:rsidRPr="00C14B41">
        <w:rPr>
          <w:rFonts w:hint="cs"/>
          <w:rtl/>
        </w:rPr>
        <w:t xml:space="preserve"> الثلاثة التي ورد ذكرها في الفقرة 5 أعلاه </w:t>
      </w:r>
      <w:r w:rsidRPr="00C14B41">
        <w:rPr>
          <w:rtl/>
        </w:rPr>
        <w:t xml:space="preserve">قد قدمت بالفعل إلى البرلمان </w:t>
      </w:r>
      <w:r w:rsidRPr="00C14B41">
        <w:rPr>
          <w:rFonts w:hint="cs"/>
          <w:rtl/>
        </w:rPr>
        <w:t>و</w:t>
      </w:r>
      <w:r w:rsidRPr="00C14B41">
        <w:rPr>
          <w:rtl/>
        </w:rPr>
        <w:t>ستتم مناقشتها خلال الفترة بين آذار/مارس وأيار/مايو 2009، فإنها تشعر بالقلق إزاء أن اعتماد مشاريع القوانين تلك قد يؤجل بسبب المقاومة التي</w:t>
      </w:r>
      <w:r w:rsidR="003D1556">
        <w:rPr>
          <w:rtl/>
        </w:rPr>
        <w:t xml:space="preserve"> يبديها بعض أعضاء البرلمان، كما</w:t>
      </w:r>
      <w:r w:rsidR="003D1556">
        <w:rPr>
          <w:rFonts w:hint="cs"/>
          <w:rtl/>
        </w:rPr>
        <w:t> </w:t>
      </w:r>
      <w:r w:rsidRPr="00C14B41">
        <w:rPr>
          <w:rtl/>
        </w:rPr>
        <w:t xml:space="preserve">أقرت الدولة الطرف. وفي حين تلاحظ اللجنة وجود مشاريع قوانين أخرى لم يبت فيها بعد، مثل القانون المتعلق بالاتجار، فضلا عن اعتزام الدولة الطرف صياغة عدد من القوانين الأخرى </w:t>
      </w:r>
      <w:r w:rsidR="008C6BF2">
        <w:rPr>
          <w:rFonts w:hint="cs"/>
          <w:rtl/>
        </w:rPr>
        <w:t xml:space="preserve">التي تمس </w:t>
      </w:r>
      <w:r w:rsidRPr="00C14B41">
        <w:rPr>
          <w:rtl/>
        </w:rPr>
        <w:t xml:space="preserve">مجالات حاسمة الأهمية، مثل العنف ضد المرأة، </w:t>
      </w:r>
      <w:r w:rsidR="008C6BF2">
        <w:rPr>
          <w:rFonts w:hint="cs"/>
          <w:rtl/>
        </w:rPr>
        <w:t xml:space="preserve">والموجهة </w:t>
      </w:r>
      <w:r w:rsidRPr="00C14B41">
        <w:rPr>
          <w:rtl/>
        </w:rPr>
        <w:t xml:space="preserve">لتحقيق المساواة بين المرأة والرجل، فإنها تشعر بالقلق إزاء بطء عملية صياغة </w:t>
      </w:r>
      <w:r w:rsidR="008C6BF2">
        <w:rPr>
          <w:rFonts w:hint="cs"/>
          <w:rtl/>
        </w:rPr>
        <w:t xml:space="preserve">الأجزاء الرئيسية من </w:t>
      </w:r>
      <w:r w:rsidRPr="00C14B41">
        <w:rPr>
          <w:rtl/>
        </w:rPr>
        <w:t>التشريعات وعدم وجود جدول زمني محدد لإكمال تلك الصياغة.</w:t>
      </w:r>
    </w:p>
    <w:p w:rsidR="00C14B41" w:rsidRPr="00C14B41" w:rsidRDefault="00C14B41" w:rsidP="00C14B41">
      <w:pPr>
        <w:pStyle w:val="SingleTxt"/>
        <w:rPr>
          <w:rFonts w:hint="cs"/>
          <w:b/>
          <w:bCs/>
          <w:rtl/>
        </w:rPr>
      </w:pPr>
      <w:r>
        <w:rPr>
          <w:rFonts w:hint="cs"/>
          <w:rtl/>
        </w:rPr>
        <w:t>13 -</w:t>
      </w:r>
      <w:r w:rsidRPr="00C14B41">
        <w:rPr>
          <w:b/>
          <w:bCs/>
          <w:rtl/>
        </w:rPr>
        <w:tab/>
        <w:t>وتهيب اللجنة بالدولة الطرف أن تولي أولية عليا لعملية الإصلاح القانوني فيها وأن تضع جدولا زمنيا واضحا لاعتماد</w:t>
      </w:r>
      <w:r w:rsidRPr="00C14B41">
        <w:rPr>
          <w:rFonts w:hint="cs"/>
          <w:b/>
          <w:bCs/>
          <w:rtl/>
        </w:rPr>
        <w:t xml:space="preserve"> جميع</w:t>
      </w:r>
      <w:r w:rsidRPr="00C14B41">
        <w:rPr>
          <w:b/>
          <w:bCs/>
          <w:rtl/>
        </w:rPr>
        <w:t xml:space="preserve"> مشاريع التشريعات التي لم يبت فيها بعد، خاصة مشاريع القوانين المتعلقة بالاعتراف بالاقتران الرضائي</w:t>
      </w:r>
      <w:r w:rsidRPr="00C14B41">
        <w:rPr>
          <w:rFonts w:hint="cs"/>
          <w:b/>
          <w:bCs/>
          <w:rtl/>
        </w:rPr>
        <w:t>،</w:t>
      </w:r>
      <w:r w:rsidRPr="00C14B41">
        <w:rPr>
          <w:b/>
          <w:bCs/>
          <w:rtl/>
        </w:rPr>
        <w:t xml:space="preserve"> وشروط عمل خدم المنازل</w:t>
      </w:r>
      <w:r w:rsidRPr="00C14B41">
        <w:rPr>
          <w:rFonts w:hint="cs"/>
          <w:b/>
          <w:bCs/>
          <w:rtl/>
        </w:rPr>
        <w:t>،</w:t>
      </w:r>
      <w:r w:rsidRPr="00C14B41">
        <w:rPr>
          <w:b/>
          <w:bCs/>
          <w:rtl/>
        </w:rPr>
        <w:t xml:space="preserve"> والبنوة والوالدية المسؤولة، وكذلك ما يتعلق منها بالاتجار بالبشر. </w:t>
      </w:r>
      <w:r w:rsidRPr="00C14B41">
        <w:rPr>
          <w:rFonts w:hint="cs"/>
          <w:b/>
          <w:bCs/>
          <w:rtl/>
        </w:rPr>
        <w:t xml:space="preserve">كما </w:t>
      </w:r>
      <w:r w:rsidRPr="00C14B41">
        <w:rPr>
          <w:b/>
          <w:bCs/>
          <w:rtl/>
        </w:rPr>
        <w:t>توصي اللجنة الدولة الطرف بأن تزيد جهودها لتوعية المسؤولين الحكوميين والجمعية الوطنية والجمهور بأهمية الإصلاح القانوني لتحقيق مساواة المرأة بحكم القانون.</w:t>
      </w:r>
    </w:p>
    <w:p w:rsidR="00C14B41" w:rsidRPr="00C14B41" w:rsidRDefault="00C14B41" w:rsidP="00C14B41">
      <w:pPr>
        <w:pStyle w:val="SingleTxt"/>
        <w:spacing w:after="0" w:line="120" w:lineRule="exact"/>
        <w:rPr>
          <w:b/>
          <w:bCs/>
          <w:sz w:val="10"/>
          <w:rtl/>
        </w:rPr>
      </w:pPr>
    </w:p>
    <w:p w:rsidR="00C14B41" w:rsidRPr="00C14B41" w:rsidRDefault="00C14B41" w:rsidP="00C14B41">
      <w:pPr>
        <w:pStyle w:val="SingleTxt"/>
        <w:rPr>
          <w:rtl/>
        </w:rPr>
      </w:pPr>
      <w:r w:rsidRPr="00C14B41">
        <w:rPr>
          <w:b/>
          <w:bCs/>
          <w:rtl/>
        </w:rPr>
        <w:t>الآلية الوطنية للنهوض بالمرأة</w:t>
      </w:r>
    </w:p>
    <w:p w:rsidR="00C14B41" w:rsidRPr="00C14B41" w:rsidRDefault="00C14B41" w:rsidP="008C6BF2">
      <w:pPr>
        <w:pStyle w:val="SingleTxt"/>
        <w:rPr>
          <w:rtl/>
        </w:rPr>
      </w:pPr>
      <w:r w:rsidRPr="00C14B41">
        <w:rPr>
          <w:rtl/>
        </w:rPr>
        <w:t>14</w:t>
      </w:r>
      <w:r>
        <w:rPr>
          <w:rFonts w:hint="cs"/>
          <w:rtl/>
        </w:rPr>
        <w:t xml:space="preserve"> -</w:t>
      </w:r>
      <w:r w:rsidRPr="00C14B41">
        <w:rPr>
          <w:rtl/>
        </w:rPr>
        <w:tab/>
      </w:r>
      <w:r w:rsidRPr="00C14B41">
        <w:rPr>
          <w:rFonts w:hint="cs"/>
          <w:rtl/>
        </w:rPr>
        <w:t>و</w:t>
      </w:r>
      <w:r w:rsidRPr="00C14B41">
        <w:rPr>
          <w:rtl/>
        </w:rPr>
        <w:t xml:space="preserve">في حين ترحب اللجنة بكون أن الآلية الوطنية للنهوض بالمرأة </w:t>
      </w:r>
      <w:r w:rsidRPr="00C14B41">
        <w:rPr>
          <w:rFonts w:hint="cs"/>
          <w:rtl/>
        </w:rPr>
        <w:t>منشأة</w:t>
      </w:r>
      <w:r w:rsidRPr="00C14B41">
        <w:rPr>
          <w:rtl/>
        </w:rPr>
        <w:t xml:space="preserve"> على المستوى الوزاري ولها ولاية واضحة، فإنها تشعر بالقلق إزاء أن وزارة شؤون المرأة وحقوقها تعاني من عدم كفاية الموارد المالية والتقنية مما يمنعها من أداء مهامها بفعالية في مجال تعزيز النهوض بالمرأة وتحقيق المساواة بين الجنسين وتنفيذ السياسات والاستراتيجيات والمشاريع الحكومية للمساواة بين الجنسين. وترحب اللجنة بإقامة مراكز تنسيق للشؤون الجنسانية في جميع الوزارات وإنشاء مكتب لشؤون المرأة وحقوقها في</w:t>
      </w:r>
      <w:r w:rsidR="003D1556">
        <w:rPr>
          <w:rtl/>
        </w:rPr>
        <w:t xml:space="preserve"> إدارات هايتي العشر جميعها، إلا</w:t>
      </w:r>
      <w:r w:rsidR="003D1556">
        <w:rPr>
          <w:rFonts w:hint="cs"/>
          <w:rtl/>
        </w:rPr>
        <w:t> </w:t>
      </w:r>
      <w:r w:rsidRPr="00C14B41">
        <w:rPr>
          <w:rtl/>
        </w:rPr>
        <w:t>أنها تلاحظ اعتراف الدولة الطرف بالحاجة إلى تعزيز دور مراكز التنسيق تلك وإعادة تعريفه وإلى تعزيز وجود الوزارة على المستوى المحلي.</w:t>
      </w:r>
    </w:p>
    <w:p w:rsidR="00C14B41" w:rsidRPr="00C14B41" w:rsidRDefault="00C14B41" w:rsidP="008C6BF2">
      <w:pPr>
        <w:pStyle w:val="SingleTxt"/>
        <w:rPr>
          <w:b/>
          <w:bCs/>
          <w:rtl/>
        </w:rPr>
      </w:pPr>
      <w:r>
        <w:rPr>
          <w:rFonts w:hint="cs"/>
          <w:rtl/>
        </w:rPr>
        <w:t>15 -</w:t>
      </w:r>
      <w:r w:rsidRPr="00C14B41">
        <w:rPr>
          <w:b/>
          <w:bCs/>
          <w:rtl/>
        </w:rPr>
        <w:tab/>
        <w:t xml:space="preserve">وتحث اللجنة الدولة الطرف على إيلاء الاهتمام على سبيل الأولوية للآلية الوطنية لشؤون المرأة </w:t>
      </w:r>
      <w:r w:rsidR="008C6BF2">
        <w:rPr>
          <w:rFonts w:hint="cs"/>
          <w:b/>
          <w:bCs/>
          <w:rtl/>
        </w:rPr>
        <w:t>و</w:t>
      </w:r>
      <w:r w:rsidRPr="00C14B41">
        <w:rPr>
          <w:b/>
          <w:bCs/>
          <w:rtl/>
        </w:rPr>
        <w:t xml:space="preserve">تزويدها بالموارد البشرية والمالية الكافية بغية تنسيق تنفيذ الاتفاقية على نحو أفضل والعمل بفعالية من أجل تعزيز حقوق الإنسان للمرأة وتحقيق المساواة بين الجنسين على جميع المستويات. وتوصي اللجنة بأن تلتمس الدولة الطرف المساعدة التقنية من المجتمع الدولي في هذا الصدد. </w:t>
      </w:r>
    </w:p>
    <w:p w:rsidR="00C14B41" w:rsidRPr="00C14B41" w:rsidRDefault="00C14B41" w:rsidP="00C14B41">
      <w:pPr>
        <w:pStyle w:val="SingleTxt"/>
        <w:spacing w:after="0" w:line="120" w:lineRule="exact"/>
        <w:rPr>
          <w:b/>
          <w:bCs/>
          <w:sz w:val="10"/>
          <w:rtl/>
        </w:rPr>
      </w:pPr>
    </w:p>
    <w:p w:rsidR="00C14B41" w:rsidRPr="00C14B41" w:rsidRDefault="00C14B41" w:rsidP="00C14B4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Pr="00C14B41">
        <w:rPr>
          <w:rtl/>
        </w:rPr>
        <w:t>التعريف بالاتفاقية</w:t>
      </w:r>
    </w:p>
    <w:p w:rsidR="00C14B41" w:rsidRPr="00C14B41" w:rsidRDefault="00C14B41" w:rsidP="00C14B41">
      <w:pPr>
        <w:pStyle w:val="SingleTxt"/>
        <w:rPr>
          <w:rtl/>
        </w:rPr>
      </w:pPr>
      <w:r>
        <w:rPr>
          <w:rFonts w:hint="cs"/>
          <w:rtl/>
        </w:rPr>
        <w:t>16 -</w:t>
      </w:r>
      <w:r w:rsidRPr="00C14B41">
        <w:rPr>
          <w:rtl/>
        </w:rPr>
        <w:tab/>
        <w:t>وفي حين تلاحظ اللجنة مع التقدير جهود وزارة شؤون المرأة وحقوقها بهدف توعية السلطات الحكومية والجمهور بالاتفاقية ونشرها بلغة الكريول، فإنها تشعر بالقلق إزاء عدم المعرفة الكافية بأحكام الاتفاقية عبر جميع أفرع الحكومة والإدارات الحكومية، بما يشمل السلطة القضائية. وتشعر اللجنة بالقلق أيضا إزاء تدني وعي النساء بحقوقهن، حسبما اعترفت الدولة الطرف.</w:t>
      </w:r>
    </w:p>
    <w:p w:rsidR="00C14B41" w:rsidRPr="00C14B41" w:rsidRDefault="00C14B41" w:rsidP="008C6BF2">
      <w:pPr>
        <w:pStyle w:val="SingleTxt"/>
        <w:rPr>
          <w:b/>
          <w:bCs/>
          <w:rtl/>
        </w:rPr>
      </w:pPr>
      <w:r>
        <w:rPr>
          <w:rFonts w:hint="cs"/>
          <w:rtl/>
        </w:rPr>
        <w:t>17 -</w:t>
      </w:r>
      <w:r w:rsidRPr="00C14B41">
        <w:rPr>
          <w:b/>
          <w:bCs/>
          <w:rtl/>
        </w:rPr>
        <w:tab/>
        <w:t xml:space="preserve">وتوصي اللجنة بأن تجعل الدولة الطرف الاتفاقية جزءا لا يتجزأ من التعليم القانوني وتدريب الموظفين الحكوميين، بمن فيهم القضاة، والمحامون، والمدعون العامون، وأفراد الشرطة، لكفالة التعريف الكامل بروح الاتفاقية وأهدافها وأحكامها واستخدامها </w:t>
      </w:r>
      <w:r w:rsidRPr="00C14B41">
        <w:rPr>
          <w:rFonts w:hint="cs"/>
          <w:b/>
          <w:bCs/>
          <w:rtl/>
        </w:rPr>
        <w:t xml:space="preserve">بانتظام </w:t>
      </w:r>
      <w:r w:rsidRPr="00C14B41">
        <w:rPr>
          <w:b/>
          <w:bCs/>
          <w:rtl/>
        </w:rPr>
        <w:t>في العمليات القانونية. وتوصي اللجنة كذلك بأن تتخذ الدولة الطرف تدابير ملائمة، بما في ذلك وضع برامج شاملة لمحو الأمية القانونية وتوفير المواد الإعلامية، بلغة الكريول</w:t>
      </w:r>
      <w:r w:rsidR="008C6BF2">
        <w:rPr>
          <w:rFonts w:hint="cs"/>
          <w:b/>
          <w:bCs/>
          <w:rtl/>
        </w:rPr>
        <w:t xml:space="preserve"> خاصة</w:t>
      </w:r>
      <w:r w:rsidRPr="00C14B41">
        <w:rPr>
          <w:b/>
          <w:bCs/>
          <w:rtl/>
        </w:rPr>
        <w:t xml:space="preserve">، لتعزيز وعي النساء بحقوقهن. </w:t>
      </w:r>
    </w:p>
    <w:p w:rsidR="00C14B41" w:rsidRPr="00C14B41" w:rsidRDefault="00C14B41" w:rsidP="00C14B41">
      <w:pPr>
        <w:pStyle w:val="SingleTxt"/>
        <w:spacing w:after="0" w:line="120" w:lineRule="exact"/>
        <w:rPr>
          <w:b/>
          <w:bCs/>
          <w:sz w:val="10"/>
          <w:rtl/>
        </w:rPr>
      </w:pPr>
    </w:p>
    <w:p w:rsidR="00C14B41" w:rsidRPr="00C14B41" w:rsidRDefault="00C14B41" w:rsidP="00C14B4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00317902">
        <w:rPr>
          <w:rFonts w:hint="cs"/>
          <w:rtl/>
        </w:rPr>
        <w:t>ال</w:t>
      </w:r>
      <w:r w:rsidRPr="00C14B41">
        <w:rPr>
          <w:rtl/>
        </w:rPr>
        <w:t>تدابير الخاصة المؤقتة</w:t>
      </w:r>
    </w:p>
    <w:p w:rsidR="00C14B41" w:rsidRPr="00C14B41" w:rsidRDefault="00C14B41" w:rsidP="00C14B41">
      <w:pPr>
        <w:pStyle w:val="SingleTxt"/>
        <w:rPr>
          <w:rtl/>
        </w:rPr>
      </w:pPr>
      <w:r>
        <w:rPr>
          <w:rFonts w:hint="cs"/>
          <w:rtl/>
        </w:rPr>
        <w:t>18 -</w:t>
      </w:r>
      <w:r>
        <w:rPr>
          <w:rFonts w:hint="cs"/>
          <w:rtl/>
        </w:rPr>
        <w:tab/>
      </w:r>
      <w:r w:rsidR="00317902">
        <w:rPr>
          <w:rFonts w:hint="cs"/>
          <w:rtl/>
        </w:rPr>
        <w:t>وت</w:t>
      </w:r>
      <w:r w:rsidRPr="00C14B41">
        <w:rPr>
          <w:rtl/>
        </w:rPr>
        <w:t>لاحظ اللجنة مع التقدير فهم الدولة الطرف الواضح لغرض التدابير الخاصة المؤقتة على النحو المنصوص عليه في الفقرة 1 من المادة 4 من الاتفاقية، وكذلك استخدامها تلك التدابير بانتظام.</w:t>
      </w:r>
    </w:p>
    <w:p w:rsidR="00C14B41" w:rsidRPr="00C14B41" w:rsidRDefault="00C14B41" w:rsidP="00C14B41">
      <w:pPr>
        <w:pStyle w:val="SingleTxt"/>
        <w:rPr>
          <w:b/>
          <w:bCs/>
          <w:rtl/>
        </w:rPr>
      </w:pPr>
      <w:r>
        <w:rPr>
          <w:rFonts w:hint="cs"/>
          <w:rtl/>
        </w:rPr>
        <w:t>19 -</w:t>
      </w:r>
      <w:r>
        <w:rPr>
          <w:rFonts w:hint="cs"/>
          <w:b/>
          <w:bCs/>
          <w:rtl/>
        </w:rPr>
        <w:tab/>
      </w:r>
      <w:r w:rsidR="00317902">
        <w:rPr>
          <w:rFonts w:hint="cs"/>
          <w:b/>
          <w:bCs/>
          <w:rtl/>
        </w:rPr>
        <w:t>و</w:t>
      </w:r>
      <w:r>
        <w:rPr>
          <w:rFonts w:hint="cs"/>
          <w:b/>
          <w:bCs/>
          <w:rtl/>
        </w:rPr>
        <w:t>تو</w:t>
      </w:r>
      <w:r w:rsidRPr="00C14B41">
        <w:rPr>
          <w:b/>
          <w:bCs/>
          <w:rtl/>
        </w:rPr>
        <w:t>صي اللجنة بأن تواصل الدولة الطرف استحداث التدابير الخاصة المؤقتة تمشيا مع التوصية العامة</w:t>
      </w:r>
      <w:r w:rsidRPr="00C14B41">
        <w:rPr>
          <w:rFonts w:hint="cs"/>
          <w:b/>
          <w:bCs/>
          <w:rtl/>
        </w:rPr>
        <w:t xml:space="preserve"> رقم</w:t>
      </w:r>
      <w:r w:rsidRPr="00C14B41">
        <w:rPr>
          <w:b/>
          <w:bCs/>
          <w:rtl/>
        </w:rPr>
        <w:t xml:space="preserve"> 25، في جملة أمور، في ميدان العمالة والمشاركة السياسية للمرأة، للتعجيل بتحقيق المساواة الفعلية بين الرجل والمرأة. وينبغي أن تشمل تلك التدابير أهدافا أو غايات أو حصصا وجداول زمنية قابلة للقياس لتيسير الرصد الفعال لتأثيرها. </w:t>
      </w:r>
    </w:p>
    <w:p w:rsidR="00C14B41" w:rsidRPr="00C14B41" w:rsidRDefault="00C14B41" w:rsidP="00C14B41">
      <w:pPr>
        <w:pStyle w:val="SingleTxt"/>
        <w:spacing w:after="0" w:line="120" w:lineRule="exact"/>
        <w:rPr>
          <w:b/>
          <w:bCs/>
          <w:sz w:val="10"/>
          <w:rtl/>
        </w:rPr>
      </w:pPr>
    </w:p>
    <w:p w:rsidR="00C14B41" w:rsidRPr="00C14B41" w:rsidRDefault="00C14B41" w:rsidP="00C14B4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Pr="00C14B41">
        <w:rPr>
          <w:rtl/>
        </w:rPr>
        <w:t>القوالب النمطية والممارسات الثقافية</w:t>
      </w:r>
    </w:p>
    <w:p w:rsidR="00C14B41" w:rsidRPr="00C14B41" w:rsidRDefault="00C14B41" w:rsidP="00C14B41">
      <w:pPr>
        <w:pStyle w:val="SingleTxt"/>
        <w:rPr>
          <w:rtl/>
        </w:rPr>
      </w:pPr>
      <w:r w:rsidRPr="00C14B41">
        <w:rPr>
          <w:rtl/>
        </w:rPr>
        <w:t>20</w:t>
      </w:r>
      <w:r>
        <w:rPr>
          <w:rFonts w:hint="cs"/>
          <w:rtl/>
        </w:rPr>
        <w:t xml:space="preserve"> -</w:t>
      </w:r>
      <w:r w:rsidRPr="00C14B41">
        <w:rPr>
          <w:rtl/>
        </w:rPr>
        <w:tab/>
      </w:r>
      <w:r w:rsidRPr="00C14B41">
        <w:rPr>
          <w:rFonts w:hint="cs"/>
          <w:rtl/>
        </w:rPr>
        <w:t>و</w:t>
      </w:r>
      <w:r w:rsidRPr="00C14B41">
        <w:rPr>
          <w:rtl/>
        </w:rPr>
        <w:t>في حين تلاحظ اللجنة مع التقدير بعض التدابير التي اتخذتها الدولة الطرف للقضاء على القوالب النمطية المتعلقة بنوع الجنس، مثل تنقيح الكتب المدرسية وتوفير التدريب للم</w:t>
      </w:r>
      <w:r w:rsidRPr="00C14B41">
        <w:rPr>
          <w:rFonts w:hint="cs"/>
          <w:rtl/>
        </w:rPr>
        <w:t>علمين</w:t>
      </w:r>
      <w:r w:rsidRPr="00C14B41">
        <w:rPr>
          <w:rtl/>
        </w:rPr>
        <w:t>، ف</w:t>
      </w:r>
      <w:r w:rsidRPr="00C14B41">
        <w:rPr>
          <w:rFonts w:hint="cs"/>
          <w:rtl/>
        </w:rPr>
        <w:t>إنها</w:t>
      </w:r>
      <w:r w:rsidRPr="00C14B41">
        <w:rPr>
          <w:rtl/>
        </w:rPr>
        <w:t xml:space="preserve"> تشعر بالقلق إزاء المواقف الأبوية والقوالب النمطية المترسخة </w:t>
      </w:r>
      <w:r w:rsidRPr="00C14B41">
        <w:rPr>
          <w:rFonts w:hint="cs"/>
          <w:rtl/>
        </w:rPr>
        <w:t xml:space="preserve">بعمق </w:t>
      </w:r>
      <w:r w:rsidRPr="00C14B41">
        <w:rPr>
          <w:rtl/>
        </w:rPr>
        <w:t xml:space="preserve">إزاء أدوار ومسؤوليات النساء والرجال في الأسرة، وفي مكان العمل، وفي المجتمع، </w:t>
      </w:r>
      <w:r w:rsidRPr="00C14B41">
        <w:rPr>
          <w:rFonts w:hint="cs"/>
          <w:rtl/>
        </w:rPr>
        <w:t>مما يشكل</w:t>
      </w:r>
      <w:r w:rsidRPr="00C14B41">
        <w:rPr>
          <w:rtl/>
        </w:rPr>
        <w:t xml:space="preserve"> عقبة أمام تحقيق مساواة بحكم الواقع بين المرأة والرجل و</w:t>
      </w:r>
      <w:r w:rsidRPr="00C14B41">
        <w:rPr>
          <w:rFonts w:hint="cs"/>
          <w:rtl/>
        </w:rPr>
        <w:t>ي</w:t>
      </w:r>
      <w:r w:rsidRPr="00C14B41">
        <w:rPr>
          <w:rtl/>
        </w:rPr>
        <w:t xml:space="preserve">حول دون التنفيذ الكامل للاتفاقية. </w:t>
      </w:r>
    </w:p>
    <w:p w:rsidR="00C14B41" w:rsidRPr="00C14B41" w:rsidRDefault="00C14B41" w:rsidP="00C14B41">
      <w:pPr>
        <w:pStyle w:val="SingleTxt"/>
        <w:rPr>
          <w:b/>
          <w:bCs/>
          <w:rtl/>
        </w:rPr>
      </w:pPr>
      <w:r>
        <w:rPr>
          <w:rFonts w:hint="cs"/>
          <w:rtl/>
        </w:rPr>
        <w:t>21 -</w:t>
      </w:r>
      <w:r w:rsidRPr="00C14B41">
        <w:rPr>
          <w:b/>
          <w:bCs/>
          <w:rtl/>
        </w:rPr>
        <w:tab/>
        <w:t>وتشجع اللجنة الدولة الطرف على اعتماد استراتيجية شاملة للتشجيع على التغير الثقافي والقضاء على القوالب النمطية التمييزية إزاء أدوار النساء والرجال على جميع مستويات المجتمع، تمشيا مع التزامها بموجب الفقرتين 2</w:t>
      </w:r>
      <w:r w:rsidRPr="00C14B41">
        <w:rPr>
          <w:rFonts w:hint="cs"/>
          <w:b/>
          <w:bCs/>
          <w:rtl/>
        </w:rPr>
        <w:t xml:space="preserve"> </w:t>
      </w:r>
      <w:r w:rsidRPr="00C14B41">
        <w:rPr>
          <w:b/>
          <w:bCs/>
          <w:rtl/>
        </w:rPr>
        <w:t>(و) و 5</w:t>
      </w:r>
      <w:r w:rsidRPr="00C14B41">
        <w:rPr>
          <w:rFonts w:hint="cs"/>
          <w:b/>
          <w:bCs/>
          <w:rtl/>
        </w:rPr>
        <w:t xml:space="preserve"> </w:t>
      </w:r>
      <w:r w:rsidRPr="00C14B41">
        <w:rPr>
          <w:b/>
          <w:bCs/>
          <w:rtl/>
        </w:rPr>
        <w:t>(أ) من الاتفاقية. وتوصي اللجنة بأن تشمل تلك الاستراتيجية حملات ل</w:t>
      </w:r>
      <w:r w:rsidRPr="00C14B41">
        <w:rPr>
          <w:rFonts w:hint="cs"/>
          <w:b/>
          <w:bCs/>
          <w:rtl/>
        </w:rPr>
        <w:t>زيادة الوعي</w:t>
      </w:r>
      <w:r w:rsidRPr="00C14B41">
        <w:rPr>
          <w:b/>
          <w:bCs/>
          <w:rtl/>
        </w:rPr>
        <w:t xml:space="preserve"> تستهدف النساء والرجال، وترمي إلى توعية الم</w:t>
      </w:r>
      <w:r w:rsidRPr="00C14B41">
        <w:rPr>
          <w:rFonts w:hint="cs"/>
          <w:b/>
          <w:bCs/>
          <w:rtl/>
        </w:rPr>
        <w:t>علمين</w:t>
      </w:r>
      <w:r w:rsidRPr="00C14B41">
        <w:rPr>
          <w:b/>
          <w:bCs/>
          <w:rtl/>
        </w:rPr>
        <w:t xml:space="preserve"> ووسائط الإعلام والجمهور عموما، فضلا عن مواصلة تنقيح الكتب والمناهج المدرسية.</w:t>
      </w:r>
    </w:p>
    <w:p w:rsidR="00C14B41" w:rsidRPr="00C14B41" w:rsidRDefault="00C14B41" w:rsidP="008C6BF2">
      <w:pPr>
        <w:pStyle w:val="SingleTxt"/>
        <w:rPr>
          <w:rtl/>
        </w:rPr>
      </w:pPr>
      <w:r w:rsidRPr="00C14B41">
        <w:rPr>
          <w:rtl/>
        </w:rPr>
        <w:t>22</w:t>
      </w:r>
      <w:r>
        <w:rPr>
          <w:rFonts w:hint="cs"/>
          <w:rtl/>
        </w:rPr>
        <w:t xml:space="preserve"> -</w:t>
      </w:r>
      <w:r w:rsidRPr="00C14B41">
        <w:rPr>
          <w:rtl/>
        </w:rPr>
        <w:tab/>
        <w:t xml:space="preserve">وتعرب اللجنة عن قلقها البالغ إزاء ممارسة سفاح المحارم أو الاغتصاب </w:t>
      </w:r>
      <w:r w:rsidR="008C6BF2">
        <w:rPr>
          <w:rFonts w:hint="cs"/>
          <w:rtl/>
        </w:rPr>
        <w:t xml:space="preserve">من قبل </w:t>
      </w:r>
      <w:r w:rsidRPr="00C14B41">
        <w:rPr>
          <w:rtl/>
        </w:rPr>
        <w:t>الآباء أو الأعمام أو غيرهم من الأقرباء الذكور</w:t>
      </w:r>
      <w:r w:rsidRPr="00C14B41">
        <w:rPr>
          <w:rFonts w:hint="cs"/>
          <w:rtl/>
        </w:rPr>
        <w:t xml:space="preserve"> </w:t>
      </w:r>
      <w:r w:rsidRPr="00C14B41">
        <w:rPr>
          <w:rtl/>
        </w:rPr>
        <w:t xml:space="preserve">اللصيقين على الفتيات الصغيرات بدعوى صد </w:t>
      </w:r>
      <w:r w:rsidR="00317902">
        <w:rPr>
          <w:rFonts w:hint="cs"/>
          <w:rtl/>
        </w:rPr>
        <w:t>”</w:t>
      </w:r>
      <w:r w:rsidRPr="00C14B41">
        <w:rPr>
          <w:rtl/>
        </w:rPr>
        <w:t>الذك</w:t>
      </w:r>
      <w:r w:rsidR="00317902">
        <w:rPr>
          <w:rtl/>
        </w:rPr>
        <w:t>ور الآخرين غير المعروفين للأسرة</w:t>
      </w:r>
      <w:r w:rsidR="00317902">
        <w:rPr>
          <w:rFonts w:hint="cs"/>
          <w:rtl/>
        </w:rPr>
        <w:t>“</w:t>
      </w:r>
      <w:r w:rsidRPr="00C14B41">
        <w:rPr>
          <w:rtl/>
        </w:rPr>
        <w:t>.</w:t>
      </w:r>
    </w:p>
    <w:p w:rsidR="002F0573" w:rsidRDefault="00C14B41" w:rsidP="008C6BF2">
      <w:pPr>
        <w:pStyle w:val="SingleTxt"/>
        <w:rPr>
          <w:rFonts w:hint="cs"/>
          <w:rtl/>
        </w:rPr>
      </w:pPr>
      <w:r>
        <w:rPr>
          <w:rFonts w:hint="cs"/>
          <w:rtl/>
        </w:rPr>
        <w:t>23 -</w:t>
      </w:r>
      <w:r w:rsidRPr="00C14B41">
        <w:rPr>
          <w:b/>
          <w:bCs/>
          <w:rtl/>
        </w:rPr>
        <w:tab/>
        <w:t xml:space="preserve">وفي حين تلاحظ اللجنة ما أعلنته الدولة الطرف بورود بلاغات متزايدة عن هذه </w:t>
      </w:r>
      <w:r w:rsidR="008C6BF2">
        <w:rPr>
          <w:rFonts w:hint="cs"/>
          <w:b/>
          <w:bCs/>
          <w:rtl/>
        </w:rPr>
        <w:t xml:space="preserve">الأعمال </w:t>
      </w:r>
      <w:r w:rsidRPr="00C14B41">
        <w:rPr>
          <w:b/>
          <w:bCs/>
          <w:rtl/>
        </w:rPr>
        <w:t>وأن مرتكبيها عرضة لإقامة الدعاوى الجنائية ضدهم، فإنها تهيب بالدولة الطرف أن تكثف جهودها للتشجيع على الإبلاغ عن هذه الجرائم وكفالة معاقبة مرتكبيها. وتوصي اللجنة بأن تتخذ الدولة الطرف تدابير لزيادة وعي الرجال والنساء على السواء بعدم مقبولية هذه الممارسات التي تشكل عنفا ضد المرأة.</w:t>
      </w:r>
    </w:p>
    <w:p w:rsidR="009D3BD2" w:rsidRPr="009D3BD2" w:rsidRDefault="009D3BD2" w:rsidP="009D3BD2">
      <w:pPr>
        <w:pStyle w:val="SingleTxt"/>
        <w:spacing w:after="0" w:line="120" w:lineRule="exact"/>
        <w:rPr>
          <w:rFonts w:hint="cs"/>
          <w:sz w:val="12"/>
          <w:rtl/>
        </w:rPr>
      </w:pPr>
    </w:p>
    <w:p w:rsidR="009D3BD2" w:rsidRPr="00216FFA" w:rsidRDefault="009D3BD2" w:rsidP="009D3BD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r>
      <w:r w:rsidRPr="00216FFA">
        <w:rPr>
          <w:rtl/>
        </w:rPr>
        <w:t xml:space="preserve">العنف ضد المرأة </w:t>
      </w:r>
    </w:p>
    <w:p w:rsidR="009D3BD2" w:rsidRPr="00216FFA" w:rsidRDefault="009D3BD2" w:rsidP="009D3BD2">
      <w:pPr>
        <w:pStyle w:val="SingleTxt"/>
        <w:rPr>
          <w:rFonts w:hint="cs"/>
          <w:rtl/>
        </w:rPr>
      </w:pPr>
      <w:r w:rsidRPr="00216FFA">
        <w:rPr>
          <w:rtl/>
        </w:rPr>
        <w:t>24</w:t>
      </w:r>
      <w:r>
        <w:rPr>
          <w:rFonts w:hint="cs"/>
          <w:rtl/>
        </w:rPr>
        <w:t xml:space="preserve"> </w:t>
      </w:r>
      <w:r w:rsidRPr="00216FFA">
        <w:rPr>
          <w:rFonts w:hint="cs"/>
          <w:rtl/>
        </w:rPr>
        <w:t>-</w:t>
      </w:r>
      <w:r w:rsidRPr="00216FFA">
        <w:rPr>
          <w:rFonts w:hint="cs"/>
          <w:rtl/>
        </w:rPr>
        <w:tab/>
      </w:r>
      <w:r>
        <w:rPr>
          <w:rFonts w:hint="cs"/>
          <w:rtl/>
        </w:rPr>
        <w:t xml:space="preserve">وفي حين </w:t>
      </w:r>
      <w:r w:rsidRPr="00216FFA">
        <w:rPr>
          <w:rtl/>
        </w:rPr>
        <w:t xml:space="preserve">تلاحظ اللجنة مع التقدير عدد الدراسات التي أجريت عن العنف ضد المرأة في هايتي، بما في ذلك </w:t>
      </w:r>
      <w:r>
        <w:rPr>
          <w:rFonts w:hint="cs"/>
          <w:rtl/>
        </w:rPr>
        <w:t xml:space="preserve">الدراسات </w:t>
      </w:r>
      <w:r w:rsidRPr="00216FFA">
        <w:rPr>
          <w:rFonts w:hint="cs"/>
          <w:rtl/>
        </w:rPr>
        <w:t xml:space="preserve">عن </w:t>
      </w:r>
      <w:r w:rsidRPr="00216FFA">
        <w:rPr>
          <w:rtl/>
        </w:rPr>
        <w:t>مدى انتشار</w:t>
      </w:r>
      <w:r w:rsidRPr="00216FFA">
        <w:rPr>
          <w:rFonts w:hint="cs"/>
          <w:rtl/>
        </w:rPr>
        <w:t xml:space="preserve"> الظاهرة</w:t>
      </w:r>
      <w:r w:rsidRPr="00216FFA">
        <w:rPr>
          <w:rtl/>
        </w:rPr>
        <w:t>، واعتماد خطة العمل الوطنية لمكافحة العنف العائلي ال</w:t>
      </w:r>
      <w:r w:rsidRPr="00216FFA">
        <w:rPr>
          <w:rFonts w:hint="cs"/>
          <w:rtl/>
        </w:rPr>
        <w:t>ت</w:t>
      </w:r>
      <w:r w:rsidRPr="00216FFA">
        <w:rPr>
          <w:rtl/>
        </w:rPr>
        <w:t>ي يجري تنفيذه</w:t>
      </w:r>
      <w:r w:rsidRPr="00216FFA">
        <w:rPr>
          <w:rFonts w:hint="cs"/>
          <w:rtl/>
        </w:rPr>
        <w:t>ا</w:t>
      </w:r>
      <w:r w:rsidRPr="00216FFA">
        <w:rPr>
          <w:rtl/>
        </w:rPr>
        <w:t xml:space="preserve"> حاليا، </w:t>
      </w:r>
      <w:r>
        <w:rPr>
          <w:rFonts w:hint="cs"/>
          <w:rtl/>
        </w:rPr>
        <w:t xml:space="preserve">فإنها </w:t>
      </w:r>
      <w:r w:rsidRPr="00216FFA">
        <w:rPr>
          <w:rtl/>
        </w:rPr>
        <w:t xml:space="preserve">تعرب عن </w:t>
      </w:r>
      <w:r>
        <w:rPr>
          <w:rFonts w:hint="cs"/>
          <w:rtl/>
        </w:rPr>
        <w:t xml:space="preserve">جزعها </w:t>
      </w:r>
      <w:r w:rsidRPr="00216FFA">
        <w:rPr>
          <w:rtl/>
        </w:rPr>
        <w:t xml:space="preserve">من </w:t>
      </w:r>
      <w:r w:rsidRPr="00216FFA">
        <w:rPr>
          <w:rFonts w:hint="cs"/>
          <w:rtl/>
        </w:rPr>
        <w:t>ال</w:t>
      </w:r>
      <w:r w:rsidRPr="00216FFA">
        <w:rPr>
          <w:rtl/>
        </w:rPr>
        <w:t xml:space="preserve">ارتفاع </w:t>
      </w:r>
      <w:r w:rsidRPr="00216FFA">
        <w:rPr>
          <w:rFonts w:hint="cs"/>
          <w:rtl/>
        </w:rPr>
        <w:t>الشديد ل</w:t>
      </w:r>
      <w:r w:rsidRPr="00216FFA">
        <w:rPr>
          <w:rtl/>
        </w:rPr>
        <w:t>معدل العنف ضد المرأة في الدولة الطرف، ولا</w:t>
      </w:r>
      <w:r>
        <w:rPr>
          <w:rFonts w:hint="cs"/>
          <w:rtl/>
        </w:rPr>
        <w:t xml:space="preserve"> </w:t>
      </w:r>
      <w:r w:rsidRPr="00216FFA">
        <w:rPr>
          <w:rtl/>
        </w:rPr>
        <w:t xml:space="preserve">سيما العنف </w:t>
      </w:r>
      <w:r w:rsidRPr="00216FFA">
        <w:rPr>
          <w:rFonts w:hint="cs"/>
          <w:rtl/>
        </w:rPr>
        <w:t xml:space="preserve">العائلي </w:t>
      </w:r>
      <w:r w:rsidRPr="00216FFA">
        <w:rPr>
          <w:rtl/>
        </w:rPr>
        <w:t xml:space="preserve">والعنف الجنسي والاغتصاب والتحرش الجنسي في المدارس وأماكن العمل. </w:t>
      </w:r>
      <w:r w:rsidRPr="00216FFA">
        <w:rPr>
          <w:rFonts w:hint="cs"/>
          <w:rtl/>
        </w:rPr>
        <w:t xml:space="preserve">وبينما تلاحظ اللجنة </w:t>
      </w:r>
      <w:r w:rsidRPr="00216FFA">
        <w:rPr>
          <w:rtl/>
        </w:rPr>
        <w:t xml:space="preserve">اعتراف الدولة الطرف </w:t>
      </w:r>
      <w:r>
        <w:rPr>
          <w:rFonts w:hint="eastAsia"/>
          <w:rtl/>
        </w:rPr>
        <w:t>”</w:t>
      </w:r>
      <w:r w:rsidRPr="00216FFA">
        <w:rPr>
          <w:rFonts w:hint="cs"/>
          <w:rtl/>
        </w:rPr>
        <w:t>ب</w:t>
      </w:r>
      <w:r w:rsidRPr="00216FFA">
        <w:rPr>
          <w:rtl/>
        </w:rPr>
        <w:t>حدة مشكلة العنف ضد المرأة في هايتي</w:t>
      </w:r>
      <w:r>
        <w:rPr>
          <w:rFonts w:hint="cs"/>
          <w:rtl/>
        </w:rPr>
        <w:t>“</w:t>
      </w:r>
      <w:r w:rsidRPr="00216FFA">
        <w:rPr>
          <w:rtl/>
        </w:rPr>
        <w:t xml:space="preserve">، </w:t>
      </w:r>
      <w:r w:rsidRPr="00216FFA">
        <w:rPr>
          <w:rFonts w:hint="cs"/>
          <w:rtl/>
        </w:rPr>
        <w:t>ف</w:t>
      </w:r>
      <w:r>
        <w:rPr>
          <w:rFonts w:hint="cs"/>
          <w:rtl/>
        </w:rPr>
        <w:t>إنها</w:t>
      </w:r>
      <w:r w:rsidRPr="00216FFA">
        <w:rPr>
          <w:rFonts w:hint="cs"/>
          <w:rtl/>
        </w:rPr>
        <w:t xml:space="preserve"> </w:t>
      </w:r>
      <w:r w:rsidRPr="00216FFA">
        <w:rPr>
          <w:rtl/>
        </w:rPr>
        <w:t xml:space="preserve">تشعر بالقلق لأنه لا يوجد حتى الآن تشريع محدد يجرم العنف ضد المرأة، بما في ذلك العنف العائلي، رغم أنها </w:t>
      </w:r>
      <w:r w:rsidRPr="00216FFA">
        <w:rPr>
          <w:rFonts w:hint="cs"/>
          <w:rtl/>
        </w:rPr>
        <w:t>ت</w:t>
      </w:r>
      <w:r w:rsidRPr="00216FFA">
        <w:rPr>
          <w:rtl/>
        </w:rPr>
        <w:t xml:space="preserve">لاحظ </w:t>
      </w:r>
      <w:r w:rsidRPr="00216FFA">
        <w:rPr>
          <w:rFonts w:hint="cs"/>
          <w:rtl/>
        </w:rPr>
        <w:t xml:space="preserve">أن لدى </w:t>
      </w:r>
      <w:r w:rsidRPr="00216FFA">
        <w:rPr>
          <w:rtl/>
        </w:rPr>
        <w:t>الدولة الطرف خطة ل</w:t>
      </w:r>
      <w:r w:rsidRPr="00216FFA">
        <w:rPr>
          <w:rFonts w:hint="cs"/>
          <w:rtl/>
        </w:rPr>
        <w:t xml:space="preserve">وضع </w:t>
      </w:r>
      <w:r w:rsidRPr="00216FFA">
        <w:rPr>
          <w:rtl/>
        </w:rPr>
        <w:t xml:space="preserve">مشروع قانون </w:t>
      </w:r>
      <w:r w:rsidRPr="00216FFA">
        <w:rPr>
          <w:rFonts w:hint="cs"/>
          <w:rtl/>
        </w:rPr>
        <w:t xml:space="preserve">من هذا القبيل </w:t>
      </w:r>
      <w:r w:rsidRPr="00216FFA">
        <w:rPr>
          <w:rtl/>
        </w:rPr>
        <w:t>في غضون عام 2009. وتشعر اللجنة بالقلق كذلك لأن الاغتصاب</w:t>
      </w:r>
      <w:r>
        <w:rPr>
          <w:rFonts w:hint="cs"/>
          <w:rtl/>
        </w:rPr>
        <w:t xml:space="preserve"> في إطار الزواج</w:t>
      </w:r>
      <w:r w:rsidRPr="00216FFA">
        <w:rPr>
          <w:rtl/>
        </w:rPr>
        <w:t xml:space="preserve"> والتحرش الجنسي </w:t>
      </w:r>
      <w:r w:rsidRPr="00216FFA">
        <w:rPr>
          <w:rFonts w:hint="cs"/>
          <w:rtl/>
        </w:rPr>
        <w:t>غير مصنفين ضمن</w:t>
      </w:r>
      <w:r w:rsidRPr="00216FFA">
        <w:rPr>
          <w:rtl/>
        </w:rPr>
        <w:t xml:space="preserve"> </w:t>
      </w:r>
      <w:r w:rsidRPr="00216FFA">
        <w:rPr>
          <w:rFonts w:hint="cs"/>
          <w:rtl/>
        </w:rPr>
        <w:t>ال</w:t>
      </w:r>
      <w:r w:rsidRPr="00216FFA">
        <w:rPr>
          <w:rtl/>
        </w:rPr>
        <w:t xml:space="preserve">جرائم </w:t>
      </w:r>
      <w:r w:rsidRPr="00216FFA">
        <w:rPr>
          <w:rFonts w:hint="cs"/>
          <w:rtl/>
        </w:rPr>
        <w:t>ال</w:t>
      </w:r>
      <w:r w:rsidRPr="00216FFA">
        <w:rPr>
          <w:rtl/>
        </w:rPr>
        <w:t>جنائية.</w:t>
      </w:r>
    </w:p>
    <w:p w:rsidR="009D3BD2" w:rsidRPr="00216FFA" w:rsidRDefault="009D3BD2" w:rsidP="009D3BD2">
      <w:pPr>
        <w:pStyle w:val="SingleTxt"/>
        <w:rPr>
          <w:rFonts w:hint="cs"/>
          <w:b/>
          <w:bCs/>
          <w:rtl/>
        </w:rPr>
      </w:pPr>
      <w:r w:rsidRPr="009D3BD2">
        <w:rPr>
          <w:rtl/>
        </w:rPr>
        <w:t>25</w:t>
      </w:r>
      <w:r w:rsidRPr="009D3BD2">
        <w:rPr>
          <w:rFonts w:hint="cs"/>
          <w:rtl/>
        </w:rPr>
        <w:t xml:space="preserve"> -</w:t>
      </w:r>
      <w:r w:rsidRPr="00216FFA">
        <w:rPr>
          <w:rFonts w:hint="cs"/>
          <w:b/>
          <w:bCs/>
          <w:rtl/>
        </w:rPr>
        <w:tab/>
        <w:t xml:space="preserve">وإن </w:t>
      </w:r>
      <w:r w:rsidRPr="00216FFA">
        <w:rPr>
          <w:b/>
          <w:bCs/>
          <w:rtl/>
        </w:rPr>
        <w:t>اللجنة، و</w:t>
      </w:r>
      <w:r w:rsidRPr="00216FFA">
        <w:rPr>
          <w:rFonts w:hint="cs"/>
          <w:b/>
          <w:bCs/>
          <w:rtl/>
        </w:rPr>
        <w:t xml:space="preserve">إذ </w:t>
      </w:r>
      <w:r w:rsidRPr="00216FFA">
        <w:rPr>
          <w:b/>
          <w:bCs/>
          <w:rtl/>
        </w:rPr>
        <w:t>توجه اهتمام الدولة الطرف إلى توصيتها العامة رقم 19 بشأن العنف ضد المرأة، تحث</w:t>
      </w:r>
      <w:r w:rsidRPr="00216FFA">
        <w:rPr>
          <w:rFonts w:hint="cs"/>
          <w:b/>
          <w:bCs/>
          <w:rtl/>
        </w:rPr>
        <w:t>ها</w:t>
      </w:r>
      <w:r w:rsidRPr="00216FFA">
        <w:rPr>
          <w:b/>
          <w:bCs/>
          <w:rtl/>
        </w:rPr>
        <w:t xml:space="preserve"> على إعطاء الأولوية لتنفيذ خطة العمل الوطنية لمكافحة العنف العائلي. وتوصي اللجنة الدولة الطرف </w:t>
      </w:r>
      <w:r w:rsidRPr="00216FFA">
        <w:rPr>
          <w:rFonts w:hint="cs"/>
          <w:b/>
          <w:bCs/>
          <w:rtl/>
        </w:rPr>
        <w:t xml:space="preserve">باعتماد </w:t>
      </w:r>
      <w:r w:rsidRPr="00216FFA">
        <w:rPr>
          <w:b/>
          <w:bCs/>
          <w:rtl/>
        </w:rPr>
        <w:t>تشريع محدد بشأن العنف ضد المرأة، بما</w:t>
      </w:r>
      <w:r>
        <w:rPr>
          <w:rFonts w:hint="cs"/>
          <w:b/>
          <w:bCs/>
          <w:rtl/>
        </w:rPr>
        <w:t> </w:t>
      </w:r>
      <w:r w:rsidRPr="00216FFA">
        <w:rPr>
          <w:b/>
          <w:bCs/>
          <w:rtl/>
        </w:rPr>
        <w:t xml:space="preserve">في ذلك العنف </w:t>
      </w:r>
      <w:r w:rsidRPr="00216FFA">
        <w:rPr>
          <w:rFonts w:hint="cs"/>
          <w:b/>
          <w:bCs/>
          <w:rtl/>
        </w:rPr>
        <w:t>العائلي</w:t>
      </w:r>
      <w:r w:rsidRPr="00216FFA">
        <w:rPr>
          <w:b/>
          <w:bCs/>
          <w:rtl/>
        </w:rPr>
        <w:t xml:space="preserve"> وتجريم الاغتصاب </w:t>
      </w:r>
      <w:r>
        <w:rPr>
          <w:rFonts w:hint="cs"/>
          <w:b/>
          <w:bCs/>
          <w:rtl/>
        </w:rPr>
        <w:t>في إطار الزواج</w:t>
      </w:r>
      <w:r w:rsidRPr="00216FFA">
        <w:rPr>
          <w:b/>
          <w:bCs/>
          <w:rtl/>
        </w:rPr>
        <w:t xml:space="preserve"> والتحرش الجنسي، و</w:t>
      </w:r>
      <w:r w:rsidRPr="00216FFA">
        <w:rPr>
          <w:rFonts w:hint="cs"/>
          <w:b/>
          <w:bCs/>
          <w:rtl/>
        </w:rPr>
        <w:t>ب</w:t>
      </w:r>
      <w:r w:rsidRPr="00216FFA">
        <w:rPr>
          <w:b/>
          <w:bCs/>
          <w:rtl/>
        </w:rPr>
        <w:t xml:space="preserve">ضمان </w:t>
      </w:r>
      <w:r w:rsidRPr="00216FFA">
        <w:rPr>
          <w:rFonts w:hint="cs"/>
          <w:b/>
          <w:bCs/>
          <w:rtl/>
        </w:rPr>
        <w:t>ح</w:t>
      </w:r>
      <w:r w:rsidRPr="00216FFA">
        <w:rPr>
          <w:b/>
          <w:bCs/>
          <w:rtl/>
        </w:rPr>
        <w:t xml:space="preserve">صول النساء والفتيات ضحايا العنف </w:t>
      </w:r>
      <w:r w:rsidRPr="00216FFA">
        <w:rPr>
          <w:rFonts w:hint="cs"/>
          <w:b/>
          <w:bCs/>
          <w:rtl/>
        </w:rPr>
        <w:t>ع</w:t>
      </w:r>
      <w:r w:rsidRPr="00216FFA">
        <w:rPr>
          <w:b/>
          <w:bCs/>
          <w:rtl/>
        </w:rPr>
        <w:t xml:space="preserve">لى وسائل </w:t>
      </w:r>
      <w:r w:rsidRPr="00216FFA">
        <w:rPr>
          <w:rFonts w:hint="cs"/>
          <w:b/>
          <w:bCs/>
          <w:rtl/>
        </w:rPr>
        <w:t>ال</w:t>
      </w:r>
      <w:r w:rsidRPr="00216FFA">
        <w:rPr>
          <w:b/>
          <w:bCs/>
          <w:rtl/>
        </w:rPr>
        <w:t xml:space="preserve">انتصاف والحماية. كما توصي اللجنة بأن تضع الدولة الطرف </w:t>
      </w:r>
      <w:r w:rsidRPr="00216FFA">
        <w:rPr>
          <w:rFonts w:hint="cs"/>
          <w:b/>
          <w:bCs/>
          <w:rtl/>
        </w:rPr>
        <w:t>وتنفذ برنامج تدريب ي</w:t>
      </w:r>
      <w:r w:rsidRPr="00216FFA">
        <w:rPr>
          <w:b/>
          <w:bCs/>
          <w:rtl/>
        </w:rPr>
        <w:t xml:space="preserve">راعي </w:t>
      </w:r>
      <w:r w:rsidRPr="00216FFA">
        <w:rPr>
          <w:rFonts w:hint="cs"/>
          <w:b/>
          <w:bCs/>
          <w:rtl/>
        </w:rPr>
        <w:t>الخصوصيات</w:t>
      </w:r>
      <w:r w:rsidRPr="00216FFA">
        <w:rPr>
          <w:b/>
          <w:bCs/>
          <w:rtl/>
        </w:rPr>
        <w:t xml:space="preserve"> </w:t>
      </w:r>
      <w:r w:rsidRPr="00216FFA">
        <w:rPr>
          <w:rFonts w:hint="cs"/>
          <w:b/>
          <w:bCs/>
          <w:rtl/>
        </w:rPr>
        <w:t xml:space="preserve">الجنسانية بشأن </w:t>
      </w:r>
      <w:r w:rsidRPr="00216FFA">
        <w:rPr>
          <w:b/>
          <w:bCs/>
          <w:rtl/>
        </w:rPr>
        <w:t>العنف ضد المرأة للموظفين العموميين، ولا</w:t>
      </w:r>
      <w:r w:rsidR="00CA4438">
        <w:rPr>
          <w:rFonts w:hint="cs"/>
          <w:b/>
          <w:bCs/>
          <w:rtl/>
        </w:rPr>
        <w:t xml:space="preserve"> </w:t>
      </w:r>
      <w:r w:rsidRPr="00216FFA">
        <w:rPr>
          <w:b/>
          <w:bCs/>
          <w:rtl/>
        </w:rPr>
        <w:t>سيما الشرطة والقضاء ومقدم</w:t>
      </w:r>
      <w:r w:rsidRPr="00216FFA">
        <w:rPr>
          <w:rFonts w:hint="cs"/>
          <w:b/>
          <w:bCs/>
          <w:rtl/>
        </w:rPr>
        <w:t>و</w:t>
      </w:r>
      <w:r w:rsidRPr="00216FFA">
        <w:rPr>
          <w:b/>
          <w:bCs/>
          <w:rtl/>
        </w:rPr>
        <w:t xml:space="preserve"> الخدمات الصحية، وذلك </w:t>
      </w:r>
      <w:r>
        <w:rPr>
          <w:rFonts w:hint="cs"/>
          <w:b/>
          <w:bCs/>
          <w:rtl/>
        </w:rPr>
        <w:t xml:space="preserve">لضمان </w:t>
      </w:r>
      <w:r w:rsidRPr="00216FFA">
        <w:rPr>
          <w:b/>
          <w:bCs/>
          <w:rtl/>
        </w:rPr>
        <w:t>توعيتهم و</w:t>
      </w:r>
      <w:r w:rsidRPr="00216FFA">
        <w:rPr>
          <w:rFonts w:hint="cs"/>
          <w:b/>
          <w:bCs/>
          <w:rtl/>
        </w:rPr>
        <w:t>تمكينهم من التصدي</w:t>
      </w:r>
      <w:r w:rsidRPr="00216FFA">
        <w:rPr>
          <w:b/>
          <w:bCs/>
          <w:rtl/>
        </w:rPr>
        <w:t xml:space="preserve"> بفعالية لجميع أشكال العنف ضد المرأة. </w:t>
      </w:r>
      <w:r>
        <w:rPr>
          <w:rFonts w:hint="cs"/>
          <w:b/>
          <w:bCs/>
          <w:rtl/>
        </w:rPr>
        <w:t xml:space="preserve">وتهيب </w:t>
      </w:r>
      <w:r w:rsidRPr="00216FFA">
        <w:rPr>
          <w:b/>
          <w:bCs/>
          <w:rtl/>
        </w:rPr>
        <w:t xml:space="preserve">اللجنة </w:t>
      </w:r>
      <w:r>
        <w:rPr>
          <w:rFonts w:hint="cs"/>
          <w:b/>
          <w:bCs/>
          <w:rtl/>
        </w:rPr>
        <w:t>ب</w:t>
      </w:r>
      <w:r w:rsidRPr="00216FFA">
        <w:rPr>
          <w:b/>
          <w:bCs/>
          <w:rtl/>
        </w:rPr>
        <w:t xml:space="preserve">الدولة الطرف </w:t>
      </w:r>
      <w:r w:rsidRPr="00216FFA">
        <w:rPr>
          <w:rFonts w:hint="cs"/>
          <w:b/>
          <w:bCs/>
          <w:rtl/>
        </w:rPr>
        <w:t xml:space="preserve">أيضا </w:t>
      </w:r>
      <w:r>
        <w:rPr>
          <w:rFonts w:hint="cs"/>
          <w:b/>
          <w:bCs/>
          <w:rtl/>
        </w:rPr>
        <w:t xml:space="preserve">أن تنفذ </w:t>
      </w:r>
      <w:r w:rsidRPr="00216FFA">
        <w:rPr>
          <w:b/>
          <w:bCs/>
          <w:rtl/>
        </w:rPr>
        <w:t>حملة وطنية لمكافحة العنف ضد المرأة</w:t>
      </w:r>
      <w:r w:rsidRPr="00216FFA">
        <w:rPr>
          <w:rFonts w:hint="cs"/>
          <w:b/>
          <w:bCs/>
          <w:rtl/>
        </w:rPr>
        <w:t xml:space="preserve"> </w:t>
      </w:r>
      <w:r>
        <w:rPr>
          <w:rFonts w:hint="cs"/>
          <w:b/>
          <w:bCs/>
          <w:rtl/>
        </w:rPr>
        <w:t xml:space="preserve">تمشيا </w:t>
      </w:r>
      <w:r w:rsidRPr="00216FFA">
        <w:rPr>
          <w:rFonts w:hint="cs"/>
          <w:b/>
          <w:bCs/>
          <w:rtl/>
        </w:rPr>
        <w:t>وال</w:t>
      </w:r>
      <w:r w:rsidRPr="00216FFA">
        <w:rPr>
          <w:b/>
          <w:bCs/>
          <w:rtl/>
        </w:rPr>
        <w:t xml:space="preserve">مبادرة </w:t>
      </w:r>
      <w:r w:rsidRPr="00216FFA">
        <w:rPr>
          <w:rFonts w:hint="cs"/>
          <w:b/>
          <w:bCs/>
          <w:rtl/>
        </w:rPr>
        <w:t xml:space="preserve">التي أطلقها </w:t>
      </w:r>
      <w:r w:rsidRPr="00216FFA">
        <w:rPr>
          <w:b/>
          <w:bCs/>
          <w:rtl/>
        </w:rPr>
        <w:t xml:space="preserve">الأمين العام </w:t>
      </w:r>
      <w:r w:rsidRPr="00216FFA">
        <w:rPr>
          <w:rFonts w:hint="cs"/>
          <w:b/>
          <w:bCs/>
          <w:rtl/>
        </w:rPr>
        <w:t xml:space="preserve">في </w:t>
      </w:r>
      <w:r w:rsidRPr="00216FFA">
        <w:rPr>
          <w:b/>
          <w:bCs/>
          <w:rtl/>
        </w:rPr>
        <w:t>شباط/فبراير 2008، من أجل ت</w:t>
      </w:r>
      <w:r w:rsidRPr="00216FFA">
        <w:rPr>
          <w:rFonts w:hint="cs"/>
          <w:b/>
          <w:bCs/>
          <w:rtl/>
        </w:rPr>
        <w:t>غيير</w:t>
      </w:r>
      <w:r w:rsidRPr="00216FFA">
        <w:rPr>
          <w:b/>
          <w:bCs/>
          <w:rtl/>
        </w:rPr>
        <w:t xml:space="preserve"> المواقف الاجتماعية </w:t>
      </w:r>
      <w:r w:rsidRPr="00216FFA">
        <w:rPr>
          <w:rFonts w:hint="cs"/>
          <w:b/>
          <w:bCs/>
          <w:rtl/>
        </w:rPr>
        <w:t xml:space="preserve">والثقافية </w:t>
      </w:r>
      <w:r w:rsidRPr="00216FFA">
        <w:rPr>
          <w:b/>
          <w:bCs/>
          <w:rtl/>
        </w:rPr>
        <w:t xml:space="preserve">التي </w:t>
      </w:r>
      <w:r w:rsidRPr="00216FFA">
        <w:rPr>
          <w:rFonts w:hint="cs"/>
          <w:b/>
          <w:bCs/>
          <w:rtl/>
        </w:rPr>
        <w:t>تشكل</w:t>
      </w:r>
      <w:r w:rsidRPr="00216FFA">
        <w:rPr>
          <w:b/>
          <w:bCs/>
          <w:rtl/>
        </w:rPr>
        <w:t xml:space="preserve"> الأسباب الجذرية </w:t>
      </w:r>
      <w:r w:rsidRPr="00216FFA">
        <w:rPr>
          <w:rFonts w:hint="cs"/>
          <w:b/>
          <w:bCs/>
          <w:rtl/>
        </w:rPr>
        <w:t xml:space="preserve">لأغلب </w:t>
      </w:r>
      <w:r w:rsidRPr="00216FFA">
        <w:rPr>
          <w:b/>
          <w:bCs/>
          <w:rtl/>
        </w:rPr>
        <w:t>أشكال العنف التي تستهدف ال</w:t>
      </w:r>
      <w:r w:rsidRPr="00216FFA">
        <w:rPr>
          <w:rFonts w:hint="cs"/>
          <w:b/>
          <w:bCs/>
          <w:rtl/>
        </w:rPr>
        <w:t>مرأة</w:t>
      </w:r>
      <w:r w:rsidRPr="00216FFA">
        <w:rPr>
          <w:b/>
          <w:bCs/>
          <w:rtl/>
        </w:rPr>
        <w:t xml:space="preserve">. وتطلب اللجنة من الدولة الطرف أن تقدم معلومات مفصلة في تقريرها المقبل عن القوانين والسياسات </w:t>
      </w:r>
      <w:r w:rsidRPr="00216FFA">
        <w:rPr>
          <w:rFonts w:hint="cs"/>
          <w:b/>
          <w:bCs/>
          <w:rtl/>
        </w:rPr>
        <w:t>المعمول بها</w:t>
      </w:r>
      <w:r w:rsidRPr="00216FFA">
        <w:rPr>
          <w:b/>
          <w:bCs/>
          <w:rtl/>
        </w:rPr>
        <w:t xml:space="preserve"> لمكافحة العنف ضد المرأة وأثر </w:t>
      </w:r>
      <w:r w:rsidRPr="00216FFA">
        <w:rPr>
          <w:rFonts w:hint="cs"/>
          <w:b/>
          <w:bCs/>
          <w:rtl/>
        </w:rPr>
        <w:t>تلك</w:t>
      </w:r>
      <w:r w:rsidRPr="00216FFA">
        <w:rPr>
          <w:b/>
          <w:bCs/>
          <w:rtl/>
        </w:rPr>
        <w:t xml:space="preserve"> التدابير.</w:t>
      </w:r>
    </w:p>
    <w:p w:rsidR="009D3BD2" w:rsidRPr="00216FFA" w:rsidRDefault="009D3BD2" w:rsidP="009D3BD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216FFA">
        <w:rPr>
          <w:rtl/>
        </w:rPr>
        <w:t>الاتجار</w:t>
      </w:r>
    </w:p>
    <w:p w:rsidR="009D3BD2" w:rsidRPr="00216FFA" w:rsidRDefault="009D3BD2" w:rsidP="009D3BD2">
      <w:pPr>
        <w:pStyle w:val="SingleTxt"/>
        <w:rPr>
          <w:rFonts w:hint="cs"/>
          <w:rtl/>
        </w:rPr>
      </w:pPr>
      <w:r w:rsidRPr="00216FFA">
        <w:rPr>
          <w:rFonts w:hint="cs"/>
          <w:rtl/>
        </w:rPr>
        <w:t>26</w:t>
      </w:r>
      <w:r>
        <w:rPr>
          <w:rFonts w:hint="cs"/>
          <w:rtl/>
        </w:rPr>
        <w:t xml:space="preserve"> </w:t>
      </w:r>
      <w:r w:rsidRPr="00216FFA">
        <w:rPr>
          <w:rFonts w:hint="cs"/>
          <w:rtl/>
        </w:rPr>
        <w:t>-</w:t>
      </w:r>
      <w:r w:rsidRPr="00216FFA">
        <w:rPr>
          <w:rFonts w:hint="cs"/>
          <w:rtl/>
        </w:rPr>
        <w:tab/>
      </w:r>
      <w:r w:rsidRPr="00216FFA">
        <w:rPr>
          <w:rtl/>
        </w:rPr>
        <w:t xml:space="preserve">تلاحظ اللجنة مع القلق أنه على الرغم من الارتفاع المخيف </w:t>
      </w:r>
      <w:r w:rsidRPr="00216FFA">
        <w:rPr>
          <w:rFonts w:hint="cs"/>
          <w:rtl/>
        </w:rPr>
        <w:t>ل</w:t>
      </w:r>
      <w:r w:rsidRPr="00216FFA">
        <w:rPr>
          <w:rtl/>
        </w:rPr>
        <w:t xml:space="preserve">عدد النساء ضحايا الاتجار في هايتي، </w:t>
      </w:r>
      <w:r w:rsidRPr="00216FFA">
        <w:rPr>
          <w:rFonts w:hint="cs"/>
          <w:rtl/>
        </w:rPr>
        <w:t>لا يزال ال</w:t>
      </w:r>
      <w:r w:rsidRPr="00216FFA">
        <w:rPr>
          <w:rtl/>
        </w:rPr>
        <w:t xml:space="preserve">تشريع </w:t>
      </w:r>
      <w:r w:rsidRPr="00216FFA">
        <w:rPr>
          <w:rFonts w:hint="cs"/>
          <w:rtl/>
        </w:rPr>
        <w:t>الخاص الذي ي</w:t>
      </w:r>
      <w:r w:rsidRPr="00216FFA">
        <w:rPr>
          <w:rtl/>
        </w:rPr>
        <w:t>جرم الاتجار في شكل مسودة</w:t>
      </w:r>
      <w:r w:rsidRPr="00216FFA">
        <w:rPr>
          <w:rFonts w:hint="cs"/>
          <w:rtl/>
        </w:rPr>
        <w:t>،</w:t>
      </w:r>
      <w:r w:rsidRPr="00216FFA">
        <w:rPr>
          <w:rtl/>
        </w:rPr>
        <w:t xml:space="preserve"> </w:t>
      </w:r>
      <w:r w:rsidRPr="00216FFA">
        <w:rPr>
          <w:rFonts w:hint="cs"/>
          <w:rtl/>
        </w:rPr>
        <w:t>و</w:t>
      </w:r>
      <w:r w:rsidRPr="00216FFA">
        <w:rPr>
          <w:rtl/>
        </w:rPr>
        <w:t xml:space="preserve">لم يقدم بعد إلى البرلمان. </w:t>
      </w:r>
      <w:r w:rsidRPr="00216FFA">
        <w:rPr>
          <w:rFonts w:hint="cs"/>
          <w:rtl/>
        </w:rPr>
        <w:t xml:space="preserve">وقد يؤدي </w:t>
      </w:r>
      <w:r w:rsidRPr="00216FFA">
        <w:rPr>
          <w:rtl/>
        </w:rPr>
        <w:t xml:space="preserve">هذا الوضع إلى عدم كفاية التحقيقات في حالات الاتجار بالنساء والفتيات، وبالتالي يؤدي إلى إفلات الجناة من العقاب. كما تعرب اللجنة عن قلقها إزاء </w:t>
      </w:r>
      <w:r>
        <w:rPr>
          <w:rFonts w:hint="cs"/>
          <w:rtl/>
        </w:rPr>
        <w:t>الافتقار إلى</w:t>
      </w:r>
      <w:r w:rsidRPr="00216FFA">
        <w:rPr>
          <w:rFonts w:hint="cs"/>
          <w:rtl/>
        </w:rPr>
        <w:t xml:space="preserve"> أماكن إيواء</w:t>
      </w:r>
      <w:r w:rsidRPr="00216FFA">
        <w:rPr>
          <w:rtl/>
        </w:rPr>
        <w:t xml:space="preserve"> </w:t>
      </w:r>
      <w:r w:rsidRPr="00216FFA">
        <w:rPr>
          <w:rFonts w:hint="cs"/>
          <w:rtl/>
        </w:rPr>
        <w:t>ا</w:t>
      </w:r>
      <w:r w:rsidRPr="00216FFA">
        <w:rPr>
          <w:rtl/>
        </w:rPr>
        <w:t>لنساء والفتيات ضحايا الاتجار.</w:t>
      </w:r>
    </w:p>
    <w:p w:rsidR="009D3BD2" w:rsidRPr="00216FFA" w:rsidRDefault="009D3BD2" w:rsidP="008C6BF2">
      <w:pPr>
        <w:pStyle w:val="SingleTxt"/>
        <w:rPr>
          <w:rFonts w:hint="cs"/>
          <w:rtl/>
        </w:rPr>
      </w:pPr>
      <w:r w:rsidRPr="00216FFA">
        <w:rPr>
          <w:rtl/>
        </w:rPr>
        <w:t>27</w:t>
      </w:r>
      <w:r>
        <w:rPr>
          <w:rFonts w:hint="cs"/>
          <w:rtl/>
        </w:rPr>
        <w:t xml:space="preserve"> </w:t>
      </w:r>
      <w:r w:rsidRPr="00216FFA">
        <w:rPr>
          <w:rFonts w:hint="cs"/>
          <w:rtl/>
        </w:rPr>
        <w:t>-</w:t>
      </w:r>
      <w:r w:rsidRPr="00216FFA">
        <w:rPr>
          <w:rFonts w:hint="cs"/>
          <w:rtl/>
        </w:rPr>
        <w:tab/>
      </w:r>
      <w:r>
        <w:rPr>
          <w:rFonts w:hint="cs"/>
          <w:b/>
          <w:bCs/>
          <w:rtl/>
        </w:rPr>
        <w:t>و</w:t>
      </w:r>
      <w:r w:rsidRPr="00216FFA">
        <w:rPr>
          <w:b/>
          <w:bCs/>
          <w:rtl/>
        </w:rPr>
        <w:t xml:space="preserve">تحث اللجنة الدولة الطرف على تكثيف جهودها لمكافحة جميع أشكال الاتجار بالنساء والفتيات. </w:t>
      </w:r>
      <w:r>
        <w:rPr>
          <w:rFonts w:hint="cs"/>
          <w:b/>
          <w:bCs/>
          <w:rtl/>
        </w:rPr>
        <w:t>وتهيب اللجنة ب</w:t>
      </w:r>
      <w:r w:rsidRPr="00216FFA">
        <w:rPr>
          <w:b/>
          <w:bCs/>
          <w:rtl/>
        </w:rPr>
        <w:t xml:space="preserve">الدولة الطرف </w:t>
      </w:r>
      <w:r>
        <w:rPr>
          <w:rFonts w:hint="cs"/>
          <w:b/>
          <w:bCs/>
          <w:rtl/>
        </w:rPr>
        <w:t xml:space="preserve">أن تسرع </w:t>
      </w:r>
      <w:r w:rsidRPr="00216FFA">
        <w:rPr>
          <w:rFonts w:hint="cs"/>
          <w:b/>
          <w:bCs/>
          <w:rtl/>
        </w:rPr>
        <w:t>ب</w:t>
      </w:r>
      <w:r w:rsidRPr="00216FFA">
        <w:rPr>
          <w:b/>
          <w:bCs/>
          <w:rtl/>
        </w:rPr>
        <w:t xml:space="preserve">اعتماد مشروع </w:t>
      </w:r>
      <w:r w:rsidRPr="00216FFA">
        <w:rPr>
          <w:rFonts w:hint="cs"/>
          <w:b/>
          <w:bCs/>
          <w:rtl/>
        </w:rPr>
        <w:t>ال</w:t>
      </w:r>
      <w:r w:rsidRPr="00216FFA">
        <w:rPr>
          <w:b/>
          <w:bCs/>
          <w:rtl/>
        </w:rPr>
        <w:t xml:space="preserve">قانون </w:t>
      </w:r>
      <w:r w:rsidRPr="00216FFA">
        <w:rPr>
          <w:rFonts w:hint="cs"/>
          <w:b/>
          <w:bCs/>
          <w:rtl/>
        </w:rPr>
        <w:t>المتعلق ب</w:t>
      </w:r>
      <w:r w:rsidRPr="00216FFA">
        <w:rPr>
          <w:b/>
          <w:bCs/>
          <w:rtl/>
        </w:rPr>
        <w:t xml:space="preserve">مكافحة جميع أشكال الاتجار والتأكد من أن القانون الجديد يسمح </w:t>
      </w:r>
      <w:r w:rsidRPr="00216FFA">
        <w:rPr>
          <w:rFonts w:hint="cs"/>
          <w:b/>
          <w:bCs/>
          <w:rtl/>
        </w:rPr>
        <w:t>ب</w:t>
      </w:r>
      <w:r w:rsidRPr="00216FFA">
        <w:rPr>
          <w:b/>
          <w:bCs/>
          <w:rtl/>
        </w:rPr>
        <w:t xml:space="preserve">محاكمة </w:t>
      </w:r>
      <w:r w:rsidRPr="00216FFA">
        <w:rPr>
          <w:rFonts w:hint="cs"/>
          <w:b/>
          <w:bCs/>
          <w:rtl/>
        </w:rPr>
        <w:t xml:space="preserve">الجناة </w:t>
      </w:r>
      <w:r w:rsidRPr="00216FFA">
        <w:rPr>
          <w:b/>
          <w:bCs/>
          <w:rtl/>
        </w:rPr>
        <w:t>ومعاقب</w:t>
      </w:r>
      <w:r w:rsidRPr="00216FFA">
        <w:rPr>
          <w:rFonts w:hint="cs"/>
          <w:b/>
          <w:bCs/>
          <w:rtl/>
        </w:rPr>
        <w:t>ت</w:t>
      </w:r>
      <w:r w:rsidRPr="00216FFA">
        <w:rPr>
          <w:b/>
          <w:bCs/>
          <w:rtl/>
        </w:rPr>
        <w:t>ه</w:t>
      </w:r>
      <w:r w:rsidRPr="00216FFA">
        <w:rPr>
          <w:rFonts w:hint="cs"/>
          <w:b/>
          <w:bCs/>
          <w:rtl/>
        </w:rPr>
        <w:t>م</w:t>
      </w:r>
      <w:r w:rsidRPr="00216FFA">
        <w:rPr>
          <w:b/>
          <w:bCs/>
          <w:rtl/>
        </w:rPr>
        <w:t>، وتوفير الحماية الفعالة للضحايا، و</w:t>
      </w:r>
      <w:r w:rsidRPr="00216FFA">
        <w:rPr>
          <w:rFonts w:hint="cs"/>
          <w:b/>
          <w:bCs/>
          <w:rtl/>
        </w:rPr>
        <w:t xml:space="preserve">تمكينهن من </w:t>
      </w:r>
      <w:r w:rsidRPr="00216FFA">
        <w:rPr>
          <w:b/>
          <w:bCs/>
          <w:rtl/>
        </w:rPr>
        <w:t xml:space="preserve">التعويض الملائم، وفقا لبروتوكول باليرمو، والمادة 6 من الاتفاقية. </w:t>
      </w:r>
      <w:r w:rsidRPr="00216FFA">
        <w:rPr>
          <w:rFonts w:hint="cs"/>
          <w:b/>
          <w:bCs/>
          <w:rtl/>
        </w:rPr>
        <w:t>و</w:t>
      </w:r>
      <w:r w:rsidRPr="00216FFA">
        <w:rPr>
          <w:b/>
          <w:bCs/>
          <w:rtl/>
        </w:rPr>
        <w:t>تشجع اللجنة الدولة الطرف على إجراء بحوث بشأن الأسباب الجذرية للاتجار، و</w:t>
      </w:r>
      <w:r w:rsidRPr="00216FFA">
        <w:rPr>
          <w:rFonts w:hint="cs"/>
          <w:b/>
          <w:bCs/>
          <w:rtl/>
        </w:rPr>
        <w:t xml:space="preserve">على </w:t>
      </w:r>
      <w:r w:rsidRPr="00216FFA">
        <w:rPr>
          <w:b/>
          <w:bCs/>
          <w:rtl/>
        </w:rPr>
        <w:t xml:space="preserve">تعزيز التعاون الثنائي والمتعدد الأطراف مع البلدان المجاورة، </w:t>
      </w:r>
      <w:r w:rsidRPr="00216FFA">
        <w:rPr>
          <w:rFonts w:hint="cs"/>
          <w:b/>
          <w:bCs/>
          <w:rtl/>
        </w:rPr>
        <w:t>و</w:t>
      </w:r>
      <w:r w:rsidRPr="00216FFA">
        <w:rPr>
          <w:b/>
          <w:bCs/>
          <w:rtl/>
        </w:rPr>
        <w:t>لا</w:t>
      </w:r>
      <w:r>
        <w:rPr>
          <w:rFonts w:hint="cs"/>
          <w:b/>
          <w:bCs/>
          <w:rtl/>
        </w:rPr>
        <w:t xml:space="preserve"> </w:t>
      </w:r>
      <w:r w:rsidRPr="00216FFA">
        <w:rPr>
          <w:b/>
          <w:bCs/>
          <w:rtl/>
        </w:rPr>
        <w:t xml:space="preserve">سيما </w:t>
      </w:r>
      <w:r w:rsidR="008C6BF2">
        <w:rPr>
          <w:rFonts w:hint="cs"/>
          <w:b/>
          <w:bCs/>
          <w:rtl/>
        </w:rPr>
        <w:t xml:space="preserve">مع </w:t>
      </w:r>
      <w:r w:rsidRPr="00216FFA">
        <w:rPr>
          <w:rFonts w:hint="cs"/>
          <w:b/>
          <w:bCs/>
          <w:rtl/>
        </w:rPr>
        <w:t>ال</w:t>
      </w:r>
      <w:r w:rsidRPr="00216FFA">
        <w:rPr>
          <w:b/>
          <w:bCs/>
          <w:rtl/>
        </w:rPr>
        <w:t>جمهورية الدومينيك</w:t>
      </w:r>
      <w:r w:rsidRPr="00216FFA">
        <w:rPr>
          <w:rFonts w:hint="cs"/>
          <w:b/>
          <w:bCs/>
          <w:rtl/>
        </w:rPr>
        <w:t>ية</w:t>
      </w:r>
      <w:r w:rsidRPr="00216FFA">
        <w:rPr>
          <w:b/>
          <w:bCs/>
          <w:rtl/>
        </w:rPr>
        <w:t>، لمنع الاتجار وتقديم الجناة إلى العدالة.</w:t>
      </w:r>
      <w:r w:rsidRPr="00216FFA">
        <w:rPr>
          <w:rtl/>
        </w:rPr>
        <w:t xml:space="preserve"> </w:t>
      </w:r>
    </w:p>
    <w:p w:rsidR="009D3BD2" w:rsidRPr="00216FFA" w:rsidRDefault="009D3BD2" w:rsidP="009D3BD2">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sz w:val="10"/>
          <w:rtl/>
        </w:rPr>
      </w:pPr>
    </w:p>
    <w:p w:rsidR="009D3BD2" w:rsidRPr="00216FFA" w:rsidRDefault="009D3BD2" w:rsidP="009D3BD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216FFA">
        <w:rPr>
          <w:rtl/>
        </w:rPr>
        <w:t>المشاركة السياسية والمشاركة في الحياة العامة</w:t>
      </w:r>
    </w:p>
    <w:p w:rsidR="009D3BD2" w:rsidRPr="00216FFA" w:rsidRDefault="009D3BD2" w:rsidP="009D3BD2">
      <w:pPr>
        <w:pStyle w:val="SingleTxt"/>
        <w:rPr>
          <w:rFonts w:hint="cs"/>
          <w:rtl/>
        </w:rPr>
      </w:pPr>
      <w:r w:rsidRPr="00216FFA">
        <w:rPr>
          <w:rtl/>
        </w:rPr>
        <w:t>28</w:t>
      </w:r>
      <w:r>
        <w:rPr>
          <w:rFonts w:hint="cs"/>
          <w:rtl/>
        </w:rPr>
        <w:t xml:space="preserve"> </w:t>
      </w:r>
      <w:r w:rsidRPr="00216FFA">
        <w:rPr>
          <w:rFonts w:hint="cs"/>
          <w:rtl/>
        </w:rPr>
        <w:t>-</w:t>
      </w:r>
      <w:r w:rsidRPr="00216FFA">
        <w:rPr>
          <w:rFonts w:hint="cs"/>
          <w:rtl/>
        </w:rPr>
        <w:tab/>
      </w:r>
      <w:r w:rsidRPr="00216FFA">
        <w:rPr>
          <w:rtl/>
        </w:rPr>
        <w:t>تشعر اللجنة بالقلق إزاء تدني تمثيل المرأة في الهيئات المنتخبة على المستويين الوطني والمحلي، و</w:t>
      </w:r>
      <w:r w:rsidRPr="00216FFA">
        <w:rPr>
          <w:rFonts w:hint="cs"/>
          <w:rtl/>
        </w:rPr>
        <w:t xml:space="preserve">في </w:t>
      </w:r>
      <w:r w:rsidRPr="00216FFA">
        <w:rPr>
          <w:rtl/>
        </w:rPr>
        <w:t xml:space="preserve">الإدارة العامة، وكذلك </w:t>
      </w:r>
      <w:r w:rsidRPr="00216FFA">
        <w:rPr>
          <w:rFonts w:hint="cs"/>
          <w:rtl/>
        </w:rPr>
        <w:t xml:space="preserve">إزاء ما هو سائد في المجتمع عن </w:t>
      </w:r>
      <w:r w:rsidRPr="00216FFA">
        <w:rPr>
          <w:rtl/>
        </w:rPr>
        <w:t xml:space="preserve">دور المرأة </w:t>
      </w:r>
      <w:r w:rsidRPr="00216FFA">
        <w:rPr>
          <w:rFonts w:hint="cs"/>
          <w:rtl/>
        </w:rPr>
        <w:t xml:space="preserve">من </w:t>
      </w:r>
      <w:r>
        <w:rPr>
          <w:rFonts w:hint="cs"/>
          <w:rtl/>
        </w:rPr>
        <w:t xml:space="preserve">آراء تقوم على قوالب </w:t>
      </w:r>
      <w:r w:rsidRPr="00216FFA">
        <w:rPr>
          <w:rtl/>
        </w:rPr>
        <w:t xml:space="preserve">نمطية لا تشجع المرأة </w:t>
      </w:r>
      <w:r w:rsidRPr="00216FFA">
        <w:rPr>
          <w:rFonts w:hint="cs"/>
          <w:rtl/>
        </w:rPr>
        <w:t>على</w:t>
      </w:r>
      <w:r w:rsidRPr="00216FFA">
        <w:rPr>
          <w:rtl/>
        </w:rPr>
        <w:t xml:space="preserve"> المشاركة ف</w:t>
      </w:r>
      <w:r w:rsidRPr="00216FFA">
        <w:rPr>
          <w:rFonts w:hint="cs"/>
          <w:rtl/>
        </w:rPr>
        <w:t>ي</w:t>
      </w:r>
      <w:r w:rsidRPr="00216FFA">
        <w:rPr>
          <w:rtl/>
        </w:rPr>
        <w:t xml:space="preserve"> الحياة السياسية. وت</w:t>
      </w:r>
      <w:r w:rsidRPr="00216FFA">
        <w:rPr>
          <w:rFonts w:hint="cs"/>
          <w:rtl/>
        </w:rPr>
        <w:t>لاحظ</w:t>
      </w:r>
      <w:r w:rsidRPr="00216FFA">
        <w:rPr>
          <w:rtl/>
        </w:rPr>
        <w:t xml:space="preserve"> اللجنة أن قانون الانتخابات لعام 2005 لم يكن له أي أثر </w:t>
      </w:r>
      <w:r w:rsidRPr="00216FFA">
        <w:rPr>
          <w:rFonts w:hint="cs"/>
          <w:rtl/>
        </w:rPr>
        <w:t>إ</w:t>
      </w:r>
      <w:r w:rsidRPr="00216FFA">
        <w:rPr>
          <w:rtl/>
        </w:rPr>
        <w:t>يجابي على الانتخابات الت</w:t>
      </w:r>
      <w:r w:rsidRPr="00216FFA">
        <w:rPr>
          <w:rFonts w:hint="cs"/>
          <w:rtl/>
        </w:rPr>
        <w:t xml:space="preserve">ي أجريت </w:t>
      </w:r>
      <w:r w:rsidRPr="00216FFA">
        <w:rPr>
          <w:rtl/>
        </w:rPr>
        <w:t>عام 2006، و</w:t>
      </w:r>
      <w:r w:rsidRPr="00216FFA">
        <w:rPr>
          <w:rFonts w:hint="cs"/>
          <w:rtl/>
        </w:rPr>
        <w:t xml:space="preserve">أن </w:t>
      </w:r>
      <w:r w:rsidRPr="00216FFA">
        <w:rPr>
          <w:rtl/>
        </w:rPr>
        <w:t xml:space="preserve">قانون </w:t>
      </w:r>
      <w:r w:rsidRPr="00216FFA">
        <w:rPr>
          <w:rFonts w:hint="cs"/>
          <w:rtl/>
        </w:rPr>
        <w:t>ال</w:t>
      </w:r>
      <w:r w:rsidRPr="00216FFA">
        <w:rPr>
          <w:rtl/>
        </w:rPr>
        <w:t>انتخاب</w:t>
      </w:r>
      <w:r w:rsidRPr="00216FFA">
        <w:rPr>
          <w:rFonts w:hint="cs"/>
          <w:rtl/>
        </w:rPr>
        <w:t>ات الجديد</w:t>
      </w:r>
      <w:r w:rsidRPr="00216FFA">
        <w:rPr>
          <w:rtl/>
        </w:rPr>
        <w:t xml:space="preserve"> لعام 2008</w:t>
      </w:r>
      <w:r w:rsidRPr="00216FFA">
        <w:rPr>
          <w:rFonts w:hint="cs"/>
          <w:rtl/>
        </w:rPr>
        <w:t xml:space="preserve"> </w:t>
      </w:r>
      <w:r w:rsidRPr="00216FFA">
        <w:rPr>
          <w:rtl/>
        </w:rPr>
        <w:t xml:space="preserve">الذي يوفر </w:t>
      </w:r>
      <w:r w:rsidRPr="00216FFA">
        <w:rPr>
          <w:rFonts w:hint="cs"/>
          <w:rtl/>
        </w:rPr>
        <w:t>نفس ال</w:t>
      </w:r>
      <w:r w:rsidRPr="00216FFA">
        <w:rPr>
          <w:rtl/>
        </w:rPr>
        <w:t xml:space="preserve">حوافز </w:t>
      </w:r>
      <w:r w:rsidRPr="00216FFA">
        <w:rPr>
          <w:rFonts w:hint="cs"/>
          <w:rtl/>
        </w:rPr>
        <w:t>ال</w:t>
      </w:r>
      <w:r w:rsidRPr="00216FFA">
        <w:rPr>
          <w:rtl/>
        </w:rPr>
        <w:t xml:space="preserve">مالية </w:t>
      </w:r>
      <w:r w:rsidRPr="00216FFA">
        <w:rPr>
          <w:rFonts w:hint="cs"/>
          <w:rtl/>
        </w:rPr>
        <w:t>ل</w:t>
      </w:r>
      <w:r w:rsidRPr="00216FFA">
        <w:rPr>
          <w:rtl/>
        </w:rPr>
        <w:t xml:space="preserve">لأحزاب </w:t>
      </w:r>
      <w:r w:rsidRPr="00216FFA">
        <w:rPr>
          <w:rFonts w:hint="cs"/>
          <w:rtl/>
        </w:rPr>
        <w:t>ال</w:t>
      </w:r>
      <w:r w:rsidRPr="00216FFA">
        <w:rPr>
          <w:rtl/>
        </w:rPr>
        <w:t>سياسية</w:t>
      </w:r>
      <w:r w:rsidRPr="00216FFA">
        <w:rPr>
          <w:rFonts w:hint="cs"/>
          <w:rtl/>
        </w:rPr>
        <w:t>، قد لا يكون ل</w:t>
      </w:r>
      <w:r w:rsidRPr="00216FFA">
        <w:rPr>
          <w:rtl/>
        </w:rPr>
        <w:t>ه الأثر المنشود</w:t>
      </w:r>
      <w:r w:rsidRPr="00216FFA">
        <w:rPr>
          <w:rFonts w:hint="cs"/>
          <w:rtl/>
        </w:rPr>
        <w:t xml:space="preserve">، كما </w:t>
      </w:r>
      <w:r w:rsidRPr="00216FFA">
        <w:rPr>
          <w:rtl/>
        </w:rPr>
        <w:t>أقر</w:t>
      </w:r>
      <w:r w:rsidRPr="00216FFA">
        <w:rPr>
          <w:rFonts w:hint="cs"/>
          <w:rtl/>
        </w:rPr>
        <w:t>ت</w:t>
      </w:r>
      <w:r w:rsidRPr="00216FFA">
        <w:rPr>
          <w:rtl/>
        </w:rPr>
        <w:t xml:space="preserve"> </w:t>
      </w:r>
      <w:r w:rsidRPr="00216FFA">
        <w:rPr>
          <w:rFonts w:hint="cs"/>
          <w:rtl/>
        </w:rPr>
        <w:t>بذلك</w:t>
      </w:r>
      <w:r w:rsidRPr="00216FFA">
        <w:rPr>
          <w:rtl/>
        </w:rPr>
        <w:t xml:space="preserve"> الدولة الطرف</w:t>
      </w:r>
      <w:r w:rsidRPr="00216FFA">
        <w:rPr>
          <w:rFonts w:hint="cs"/>
          <w:rtl/>
        </w:rPr>
        <w:t xml:space="preserve"> نفسها</w:t>
      </w:r>
      <w:r w:rsidRPr="00216FFA">
        <w:rPr>
          <w:rtl/>
        </w:rPr>
        <w:t xml:space="preserve">. وتلاحظ اللجنة مع التقدير أن الدولة الطرف، في محاولة </w:t>
      </w:r>
      <w:r w:rsidRPr="00216FFA">
        <w:rPr>
          <w:rFonts w:hint="cs"/>
          <w:rtl/>
        </w:rPr>
        <w:t xml:space="preserve">منها </w:t>
      </w:r>
      <w:r w:rsidRPr="00216FFA">
        <w:rPr>
          <w:rtl/>
        </w:rPr>
        <w:t>لمعالجة هذا الخل</w:t>
      </w:r>
      <w:r w:rsidRPr="00216FFA">
        <w:rPr>
          <w:rFonts w:hint="cs"/>
          <w:rtl/>
        </w:rPr>
        <w:t>ل</w:t>
      </w:r>
      <w:r w:rsidRPr="00216FFA">
        <w:rPr>
          <w:rtl/>
        </w:rPr>
        <w:t xml:space="preserve">، تعتزم صياغة مشروع قانون جديد للحصص </w:t>
      </w:r>
      <w:r>
        <w:rPr>
          <w:rFonts w:hint="cs"/>
          <w:rtl/>
        </w:rPr>
        <w:t xml:space="preserve">الانتخابية </w:t>
      </w:r>
      <w:r w:rsidRPr="00216FFA">
        <w:rPr>
          <w:rFonts w:hint="cs"/>
          <w:rtl/>
        </w:rPr>
        <w:t xml:space="preserve">في إطار تنفيذ خطة عمل </w:t>
      </w:r>
      <w:r w:rsidRPr="00216FFA">
        <w:rPr>
          <w:rtl/>
        </w:rPr>
        <w:t>وزارة شؤون المرأة وحقوقها</w:t>
      </w:r>
      <w:r w:rsidRPr="00216FFA">
        <w:rPr>
          <w:rFonts w:hint="cs"/>
          <w:rtl/>
        </w:rPr>
        <w:t xml:space="preserve"> </w:t>
      </w:r>
      <w:r w:rsidRPr="00216FFA">
        <w:rPr>
          <w:rtl/>
        </w:rPr>
        <w:t>ل</w:t>
      </w:r>
      <w:r w:rsidRPr="00216FFA">
        <w:rPr>
          <w:rFonts w:hint="cs"/>
          <w:rtl/>
        </w:rPr>
        <w:t>لفترة</w:t>
      </w:r>
      <w:r w:rsidRPr="00216FFA">
        <w:rPr>
          <w:rtl/>
        </w:rPr>
        <w:t xml:space="preserve"> 2008-2009.</w:t>
      </w:r>
    </w:p>
    <w:p w:rsidR="009D3BD2" w:rsidRPr="00216FFA" w:rsidRDefault="009D3BD2" w:rsidP="009D3BD2">
      <w:pPr>
        <w:pStyle w:val="SingleTxt"/>
        <w:rPr>
          <w:rFonts w:hint="cs"/>
          <w:b/>
          <w:bCs/>
          <w:rtl/>
        </w:rPr>
      </w:pPr>
      <w:r w:rsidRPr="00216FFA">
        <w:rPr>
          <w:rtl/>
        </w:rPr>
        <w:t>29</w:t>
      </w:r>
      <w:r>
        <w:rPr>
          <w:rFonts w:hint="cs"/>
          <w:rtl/>
        </w:rPr>
        <w:t xml:space="preserve"> </w:t>
      </w:r>
      <w:r w:rsidRPr="00216FFA">
        <w:rPr>
          <w:rFonts w:hint="cs"/>
          <w:rtl/>
        </w:rPr>
        <w:t>-</w:t>
      </w:r>
      <w:r w:rsidRPr="00216FFA">
        <w:rPr>
          <w:rFonts w:hint="cs"/>
          <w:rtl/>
        </w:rPr>
        <w:tab/>
      </w:r>
      <w:r w:rsidRPr="00216FFA">
        <w:rPr>
          <w:rFonts w:hint="cs"/>
          <w:b/>
          <w:bCs/>
          <w:rtl/>
        </w:rPr>
        <w:t>و</w:t>
      </w:r>
      <w:r w:rsidRPr="00216FFA">
        <w:rPr>
          <w:b/>
          <w:bCs/>
          <w:rtl/>
        </w:rPr>
        <w:t xml:space="preserve">تحث اللجنة الدولة الطرف على </w:t>
      </w:r>
      <w:r w:rsidRPr="00216FFA">
        <w:rPr>
          <w:rFonts w:hint="cs"/>
          <w:b/>
          <w:bCs/>
          <w:rtl/>
        </w:rPr>
        <w:t>التعجيل بوضع</w:t>
      </w:r>
      <w:r w:rsidRPr="00216FFA">
        <w:rPr>
          <w:b/>
          <w:bCs/>
          <w:rtl/>
        </w:rPr>
        <w:t xml:space="preserve"> مشروع القانون الجديد </w:t>
      </w:r>
      <w:r w:rsidRPr="00216FFA">
        <w:rPr>
          <w:rFonts w:hint="cs"/>
          <w:b/>
          <w:bCs/>
          <w:rtl/>
        </w:rPr>
        <w:t>بشأن</w:t>
      </w:r>
      <w:r w:rsidRPr="00216FFA">
        <w:rPr>
          <w:b/>
          <w:bCs/>
          <w:rtl/>
        </w:rPr>
        <w:t xml:space="preserve"> الحصص الانتخابية، واتخاذ الخطوات اللازمة لضمان المساواة في العملية الانتخابية عن طريق تشجيع مشاركة </w:t>
      </w:r>
      <w:r w:rsidRPr="00216FFA">
        <w:rPr>
          <w:rFonts w:hint="cs"/>
          <w:b/>
          <w:bCs/>
          <w:rtl/>
        </w:rPr>
        <w:t xml:space="preserve">المرأة والرجل على قدم المساواة </w:t>
      </w:r>
      <w:r w:rsidRPr="00216FFA">
        <w:rPr>
          <w:b/>
          <w:bCs/>
          <w:rtl/>
        </w:rPr>
        <w:t xml:space="preserve">في القوائم الانتخابية. </w:t>
      </w:r>
      <w:r w:rsidRPr="00216FFA">
        <w:rPr>
          <w:rFonts w:hint="cs"/>
          <w:b/>
          <w:bCs/>
          <w:rtl/>
        </w:rPr>
        <w:t xml:space="preserve">وإن اللجنة، وإذ توجه </w:t>
      </w:r>
      <w:r w:rsidRPr="00216FFA">
        <w:rPr>
          <w:b/>
          <w:bCs/>
          <w:rtl/>
        </w:rPr>
        <w:t>الانتباه إلى توصيتها العامة رقم 23 بشأن المرأة في الحياة السياسية و</w:t>
      </w:r>
      <w:r w:rsidRPr="00216FFA">
        <w:rPr>
          <w:rFonts w:hint="cs"/>
          <w:b/>
          <w:bCs/>
          <w:rtl/>
        </w:rPr>
        <w:t xml:space="preserve">الحياة </w:t>
      </w:r>
      <w:r w:rsidRPr="00216FFA">
        <w:rPr>
          <w:b/>
          <w:bCs/>
          <w:rtl/>
        </w:rPr>
        <w:t xml:space="preserve">العامة، </w:t>
      </w:r>
      <w:r w:rsidRPr="00216FFA">
        <w:rPr>
          <w:rFonts w:hint="cs"/>
          <w:b/>
          <w:bCs/>
          <w:rtl/>
        </w:rPr>
        <w:t>ل</w:t>
      </w:r>
      <w:r w:rsidRPr="00216FFA">
        <w:rPr>
          <w:b/>
          <w:bCs/>
          <w:rtl/>
        </w:rPr>
        <w:t xml:space="preserve">تشجع الدولة الطرف على اعتماد تدابير ملموسة </w:t>
      </w:r>
      <w:r w:rsidRPr="00216FFA">
        <w:rPr>
          <w:rFonts w:hint="cs"/>
          <w:b/>
          <w:bCs/>
          <w:rtl/>
        </w:rPr>
        <w:t>ل</w:t>
      </w:r>
      <w:r w:rsidRPr="00216FFA">
        <w:rPr>
          <w:b/>
          <w:bCs/>
          <w:rtl/>
        </w:rPr>
        <w:t xml:space="preserve">زيادة عدد النساء في الهيئات المنتخبة ومواقع </w:t>
      </w:r>
      <w:r>
        <w:rPr>
          <w:rFonts w:hint="cs"/>
          <w:b/>
          <w:bCs/>
          <w:rtl/>
        </w:rPr>
        <w:t xml:space="preserve">اتخاذ </w:t>
      </w:r>
      <w:r w:rsidRPr="00216FFA">
        <w:rPr>
          <w:b/>
          <w:bCs/>
          <w:rtl/>
        </w:rPr>
        <w:t xml:space="preserve">القرار، </w:t>
      </w:r>
      <w:r w:rsidRPr="00216FFA">
        <w:rPr>
          <w:rFonts w:hint="cs"/>
          <w:b/>
          <w:bCs/>
          <w:rtl/>
        </w:rPr>
        <w:t>ب</w:t>
      </w:r>
      <w:r w:rsidRPr="00216FFA">
        <w:rPr>
          <w:b/>
          <w:bCs/>
          <w:rtl/>
        </w:rPr>
        <w:t xml:space="preserve">طرق </w:t>
      </w:r>
      <w:r w:rsidRPr="00216FFA">
        <w:rPr>
          <w:rFonts w:hint="cs"/>
          <w:b/>
          <w:bCs/>
          <w:rtl/>
        </w:rPr>
        <w:t xml:space="preserve">منها </w:t>
      </w:r>
      <w:r w:rsidRPr="00216FFA">
        <w:rPr>
          <w:b/>
          <w:bCs/>
          <w:rtl/>
        </w:rPr>
        <w:t>اتخاذ تدابير خاصة مؤقتة وفقا الفقرة 1 من المادة 4 من الاتفاقية و</w:t>
      </w:r>
      <w:r w:rsidRPr="00216FFA">
        <w:rPr>
          <w:rFonts w:hint="cs"/>
          <w:b/>
          <w:bCs/>
          <w:rtl/>
        </w:rPr>
        <w:t>ال</w:t>
      </w:r>
      <w:r w:rsidRPr="00216FFA">
        <w:rPr>
          <w:b/>
          <w:bCs/>
          <w:rtl/>
        </w:rPr>
        <w:t xml:space="preserve">توصية </w:t>
      </w:r>
      <w:r w:rsidRPr="00216FFA">
        <w:rPr>
          <w:rFonts w:hint="cs"/>
          <w:b/>
          <w:bCs/>
          <w:rtl/>
        </w:rPr>
        <w:t xml:space="preserve">العامة </w:t>
      </w:r>
      <w:r w:rsidRPr="00216FFA">
        <w:rPr>
          <w:b/>
          <w:bCs/>
          <w:rtl/>
        </w:rPr>
        <w:t xml:space="preserve">للجنة رقم 25. </w:t>
      </w:r>
      <w:r w:rsidRPr="00216FFA">
        <w:rPr>
          <w:rFonts w:hint="cs"/>
          <w:b/>
          <w:bCs/>
          <w:rtl/>
        </w:rPr>
        <w:t>و</w:t>
      </w:r>
      <w:r w:rsidRPr="00216FFA">
        <w:rPr>
          <w:b/>
          <w:bCs/>
          <w:rtl/>
        </w:rPr>
        <w:t xml:space="preserve">لهذا الغرض، توصي اللجنة الدولة الطرف </w:t>
      </w:r>
      <w:r w:rsidRPr="00216FFA">
        <w:rPr>
          <w:rFonts w:hint="cs"/>
          <w:b/>
          <w:bCs/>
          <w:rtl/>
        </w:rPr>
        <w:t xml:space="preserve">بتنفيذ </w:t>
      </w:r>
      <w:r w:rsidRPr="00216FFA">
        <w:rPr>
          <w:b/>
          <w:bCs/>
          <w:rtl/>
        </w:rPr>
        <w:t xml:space="preserve">حملات توعية </w:t>
      </w:r>
      <w:r w:rsidRPr="00216FFA">
        <w:rPr>
          <w:rFonts w:hint="cs"/>
          <w:b/>
          <w:bCs/>
          <w:rtl/>
        </w:rPr>
        <w:t>ب</w:t>
      </w:r>
      <w:r w:rsidRPr="00216FFA">
        <w:rPr>
          <w:b/>
          <w:bCs/>
          <w:rtl/>
        </w:rPr>
        <w:t>أهمية مشاركة المرأة في الحياة العامة و</w:t>
      </w:r>
      <w:r w:rsidRPr="00216FFA">
        <w:rPr>
          <w:rFonts w:hint="cs"/>
          <w:b/>
          <w:bCs/>
          <w:rtl/>
        </w:rPr>
        <w:t xml:space="preserve">الحياة </w:t>
      </w:r>
      <w:r w:rsidRPr="00216FFA">
        <w:rPr>
          <w:b/>
          <w:bCs/>
          <w:rtl/>
        </w:rPr>
        <w:t xml:space="preserve">السياسية، بما في ذلك على مستوى </w:t>
      </w:r>
      <w:r>
        <w:rPr>
          <w:rFonts w:hint="cs"/>
          <w:b/>
          <w:bCs/>
          <w:rtl/>
        </w:rPr>
        <w:t>اتخاذ</w:t>
      </w:r>
      <w:r w:rsidRPr="00216FFA">
        <w:rPr>
          <w:b/>
          <w:bCs/>
          <w:rtl/>
        </w:rPr>
        <w:t xml:space="preserve"> القرار، وتهي</w:t>
      </w:r>
      <w:r w:rsidRPr="00216FFA">
        <w:rPr>
          <w:rFonts w:hint="cs"/>
          <w:b/>
          <w:bCs/>
          <w:rtl/>
        </w:rPr>
        <w:t>ئة</w:t>
      </w:r>
      <w:r w:rsidRPr="00216FFA">
        <w:rPr>
          <w:b/>
          <w:bCs/>
          <w:rtl/>
        </w:rPr>
        <w:t xml:space="preserve"> الظروف الاجتماعية لتلك المشاركة، وتنفيذ </w:t>
      </w:r>
      <w:r w:rsidRPr="00216FFA">
        <w:rPr>
          <w:rFonts w:hint="cs"/>
          <w:b/>
          <w:bCs/>
          <w:rtl/>
        </w:rPr>
        <w:t>برامج ل</w:t>
      </w:r>
      <w:r w:rsidRPr="00216FFA">
        <w:rPr>
          <w:b/>
          <w:bCs/>
          <w:rtl/>
        </w:rPr>
        <w:t xml:space="preserve">تدريب </w:t>
      </w:r>
      <w:r w:rsidRPr="00216FFA">
        <w:rPr>
          <w:rFonts w:hint="cs"/>
          <w:b/>
          <w:bCs/>
          <w:rtl/>
        </w:rPr>
        <w:t xml:space="preserve">النساء </w:t>
      </w:r>
      <w:r w:rsidRPr="00216FFA">
        <w:rPr>
          <w:b/>
          <w:bCs/>
          <w:rtl/>
        </w:rPr>
        <w:t xml:space="preserve">على </w:t>
      </w:r>
      <w:r w:rsidRPr="00216FFA">
        <w:rPr>
          <w:rFonts w:hint="cs"/>
          <w:b/>
          <w:bCs/>
          <w:rtl/>
        </w:rPr>
        <w:t xml:space="preserve">المهارات </w:t>
      </w:r>
      <w:r w:rsidRPr="00216FFA">
        <w:rPr>
          <w:b/>
          <w:bCs/>
          <w:rtl/>
        </w:rPr>
        <w:t>القياد</w:t>
      </w:r>
      <w:r w:rsidRPr="00216FFA">
        <w:rPr>
          <w:rFonts w:hint="cs"/>
          <w:b/>
          <w:bCs/>
          <w:rtl/>
        </w:rPr>
        <w:t>ي</w:t>
      </w:r>
      <w:r w:rsidRPr="00216FFA">
        <w:rPr>
          <w:b/>
          <w:bCs/>
          <w:rtl/>
        </w:rPr>
        <w:t>ة وبناء قدرات</w:t>
      </w:r>
      <w:r w:rsidRPr="00216FFA">
        <w:rPr>
          <w:rFonts w:hint="cs"/>
          <w:b/>
          <w:bCs/>
          <w:rtl/>
        </w:rPr>
        <w:t>هن</w:t>
      </w:r>
      <w:r w:rsidRPr="00216FFA">
        <w:rPr>
          <w:b/>
          <w:bCs/>
          <w:rtl/>
        </w:rPr>
        <w:t xml:space="preserve">. </w:t>
      </w:r>
    </w:p>
    <w:p w:rsidR="009D3BD2" w:rsidRPr="009D3BD2" w:rsidRDefault="009D3BD2" w:rsidP="009D3BD2">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2"/>
          <w:rtl/>
        </w:rPr>
      </w:pPr>
    </w:p>
    <w:p w:rsidR="009D3BD2" w:rsidRPr="00216FFA" w:rsidRDefault="009D3BD2" w:rsidP="009D3BD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Pr>
          <w:rtl/>
        </w:rPr>
        <w:t>التعليم</w:t>
      </w:r>
    </w:p>
    <w:p w:rsidR="009D3BD2" w:rsidRPr="00216FFA" w:rsidRDefault="009D3BD2" w:rsidP="009D3BD2">
      <w:pPr>
        <w:pStyle w:val="SingleTxt"/>
        <w:rPr>
          <w:rFonts w:hint="cs"/>
          <w:rtl/>
        </w:rPr>
      </w:pPr>
      <w:r w:rsidRPr="00216FFA">
        <w:rPr>
          <w:rtl/>
        </w:rPr>
        <w:t>30</w:t>
      </w:r>
      <w:r>
        <w:rPr>
          <w:rFonts w:hint="cs"/>
          <w:rtl/>
        </w:rPr>
        <w:t xml:space="preserve"> </w:t>
      </w:r>
      <w:r w:rsidRPr="00216FFA">
        <w:rPr>
          <w:rFonts w:hint="cs"/>
          <w:rtl/>
        </w:rPr>
        <w:t>-</w:t>
      </w:r>
      <w:r w:rsidRPr="00216FFA">
        <w:rPr>
          <w:rFonts w:hint="cs"/>
          <w:rtl/>
        </w:rPr>
        <w:tab/>
      </w:r>
      <w:r>
        <w:rPr>
          <w:rFonts w:hint="cs"/>
          <w:rtl/>
        </w:rPr>
        <w:t xml:space="preserve">وفي حين تلاحظ اللجنة </w:t>
      </w:r>
      <w:r w:rsidRPr="00216FFA">
        <w:rPr>
          <w:rFonts w:hint="cs"/>
          <w:rtl/>
        </w:rPr>
        <w:t xml:space="preserve">إقرار </w:t>
      </w:r>
      <w:r w:rsidRPr="00216FFA">
        <w:rPr>
          <w:rtl/>
        </w:rPr>
        <w:t xml:space="preserve">الحق في التعليم الابتدائي المجاني والإلزامي وترحب </w:t>
      </w:r>
      <w:r w:rsidRPr="00216FFA">
        <w:rPr>
          <w:rFonts w:hint="cs"/>
          <w:rtl/>
        </w:rPr>
        <w:t xml:space="preserve">بخطة العمل للفترة </w:t>
      </w:r>
      <w:r w:rsidRPr="00216FFA">
        <w:rPr>
          <w:rtl/>
        </w:rPr>
        <w:t xml:space="preserve">2008-2009 </w:t>
      </w:r>
      <w:r w:rsidRPr="00216FFA">
        <w:rPr>
          <w:rFonts w:hint="cs"/>
          <w:rtl/>
        </w:rPr>
        <w:t xml:space="preserve">الرامية إلى </w:t>
      </w:r>
      <w:r w:rsidRPr="00216FFA">
        <w:rPr>
          <w:rtl/>
        </w:rPr>
        <w:t xml:space="preserve">تسهيل </w:t>
      </w:r>
      <w:r w:rsidRPr="00216FFA">
        <w:rPr>
          <w:rFonts w:hint="cs"/>
          <w:rtl/>
        </w:rPr>
        <w:t xml:space="preserve">مواصلة </w:t>
      </w:r>
      <w:r w:rsidRPr="00216FFA">
        <w:rPr>
          <w:rtl/>
        </w:rPr>
        <w:t xml:space="preserve">الفتيات </w:t>
      </w:r>
      <w:r w:rsidRPr="00216FFA">
        <w:rPr>
          <w:rFonts w:hint="cs"/>
          <w:rtl/>
        </w:rPr>
        <w:t>لدراستهن</w:t>
      </w:r>
      <w:r w:rsidRPr="00216FFA">
        <w:rPr>
          <w:rtl/>
        </w:rPr>
        <w:t>، بما في</w:t>
      </w:r>
      <w:r w:rsidRPr="00216FFA">
        <w:rPr>
          <w:rFonts w:hint="cs"/>
          <w:rtl/>
        </w:rPr>
        <w:t xml:space="preserve"> ذلك</w:t>
      </w:r>
      <w:r w:rsidRPr="00216FFA">
        <w:rPr>
          <w:rtl/>
        </w:rPr>
        <w:t xml:space="preserve"> اتفاق التعاون الموقع بين وزارة شؤون المرأة وحقوقها</w:t>
      </w:r>
      <w:r w:rsidRPr="00216FFA">
        <w:rPr>
          <w:rFonts w:hint="cs"/>
          <w:rtl/>
        </w:rPr>
        <w:t xml:space="preserve"> وو</w:t>
      </w:r>
      <w:r w:rsidRPr="00216FFA">
        <w:rPr>
          <w:rtl/>
        </w:rPr>
        <w:t xml:space="preserve">زارة التربية الوطنية والتدريب المهني، </w:t>
      </w:r>
      <w:r>
        <w:rPr>
          <w:rFonts w:hint="cs"/>
          <w:rtl/>
        </w:rPr>
        <w:t xml:space="preserve">فإنها تشعر </w:t>
      </w:r>
      <w:r w:rsidRPr="00216FFA">
        <w:rPr>
          <w:rtl/>
        </w:rPr>
        <w:t xml:space="preserve">بالقلق </w:t>
      </w:r>
      <w:r w:rsidRPr="00216FFA">
        <w:rPr>
          <w:rFonts w:hint="cs"/>
          <w:rtl/>
        </w:rPr>
        <w:t>إزاء النسبة المرتفعة جدا ل</w:t>
      </w:r>
      <w:r w:rsidRPr="00216FFA">
        <w:rPr>
          <w:rtl/>
        </w:rPr>
        <w:t xml:space="preserve">لأمية </w:t>
      </w:r>
      <w:r w:rsidRPr="00216FFA">
        <w:rPr>
          <w:rFonts w:hint="cs"/>
          <w:rtl/>
        </w:rPr>
        <w:t>في</w:t>
      </w:r>
      <w:r w:rsidRPr="00216FFA">
        <w:rPr>
          <w:rtl/>
        </w:rPr>
        <w:t xml:space="preserve"> </w:t>
      </w:r>
      <w:r w:rsidRPr="00216FFA">
        <w:rPr>
          <w:rFonts w:hint="cs"/>
          <w:rtl/>
        </w:rPr>
        <w:t xml:space="preserve">أوساط </w:t>
      </w:r>
      <w:r w:rsidRPr="00216FFA">
        <w:rPr>
          <w:rtl/>
        </w:rPr>
        <w:t>النساء، ولا</w:t>
      </w:r>
      <w:r w:rsidR="00CA4438">
        <w:rPr>
          <w:rFonts w:hint="cs"/>
          <w:rtl/>
        </w:rPr>
        <w:t xml:space="preserve"> </w:t>
      </w:r>
      <w:r w:rsidRPr="00216FFA">
        <w:rPr>
          <w:rtl/>
        </w:rPr>
        <w:t>سيما في المناطق الريفية، والتفاوت الكبير في ال</w:t>
      </w:r>
      <w:r w:rsidRPr="00216FFA">
        <w:rPr>
          <w:rFonts w:hint="cs"/>
          <w:rtl/>
        </w:rPr>
        <w:t>حصول</w:t>
      </w:r>
      <w:r w:rsidRPr="00216FFA">
        <w:rPr>
          <w:rtl/>
        </w:rPr>
        <w:t xml:space="preserve"> </w:t>
      </w:r>
      <w:r w:rsidRPr="00216FFA">
        <w:rPr>
          <w:rFonts w:hint="cs"/>
          <w:rtl/>
        </w:rPr>
        <w:t>ع</w:t>
      </w:r>
      <w:r w:rsidRPr="00216FFA">
        <w:rPr>
          <w:rtl/>
        </w:rPr>
        <w:t>لى التعليم بين المناطق الحضرية و</w:t>
      </w:r>
      <w:r w:rsidRPr="00216FFA">
        <w:rPr>
          <w:rFonts w:hint="cs"/>
          <w:rtl/>
        </w:rPr>
        <w:t xml:space="preserve">المناطق </w:t>
      </w:r>
      <w:r w:rsidRPr="00216FFA">
        <w:rPr>
          <w:rtl/>
        </w:rPr>
        <w:t xml:space="preserve">الريفية، وارتفاع معدل </w:t>
      </w:r>
      <w:r w:rsidRPr="00216FFA">
        <w:rPr>
          <w:rFonts w:hint="cs"/>
          <w:rtl/>
        </w:rPr>
        <w:t xml:space="preserve">انقطاع </w:t>
      </w:r>
      <w:r w:rsidRPr="00216FFA">
        <w:rPr>
          <w:rtl/>
        </w:rPr>
        <w:t xml:space="preserve">الفتيات </w:t>
      </w:r>
      <w:r w:rsidRPr="00216FFA">
        <w:rPr>
          <w:rFonts w:hint="cs"/>
          <w:rtl/>
        </w:rPr>
        <w:t>ع</w:t>
      </w:r>
      <w:r w:rsidRPr="00216FFA">
        <w:rPr>
          <w:rtl/>
        </w:rPr>
        <w:t>ن الدر</w:t>
      </w:r>
      <w:r w:rsidRPr="00216FFA">
        <w:rPr>
          <w:rFonts w:hint="cs"/>
          <w:rtl/>
        </w:rPr>
        <w:t>ا</w:t>
      </w:r>
      <w:r w:rsidRPr="00216FFA">
        <w:rPr>
          <w:rtl/>
        </w:rPr>
        <w:t>س</w:t>
      </w:r>
      <w:r w:rsidRPr="00216FFA">
        <w:rPr>
          <w:rFonts w:hint="cs"/>
          <w:rtl/>
        </w:rPr>
        <w:t>ة</w:t>
      </w:r>
      <w:r w:rsidRPr="00216FFA">
        <w:rPr>
          <w:rtl/>
        </w:rPr>
        <w:t xml:space="preserve"> في </w:t>
      </w:r>
      <w:r w:rsidRPr="00216FFA">
        <w:rPr>
          <w:rFonts w:hint="cs"/>
          <w:rtl/>
        </w:rPr>
        <w:t xml:space="preserve">مختلف </w:t>
      </w:r>
      <w:r w:rsidRPr="00216FFA">
        <w:rPr>
          <w:rtl/>
        </w:rPr>
        <w:t>مستويات التعليم</w:t>
      </w:r>
      <w:r w:rsidRPr="00216FFA">
        <w:rPr>
          <w:rFonts w:hint="cs"/>
          <w:rtl/>
        </w:rPr>
        <w:t>.</w:t>
      </w:r>
    </w:p>
    <w:p w:rsidR="009D3BD2" w:rsidRPr="00216FFA" w:rsidRDefault="009D3BD2" w:rsidP="008C6BF2">
      <w:pPr>
        <w:pStyle w:val="SingleTxt"/>
        <w:rPr>
          <w:rFonts w:hint="cs"/>
          <w:rtl/>
        </w:rPr>
      </w:pPr>
      <w:r w:rsidRPr="00216FFA">
        <w:rPr>
          <w:rtl/>
        </w:rPr>
        <w:t>31</w:t>
      </w:r>
      <w:r>
        <w:rPr>
          <w:rFonts w:hint="cs"/>
          <w:rtl/>
        </w:rPr>
        <w:t xml:space="preserve"> </w:t>
      </w:r>
      <w:r w:rsidRPr="00216FFA">
        <w:rPr>
          <w:rFonts w:hint="cs"/>
          <w:rtl/>
        </w:rPr>
        <w:t>-</w:t>
      </w:r>
      <w:r w:rsidRPr="00216FFA">
        <w:rPr>
          <w:rFonts w:hint="cs"/>
          <w:rtl/>
        </w:rPr>
        <w:tab/>
      </w:r>
      <w:r>
        <w:rPr>
          <w:rFonts w:hint="cs"/>
          <w:b/>
          <w:bCs/>
          <w:rtl/>
        </w:rPr>
        <w:t>و</w:t>
      </w:r>
      <w:r w:rsidRPr="00216FFA">
        <w:rPr>
          <w:b/>
          <w:bCs/>
          <w:rtl/>
        </w:rPr>
        <w:t xml:space="preserve">تحث اللجنة الدولة الطرف على مواصلة بذل جهودها </w:t>
      </w:r>
      <w:r w:rsidRPr="00216FFA">
        <w:rPr>
          <w:rFonts w:hint="cs"/>
          <w:b/>
          <w:bCs/>
          <w:rtl/>
        </w:rPr>
        <w:t xml:space="preserve">الرامية إلى </w:t>
      </w:r>
      <w:r w:rsidRPr="00216FFA">
        <w:rPr>
          <w:b/>
          <w:bCs/>
          <w:rtl/>
        </w:rPr>
        <w:t>خفض معدل الأمية في أوساط النساء، و</w:t>
      </w:r>
      <w:r w:rsidRPr="00216FFA">
        <w:rPr>
          <w:rFonts w:hint="cs"/>
          <w:b/>
          <w:bCs/>
          <w:rtl/>
        </w:rPr>
        <w:t xml:space="preserve">على مواصلة </w:t>
      </w:r>
      <w:r w:rsidRPr="00216FFA">
        <w:rPr>
          <w:b/>
          <w:bCs/>
          <w:rtl/>
        </w:rPr>
        <w:t>توفير التعليم</w:t>
      </w:r>
      <w:r w:rsidRPr="00216FFA">
        <w:rPr>
          <w:rFonts w:hint="cs"/>
          <w:b/>
          <w:bCs/>
          <w:rtl/>
        </w:rPr>
        <w:t>،</w:t>
      </w:r>
      <w:r w:rsidRPr="00216FFA">
        <w:rPr>
          <w:b/>
          <w:bCs/>
          <w:rtl/>
        </w:rPr>
        <w:t xml:space="preserve"> الرسمي </w:t>
      </w:r>
      <w:r>
        <w:rPr>
          <w:rFonts w:hint="cs"/>
          <w:b/>
          <w:bCs/>
          <w:rtl/>
        </w:rPr>
        <w:t xml:space="preserve">منه </w:t>
      </w:r>
      <w:r w:rsidRPr="00216FFA">
        <w:rPr>
          <w:b/>
          <w:bCs/>
          <w:rtl/>
        </w:rPr>
        <w:t xml:space="preserve">وغير الرسمي، لجميع النساء والفتيات، </w:t>
      </w:r>
      <w:r w:rsidRPr="00216FFA">
        <w:rPr>
          <w:rFonts w:hint="cs"/>
          <w:b/>
          <w:bCs/>
          <w:rtl/>
        </w:rPr>
        <w:t>ولا</w:t>
      </w:r>
      <w:r w:rsidR="00CA4438">
        <w:rPr>
          <w:rFonts w:hint="cs"/>
          <w:b/>
          <w:bCs/>
          <w:rtl/>
        </w:rPr>
        <w:t xml:space="preserve"> </w:t>
      </w:r>
      <w:r w:rsidRPr="00216FFA">
        <w:rPr>
          <w:rFonts w:hint="cs"/>
          <w:b/>
          <w:bCs/>
          <w:rtl/>
        </w:rPr>
        <w:t xml:space="preserve">سيما </w:t>
      </w:r>
      <w:r w:rsidRPr="00216FFA">
        <w:rPr>
          <w:b/>
          <w:bCs/>
          <w:rtl/>
        </w:rPr>
        <w:t xml:space="preserve">في المناطق الريفية. </w:t>
      </w:r>
      <w:r w:rsidR="008C6BF2">
        <w:rPr>
          <w:rFonts w:hint="cs"/>
          <w:b/>
          <w:bCs/>
          <w:rtl/>
        </w:rPr>
        <w:t>و</w:t>
      </w:r>
      <w:r w:rsidRPr="00216FFA">
        <w:rPr>
          <w:b/>
          <w:bCs/>
          <w:rtl/>
        </w:rPr>
        <w:t xml:space="preserve">تحث اللجنة الدولة الطرف على وضع برامج مصممة خصيصا لخفض معدل </w:t>
      </w:r>
      <w:r w:rsidRPr="00216FFA">
        <w:rPr>
          <w:rFonts w:hint="cs"/>
          <w:b/>
          <w:bCs/>
          <w:rtl/>
        </w:rPr>
        <w:t>انقطاع ا</w:t>
      </w:r>
      <w:r w:rsidRPr="00216FFA">
        <w:rPr>
          <w:b/>
          <w:bCs/>
          <w:rtl/>
        </w:rPr>
        <w:t>لفتيات والشابات</w:t>
      </w:r>
      <w:r w:rsidRPr="00216FFA">
        <w:rPr>
          <w:rFonts w:hint="cs"/>
          <w:b/>
          <w:bCs/>
          <w:rtl/>
        </w:rPr>
        <w:t xml:space="preserve"> عن الدراسة</w:t>
      </w:r>
      <w:r w:rsidRPr="00216FFA">
        <w:rPr>
          <w:b/>
          <w:bCs/>
          <w:rtl/>
        </w:rPr>
        <w:t>، ب</w:t>
      </w:r>
      <w:r w:rsidRPr="00216FFA">
        <w:rPr>
          <w:rFonts w:hint="cs"/>
          <w:b/>
          <w:bCs/>
          <w:rtl/>
        </w:rPr>
        <w:t>طرق منها</w:t>
      </w:r>
      <w:r w:rsidRPr="00216FFA">
        <w:rPr>
          <w:b/>
          <w:bCs/>
          <w:rtl/>
        </w:rPr>
        <w:t xml:space="preserve"> </w:t>
      </w:r>
      <w:r w:rsidRPr="00216FFA">
        <w:rPr>
          <w:rFonts w:hint="cs"/>
          <w:b/>
          <w:bCs/>
          <w:rtl/>
        </w:rPr>
        <w:t>الاستعانة بتقديم</w:t>
      </w:r>
      <w:r w:rsidRPr="00216FFA">
        <w:rPr>
          <w:b/>
          <w:bCs/>
          <w:rtl/>
        </w:rPr>
        <w:t xml:space="preserve"> </w:t>
      </w:r>
      <w:r w:rsidRPr="00216FFA">
        <w:rPr>
          <w:rFonts w:hint="cs"/>
          <w:b/>
          <w:bCs/>
          <w:rtl/>
        </w:rPr>
        <w:t>ح</w:t>
      </w:r>
      <w:r w:rsidRPr="00216FFA">
        <w:rPr>
          <w:b/>
          <w:bCs/>
          <w:rtl/>
        </w:rPr>
        <w:t>وافز ل</w:t>
      </w:r>
      <w:r w:rsidRPr="00216FFA">
        <w:rPr>
          <w:rFonts w:hint="cs"/>
          <w:b/>
          <w:bCs/>
          <w:rtl/>
        </w:rPr>
        <w:t>لآباء</w:t>
      </w:r>
      <w:r w:rsidRPr="00216FFA">
        <w:rPr>
          <w:b/>
          <w:bCs/>
          <w:rtl/>
        </w:rPr>
        <w:t xml:space="preserve">. وتوصي اللجنة </w:t>
      </w:r>
      <w:r w:rsidRPr="00216FFA">
        <w:rPr>
          <w:rFonts w:hint="cs"/>
          <w:b/>
          <w:bCs/>
          <w:rtl/>
        </w:rPr>
        <w:t>ب</w:t>
      </w:r>
      <w:r w:rsidRPr="00216FFA">
        <w:rPr>
          <w:b/>
          <w:bCs/>
          <w:rtl/>
        </w:rPr>
        <w:t>وضع تدابير لتشجيع الفتيات والشابات على مواصلة تعل</w:t>
      </w:r>
      <w:r w:rsidRPr="00216FFA">
        <w:rPr>
          <w:rFonts w:hint="cs"/>
          <w:b/>
          <w:bCs/>
          <w:rtl/>
        </w:rPr>
        <w:t>ي</w:t>
      </w:r>
      <w:r w:rsidRPr="00216FFA">
        <w:rPr>
          <w:b/>
          <w:bCs/>
          <w:rtl/>
        </w:rPr>
        <w:t>م</w:t>
      </w:r>
      <w:r w:rsidRPr="00216FFA">
        <w:rPr>
          <w:rFonts w:hint="cs"/>
          <w:b/>
          <w:bCs/>
          <w:rtl/>
        </w:rPr>
        <w:t>هن</w:t>
      </w:r>
      <w:r>
        <w:rPr>
          <w:rFonts w:hint="cs"/>
          <w:b/>
          <w:bCs/>
          <w:rtl/>
        </w:rPr>
        <w:t xml:space="preserve"> إلى ما</w:t>
      </w:r>
      <w:r w:rsidRPr="00216FFA">
        <w:rPr>
          <w:b/>
          <w:bCs/>
          <w:rtl/>
        </w:rPr>
        <w:t xml:space="preserve"> بعد المرحلة الإلزامية </w:t>
      </w:r>
      <w:r w:rsidRPr="00216FFA">
        <w:rPr>
          <w:rFonts w:hint="cs"/>
          <w:b/>
          <w:bCs/>
          <w:rtl/>
        </w:rPr>
        <w:t>حتى يحصلن على ال</w:t>
      </w:r>
      <w:r w:rsidRPr="00216FFA">
        <w:rPr>
          <w:b/>
          <w:bCs/>
          <w:rtl/>
        </w:rPr>
        <w:t>مهارات و</w:t>
      </w:r>
      <w:r w:rsidRPr="00216FFA">
        <w:rPr>
          <w:rFonts w:hint="cs"/>
          <w:b/>
          <w:bCs/>
          <w:rtl/>
        </w:rPr>
        <w:t>ال</w:t>
      </w:r>
      <w:r w:rsidRPr="00216FFA">
        <w:rPr>
          <w:b/>
          <w:bCs/>
          <w:rtl/>
        </w:rPr>
        <w:t xml:space="preserve">معارف </w:t>
      </w:r>
      <w:r w:rsidRPr="00216FFA">
        <w:rPr>
          <w:rFonts w:hint="cs"/>
          <w:b/>
          <w:bCs/>
          <w:rtl/>
        </w:rPr>
        <w:t>اللازمة لل</w:t>
      </w:r>
      <w:r w:rsidRPr="00216FFA">
        <w:rPr>
          <w:b/>
          <w:bCs/>
          <w:rtl/>
        </w:rPr>
        <w:t xml:space="preserve">مشاركة في سوق العمل على </w:t>
      </w:r>
      <w:r w:rsidRPr="00216FFA">
        <w:rPr>
          <w:rFonts w:hint="cs"/>
          <w:b/>
          <w:bCs/>
          <w:rtl/>
        </w:rPr>
        <w:t>قدم</w:t>
      </w:r>
      <w:r w:rsidRPr="00216FFA">
        <w:rPr>
          <w:b/>
          <w:bCs/>
          <w:rtl/>
        </w:rPr>
        <w:t xml:space="preserve"> المساواة مع الرجل.</w:t>
      </w:r>
    </w:p>
    <w:p w:rsidR="009D3BD2" w:rsidRPr="00216FFA" w:rsidRDefault="009D3BD2" w:rsidP="009D3BD2">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sz w:val="10"/>
          <w:rtl/>
        </w:rPr>
      </w:pPr>
    </w:p>
    <w:p w:rsidR="009D3BD2" w:rsidRPr="00216FFA" w:rsidRDefault="009D3BD2" w:rsidP="009D3BD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216FFA">
        <w:rPr>
          <w:rtl/>
        </w:rPr>
        <w:t>العم</w:t>
      </w:r>
      <w:r w:rsidRPr="00216FFA">
        <w:rPr>
          <w:rFonts w:hint="cs"/>
          <w:rtl/>
        </w:rPr>
        <w:t>ل</w:t>
      </w:r>
    </w:p>
    <w:p w:rsidR="009D3BD2" w:rsidRPr="00216FFA" w:rsidRDefault="009D3BD2" w:rsidP="009D3BD2">
      <w:pPr>
        <w:pStyle w:val="SingleTxt"/>
        <w:rPr>
          <w:rFonts w:hint="cs"/>
          <w:rtl/>
        </w:rPr>
      </w:pPr>
      <w:r w:rsidRPr="00216FFA">
        <w:rPr>
          <w:rtl/>
        </w:rPr>
        <w:t>32</w:t>
      </w:r>
      <w:r>
        <w:rPr>
          <w:rFonts w:hint="cs"/>
          <w:rtl/>
        </w:rPr>
        <w:t xml:space="preserve"> </w:t>
      </w:r>
      <w:r w:rsidRPr="00216FFA">
        <w:rPr>
          <w:rFonts w:hint="cs"/>
          <w:rtl/>
        </w:rPr>
        <w:t>-</w:t>
      </w:r>
      <w:r w:rsidRPr="00216FFA">
        <w:rPr>
          <w:rFonts w:hint="cs"/>
          <w:rtl/>
        </w:rPr>
        <w:tab/>
      </w:r>
      <w:r w:rsidRPr="00216FFA">
        <w:rPr>
          <w:rtl/>
        </w:rPr>
        <w:t>تعر</w:t>
      </w:r>
      <w:r w:rsidRPr="00216FFA">
        <w:rPr>
          <w:rFonts w:hint="cs"/>
          <w:rtl/>
        </w:rPr>
        <w:t>ب</w:t>
      </w:r>
      <w:r w:rsidRPr="00216FFA">
        <w:rPr>
          <w:rtl/>
        </w:rPr>
        <w:t xml:space="preserve"> اللجنة </w:t>
      </w:r>
      <w:r w:rsidRPr="00216FFA">
        <w:rPr>
          <w:rFonts w:hint="cs"/>
          <w:rtl/>
        </w:rPr>
        <w:t xml:space="preserve">عن </w:t>
      </w:r>
      <w:r w:rsidRPr="00216FFA">
        <w:rPr>
          <w:rtl/>
        </w:rPr>
        <w:t>قلق</w:t>
      </w:r>
      <w:r w:rsidRPr="00216FFA">
        <w:rPr>
          <w:rFonts w:hint="cs"/>
          <w:rtl/>
        </w:rPr>
        <w:t>ها</w:t>
      </w:r>
      <w:r w:rsidRPr="00216FFA">
        <w:rPr>
          <w:rtl/>
        </w:rPr>
        <w:t xml:space="preserve"> إزاء حالة </w:t>
      </w:r>
      <w:r w:rsidRPr="00216FFA">
        <w:rPr>
          <w:rFonts w:hint="cs"/>
          <w:rtl/>
        </w:rPr>
        <w:t>الإجحاف عموما بحق ا</w:t>
      </w:r>
      <w:r w:rsidRPr="00216FFA">
        <w:rPr>
          <w:rtl/>
        </w:rPr>
        <w:t>لمرأة في سوق العمل، كما</w:t>
      </w:r>
      <w:r>
        <w:rPr>
          <w:rFonts w:hint="cs"/>
          <w:rtl/>
        </w:rPr>
        <w:t> </w:t>
      </w:r>
      <w:r w:rsidRPr="00216FFA">
        <w:rPr>
          <w:rtl/>
        </w:rPr>
        <w:t xml:space="preserve">يتضح </w:t>
      </w:r>
      <w:r w:rsidRPr="00216FFA">
        <w:rPr>
          <w:rFonts w:hint="cs"/>
          <w:rtl/>
        </w:rPr>
        <w:t xml:space="preserve">ذلك </w:t>
      </w:r>
      <w:r w:rsidRPr="00216FFA">
        <w:rPr>
          <w:rtl/>
        </w:rPr>
        <w:t xml:space="preserve">من ارتفاع معدل البطالة </w:t>
      </w:r>
      <w:r w:rsidRPr="00216FFA">
        <w:rPr>
          <w:rFonts w:hint="cs"/>
          <w:rtl/>
        </w:rPr>
        <w:t>في أوساط</w:t>
      </w:r>
      <w:r w:rsidRPr="00216FFA">
        <w:rPr>
          <w:rtl/>
        </w:rPr>
        <w:t xml:space="preserve"> النساء، و</w:t>
      </w:r>
      <w:r w:rsidRPr="00216FFA">
        <w:rPr>
          <w:rFonts w:hint="cs"/>
          <w:rtl/>
        </w:rPr>
        <w:t xml:space="preserve">من كون </w:t>
      </w:r>
      <w:r w:rsidRPr="00216FFA">
        <w:rPr>
          <w:rtl/>
        </w:rPr>
        <w:t xml:space="preserve">نسبة كبيرة من النساء يعملن في القطاع غير الرسمي أو في </w:t>
      </w:r>
      <w:r w:rsidRPr="00216FFA">
        <w:rPr>
          <w:rFonts w:hint="cs"/>
          <w:rtl/>
        </w:rPr>
        <w:t>القطاعات ذات الدخل المنخفض</w:t>
      </w:r>
      <w:r w:rsidRPr="004032EC">
        <w:rPr>
          <w:rFonts w:hint="cs"/>
          <w:rtl/>
        </w:rPr>
        <w:t xml:space="preserve"> </w:t>
      </w:r>
      <w:r w:rsidRPr="00216FFA">
        <w:rPr>
          <w:rFonts w:hint="cs"/>
          <w:rtl/>
        </w:rPr>
        <w:t xml:space="preserve">المستندة إلى عقود من الباطن ، في ظروف </w:t>
      </w:r>
      <w:r>
        <w:rPr>
          <w:rFonts w:hint="cs"/>
          <w:rtl/>
        </w:rPr>
        <w:t>تتسم ب</w:t>
      </w:r>
      <w:r w:rsidRPr="00216FFA">
        <w:rPr>
          <w:rFonts w:hint="cs"/>
          <w:rtl/>
        </w:rPr>
        <w:t>عدم الاستقرار،</w:t>
      </w:r>
      <w:r w:rsidRPr="00216FFA">
        <w:rPr>
          <w:rtl/>
        </w:rPr>
        <w:t xml:space="preserve"> </w:t>
      </w:r>
      <w:r w:rsidRPr="00216FFA">
        <w:rPr>
          <w:rFonts w:hint="cs"/>
          <w:rtl/>
        </w:rPr>
        <w:t xml:space="preserve">مع تعرضهن </w:t>
      </w:r>
      <w:r w:rsidRPr="00216FFA">
        <w:rPr>
          <w:rtl/>
        </w:rPr>
        <w:t>للعنف والتحرش الجنسي. كما</w:t>
      </w:r>
      <w:r>
        <w:rPr>
          <w:rFonts w:hint="cs"/>
          <w:rtl/>
        </w:rPr>
        <w:t> </w:t>
      </w:r>
      <w:r w:rsidRPr="00216FFA">
        <w:rPr>
          <w:rtl/>
        </w:rPr>
        <w:t>تشعر اللجنة بالقلق إزاء ال</w:t>
      </w:r>
      <w:r w:rsidRPr="00216FFA">
        <w:rPr>
          <w:rFonts w:hint="cs"/>
          <w:rtl/>
        </w:rPr>
        <w:t>تمييز</w:t>
      </w:r>
      <w:r w:rsidRPr="00216FFA">
        <w:rPr>
          <w:rtl/>
        </w:rPr>
        <w:t xml:space="preserve"> المهني - أفقيا ورأسيا - </w:t>
      </w:r>
      <w:r w:rsidRPr="00216FFA">
        <w:rPr>
          <w:rFonts w:hint="cs"/>
          <w:rtl/>
        </w:rPr>
        <w:t>في</w:t>
      </w:r>
      <w:r w:rsidRPr="00216FFA">
        <w:rPr>
          <w:rtl/>
        </w:rPr>
        <w:t xml:space="preserve"> سوق العمل و</w:t>
      </w:r>
      <w:r w:rsidRPr="00216FFA">
        <w:rPr>
          <w:rFonts w:hint="cs"/>
          <w:rtl/>
        </w:rPr>
        <w:t>ال</w:t>
      </w:r>
      <w:r w:rsidRPr="00216FFA">
        <w:rPr>
          <w:rtl/>
        </w:rPr>
        <w:t xml:space="preserve">صعوبة </w:t>
      </w:r>
      <w:r w:rsidRPr="00216FFA">
        <w:rPr>
          <w:rFonts w:hint="cs"/>
          <w:rtl/>
        </w:rPr>
        <w:t xml:space="preserve">التي تعترض </w:t>
      </w:r>
      <w:r w:rsidRPr="00216FFA">
        <w:rPr>
          <w:rtl/>
        </w:rPr>
        <w:t xml:space="preserve">المرأة </w:t>
      </w:r>
      <w:r w:rsidRPr="00216FFA">
        <w:rPr>
          <w:rFonts w:hint="cs"/>
          <w:rtl/>
        </w:rPr>
        <w:t xml:space="preserve">في الوصول </w:t>
      </w:r>
      <w:r>
        <w:rPr>
          <w:rFonts w:hint="cs"/>
          <w:rtl/>
        </w:rPr>
        <w:t>إلى مواقع اتخاذ القرار</w:t>
      </w:r>
      <w:r w:rsidRPr="00216FFA">
        <w:rPr>
          <w:rtl/>
        </w:rPr>
        <w:t xml:space="preserve">. </w:t>
      </w:r>
      <w:r w:rsidRPr="00216FFA">
        <w:rPr>
          <w:rFonts w:hint="cs"/>
          <w:rtl/>
        </w:rPr>
        <w:t>وبينما ت</w:t>
      </w:r>
      <w:r w:rsidRPr="00216FFA">
        <w:rPr>
          <w:rtl/>
        </w:rPr>
        <w:t>لاحظ</w:t>
      </w:r>
      <w:r w:rsidRPr="00216FFA">
        <w:rPr>
          <w:rFonts w:hint="cs"/>
          <w:rtl/>
        </w:rPr>
        <w:t xml:space="preserve"> اللجنة</w:t>
      </w:r>
      <w:r w:rsidRPr="00216FFA">
        <w:rPr>
          <w:rtl/>
        </w:rPr>
        <w:t xml:space="preserve"> أن مشروع قانون معروض حاليا على البرلمان بشأن </w:t>
      </w:r>
      <w:r>
        <w:rPr>
          <w:rFonts w:hint="cs"/>
          <w:rtl/>
        </w:rPr>
        <w:t xml:space="preserve">شروط </w:t>
      </w:r>
      <w:r w:rsidRPr="00216FFA">
        <w:rPr>
          <w:rFonts w:hint="cs"/>
          <w:rtl/>
        </w:rPr>
        <w:t xml:space="preserve">عمل </w:t>
      </w:r>
      <w:r w:rsidRPr="00216FFA">
        <w:rPr>
          <w:rtl/>
        </w:rPr>
        <w:t xml:space="preserve">خدم المنازل </w:t>
      </w:r>
      <w:r w:rsidRPr="00216FFA">
        <w:rPr>
          <w:rFonts w:hint="cs"/>
          <w:rtl/>
        </w:rPr>
        <w:t>وبه تنقيح ل</w:t>
      </w:r>
      <w:r w:rsidRPr="00216FFA">
        <w:rPr>
          <w:rtl/>
        </w:rPr>
        <w:t>قانون العمل</w:t>
      </w:r>
      <w:r w:rsidRPr="00216FFA">
        <w:rPr>
          <w:rFonts w:hint="cs"/>
          <w:rtl/>
        </w:rPr>
        <w:t xml:space="preserve">، فهي </w:t>
      </w:r>
      <w:r w:rsidRPr="00216FFA">
        <w:rPr>
          <w:rtl/>
        </w:rPr>
        <w:t xml:space="preserve">تشعر بالقلق لأن المرأة </w:t>
      </w:r>
      <w:r w:rsidRPr="00216FFA">
        <w:rPr>
          <w:rFonts w:hint="cs"/>
          <w:rtl/>
        </w:rPr>
        <w:t xml:space="preserve">العاملة </w:t>
      </w:r>
      <w:r w:rsidRPr="00216FFA">
        <w:rPr>
          <w:rtl/>
        </w:rPr>
        <w:t xml:space="preserve">في الخدمة المنزلية لا </w:t>
      </w:r>
      <w:r w:rsidRPr="00216FFA">
        <w:rPr>
          <w:rFonts w:hint="cs"/>
          <w:rtl/>
        </w:rPr>
        <w:t xml:space="preserve">زالت لا تتمتع </w:t>
      </w:r>
      <w:r w:rsidRPr="00216FFA">
        <w:rPr>
          <w:rtl/>
        </w:rPr>
        <w:t>بكامل حقوق</w:t>
      </w:r>
      <w:r w:rsidRPr="00216FFA">
        <w:rPr>
          <w:rFonts w:hint="cs"/>
          <w:rtl/>
        </w:rPr>
        <w:t>ها</w:t>
      </w:r>
      <w:r w:rsidRPr="00216FFA">
        <w:rPr>
          <w:rtl/>
        </w:rPr>
        <w:t xml:space="preserve"> المنصوص عليها في الاتفاقية.</w:t>
      </w:r>
    </w:p>
    <w:p w:rsidR="009D3BD2" w:rsidRPr="00216FFA" w:rsidRDefault="009D3BD2" w:rsidP="00CA4438">
      <w:pPr>
        <w:pStyle w:val="SingleTxt"/>
        <w:rPr>
          <w:rFonts w:hint="cs"/>
          <w:rtl/>
        </w:rPr>
      </w:pPr>
      <w:r w:rsidRPr="00216FFA">
        <w:rPr>
          <w:rtl/>
        </w:rPr>
        <w:t>33</w:t>
      </w:r>
      <w:r>
        <w:rPr>
          <w:rFonts w:hint="cs"/>
          <w:rtl/>
        </w:rPr>
        <w:t xml:space="preserve"> </w:t>
      </w:r>
      <w:r w:rsidRPr="00216FFA">
        <w:rPr>
          <w:rFonts w:hint="cs"/>
          <w:rtl/>
        </w:rPr>
        <w:t>-</w:t>
      </w:r>
      <w:r w:rsidRPr="00216FFA">
        <w:rPr>
          <w:rFonts w:hint="cs"/>
          <w:rtl/>
        </w:rPr>
        <w:tab/>
      </w:r>
      <w:r w:rsidRPr="00216FFA">
        <w:rPr>
          <w:rFonts w:hint="cs"/>
          <w:b/>
          <w:bCs/>
          <w:rtl/>
        </w:rPr>
        <w:t>و</w:t>
      </w:r>
      <w:r w:rsidRPr="00216FFA">
        <w:rPr>
          <w:b/>
          <w:bCs/>
          <w:rtl/>
        </w:rPr>
        <w:t xml:space="preserve">تطلب اللجنة من الدولة الطرف اتخاذ جميع التدابير المناسبة، بما في ذلك التدابير الخاصة المؤقتة وفقا للفقرة 1 من المادة 4 من الاتفاقية، لمعالجة حالة </w:t>
      </w:r>
      <w:r w:rsidRPr="00216FFA">
        <w:rPr>
          <w:rFonts w:hint="cs"/>
          <w:b/>
          <w:bCs/>
          <w:rtl/>
        </w:rPr>
        <w:t xml:space="preserve">الإجحاف بحق المرأة </w:t>
      </w:r>
      <w:r w:rsidRPr="00216FFA">
        <w:rPr>
          <w:b/>
          <w:bCs/>
          <w:rtl/>
        </w:rPr>
        <w:t>في سوق العمل</w:t>
      </w:r>
      <w:r w:rsidRPr="00216FFA">
        <w:rPr>
          <w:rFonts w:hint="cs"/>
          <w:b/>
          <w:bCs/>
          <w:rtl/>
        </w:rPr>
        <w:t>،</w:t>
      </w:r>
      <w:r w:rsidRPr="00216FFA">
        <w:rPr>
          <w:b/>
          <w:bCs/>
          <w:rtl/>
        </w:rPr>
        <w:t xml:space="preserve"> وتكثيف الجهود للقضاء على التمييز المهني، أفقيا ورأسي</w:t>
      </w:r>
      <w:r w:rsidRPr="00216FFA">
        <w:rPr>
          <w:rFonts w:hint="cs"/>
          <w:b/>
          <w:bCs/>
          <w:rtl/>
        </w:rPr>
        <w:t>ا</w:t>
      </w:r>
      <w:r w:rsidRPr="00216FFA">
        <w:rPr>
          <w:b/>
          <w:bCs/>
          <w:rtl/>
        </w:rPr>
        <w:t xml:space="preserve">. وتوصي اللجنة بالإسراع في اعتماد </w:t>
      </w:r>
      <w:r w:rsidRPr="00216FFA">
        <w:rPr>
          <w:rFonts w:hint="cs"/>
          <w:b/>
          <w:bCs/>
          <w:rtl/>
        </w:rPr>
        <w:t>النص المنقح ل</w:t>
      </w:r>
      <w:r w:rsidRPr="00216FFA">
        <w:rPr>
          <w:b/>
          <w:bCs/>
          <w:rtl/>
        </w:rPr>
        <w:t xml:space="preserve">قانون العمل </w:t>
      </w:r>
      <w:r>
        <w:rPr>
          <w:rFonts w:hint="cs"/>
          <w:b/>
          <w:bCs/>
          <w:rtl/>
        </w:rPr>
        <w:t>حتى يتمتع</w:t>
      </w:r>
      <w:r w:rsidRPr="00216FFA">
        <w:rPr>
          <w:rFonts w:hint="cs"/>
          <w:b/>
          <w:bCs/>
          <w:rtl/>
        </w:rPr>
        <w:t xml:space="preserve"> خدم </w:t>
      </w:r>
      <w:r w:rsidRPr="00216FFA">
        <w:rPr>
          <w:b/>
          <w:bCs/>
          <w:rtl/>
        </w:rPr>
        <w:t xml:space="preserve">المنازل </w:t>
      </w:r>
      <w:r w:rsidRPr="00216FFA">
        <w:rPr>
          <w:rFonts w:hint="cs"/>
          <w:b/>
          <w:bCs/>
          <w:rtl/>
        </w:rPr>
        <w:t>ب</w:t>
      </w:r>
      <w:r w:rsidRPr="00216FFA">
        <w:rPr>
          <w:b/>
          <w:bCs/>
          <w:rtl/>
        </w:rPr>
        <w:t xml:space="preserve">الحقوق والمزايا </w:t>
      </w:r>
      <w:r w:rsidRPr="00216FFA">
        <w:rPr>
          <w:rFonts w:hint="cs"/>
          <w:b/>
          <w:bCs/>
          <w:rtl/>
        </w:rPr>
        <w:t>نفسها المتاحة ل</w:t>
      </w:r>
      <w:r w:rsidRPr="00216FFA">
        <w:rPr>
          <w:b/>
          <w:bCs/>
          <w:rtl/>
        </w:rPr>
        <w:t>غيرهم من الع</w:t>
      </w:r>
      <w:r w:rsidRPr="00216FFA">
        <w:rPr>
          <w:rFonts w:hint="cs"/>
          <w:b/>
          <w:bCs/>
          <w:rtl/>
        </w:rPr>
        <w:t>ا</w:t>
      </w:r>
      <w:r w:rsidRPr="00216FFA">
        <w:rPr>
          <w:b/>
          <w:bCs/>
          <w:rtl/>
        </w:rPr>
        <w:t>مل</w:t>
      </w:r>
      <w:r w:rsidRPr="00216FFA">
        <w:rPr>
          <w:rFonts w:hint="cs"/>
          <w:b/>
          <w:bCs/>
          <w:rtl/>
        </w:rPr>
        <w:t>ين</w:t>
      </w:r>
      <w:r w:rsidRPr="00216FFA">
        <w:rPr>
          <w:b/>
          <w:bCs/>
          <w:rtl/>
        </w:rPr>
        <w:t xml:space="preserve">. كما توصي اللجنة بأن تقوم الدولة الطرف </w:t>
      </w:r>
      <w:r w:rsidRPr="00216FFA">
        <w:rPr>
          <w:rFonts w:hint="cs"/>
          <w:b/>
          <w:bCs/>
          <w:rtl/>
        </w:rPr>
        <w:t>ب</w:t>
      </w:r>
      <w:r w:rsidRPr="00216FFA">
        <w:rPr>
          <w:b/>
          <w:bCs/>
          <w:rtl/>
        </w:rPr>
        <w:t>تعزيز عمل مكتب المفتش العام للعمل من الناحيتين المالية والتقنية</w:t>
      </w:r>
      <w:r w:rsidRPr="00216FFA">
        <w:rPr>
          <w:rFonts w:hint="cs"/>
          <w:b/>
          <w:bCs/>
          <w:rtl/>
        </w:rPr>
        <w:t>،</w:t>
      </w:r>
      <w:r w:rsidRPr="00216FFA">
        <w:rPr>
          <w:b/>
          <w:bCs/>
          <w:rtl/>
        </w:rPr>
        <w:t xml:space="preserve"> وذلك لضمان الرصد الفعال لظروف عمل المرأة.</w:t>
      </w:r>
    </w:p>
    <w:p w:rsidR="009D3BD2" w:rsidRPr="00216FFA" w:rsidRDefault="009D3BD2" w:rsidP="009D3BD2">
      <w:pPr>
        <w:pStyle w:val="SingleTxt"/>
        <w:rPr>
          <w:rFonts w:hint="cs"/>
          <w:rtl/>
        </w:rPr>
      </w:pPr>
      <w:r w:rsidRPr="00216FFA">
        <w:rPr>
          <w:rtl/>
        </w:rPr>
        <w:t>34</w:t>
      </w:r>
      <w:r>
        <w:rPr>
          <w:rFonts w:hint="cs"/>
          <w:rtl/>
        </w:rPr>
        <w:t xml:space="preserve"> </w:t>
      </w:r>
      <w:r w:rsidRPr="00216FFA">
        <w:rPr>
          <w:rFonts w:hint="cs"/>
          <w:rtl/>
        </w:rPr>
        <w:t>-</w:t>
      </w:r>
      <w:r w:rsidRPr="00216FFA">
        <w:rPr>
          <w:rFonts w:hint="cs"/>
          <w:rtl/>
        </w:rPr>
        <w:tab/>
      </w:r>
      <w:r>
        <w:rPr>
          <w:rFonts w:hint="cs"/>
          <w:rtl/>
        </w:rPr>
        <w:t>وفي حين تلاحظ اللجنة إنشاء أشكال م</w:t>
      </w:r>
      <w:r w:rsidRPr="00216FFA">
        <w:rPr>
          <w:rFonts w:hint="cs"/>
          <w:rtl/>
        </w:rPr>
        <w:t>ن البرامج الصغيرة الخاصة ل</w:t>
      </w:r>
      <w:r w:rsidRPr="00216FFA">
        <w:rPr>
          <w:rtl/>
        </w:rPr>
        <w:t xml:space="preserve">لتأمين الصحي، </w:t>
      </w:r>
      <w:r>
        <w:rPr>
          <w:rFonts w:hint="cs"/>
          <w:rtl/>
        </w:rPr>
        <w:t>فإن</w:t>
      </w:r>
      <w:r w:rsidR="00CA4438">
        <w:rPr>
          <w:rFonts w:hint="cs"/>
          <w:rtl/>
        </w:rPr>
        <w:t>ه</w:t>
      </w:r>
      <w:r>
        <w:rPr>
          <w:rFonts w:hint="cs"/>
          <w:rtl/>
        </w:rPr>
        <w:t xml:space="preserve">ا </w:t>
      </w:r>
      <w:r w:rsidRPr="00216FFA">
        <w:rPr>
          <w:rtl/>
        </w:rPr>
        <w:t>تشعر بالقلق لأن الأشخاص الذين يعملون في القطاع غير الرسم</w:t>
      </w:r>
      <w:r w:rsidRPr="00216FFA">
        <w:rPr>
          <w:rFonts w:hint="cs"/>
          <w:rtl/>
        </w:rPr>
        <w:t>ي لا يستفيدون</w:t>
      </w:r>
      <w:r w:rsidRPr="00216FFA">
        <w:rPr>
          <w:rtl/>
        </w:rPr>
        <w:t xml:space="preserve"> من أي</w:t>
      </w:r>
      <w:r>
        <w:rPr>
          <w:rFonts w:hint="cs"/>
          <w:rtl/>
        </w:rPr>
        <w:t> </w:t>
      </w:r>
      <w:r w:rsidRPr="00216FFA">
        <w:rPr>
          <w:rFonts w:hint="cs"/>
          <w:rtl/>
        </w:rPr>
        <w:t>برنامج عام</w:t>
      </w:r>
      <w:r w:rsidRPr="00216FFA">
        <w:rPr>
          <w:rtl/>
        </w:rPr>
        <w:t xml:space="preserve"> للضمان الاجتماعي،</w:t>
      </w:r>
      <w:r w:rsidRPr="00216FFA">
        <w:rPr>
          <w:rFonts w:hint="cs"/>
          <w:rtl/>
        </w:rPr>
        <w:t xml:space="preserve"> مع العلم بأن القطاع غير الرسمي يستوعب </w:t>
      </w:r>
      <w:r w:rsidRPr="00216FFA">
        <w:rPr>
          <w:rtl/>
        </w:rPr>
        <w:t xml:space="preserve">90 في المائة من مجموع قوة العمل، </w:t>
      </w:r>
      <w:r w:rsidRPr="00216FFA">
        <w:rPr>
          <w:rFonts w:hint="cs"/>
          <w:rtl/>
        </w:rPr>
        <w:t>وبأن الغالبية العظمى من تلك النسبة تتشكل من النساء.</w:t>
      </w:r>
    </w:p>
    <w:p w:rsidR="00C14B41" w:rsidRDefault="009D3BD2" w:rsidP="009D3BD2">
      <w:pPr>
        <w:pStyle w:val="SingleTxt"/>
        <w:rPr>
          <w:rFonts w:hint="cs"/>
          <w:rtl/>
        </w:rPr>
      </w:pPr>
      <w:r w:rsidRPr="00216FFA">
        <w:rPr>
          <w:rtl/>
        </w:rPr>
        <w:t>35</w:t>
      </w:r>
      <w:r>
        <w:rPr>
          <w:rFonts w:hint="cs"/>
          <w:rtl/>
        </w:rPr>
        <w:t xml:space="preserve"> </w:t>
      </w:r>
      <w:r w:rsidRPr="00216FFA">
        <w:rPr>
          <w:rFonts w:hint="cs"/>
          <w:rtl/>
        </w:rPr>
        <w:t>-</w:t>
      </w:r>
      <w:r w:rsidRPr="00216FFA">
        <w:rPr>
          <w:rFonts w:hint="cs"/>
          <w:rtl/>
        </w:rPr>
        <w:tab/>
      </w:r>
      <w:r w:rsidRPr="00216FFA">
        <w:rPr>
          <w:rFonts w:hint="cs"/>
          <w:b/>
          <w:bCs/>
          <w:rtl/>
        </w:rPr>
        <w:t>و</w:t>
      </w:r>
      <w:r w:rsidRPr="00216FFA">
        <w:rPr>
          <w:b/>
          <w:bCs/>
          <w:rtl/>
        </w:rPr>
        <w:t xml:space="preserve">توصي اللجنة باعتماد تدابير تشريعية وإدارية وغيرها من التدابير التي تكفل للعاملات في القطاع غير الرسمي </w:t>
      </w:r>
      <w:r w:rsidRPr="00216FFA">
        <w:rPr>
          <w:rFonts w:hint="cs"/>
          <w:b/>
          <w:bCs/>
          <w:rtl/>
        </w:rPr>
        <w:t>فرص</w:t>
      </w:r>
      <w:r w:rsidRPr="00216FFA">
        <w:rPr>
          <w:b/>
          <w:bCs/>
          <w:rtl/>
        </w:rPr>
        <w:t xml:space="preserve"> الحصول على الضمان الاجتماعي </w:t>
      </w:r>
      <w:r w:rsidRPr="00216FFA">
        <w:rPr>
          <w:rFonts w:hint="cs"/>
          <w:b/>
          <w:bCs/>
          <w:rtl/>
        </w:rPr>
        <w:t xml:space="preserve">الأساسي </w:t>
      </w:r>
      <w:r w:rsidRPr="00216FFA">
        <w:rPr>
          <w:b/>
          <w:bCs/>
          <w:rtl/>
        </w:rPr>
        <w:t xml:space="preserve">وغيره من </w:t>
      </w:r>
      <w:r w:rsidRPr="00216FFA">
        <w:rPr>
          <w:rFonts w:hint="cs"/>
          <w:b/>
          <w:bCs/>
          <w:rtl/>
        </w:rPr>
        <w:t>استحقاقات العمل</w:t>
      </w:r>
      <w:r w:rsidRPr="00216FFA">
        <w:rPr>
          <w:b/>
          <w:bCs/>
          <w:rtl/>
        </w:rPr>
        <w:t>، بما في</w:t>
      </w:r>
      <w:r w:rsidRPr="00216FFA">
        <w:rPr>
          <w:rFonts w:hint="cs"/>
          <w:b/>
          <w:bCs/>
          <w:rtl/>
        </w:rPr>
        <w:t xml:space="preserve">ها </w:t>
      </w:r>
      <w:r w:rsidRPr="00216FFA">
        <w:rPr>
          <w:b/>
          <w:bCs/>
          <w:rtl/>
        </w:rPr>
        <w:t>إجازة الأمومة.</w:t>
      </w:r>
    </w:p>
    <w:p w:rsidR="00273554" w:rsidRPr="00273554" w:rsidRDefault="00273554" w:rsidP="00273554">
      <w:pPr>
        <w:pStyle w:val="SingleTxt"/>
        <w:spacing w:after="0" w:line="120" w:lineRule="exact"/>
        <w:rPr>
          <w:rFonts w:hint="cs"/>
          <w:sz w:val="12"/>
          <w:rtl/>
        </w:rPr>
      </w:pPr>
    </w:p>
    <w:p w:rsidR="00273554" w:rsidRPr="007D6AE3" w:rsidRDefault="00273554" w:rsidP="0027355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Pr="007D6AE3">
        <w:rPr>
          <w:rtl/>
        </w:rPr>
        <w:t>الصحة</w:t>
      </w:r>
    </w:p>
    <w:p w:rsidR="00273554" w:rsidRPr="007D6AE3" w:rsidRDefault="00273554" w:rsidP="00273554">
      <w:pPr>
        <w:pStyle w:val="SingleTxt"/>
        <w:rPr>
          <w:rFonts w:hint="cs"/>
          <w:rtl/>
        </w:rPr>
      </w:pPr>
      <w:r w:rsidRPr="007D6AE3">
        <w:rPr>
          <w:rtl/>
        </w:rPr>
        <w:t>36 -</w:t>
      </w:r>
      <w:r w:rsidRPr="007D6AE3">
        <w:rPr>
          <w:rtl/>
        </w:rPr>
        <w:tab/>
      </w:r>
      <w:r>
        <w:rPr>
          <w:rFonts w:hint="cs"/>
          <w:rtl/>
        </w:rPr>
        <w:t>في حين</w:t>
      </w:r>
      <w:r w:rsidRPr="007D6AE3">
        <w:rPr>
          <w:rFonts w:hint="cs"/>
          <w:rtl/>
        </w:rPr>
        <w:t xml:space="preserve"> تقر اللجنة </w:t>
      </w:r>
      <w:r w:rsidRPr="007D6AE3">
        <w:rPr>
          <w:rtl/>
        </w:rPr>
        <w:t xml:space="preserve">بالصعوبات التي تواجهها الدولة الطرف </w:t>
      </w:r>
      <w:r>
        <w:rPr>
          <w:rFonts w:hint="cs"/>
          <w:rtl/>
        </w:rPr>
        <w:t xml:space="preserve">من </w:t>
      </w:r>
      <w:r w:rsidRPr="007D6AE3">
        <w:rPr>
          <w:rFonts w:hint="cs"/>
          <w:rtl/>
        </w:rPr>
        <w:t>جراءَ</w:t>
      </w:r>
      <w:r w:rsidRPr="007D6AE3">
        <w:rPr>
          <w:rtl/>
        </w:rPr>
        <w:t xml:space="preserve"> حالة البلد الاجتماعية والاقتصادية العامة </w:t>
      </w:r>
      <w:r>
        <w:rPr>
          <w:rFonts w:hint="cs"/>
          <w:rtl/>
        </w:rPr>
        <w:t>وتلاحظ</w:t>
      </w:r>
      <w:r w:rsidRPr="007D6AE3">
        <w:rPr>
          <w:rtl/>
        </w:rPr>
        <w:t xml:space="preserve"> مع التقدير </w:t>
      </w:r>
      <w:r w:rsidRPr="007D6AE3">
        <w:rPr>
          <w:rFonts w:hint="cs"/>
          <w:rtl/>
        </w:rPr>
        <w:t xml:space="preserve">الجهود التي تبذلها </w:t>
      </w:r>
      <w:r>
        <w:rPr>
          <w:rFonts w:hint="cs"/>
          <w:rtl/>
        </w:rPr>
        <w:t xml:space="preserve">الدولة الطرف </w:t>
      </w:r>
      <w:r w:rsidRPr="007D6AE3">
        <w:rPr>
          <w:rFonts w:hint="cs"/>
          <w:rtl/>
        </w:rPr>
        <w:t xml:space="preserve">في إعداد بعض البرامج والخدمات الصحية، فإن القلق يساورها إزاء الصعوبات التي تواجه الفئات الضعيفة من النساء، وخصوصا في المناطق الريفية، في الحصول على خدمات الرعاية الصحية، وإزاء الارتفاع المثير للجزع في </w:t>
      </w:r>
      <w:r w:rsidRPr="007D6AE3">
        <w:rPr>
          <w:rtl/>
        </w:rPr>
        <w:t>معدل وفيات الأمهات أثناء النفاس</w:t>
      </w:r>
      <w:r w:rsidRPr="007D6AE3">
        <w:rPr>
          <w:rFonts w:hint="cs"/>
          <w:rtl/>
        </w:rPr>
        <w:t>. ويساور اللجنة القلق أيضا بسبب اللجوء المتكرر إلى الإجهاض كتدبير من تدابير تنظيم الأسرة ولأن القانون يحظر الإجهاض في الدولة الطرف.</w:t>
      </w:r>
    </w:p>
    <w:p w:rsidR="00273554" w:rsidRPr="007D6AE3" w:rsidRDefault="00273554" w:rsidP="00273554">
      <w:pPr>
        <w:pStyle w:val="SingleTxt"/>
        <w:rPr>
          <w:rFonts w:hint="cs"/>
          <w:b/>
          <w:bCs/>
          <w:rtl/>
          <w:lang w:bidi="ar"/>
        </w:rPr>
      </w:pPr>
      <w:r w:rsidRPr="00D41D6B">
        <w:rPr>
          <w:rFonts w:hint="cs"/>
          <w:rtl/>
        </w:rPr>
        <w:t>37 -</w:t>
      </w:r>
      <w:r w:rsidRPr="007D6AE3">
        <w:rPr>
          <w:rFonts w:hint="cs"/>
          <w:b/>
          <w:bCs/>
          <w:rtl/>
        </w:rPr>
        <w:tab/>
        <w:t xml:space="preserve">إن اللجنة، إذ توجّه الانتباه إلى توصيتها العامة رقم 24 بشأن المرأة والصحة، توصي بوضع تدابير شاملة محددة الأهداف لتحسين إمكانية حصول المرأة على الرعاية الصحية، وبشكل أكثر تحديدا، لتخفيض </w:t>
      </w:r>
      <w:r w:rsidRPr="007D6AE3">
        <w:rPr>
          <w:b/>
          <w:bCs/>
          <w:rtl/>
        </w:rPr>
        <w:t>معدل وفيات الأمهات أثناء النفاس</w:t>
      </w:r>
      <w:r w:rsidRPr="007D6AE3">
        <w:rPr>
          <w:rFonts w:hint="cs"/>
          <w:b/>
          <w:bCs/>
          <w:rtl/>
        </w:rPr>
        <w:t>. كما توصي ب</w:t>
      </w:r>
      <w:r w:rsidRPr="007D6AE3">
        <w:rPr>
          <w:rFonts w:hint="cs"/>
          <w:b/>
          <w:bCs/>
          <w:rtl/>
          <w:lang w:bidi="ar"/>
        </w:rPr>
        <w:t xml:space="preserve">توفير وسائل منع الحمل على نطاق واسع للنساء والرجال كافةً، بمن فيهم صغار البالغين، وبوضع برامج </w:t>
      </w:r>
      <w:r>
        <w:rPr>
          <w:rFonts w:hint="cs"/>
          <w:b/>
          <w:bCs/>
          <w:rtl/>
          <w:lang w:bidi="ar"/>
        </w:rPr>
        <w:t>تثقيف</w:t>
      </w:r>
      <w:r w:rsidRPr="007D6AE3">
        <w:rPr>
          <w:rFonts w:hint="cs"/>
          <w:b/>
          <w:bCs/>
          <w:rtl/>
          <w:lang w:bidi="ar"/>
        </w:rPr>
        <w:t xml:space="preserve"> جنس</w:t>
      </w:r>
      <w:r>
        <w:rPr>
          <w:rFonts w:hint="cs"/>
          <w:b/>
          <w:bCs/>
          <w:rtl/>
          <w:lang w:bidi="ar"/>
        </w:rPr>
        <w:t>ي</w:t>
      </w:r>
      <w:r w:rsidRPr="007D6AE3">
        <w:rPr>
          <w:rFonts w:hint="cs"/>
          <w:b/>
          <w:bCs/>
          <w:rtl/>
          <w:lang w:bidi="ar"/>
        </w:rPr>
        <w:t xml:space="preserve"> للفتيات والفتيان على حد سواء تهدف إلى إشاعة سلوك جنسي مسؤول والحيلولة دون اضطرار النساء إلى اللجوء إلى </w:t>
      </w:r>
      <w:r>
        <w:rPr>
          <w:rFonts w:hint="cs"/>
          <w:b/>
          <w:bCs/>
          <w:rtl/>
          <w:lang w:bidi="ar"/>
        </w:rPr>
        <w:t xml:space="preserve">عمليات </w:t>
      </w:r>
      <w:r w:rsidRPr="007D6AE3">
        <w:rPr>
          <w:rFonts w:hint="cs"/>
          <w:b/>
          <w:bCs/>
          <w:rtl/>
          <w:lang w:bidi="ar"/>
        </w:rPr>
        <w:t xml:space="preserve">الإجهاض </w:t>
      </w:r>
      <w:r>
        <w:rPr>
          <w:rFonts w:hint="cs"/>
          <w:b/>
          <w:bCs/>
          <w:rtl/>
          <w:lang w:bidi="ar"/>
        </w:rPr>
        <w:t>غير المشروعة</w:t>
      </w:r>
      <w:r w:rsidRPr="007D6AE3">
        <w:rPr>
          <w:rFonts w:hint="cs"/>
          <w:b/>
          <w:bCs/>
          <w:rtl/>
          <w:lang w:bidi="ar"/>
        </w:rPr>
        <w:t xml:space="preserve">. وتشجع اللجنة الدولة الطرف على سن القانون الذي </w:t>
      </w:r>
      <w:r w:rsidRPr="007D6AE3">
        <w:rPr>
          <w:rFonts w:hint="cs"/>
          <w:b/>
          <w:bCs/>
          <w:rtl/>
        </w:rPr>
        <w:t>يرفع صفة الجريمة عن بعض أنواع الإجهاض</w:t>
      </w:r>
      <w:r w:rsidRPr="007D6AE3">
        <w:rPr>
          <w:rFonts w:hint="cs"/>
          <w:b/>
          <w:bCs/>
          <w:rtl/>
          <w:lang w:bidi="ar"/>
        </w:rPr>
        <w:t>، كما أعربت عن اعتزامها القيام بذلك.</w:t>
      </w:r>
    </w:p>
    <w:p w:rsidR="00273554" w:rsidRPr="007D6AE3" w:rsidRDefault="00273554" w:rsidP="00273554">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lang w:bidi="ar"/>
        </w:rPr>
      </w:pPr>
    </w:p>
    <w:p w:rsidR="00273554" w:rsidRPr="007D6AE3" w:rsidRDefault="00273554" w:rsidP="0027355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
        </w:rPr>
      </w:pPr>
      <w:r>
        <w:rPr>
          <w:rFonts w:hint="cs"/>
          <w:rtl/>
          <w:lang w:bidi="ar"/>
        </w:rPr>
        <w:tab/>
      </w:r>
      <w:r>
        <w:rPr>
          <w:rFonts w:hint="cs"/>
          <w:rtl/>
          <w:lang w:bidi="ar"/>
        </w:rPr>
        <w:tab/>
      </w:r>
      <w:r w:rsidRPr="007D6AE3">
        <w:rPr>
          <w:rFonts w:hint="cs"/>
          <w:rtl/>
          <w:lang w:bidi="ar"/>
        </w:rPr>
        <w:t>نساء الريف وربات الأسر</w:t>
      </w:r>
    </w:p>
    <w:p w:rsidR="00273554" w:rsidRPr="007D6AE3" w:rsidRDefault="00273554" w:rsidP="00273554">
      <w:pPr>
        <w:pStyle w:val="SingleTxt"/>
        <w:rPr>
          <w:rFonts w:hint="cs"/>
          <w:rtl/>
        </w:rPr>
      </w:pPr>
      <w:r w:rsidRPr="007D6AE3">
        <w:rPr>
          <w:rFonts w:hint="cs"/>
          <w:rtl/>
        </w:rPr>
        <w:t>38 -</w:t>
      </w:r>
      <w:r w:rsidRPr="007D6AE3">
        <w:rPr>
          <w:rFonts w:hint="cs"/>
          <w:rtl/>
        </w:rPr>
        <w:tab/>
      </w:r>
      <w:r>
        <w:rPr>
          <w:rFonts w:hint="cs"/>
          <w:rtl/>
        </w:rPr>
        <w:t>في حين</w:t>
      </w:r>
      <w:r w:rsidRPr="007D6AE3">
        <w:rPr>
          <w:rFonts w:hint="cs"/>
          <w:rtl/>
        </w:rPr>
        <w:t xml:space="preserve"> ترحب اللجنة بالمبادرات والبرامج الاجتماعية التي تنفذها الدولة الطرف والتي تهدف إلى تمكين النساء اللائي يعشن في فقر مدقع، فإن القلق يساورها لأن </w:t>
      </w:r>
      <w:r w:rsidRPr="007D6AE3">
        <w:rPr>
          <w:rtl/>
        </w:rPr>
        <w:t>نساء الريف وربات الأسر</w:t>
      </w:r>
      <w:r w:rsidRPr="007D6AE3">
        <w:rPr>
          <w:rFonts w:hint="cs"/>
          <w:rtl/>
        </w:rPr>
        <w:t xml:space="preserve"> ما زلن يعانين من ارتفاع مستويات الفقر، ولأن معدلات الأمية والبطالة في أوساطهن أعلى من مثيلاتها لدى فئات أخرى من النساء، ولأن العوائق تحول دون حصولهن على الحقوق الاجتماعية والثقافية الأساسية، ولا سيما الحق في التعليم والرعاية الصحية.</w:t>
      </w:r>
    </w:p>
    <w:p w:rsidR="00273554" w:rsidRPr="007D6AE3" w:rsidRDefault="00273554" w:rsidP="008C6BF2">
      <w:pPr>
        <w:pStyle w:val="SingleTxt"/>
        <w:rPr>
          <w:rFonts w:hint="cs"/>
          <w:b/>
          <w:bCs/>
          <w:rtl/>
        </w:rPr>
      </w:pPr>
      <w:r w:rsidRPr="00D41D6B">
        <w:rPr>
          <w:rFonts w:hint="cs"/>
          <w:rtl/>
        </w:rPr>
        <w:t>39 -</w:t>
      </w:r>
      <w:r w:rsidRPr="007D6AE3">
        <w:rPr>
          <w:rFonts w:hint="cs"/>
          <w:b/>
          <w:bCs/>
          <w:rtl/>
        </w:rPr>
        <w:tab/>
        <w:t>وتحث اللجنة الدولة الطرف على تكثيف المبادرات الهادفة إلى تعزيز التمكين الاقتصادي ل</w:t>
      </w:r>
      <w:r w:rsidRPr="007D6AE3">
        <w:rPr>
          <w:b/>
          <w:bCs/>
          <w:rtl/>
        </w:rPr>
        <w:t>نساء الريف وربات الأسر</w:t>
      </w:r>
      <w:r w:rsidRPr="007D6AE3">
        <w:rPr>
          <w:rFonts w:hint="cs"/>
          <w:b/>
          <w:bCs/>
          <w:rtl/>
        </w:rPr>
        <w:t xml:space="preserve"> وتحسين إمكانية حصولهن على الرعاية الصحية وتكافؤ فرصهن مع فرص الرجال في سوق العمل </w:t>
      </w:r>
      <w:r>
        <w:rPr>
          <w:rFonts w:hint="cs"/>
          <w:b/>
          <w:bCs/>
          <w:rtl/>
        </w:rPr>
        <w:t xml:space="preserve">ودخولهن </w:t>
      </w:r>
      <w:r w:rsidRPr="007D6AE3">
        <w:rPr>
          <w:rFonts w:hint="cs"/>
          <w:b/>
          <w:bCs/>
          <w:rtl/>
        </w:rPr>
        <w:t xml:space="preserve">فيه. </w:t>
      </w:r>
      <w:r w:rsidR="008C6BF2">
        <w:rPr>
          <w:rFonts w:hint="cs"/>
          <w:b/>
          <w:bCs/>
          <w:rtl/>
        </w:rPr>
        <w:t>و</w:t>
      </w:r>
      <w:r w:rsidRPr="007D6AE3">
        <w:rPr>
          <w:rFonts w:hint="cs"/>
          <w:b/>
          <w:bCs/>
          <w:rtl/>
        </w:rPr>
        <w:t xml:space="preserve">توصي اللجنة الدولة الطرف بإيلاء اهتمام خاص لحقوق نساء الريف واحتياجاتهن عن طريق تنفيذ سياسة متكاملة للتنمية الريفية </w:t>
      </w:r>
      <w:r w:rsidRPr="007D6AE3">
        <w:rPr>
          <w:rFonts w:hint="cs"/>
          <w:b/>
          <w:bCs/>
          <w:rtl/>
          <w:lang w:bidi="ar"/>
        </w:rPr>
        <w:t xml:space="preserve">وكفالة مشاركتهن في وضع السياسات وفي عمليات </w:t>
      </w:r>
      <w:r>
        <w:rPr>
          <w:rFonts w:hint="cs"/>
          <w:b/>
          <w:bCs/>
          <w:rtl/>
          <w:lang w:bidi="ar"/>
        </w:rPr>
        <w:t xml:space="preserve">اتخاذ </w:t>
      </w:r>
      <w:r w:rsidRPr="007D6AE3">
        <w:rPr>
          <w:rFonts w:hint="cs"/>
          <w:b/>
          <w:bCs/>
          <w:rtl/>
          <w:lang w:bidi="ar"/>
        </w:rPr>
        <w:t xml:space="preserve">القرار التي تعود بالفائدة على المناطق الريفية. وتشجع اللجنة الدولة الطرف على التماس الدعم المالي والفني من المجتمع الدولي لتنفيذ التدابير الكفيلة بمكافحة الإقصاء الاجتماعي الذي تتعرض له هذه الفئات </w:t>
      </w:r>
      <w:r>
        <w:rPr>
          <w:rFonts w:hint="cs"/>
          <w:b/>
          <w:bCs/>
          <w:rtl/>
          <w:lang w:bidi="ar"/>
        </w:rPr>
        <w:t>تحديدا</w:t>
      </w:r>
      <w:r w:rsidRPr="007D6AE3">
        <w:rPr>
          <w:rFonts w:hint="cs"/>
          <w:b/>
          <w:bCs/>
          <w:rtl/>
          <w:lang w:bidi="ar"/>
        </w:rPr>
        <w:t xml:space="preserve"> من النساء.</w:t>
      </w:r>
    </w:p>
    <w:p w:rsidR="00273554" w:rsidRPr="007D6AE3" w:rsidRDefault="00273554" w:rsidP="00273554">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273554" w:rsidRPr="007D6AE3" w:rsidRDefault="00273554" w:rsidP="0027355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7D6AE3">
        <w:rPr>
          <w:rFonts w:hint="cs"/>
          <w:rtl/>
        </w:rPr>
        <w:t xml:space="preserve">العلاقات </w:t>
      </w:r>
      <w:r>
        <w:rPr>
          <w:rFonts w:hint="cs"/>
          <w:rtl/>
        </w:rPr>
        <w:t>الأسرية</w:t>
      </w:r>
    </w:p>
    <w:p w:rsidR="00273554" w:rsidRPr="007D6AE3" w:rsidRDefault="00273554" w:rsidP="00273554">
      <w:pPr>
        <w:pStyle w:val="SingleTxt"/>
        <w:rPr>
          <w:rFonts w:hint="cs"/>
          <w:rtl/>
        </w:rPr>
      </w:pPr>
      <w:r w:rsidRPr="007D6AE3">
        <w:rPr>
          <w:rFonts w:hint="cs"/>
          <w:rtl/>
        </w:rPr>
        <w:t>40 -</w:t>
      </w:r>
      <w:r w:rsidRPr="007D6AE3">
        <w:rPr>
          <w:rFonts w:hint="cs"/>
          <w:rtl/>
        </w:rPr>
        <w:tab/>
        <w:t xml:space="preserve">بينما تشير اللجنة إلى أنّ مشروع القانون المتعلق بالاعتراف </w:t>
      </w:r>
      <w:r>
        <w:rPr>
          <w:rFonts w:hint="cs"/>
          <w:rtl/>
        </w:rPr>
        <w:t>بالاقتران الرضائي</w:t>
      </w:r>
      <w:r w:rsidRPr="007D6AE3">
        <w:rPr>
          <w:rFonts w:hint="cs"/>
          <w:rtl/>
        </w:rPr>
        <w:t xml:space="preserve">، الذي لم يبت فيه البرلمان بعد، سيؤدي إلى تحسين حالة النساء اللائي يُقمن علاقات كهذه حاليا، فإن القلق لا يزال يساورها لأن هؤلاء النساء، بانتظار سن القانون المذكور، ما زلن محرومات من تساوي حقوقهن بحقوق الرجال على صعيد العلاقات </w:t>
      </w:r>
      <w:r>
        <w:rPr>
          <w:rFonts w:hint="cs"/>
          <w:rtl/>
        </w:rPr>
        <w:t>الأسرية</w:t>
      </w:r>
      <w:r w:rsidRPr="007D6AE3">
        <w:rPr>
          <w:rFonts w:hint="cs"/>
          <w:rtl/>
        </w:rPr>
        <w:t>.</w:t>
      </w:r>
    </w:p>
    <w:p w:rsidR="00273554" w:rsidRPr="007D6AE3" w:rsidRDefault="00273554" w:rsidP="00273554">
      <w:pPr>
        <w:pStyle w:val="SingleTxt"/>
        <w:rPr>
          <w:rFonts w:hint="cs"/>
          <w:b/>
          <w:bCs/>
          <w:rtl/>
        </w:rPr>
      </w:pPr>
      <w:r w:rsidRPr="00D41D6B">
        <w:rPr>
          <w:rFonts w:hint="cs"/>
          <w:rtl/>
        </w:rPr>
        <w:t>41 -</w:t>
      </w:r>
      <w:r w:rsidRPr="007D6AE3">
        <w:rPr>
          <w:rFonts w:hint="cs"/>
          <w:b/>
          <w:bCs/>
          <w:rtl/>
        </w:rPr>
        <w:tab/>
        <w:t xml:space="preserve">وتحث اللجنة الدولة الطرف على التعجيل </w:t>
      </w:r>
      <w:r>
        <w:rPr>
          <w:rFonts w:hint="cs"/>
          <w:b/>
          <w:bCs/>
          <w:rtl/>
        </w:rPr>
        <w:t>ب</w:t>
      </w:r>
      <w:r w:rsidRPr="007D6AE3">
        <w:rPr>
          <w:rFonts w:hint="cs"/>
          <w:b/>
          <w:bCs/>
          <w:rtl/>
        </w:rPr>
        <w:t xml:space="preserve">اعتماد هذا القانون الجديد وكفالة تضمينه أحكاما تنصّ على أن يتمتع كلا الطرفين في علاقة </w:t>
      </w:r>
      <w:r>
        <w:rPr>
          <w:rFonts w:hint="cs"/>
          <w:b/>
          <w:bCs/>
          <w:rtl/>
        </w:rPr>
        <w:t xml:space="preserve">الاقتران الرضائي </w:t>
      </w:r>
      <w:r w:rsidRPr="007D6AE3">
        <w:rPr>
          <w:rFonts w:hint="cs"/>
          <w:b/>
          <w:bCs/>
          <w:rtl/>
        </w:rPr>
        <w:t>بنفس الحقوق والمسؤوليات أثناء قيام العلاقة أو عند فسخها.</w:t>
      </w:r>
    </w:p>
    <w:p w:rsidR="00273554" w:rsidRPr="007D6AE3" w:rsidRDefault="00273554" w:rsidP="0027355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7D6AE3">
        <w:rPr>
          <w:rFonts w:hint="cs"/>
          <w:rtl/>
        </w:rPr>
        <w:t xml:space="preserve">إعلان ومنهاج عمل </w:t>
      </w:r>
      <w:r>
        <w:rPr>
          <w:rFonts w:hint="cs"/>
          <w:rtl/>
        </w:rPr>
        <w:t>بيجين</w:t>
      </w:r>
    </w:p>
    <w:p w:rsidR="00273554" w:rsidRPr="007D6AE3" w:rsidRDefault="00273554" w:rsidP="00273554">
      <w:pPr>
        <w:pStyle w:val="SingleTxt"/>
        <w:rPr>
          <w:rFonts w:hint="cs"/>
          <w:b/>
          <w:bCs/>
          <w:rtl/>
        </w:rPr>
      </w:pPr>
      <w:r w:rsidRPr="00D41D6B">
        <w:rPr>
          <w:rFonts w:hint="cs"/>
          <w:rtl/>
        </w:rPr>
        <w:t>42 -</w:t>
      </w:r>
      <w:r w:rsidRPr="007D6AE3">
        <w:rPr>
          <w:rFonts w:hint="cs"/>
          <w:b/>
          <w:bCs/>
          <w:rtl/>
        </w:rPr>
        <w:tab/>
        <w:t xml:space="preserve">تحث اللجنة الدولة الطرف على أن تستخدم استخداما كاملا، في إطار تنفيذ التزاماتها بموجب الاتفاقية، إعلان ومنهاج عمل </w:t>
      </w:r>
      <w:r>
        <w:rPr>
          <w:rFonts w:hint="cs"/>
          <w:b/>
          <w:bCs/>
          <w:rtl/>
        </w:rPr>
        <w:t>بيجين</w:t>
      </w:r>
      <w:r w:rsidRPr="007D6AE3">
        <w:rPr>
          <w:rFonts w:hint="cs"/>
          <w:b/>
          <w:bCs/>
          <w:rtl/>
        </w:rPr>
        <w:t xml:space="preserve"> اللذين يعززان أحكام هذه الاتفاقية، وتطلب إلى الدولة الطرف تضمين تقريرها الدوري </w:t>
      </w:r>
      <w:r>
        <w:rPr>
          <w:rFonts w:hint="cs"/>
          <w:b/>
          <w:bCs/>
          <w:rtl/>
        </w:rPr>
        <w:t>المقبل</w:t>
      </w:r>
      <w:r w:rsidRPr="007D6AE3">
        <w:rPr>
          <w:rFonts w:hint="cs"/>
          <w:b/>
          <w:bCs/>
          <w:rtl/>
        </w:rPr>
        <w:t xml:space="preserve"> معلومات عن ذلك.</w:t>
      </w:r>
    </w:p>
    <w:p w:rsidR="00273554" w:rsidRPr="00786EA9" w:rsidRDefault="00273554" w:rsidP="00273554">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273554" w:rsidRPr="007D6AE3" w:rsidRDefault="00273554" w:rsidP="0027355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7D6AE3">
        <w:rPr>
          <w:rFonts w:hint="cs"/>
          <w:rtl/>
        </w:rPr>
        <w:t>الأهداف الإنمائية للألفية</w:t>
      </w:r>
    </w:p>
    <w:p w:rsidR="00273554" w:rsidRPr="007D6AE3" w:rsidRDefault="00273554" w:rsidP="00273554">
      <w:pPr>
        <w:pStyle w:val="SingleTxt"/>
        <w:rPr>
          <w:b/>
          <w:bCs/>
          <w:rtl/>
        </w:rPr>
      </w:pPr>
      <w:r w:rsidRPr="00D41D6B">
        <w:rPr>
          <w:rFonts w:hint="cs"/>
          <w:rtl/>
        </w:rPr>
        <w:t>43 -</w:t>
      </w:r>
      <w:r>
        <w:rPr>
          <w:rFonts w:hint="cs"/>
          <w:b/>
          <w:bCs/>
          <w:rtl/>
        </w:rPr>
        <w:tab/>
        <w:t>تشدد اللجنة على أن</w:t>
      </w:r>
      <w:r w:rsidRPr="007D6AE3">
        <w:rPr>
          <w:rFonts w:hint="cs"/>
          <w:b/>
          <w:bCs/>
          <w:rtl/>
        </w:rPr>
        <w:t xml:space="preserve">ه لا مفرّ من التنفيذ الكامل والفعلي للاتفاقية من أجل تحقيق الأهداف الإنمائية للألفية. </w:t>
      </w:r>
      <w:r w:rsidRPr="007D6AE3">
        <w:rPr>
          <w:b/>
          <w:bCs/>
          <w:rtl/>
        </w:rPr>
        <w:t>وتدعو إلى إدراج منظور جنساني في جميع الجهود الرامية إلى تحقيق الأهداف الإنمائية للألفية وإلى تجسيد أحكام الاتفاقية بشكل صريح في</w:t>
      </w:r>
      <w:r w:rsidRPr="007D6AE3">
        <w:rPr>
          <w:rFonts w:hint="cs"/>
          <w:b/>
          <w:bCs/>
          <w:rtl/>
        </w:rPr>
        <w:t xml:space="preserve"> تلك الجهود</w:t>
      </w:r>
      <w:r w:rsidRPr="007D6AE3">
        <w:rPr>
          <w:b/>
          <w:bCs/>
          <w:rtl/>
        </w:rPr>
        <w:t xml:space="preserve">، </w:t>
      </w:r>
      <w:r w:rsidRPr="007D6AE3">
        <w:rPr>
          <w:rFonts w:hint="cs"/>
          <w:b/>
          <w:bCs/>
          <w:rtl/>
        </w:rPr>
        <w:t xml:space="preserve">وتطلب إلى الدولة الطرف تضمين تقريرها الدوري </w:t>
      </w:r>
      <w:r>
        <w:rPr>
          <w:rFonts w:hint="cs"/>
          <w:b/>
          <w:bCs/>
          <w:rtl/>
        </w:rPr>
        <w:t>المقبل</w:t>
      </w:r>
      <w:r w:rsidRPr="007D6AE3">
        <w:rPr>
          <w:rFonts w:hint="cs"/>
          <w:b/>
          <w:bCs/>
          <w:rtl/>
        </w:rPr>
        <w:t xml:space="preserve"> معلومات عن ذلك</w:t>
      </w:r>
      <w:r w:rsidRPr="007D6AE3">
        <w:rPr>
          <w:b/>
          <w:bCs/>
          <w:rtl/>
        </w:rPr>
        <w:t>.</w:t>
      </w:r>
    </w:p>
    <w:p w:rsidR="00273554" w:rsidRPr="007D6AE3" w:rsidRDefault="00273554" w:rsidP="00273554">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sz w:val="10"/>
          <w:rtl/>
        </w:rPr>
      </w:pPr>
    </w:p>
    <w:p w:rsidR="00273554" w:rsidRPr="007D6AE3" w:rsidRDefault="00273554" w:rsidP="0027355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Pr="007D6AE3">
        <w:rPr>
          <w:rtl/>
        </w:rPr>
        <w:t>التصديق على المعاهدات الأخرى</w:t>
      </w:r>
    </w:p>
    <w:p w:rsidR="00273554" w:rsidRDefault="00273554" w:rsidP="00E05697">
      <w:pPr>
        <w:pStyle w:val="SingleTxt"/>
        <w:rPr>
          <w:rFonts w:hint="cs"/>
          <w:b/>
          <w:bCs/>
          <w:rtl/>
        </w:rPr>
      </w:pPr>
      <w:r w:rsidRPr="00D41D6B">
        <w:rPr>
          <w:rtl/>
        </w:rPr>
        <w:t>44 -</w:t>
      </w:r>
      <w:r w:rsidRPr="007D6AE3">
        <w:rPr>
          <w:b/>
          <w:bCs/>
          <w:rtl/>
        </w:rPr>
        <w:tab/>
      </w:r>
      <w:r>
        <w:rPr>
          <w:rFonts w:hint="cs"/>
          <w:b/>
          <w:bCs/>
          <w:rtl/>
        </w:rPr>
        <w:t>تلاحظ</w:t>
      </w:r>
      <w:r w:rsidRPr="007D6AE3">
        <w:rPr>
          <w:b/>
          <w:bCs/>
          <w:rtl/>
        </w:rPr>
        <w:t xml:space="preserve"> اللجنة أنّ انضمام الدول إلى الصكوك الدولية الرئيسية التسعة </w:t>
      </w:r>
      <w:r w:rsidRPr="007D6AE3">
        <w:rPr>
          <w:rFonts w:hint="cs"/>
          <w:b/>
          <w:bCs/>
          <w:rtl/>
        </w:rPr>
        <w:t>ل</w:t>
      </w:r>
      <w:r w:rsidRPr="007D6AE3">
        <w:rPr>
          <w:b/>
          <w:bCs/>
          <w:rtl/>
        </w:rPr>
        <w:t>حقوق الإنسان</w:t>
      </w:r>
      <w:r w:rsidRPr="00786EA9">
        <w:rPr>
          <w:b/>
          <w:bCs/>
          <w:vertAlign w:val="superscript"/>
          <w:rtl/>
        </w:rPr>
        <w:t>(</w:t>
      </w:r>
      <w:r>
        <w:rPr>
          <w:rStyle w:val="FootnoteReference"/>
          <w:b/>
          <w:bCs/>
          <w:rtl/>
        </w:rPr>
        <w:footnoteReference w:id="1"/>
      </w:r>
      <w:r w:rsidRPr="00786EA9">
        <w:rPr>
          <w:b/>
          <w:bCs/>
          <w:vertAlign w:val="superscript"/>
          <w:rtl/>
        </w:rPr>
        <w:t>)</w:t>
      </w:r>
      <w:r>
        <w:rPr>
          <w:rFonts w:hint="cs"/>
          <w:b/>
          <w:bCs/>
          <w:vertAlign w:val="superscript"/>
          <w:rtl/>
        </w:rPr>
        <w:t xml:space="preserve"> </w:t>
      </w:r>
      <w:r w:rsidRPr="007D6AE3">
        <w:rPr>
          <w:b/>
          <w:bCs/>
          <w:rtl/>
        </w:rPr>
        <w:t>يعزز تمتع المرأة</w:t>
      </w:r>
      <w:r w:rsidRPr="007D6AE3">
        <w:rPr>
          <w:rFonts w:hint="cs"/>
          <w:b/>
          <w:bCs/>
          <w:rtl/>
        </w:rPr>
        <w:t>، في جميع جوانب حياتها،</w:t>
      </w:r>
      <w:r w:rsidRPr="007D6AE3">
        <w:rPr>
          <w:b/>
          <w:bCs/>
          <w:rtl/>
        </w:rPr>
        <w:t xml:space="preserve"> بحقوقها كإنسان وبالحريات الأساسية.</w:t>
      </w:r>
      <w:r>
        <w:rPr>
          <w:rFonts w:hint="cs"/>
          <w:b/>
          <w:bCs/>
          <w:rtl/>
        </w:rPr>
        <w:t xml:space="preserve"> ومن ثم</w:t>
      </w:r>
      <w:r w:rsidRPr="007D6AE3">
        <w:rPr>
          <w:b/>
          <w:bCs/>
          <w:rtl/>
        </w:rPr>
        <w:t xml:space="preserve">، تشجع اللجنة حكومة هايتي على التصديق على المعاهدات التي </w:t>
      </w:r>
      <w:r>
        <w:rPr>
          <w:rFonts w:hint="cs"/>
          <w:b/>
          <w:bCs/>
          <w:rtl/>
        </w:rPr>
        <w:t>لم تصبح بعد ط</w:t>
      </w:r>
      <w:r w:rsidRPr="007D6AE3">
        <w:rPr>
          <w:b/>
          <w:bCs/>
          <w:rtl/>
        </w:rPr>
        <w:t xml:space="preserve">رفا فيها، </w:t>
      </w:r>
      <w:r>
        <w:rPr>
          <w:rFonts w:hint="cs"/>
          <w:b/>
          <w:bCs/>
          <w:rtl/>
        </w:rPr>
        <w:t xml:space="preserve">وهي تحديدا </w:t>
      </w:r>
      <w:r w:rsidRPr="007D6AE3">
        <w:rPr>
          <w:b/>
          <w:bCs/>
          <w:rtl/>
        </w:rPr>
        <w:t>العهد الدولي الخاص بالحقوق الاقتصادية والاجتماعية والثقافية، واتفاقية مناهضة التعذيب وغيره من ضروب المعاملة أو العقوبة القاسية أو اللاإنسانية</w:t>
      </w:r>
      <w:r w:rsidRPr="007D6AE3">
        <w:rPr>
          <w:b/>
          <w:bCs/>
        </w:rPr>
        <w:t xml:space="preserve"> </w:t>
      </w:r>
      <w:r w:rsidRPr="007D6AE3">
        <w:rPr>
          <w:b/>
          <w:bCs/>
          <w:rtl/>
        </w:rPr>
        <w:t>أو</w:t>
      </w:r>
      <w:r>
        <w:rPr>
          <w:rFonts w:hint="cs"/>
          <w:b/>
          <w:bCs/>
          <w:rtl/>
        </w:rPr>
        <w:t> </w:t>
      </w:r>
      <w:r w:rsidRPr="007D6AE3">
        <w:rPr>
          <w:b/>
          <w:bCs/>
          <w:rtl/>
        </w:rPr>
        <w:t>المهينة، والاتفاقية الدولية لحماية حقوق جميع العمال المهاجرين وأفراد أسرهم، واتفاقية حقوق الأشخاص ذوي الإعاقة، والاتفاقية الدولية لحماية جميع الأشخاص من الاختفاء القسري، التي وقعت عليها هايتي عام 2007.</w:t>
      </w:r>
      <w:r w:rsidRPr="007D6AE3">
        <w:rPr>
          <w:b/>
          <w:bCs/>
        </w:rPr>
        <w:t xml:space="preserve"> </w:t>
      </w:r>
    </w:p>
    <w:p w:rsidR="00324013" w:rsidRPr="00324013" w:rsidRDefault="00324013" w:rsidP="00324013">
      <w:pPr>
        <w:pStyle w:val="SingleTxt"/>
        <w:spacing w:after="0" w:line="120" w:lineRule="exact"/>
        <w:rPr>
          <w:rFonts w:hint="cs"/>
          <w:b/>
          <w:bCs/>
          <w:sz w:val="10"/>
          <w:rtl/>
        </w:rPr>
      </w:pPr>
    </w:p>
    <w:p w:rsidR="00273554" w:rsidRPr="007D6AE3" w:rsidRDefault="00273554" w:rsidP="0027355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Pr="007D6AE3">
        <w:rPr>
          <w:rtl/>
        </w:rPr>
        <w:t>نشر الملاحظات الختامية</w:t>
      </w:r>
    </w:p>
    <w:p w:rsidR="00273554" w:rsidRPr="007D6AE3" w:rsidRDefault="00273554" w:rsidP="00273554">
      <w:pPr>
        <w:pStyle w:val="SingleTxt"/>
        <w:rPr>
          <w:rFonts w:hint="cs"/>
          <w:b/>
          <w:bCs/>
          <w:rtl/>
        </w:rPr>
      </w:pPr>
      <w:r w:rsidRPr="00D41D6B">
        <w:rPr>
          <w:rFonts w:hint="cs"/>
          <w:rtl/>
        </w:rPr>
        <w:t>45 -</w:t>
      </w:r>
      <w:r w:rsidRPr="007D6AE3">
        <w:rPr>
          <w:rFonts w:hint="cs"/>
          <w:b/>
          <w:bCs/>
          <w:rtl/>
        </w:rPr>
        <w:tab/>
        <w:t>ت</w:t>
      </w:r>
      <w:r w:rsidRPr="007D6AE3">
        <w:rPr>
          <w:b/>
          <w:bCs/>
          <w:rtl/>
        </w:rPr>
        <w:t xml:space="preserve">طلب اللجنة نشر هذه التعليقات الختامية على نطاق واسع في هايتي حتى يكون عامة الناس فيها، </w:t>
      </w:r>
      <w:r>
        <w:rPr>
          <w:rFonts w:hint="cs"/>
          <w:b/>
          <w:bCs/>
          <w:rtl/>
        </w:rPr>
        <w:t xml:space="preserve">بما في ذلك المسؤولون الحكوميون السياسيون </w:t>
      </w:r>
      <w:r w:rsidRPr="007D6AE3">
        <w:rPr>
          <w:b/>
          <w:bCs/>
          <w:rtl/>
        </w:rPr>
        <w:t>والبرلمانيون و</w:t>
      </w:r>
      <w:r>
        <w:rPr>
          <w:rFonts w:hint="cs"/>
          <w:b/>
          <w:bCs/>
          <w:rtl/>
        </w:rPr>
        <w:t xml:space="preserve">المنظمات </w:t>
      </w:r>
      <w:r w:rsidRPr="007D6AE3">
        <w:rPr>
          <w:b/>
          <w:bCs/>
          <w:rtl/>
        </w:rPr>
        <w:t>النسا</w:t>
      </w:r>
      <w:r>
        <w:rPr>
          <w:rFonts w:hint="cs"/>
          <w:b/>
          <w:bCs/>
          <w:rtl/>
        </w:rPr>
        <w:t>ئية</w:t>
      </w:r>
      <w:r w:rsidRPr="007D6AE3">
        <w:rPr>
          <w:b/>
          <w:bCs/>
          <w:rtl/>
        </w:rPr>
        <w:t xml:space="preserve"> ومنظمات حقوق الإنسان، على بي</w:t>
      </w:r>
      <w:r w:rsidRPr="007D6AE3">
        <w:rPr>
          <w:rFonts w:hint="cs"/>
          <w:b/>
          <w:bCs/>
          <w:rtl/>
        </w:rPr>
        <w:t>ّ</w:t>
      </w:r>
      <w:r w:rsidRPr="007D6AE3">
        <w:rPr>
          <w:b/>
          <w:bCs/>
          <w:rtl/>
        </w:rPr>
        <w:t>نة من الإجراءات التي ات</w:t>
      </w:r>
      <w:r w:rsidRPr="007D6AE3">
        <w:rPr>
          <w:rFonts w:hint="cs"/>
          <w:b/>
          <w:bCs/>
          <w:rtl/>
        </w:rPr>
        <w:t>ُ</w:t>
      </w:r>
      <w:r w:rsidRPr="007D6AE3">
        <w:rPr>
          <w:b/>
          <w:bCs/>
          <w:rtl/>
        </w:rPr>
        <w:t>خذت لضمان المساواة القانونية والفعلية بين الرجل والمرأة و</w:t>
      </w:r>
      <w:r w:rsidRPr="007D6AE3">
        <w:rPr>
          <w:rFonts w:hint="cs"/>
          <w:b/>
          <w:bCs/>
          <w:rtl/>
        </w:rPr>
        <w:t xml:space="preserve">من </w:t>
      </w:r>
      <w:r w:rsidRPr="007D6AE3">
        <w:rPr>
          <w:b/>
          <w:bCs/>
          <w:rtl/>
        </w:rPr>
        <w:t>الإجراءات اللازم اتخاذها مستقبلا في هذا الصدد.</w:t>
      </w:r>
      <w:r w:rsidRPr="007D6AE3">
        <w:rPr>
          <w:b/>
          <w:bCs/>
        </w:rPr>
        <w:t xml:space="preserve"> </w:t>
      </w:r>
      <w:r w:rsidRPr="007D6AE3">
        <w:rPr>
          <w:b/>
          <w:bCs/>
          <w:rtl/>
        </w:rPr>
        <w:t xml:space="preserve">وتطلب </w:t>
      </w:r>
      <w:r>
        <w:rPr>
          <w:rFonts w:hint="cs"/>
          <w:b/>
          <w:bCs/>
          <w:rtl/>
        </w:rPr>
        <w:t xml:space="preserve">اللجنة </w:t>
      </w:r>
      <w:r w:rsidRPr="007D6AE3">
        <w:rPr>
          <w:b/>
          <w:bCs/>
          <w:rtl/>
        </w:rPr>
        <w:t xml:space="preserve">إلى الدولة الطرف أن تمضي في نشر الاتفاقية وبروتوكولها الاختياري والتوصيات العامة للجنة وإعلان ومنهاج عمل </w:t>
      </w:r>
      <w:r>
        <w:rPr>
          <w:rFonts w:hint="cs"/>
          <w:b/>
          <w:bCs/>
          <w:rtl/>
        </w:rPr>
        <w:t>بيجين</w:t>
      </w:r>
      <w:r w:rsidRPr="007D6AE3">
        <w:rPr>
          <w:b/>
          <w:bCs/>
          <w:rtl/>
        </w:rPr>
        <w:t xml:space="preserve"> ونتائج الدورة الاستثنائية الثالثة والعشرين للجمعية العامة المعنونة </w:t>
      </w:r>
      <w:r>
        <w:rPr>
          <w:rFonts w:hint="cs"/>
          <w:b/>
          <w:bCs/>
          <w:rtl/>
        </w:rPr>
        <w:t>”</w:t>
      </w:r>
      <w:r w:rsidRPr="007D6AE3">
        <w:rPr>
          <w:b/>
          <w:bCs/>
          <w:rtl/>
        </w:rPr>
        <w:t>المرأة عام 2000</w:t>
      </w:r>
      <w:r w:rsidRPr="007D6AE3">
        <w:rPr>
          <w:rFonts w:hint="cs"/>
          <w:b/>
          <w:bCs/>
          <w:rtl/>
        </w:rPr>
        <w:t xml:space="preserve">: </w:t>
      </w:r>
      <w:r w:rsidRPr="007D6AE3">
        <w:rPr>
          <w:b/>
          <w:bCs/>
          <w:rtl/>
        </w:rPr>
        <w:t>المساواة بين الجنسين والتنمية والسلام في القرن الحادي والعشرين</w:t>
      </w:r>
      <w:r>
        <w:rPr>
          <w:rFonts w:hint="cs"/>
          <w:b/>
          <w:bCs/>
          <w:rtl/>
        </w:rPr>
        <w:t>“</w:t>
      </w:r>
      <w:r w:rsidRPr="007D6AE3">
        <w:rPr>
          <w:b/>
          <w:bCs/>
          <w:rtl/>
        </w:rPr>
        <w:t>، على نطاق واسع ولا سيما لدى المنظمات النسائية ومنظمات حقوق الإنسا</w:t>
      </w:r>
      <w:r w:rsidRPr="007D6AE3">
        <w:rPr>
          <w:rFonts w:hint="cs"/>
          <w:b/>
          <w:bCs/>
          <w:rtl/>
        </w:rPr>
        <w:t>ن.</w:t>
      </w:r>
    </w:p>
    <w:p w:rsidR="00273554" w:rsidRPr="007D6AE3" w:rsidRDefault="00273554" w:rsidP="00273554">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sz w:val="10"/>
          <w:rtl/>
        </w:rPr>
      </w:pPr>
    </w:p>
    <w:p w:rsidR="00273554" w:rsidRPr="007D6AE3" w:rsidRDefault="00273554" w:rsidP="0027355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7D6AE3">
        <w:rPr>
          <w:rtl/>
        </w:rPr>
        <w:t>البروتوكول الاختياري الملحق بالاتفاقية وتعديل الفقرة 1 من المادة 20 من</w:t>
      </w:r>
      <w:r w:rsidRPr="007D6AE3">
        <w:rPr>
          <w:rFonts w:hint="cs"/>
          <w:rtl/>
        </w:rPr>
        <w:t xml:space="preserve"> الاتفاقية</w:t>
      </w:r>
    </w:p>
    <w:p w:rsidR="00273554" w:rsidRPr="007D6AE3" w:rsidRDefault="00273554" w:rsidP="00273554">
      <w:pPr>
        <w:pStyle w:val="SingleTxt"/>
        <w:rPr>
          <w:b/>
          <w:bCs/>
          <w:rtl/>
        </w:rPr>
      </w:pPr>
      <w:r w:rsidRPr="00D41D6B">
        <w:rPr>
          <w:rtl/>
        </w:rPr>
        <w:t>46 -</w:t>
      </w:r>
      <w:r w:rsidRPr="007D6AE3">
        <w:rPr>
          <w:b/>
          <w:bCs/>
          <w:rtl/>
        </w:rPr>
        <w:tab/>
        <w:t xml:space="preserve">تشجع اللجنة الدولة الطرف على أن تصدق على البروتوكول الاختياري للاتفاقية وتقبل، في أقرب وقت ممكن، </w:t>
      </w:r>
      <w:r w:rsidRPr="007D6AE3">
        <w:rPr>
          <w:rFonts w:hint="cs"/>
          <w:b/>
          <w:bCs/>
          <w:rtl/>
        </w:rPr>
        <w:t>ب</w:t>
      </w:r>
      <w:r w:rsidRPr="007D6AE3">
        <w:rPr>
          <w:b/>
          <w:bCs/>
          <w:rtl/>
        </w:rPr>
        <w:t>تعديل الفقرة 1 من المادة 20 من الاتفاقية، المتعلقة بموعد اجتماع اللجنة.</w:t>
      </w:r>
    </w:p>
    <w:p w:rsidR="00273554" w:rsidRPr="007D6AE3" w:rsidRDefault="00273554" w:rsidP="00273554">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sz w:val="10"/>
          <w:rtl/>
        </w:rPr>
      </w:pPr>
    </w:p>
    <w:p w:rsidR="00273554" w:rsidRPr="007D6AE3" w:rsidRDefault="00273554" w:rsidP="0027355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7D6AE3">
        <w:rPr>
          <w:rtl/>
        </w:rPr>
        <w:t xml:space="preserve">المساعدة </w:t>
      </w:r>
      <w:r>
        <w:rPr>
          <w:rFonts w:hint="cs"/>
          <w:rtl/>
        </w:rPr>
        <w:t>التقنية</w:t>
      </w:r>
    </w:p>
    <w:p w:rsidR="00273554" w:rsidRDefault="00273554" w:rsidP="00273554">
      <w:pPr>
        <w:pStyle w:val="SingleTxt"/>
        <w:rPr>
          <w:rFonts w:hint="cs"/>
          <w:b/>
          <w:bCs/>
          <w:rtl/>
        </w:rPr>
      </w:pPr>
      <w:r w:rsidRPr="00D41D6B">
        <w:rPr>
          <w:rtl/>
        </w:rPr>
        <w:t>47 -</w:t>
      </w:r>
      <w:r w:rsidRPr="007D6AE3">
        <w:rPr>
          <w:b/>
          <w:bCs/>
          <w:rtl/>
        </w:rPr>
        <w:tab/>
        <w:t xml:space="preserve">توصي اللجنة الدولة الطرف بأن تستخدم المساعدة </w:t>
      </w:r>
      <w:r>
        <w:rPr>
          <w:rFonts w:hint="cs"/>
          <w:b/>
          <w:bCs/>
          <w:rtl/>
        </w:rPr>
        <w:t>التقنية</w:t>
      </w:r>
      <w:r w:rsidRPr="007D6AE3">
        <w:rPr>
          <w:b/>
          <w:bCs/>
          <w:rtl/>
        </w:rPr>
        <w:t xml:space="preserve"> المتوافرة </w:t>
      </w:r>
      <w:r w:rsidRPr="007D6AE3">
        <w:rPr>
          <w:rFonts w:hint="cs"/>
          <w:b/>
          <w:bCs/>
          <w:rtl/>
        </w:rPr>
        <w:t>لو</w:t>
      </w:r>
      <w:r w:rsidRPr="007D6AE3">
        <w:rPr>
          <w:b/>
          <w:bCs/>
          <w:rtl/>
        </w:rPr>
        <w:t xml:space="preserve">ضع وتنفيذ برنامج شامل يرمي إلى تطبيق التوصيات الواردة أعلاه والاتفاقية </w:t>
      </w:r>
      <w:r>
        <w:rPr>
          <w:rFonts w:hint="cs"/>
          <w:b/>
          <w:bCs/>
          <w:rtl/>
        </w:rPr>
        <w:t>ككل</w:t>
      </w:r>
      <w:r w:rsidRPr="007D6AE3">
        <w:rPr>
          <w:b/>
          <w:bCs/>
          <w:rtl/>
        </w:rPr>
        <w:t>.</w:t>
      </w:r>
      <w:r>
        <w:rPr>
          <w:rFonts w:hint="cs"/>
          <w:b/>
          <w:bCs/>
          <w:rtl/>
        </w:rPr>
        <w:t xml:space="preserve"> </w:t>
      </w:r>
      <w:r w:rsidRPr="007D6AE3">
        <w:rPr>
          <w:b/>
          <w:bCs/>
          <w:rtl/>
        </w:rPr>
        <w:t>وتعرب اللجنة عن استعدادها لمواصلة الحوار مع الدولة الطرف، بما في ذلك عبر قيام أعضا</w:t>
      </w:r>
      <w:r w:rsidRPr="007D6AE3">
        <w:rPr>
          <w:rFonts w:hint="cs"/>
          <w:b/>
          <w:bCs/>
          <w:rtl/>
        </w:rPr>
        <w:t>ئها</w:t>
      </w:r>
      <w:r w:rsidRPr="007D6AE3">
        <w:rPr>
          <w:b/>
          <w:bCs/>
          <w:rtl/>
        </w:rPr>
        <w:t xml:space="preserve"> بزيارة البلد لإعطاء المزيد من التوجيهات بشأن تطبيق التوصيات الواردة أعلاه والتزامات الدولة الطرف </w:t>
      </w:r>
      <w:r>
        <w:rPr>
          <w:rFonts w:hint="cs"/>
          <w:b/>
          <w:bCs/>
          <w:rtl/>
        </w:rPr>
        <w:t>بموجب</w:t>
      </w:r>
      <w:r w:rsidRPr="007D6AE3">
        <w:rPr>
          <w:b/>
          <w:bCs/>
          <w:rtl/>
        </w:rPr>
        <w:t xml:space="preserve"> الاتفاقية.</w:t>
      </w:r>
      <w:r>
        <w:rPr>
          <w:rFonts w:hint="cs"/>
          <w:b/>
          <w:bCs/>
          <w:rtl/>
        </w:rPr>
        <w:t xml:space="preserve"> </w:t>
      </w:r>
      <w:r w:rsidRPr="007D6AE3">
        <w:rPr>
          <w:b/>
          <w:bCs/>
          <w:rtl/>
        </w:rPr>
        <w:t xml:space="preserve">كما </w:t>
      </w:r>
      <w:r w:rsidRPr="007D6AE3">
        <w:rPr>
          <w:rFonts w:hint="cs"/>
          <w:b/>
          <w:bCs/>
          <w:rtl/>
        </w:rPr>
        <w:t>تطلب</w:t>
      </w:r>
      <w:r w:rsidRPr="007D6AE3">
        <w:rPr>
          <w:b/>
          <w:bCs/>
          <w:rtl/>
        </w:rPr>
        <w:t xml:space="preserve"> اللجنة </w:t>
      </w:r>
      <w:r w:rsidRPr="007D6AE3">
        <w:rPr>
          <w:rFonts w:hint="cs"/>
          <w:b/>
          <w:bCs/>
          <w:rtl/>
        </w:rPr>
        <w:t xml:space="preserve">إلى </w:t>
      </w:r>
      <w:r w:rsidRPr="007D6AE3">
        <w:rPr>
          <w:b/>
          <w:bCs/>
          <w:rtl/>
        </w:rPr>
        <w:t xml:space="preserve">الدولة الطرف المضي في توثيق تعاونها مع الوكالات المتخصصة والبرامج التابعة لمنظومة الأمم المتحدة، بما فيها برنامج الأمم المتحدة الإنمائي، وصندوق الأمم المتحدة الإنمائي للمرأة، </w:t>
      </w:r>
      <w:r w:rsidRPr="007D6AE3">
        <w:rPr>
          <w:rFonts w:hint="cs"/>
          <w:b/>
          <w:bCs/>
          <w:rtl/>
        </w:rPr>
        <w:t>و</w:t>
      </w:r>
      <w:r w:rsidRPr="007D6AE3">
        <w:rPr>
          <w:b/>
          <w:bCs/>
          <w:rtl/>
        </w:rPr>
        <w:t>منظمة الأمم المتحدة للطفولة، وصندوق الأمم المتحدة للسكان، ومنظمة الصحة العالمية، ومفوضية الأمم المتحدة لحقوق الإنسان، والشعبة الإحصائية وشعبة النهوض بالمرأة التابع</w:t>
      </w:r>
      <w:r w:rsidRPr="007D6AE3">
        <w:rPr>
          <w:rFonts w:hint="cs"/>
          <w:b/>
          <w:bCs/>
          <w:rtl/>
        </w:rPr>
        <w:t>تان</w:t>
      </w:r>
      <w:r w:rsidRPr="007D6AE3">
        <w:rPr>
          <w:b/>
          <w:bCs/>
          <w:rtl/>
        </w:rPr>
        <w:t xml:space="preserve"> لإدارة الشؤون الاقتصادية والاجتماعية بالأمانة العامة.</w:t>
      </w:r>
      <w:r w:rsidRPr="007D6AE3">
        <w:rPr>
          <w:b/>
          <w:bCs/>
        </w:rPr>
        <w:t xml:space="preserve"> </w:t>
      </w:r>
    </w:p>
    <w:p w:rsidR="00324013" w:rsidRPr="00324013" w:rsidRDefault="00324013" w:rsidP="00324013">
      <w:pPr>
        <w:pStyle w:val="SingleTxt"/>
        <w:spacing w:after="0" w:line="120" w:lineRule="exact"/>
        <w:rPr>
          <w:rFonts w:hint="cs"/>
          <w:b/>
          <w:bCs/>
          <w:sz w:val="10"/>
          <w:rtl/>
        </w:rPr>
      </w:pPr>
    </w:p>
    <w:p w:rsidR="00273554" w:rsidRPr="007D6AE3" w:rsidRDefault="00273554" w:rsidP="0027355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Pr="007D6AE3">
        <w:rPr>
          <w:rtl/>
        </w:rPr>
        <w:t>متابعة الملاحظات الختامية</w:t>
      </w:r>
    </w:p>
    <w:p w:rsidR="00273554" w:rsidRPr="007D6AE3" w:rsidRDefault="00273554" w:rsidP="008C6BF2">
      <w:pPr>
        <w:pStyle w:val="SingleTxt"/>
        <w:rPr>
          <w:rFonts w:hint="cs"/>
          <w:b/>
          <w:bCs/>
          <w:rtl/>
        </w:rPr>
      </w:pPr>
      <w:r w:rsidRPr="00D41D6B">
        <w:rPr>
          <w:rFonts w:hint="cs"/>
          <w:rtl/>
        </w:rPr>
        <w:t>48</w:t>
      </w:r>
      <w:r w:rsidR="00E05697">
        <w:rPr>
          <w:rFonts w:hint="cs"/>
          <w:rtl/>
        </w:rPr>
        <w:t xml:space="preserve"> </w:t>
      </w:r>
      <w:r w:rsidRPr="00D41D6B">
        <w:rPr>
          <w:rtl/>
        </w:rPr>
        <w:t>-</w:t>
      </w:r>
      <w:r w:rsidRPr="007D6AE3">
        <w:rPr>
          <w:b/>
          <w:bCs/>
          <w:rtl/>
        </w:rPr>
        <w:tab/>
        <w:t>تطلب اللجنة إلى الدولة الطرف أن تقدم</w:t>
      </w:r>
      <w:r>
        <w:rPr>
          <w:rFonts w:hint="cs"/>
          <w:b/>
          <w:bCs/>
          <w:rtl/>
        </w:rPr>
        <w:t xml:space="preserve"> كتابة</w:t>
      </w:r>
      <w:r w:rsidRPr="007D6AE3">
        <w:rPr>
          <w:b/>
          <w:bCs/>
          <w:rtl/>
        </w:rPr>
        <w:t xml:space="preserve">، في غضون </w:t>
      </w:r>
      <w:r w:rsidR="008C6BF2">
        <w:rPr>
          <w:rFonts w:hint="cs"/>
          <w:b/>
          <w:bCs/>
          <w:rtl/>
        </w:rPr>
        <w:t>سنة</w:t>
      </w:r>
      <w:r w:rsidRPr="007D6AE3">
        <w:rPr>
          <w:b/>
          <w:bCs/>
          <w:rtl/>
        </w:rPr>
        <w:t>، معلومات عن الخطوات المتخذة لتنفيذ التوصيات الواردة في الفقرتي</w:t>
      </w:r>
      <w:bookmarkStart w:id="1" w:name="TmpSave"/>
      <w:bookmarkEnd w:id="1"/>
      <w:r w:rsidRPr="007D6AE3">
        <w:rPr>
          <w:b/>
          <w:bCs/>
          <w:rtl/>
        </w:rPr>
        <w:t>ن 13 و</w:t>
      </w:r>
      <w:r w:rsidR="008C6BF2">
        <w:rPr>
          <w:rFonts w:hint="cs"/>
          <w:b/>
          <w:bCs/>
          <w:rtl/>
        </w:rPr>
        <w:t xml:space="preserve"> 25 </w:t>
      </w:r>
      <w:r w:rsidRPr="007D6AE3">
        <w:rPr>
          <w:rFonts w:hint="cs"/>
          <w:b/>
          <w:bCs/>
          <w:rtl/>
        </w:rPr>
        <w:t>أعلاه.</w:t>
      </w:r>
    </w:p>
    <w:p w:rsidR="00273554" w:rsidRPr="007D6AE3" w:rsidRDefault="00273554" w:rsidP="0027355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Pr="007D6AE3">
        <w:rPr>
          <w:rtl/>
        </w:rPr>
        <w:t xml:space="preserve">تاريخ </w:t>
      </w:r>
      <w:r>
        <w:rPr>
          <w:rFonts w:hint="cs"/>
          <w:rtl/>
        </w:rPr>
        <w:t>تقديم</w:t>
      </w:r>
      <w:r w:rsidRPr="007D6AE3">
        <w:rPr>
          <w:rtl/>
        </w:rPr>
        <w:t xml:space="preserve"> التقرير المقبل</w:t>
      </w:r>
    </w:p>
    <w:p w:rsidR="009D3BD2" w:rsidRDefault="00273554" w:rsidP="00706E97">
      <w:pPr>
        <w:pStyle w:val="SingleTxt"/>
        <w:rPr>
          <w:rFonts w:hint="cs"/>
          <w:rtl/>
        </w:rPr>
      </w:pPr>
      <w:r w:rsidRPr="00D41D6B">
        <w:rPr>
          <w:rFonts w:hint="cs"/>
          <w:rtl/>
        </w:rPr>
        <w:t>49</w:t>
      </w:r>
      <w:r w:rsidR="00E05697">
        <w:rPr>
          <w:rFonts w:hint="cs"/>
          <w:rtl/>
        </w:rPr>
        <w:t xml:space="preserve"> </w:t>
      </w:r>
      <w:r w:rsidRPr="00D41D6B">
        <w:rPr>
          <w:rtl/>
        </w:rPr>
        <w:t>-</w:t>
      </w:r>
      <w:r w:rsidRPr="007D6AE3">
        <w:rPr>
          <w:b/>
          <w:bCs/>
          <w:rtl/>
        </w:rPr>
        <w:tab/>
        <w:t>تطلب اللجنة إلى الدولة الطرف أن تستجيب</w:t>
      </w:r>
      <w:r w:rsidRPr="007D6AE3">
        <w:rPr>
          <w:rFonts w:hint="cs"/>
          <w:b/>
          <w:bCs/>
          <w:rtl/>
        </w:rPr>
        <w:t>،</w:t>
      </w:r>
      <w:r w:rsidRPr="007D6AE3">
        <w:rPr>
          <w:b/>
          <w:bCs/>
          <w:rtl/>
        </w:rPr>
        <w:t xml:space="preserve"> في تقريرها الدوري المقبل المقدم بموجب المادة 18 من الاتفاقية</w:t>
      </w:r>
      <w:r w:rsidRPr="007D6AE3">
        <w:rPr>
          <w:rFonts w:hint="cs"/>
          <w:b/>
          <w:bCs/>
          <w:rtl/>
        </w:rPr>
        <w:t xml:space="preserve">، </w:t>
      </w:r>
      <w:r w:rsidRPr="007D6AE3">
        <w:rPr>
          <w:b/>
          <w:bCs/>
          <w:rtl/>
        </w:rPr>
        <w:t>للشواغل المعرب عنها في هذه الملاحظات الختامية.</w:t>
      </w:r>
      <w:r>
        <w:rPr>
          <w:rFonts w:hint="cs"/>
          <w:b/>
          <w:bCs/>
          <w:rtl/>
        </w:rPr>
        <w:t xml:space="preserve"> </w:t>
      </w:r>
      <w:r w:rsidRPr="007D6AE3">
        <w:rPr>
          <w:b/>
          <w:bCs/>
          <w:rtl/>
        </w:rPr>
        <w:t xml:space="preserve">وتدعو اللجنة الدولة الطرف إلى تقديم تقريرها </w:t>
      </w:r>
      <w:r w:rsidR="00706E97">
        <w:rPr>
          <w:rFonts w:hint="cs"/>
          <w:b/>
          <w:bCs/>
          <w:rtl/>
        </w:rPr>
        <w:t xml:space="preserve">الجامع للتقريرين الدوريين الثامن والتاسع </w:t>
      </w:r>
      <w:r>
        <w:rPr>
          <w:rFonts w:hint="cs"/>
          <w:b/>
          <w:bCs/>
          <w:rtl/>
        </w:rPr>
        <w:t xml:space="preserve">في </w:t>
      </w:r>
      <w:r w:rsidRPr="007D6AE3">
        <w:rPr>
          <w:b/>
          <w:bCs/>
          <w:rtl/>
        </w:rPr>
        <w:t>عام 2010.</w:t>
      </w:r>
    </w:p>
    <w:p w:rsidR="00273554" w:rsidRPr="00273554" w:rsidRDefault="00273554" w:rsidP="00273554">
      <w:pPr>
        <w:pStyle w:val="SingleTxt"/>
        <w:spacing w:after="0" w:line="240" w:lineRule="auto"/>
        <w:rPr>
          <w:rFonts w:hint="cs"/>
          <w:rtl/>
        </w:rPr>
      </w:pPr>
      <w:r>
        <w:rPr>
          <w:rFonts w:hint="cs"/>
          <w:noProof/>
          <w:w w:val="100"/>
          <w:rtl/>
        </w:rPr>
        <w:pict>
          <v:line id="_x0000_s1026" style="position:absolute;left:0;text-align:left;z-index:1" from="206.6pt,24pt" to="278.6pt,24pt" strokeweight=".25pt">
            <w10:wrap anchorx="page"/>
          </v:line>
        </w:pict>
      </w:r>
    </w:p>
    <w:sectPr w:rsidR="00273554" w:rsidRPr="00273554" w:rsidSect="00EB0834">
      <w:endnotePr>
        <w:numFmt w:val="decimal"/>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02-03T21:03:00Z" w:initials="Start">
    <w:p w:rsidR="004E6080" w:rsidRDefault="004E6080">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NO&gt;&gt;N0922546A&lt;&lt;ODS JOB NO</w:t>
      </w:r>
      <w:r>
        <w:rPr>
          <w:rtl/>
        </w:rPr>
        <w:t>&gt;&gt;</w:t>
      </w:r>
    </w:p>
    <w:p w:rsidR="004E6080" w:rsidRDefault="004E6080">
      <w:pPr>
        <w:pStyle w:val="CommentText"/>
        <w:rPr>
          <w:rtl/>
        </w:rPr>
      </w:pPr>
      <w:r>
        <w:rPr>
          <w:rtl/>
        </w:rPr>
        <w:t>&lt;&lt;</w:t>
      </w:r>
      <w:r>
        <w:t>ODS DOC SYMBOL1&gt;&gt;CEDAW/C/HTI/CO/7&lt;&lt;ODS DOC SYMBOL1</w:t>
      </w:r>
      <w:r>
        <w:rPr>
          <w:rtl/>
        </w:rPr>
        <w:t>&gt;&gt;</w:t>
      </w:r>
    </w:p>
    <w:p w:rsidR="004E6080" w:rsidRDefault="004E6080">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F5A" w:rsidRDefault="00547F5A" w:rsidP="00EB0834">
      <w:r>
        <w:separator/>
      </w:r>
    </w:p>
  </w:endnote>
  <w:endnote w:type="continuationSeparator" w:id="0">
    <w:p w:rsidR="00547F5A" w:rsidRDefault="00547F5A" w:rsidP="00EB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4E6080" w:rsidTr="00EB0834">
      <w:tblPrEx>
        <w:tblCellMar>
          <w:top w:w="0" w:type="dxa"/>
          <w:bottom w:w="0" w:type="dxa"/>
        </w:tblCellMar>
      </w:tblPrEx>
      <w:tc>
        <w:tcPr>
          <w:tcW w:w="5033" w:type="dxa"/>
          <w:shd w:val="clear" w:color="auto" w:fill="auto"/>
        </w:tcPr>
        <w:p w:rsidR="004E6080" w:rsidRPr="00EB0834" w:rsidRDefault="004E6080" w:rsidP="00EB0834">
          <w:pPr>
            <w:pStyle w:val="Footer"/>
            <w:jc w:val="right"/>
            <w:rPr>
              <w:w w:val="103"/>
            </w:rPr>
          </w:pPr>
          <w:r>
            <w:rPr>
              <w:w w:val="103"/>
            </w:rPr>
            <w:fldChar w:fldCharType="begin"/>
          </w:r>
          <w:r>
            <w:rPr>
              <w:w w:val="103"/>
            </w:rPr>
            <w:instrText xml:space="preserve"> PAGE  \* MERGEFORMAT </w:instrText>
          </w:r>
          <w:r>
            <w:rPr>
              <w:w w:val="103"/>
            </w:rPr>
            <w:fldChar w:fldCharType="separate"/>
          </w:r>
          <w:r w:rsidR="00E36717">
            <w:rPr>
              <w:w w:val="103"/>
            </w:rPr>
            <w:t>12</w:t>
          </w:r>
          <w:r>
            <w:rPr>
              <w:w w:val="103"/>
            </w:rPr>
            <w:fldChar w:fldCharType="end"/>
          </w:r>
        </w:p>
      </w:tc>
      <w:tc>
        <w:tcPr>
          <w:tcW w:w="5033" w:type="dxa"/>
          <w:shd w:val="clear" w:color="auto" w:fill="auto"/>
        </w:tcPr>
        <w:p w:rsidR="004E6080" w:rsidRPr="00EB0834" w:rsidRDefault="004E6080" w:rsidP="00EB0834">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E36717">
            <w:rPr>
              <w:b w:val="0"/>
              <w:w w:val="103"/>
            </w:rPr>
            <w:t>09-22546</w:t>
          </w:r>
          <w:r>
            <w:rPr>
              <w:b w:val="0"/>
              <w:w w:val="103"/>
            </w:rPr>
            <w:fldChar w:fldCharType="end"/>
          </w:r>
        </w:p>
      </w:tc>
    </w:tr>
  </w:tbl>
  <w:p w:rsidR="004E6080" w:rsidRPr="00EB0834" w:rsidRDefault="004E6080" w:rsidP="00EB08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4E6080" w:rsidTr="00EB0834">
      <w:tblPrEx>
        <w:tblCellMar>
          <w:top w:w="0" w:type="dxa"/>
          <w:bottom w:w="0" w:type="dxa"/>
        </w:tblCellMar>
      </w:tblPrEx>
      <w:tc>
        <w:tcPr>
          <w:tcW w:w="5033" w:type="dxa"/>
          <w:shd w:val="clear" w:color="auto" w:fill="auto"/>
        </w:tcPr>
        <w:p w:rsidR="004E6080" w:rsidRPr="00EB0834" w:rsidRDefault="004E6080" w:rsidP="00EB0834">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E36717">
            <w:rPr>
              <w:b w:val="0"/>
              <w:w w:val="103"/>
            </w:rPr>
            <w:t>09-22546</w:t>
          </w:r>
          <w:r>
            <w:rPr>
              <w:b w:val="0"/>
              <w:w w:val="103"/>
            </w:rPr>
            <w:fldChar w:fldCharType="end"/>
          </w:r>
        </w:p>
      </w:tc>
      <w:tc>
        <w:tcPr>
          <w:tcW w:w="5033" w:type="dxa"/>
          <w:shd w:val="clear" w:color="auto" w:fill="auto"/>
        </w:tcPr>
        <w:p w:rsidR="004E6080" w:rsidRPr="00EB0834" w:rsidRDefault="004E6080" w:rsidP="00EB0834">
          <w:pPr>
            <w:pStyle w:val="Footer"/>
            <w:rPr>
              <w:w w:val="103"/>
            </w:rPr>
          </w:pPr>
          <w:r>
            <w:rPr>
              <w:w w:val="103"/>
            </w:rPr>
            <w:fldChar w:fldCharType="begin"/>
          </w:r>
          <w:r>
            <w:rPr>
              <w:w w:val="103"/>
            </w:rPr>
            <w:instrText xml:space="preserve"> PAGE  \* MERGEFORMAT </w:instrText>
          </w:r>
          <w:r>
            <w:rPr>
              <w:w w:val="103"/>
            </w:rPr>
            <w:fldChar w:fldCharType="separate"/>
          </w:r>
          <w:r w:rsidR="00E36717">
            <w:rPr>
              <w:w w:val="103"/>
            </w:rPr>
            <w:t>13</w:t>
          </w:r>
          <w:r>
            <w:rPr>
              <w:w w:val="103"/>
            </w:rPr>
            <w:fldChar w:fldCharType="end"/>
          </w:r>
        </w:p>
      </w:tc>
    </w:tr>
  </w:tbl>
  <w:p w:rsidR="004E6080" w:rsidRPr="00EB0834" w:rsidRDefault="004E6080" w:rsidP="00EB08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080" w:rsidRDefault="004E6080">
    <w:pPr>
      <w:pStyle w:val="Footer"/>
    </w:pPr>
  </w:p>
  <w:p w:rsidR="004E6080" w:rsidRDefault="00E36717" w:rsidP="00E36717">
    <w:pPr>
      <w:pStyle w:val="Footer"/>
      <w:jc w:val="right"/>
      <w:rPr>
        <w:rFonts w:cs="Times New Roman"/>
        <w:b w:val="0"/>
        <w:w w:val="103"/>
        <w:sz w:val="20"/>
      </w:rPr>
    </w:pPr>
    <w:r>
      <w:rPr>
        <w:rFonts w:cs="Times New Roman"/>
        <w:b w:val="0"/>
        <w:w w:val="103"/>
        <w:sz w:val="20"/>
      </w:rPr>
      <w:t>04</w:t>
    </w:r>
    <w:r w:rsidR="004E6080">
      <w:rPr>
        <w:rFonts w:cs="Times New Roman"/>
        <w:b w:val="0"/>
        <w:w w:val="103"/>
        <w:sz w:val="20"/>
      </w:rPr>
      <w:t>0</w:t>
    </w:r>
    <w:r>
      <w:rPr>
        <w:rFonts w:cs="Times New Roman"/>
        <w:b w:val="0"/>
        <w:w w:val="103"/>
        <w:sz w:val="20"/>
      </w:rPr>
      <w:t>3</w:t>
    </w:r>
    <w:r w:rsidR="004E6080">
      <w:rPr>
        <w:rFonts w:cs="Times New Roman"/>
        <w:b w:val="0"/>
        <w:w w:val="103"/>
        <w:sz w:val="20"/>
      </w:rPr>
      <w:t xml:space="preserve">09    030209    </w:t>
    </w:r>
    <w:r w:rsidR="004E6080">
      <w:rPr>
        <w:rFonts w:cs="Times New Roman"/>
        <w:b w:val="0"/>
        <w:w w:val="103"/>
        <w:sz w:val="20"/>
      </w:rPr>
      <w:fldChar w:fldCharType="begin"/>
    </w:r>
    <w:r w:rsidR="004E6080">
      <w:rPr>
        <w:rFonts w:cs="Times New Roman"/>
        <w:b w:val="0"/>
        <w:w w:val="103"/>
        <w:sz w:val="20"/>
      </w:rPr>
      <w:instrText xml:space="preserve"> DOCVARIABLE "jobn" \* MERGEFORMAT </w:instrText>
    </w:r>
    <w:r w:rsidR="004E6080">
      <w:rPr>
        <w:rFonts w:cs="Times New Roman"/>
        <w:b w:val="0"/>
        <w:w w:val="103"/>
        <w:sz w:val="20"/>
      </w:rPr>
      <w:fldChar w:fldCharType="separate"/>
    </w:r>
    <w:r>
      <w:rPr>
        <w:rFonts w:cs="Times New Roman"/>
        <w:b w:val="0"/>
        <w:w w:val="103"/>
        <w:sz w:val="20"/>
      </w:rPr>
      <w:t>09-22546 (A)</w:t>
    </w:r>
    <w:r w:rsidR="004E6080">
      <w:rPr>
        <w:rFonts w:cs="Times New Roman"/>
        <w:b w:val="0"/>
        <w:w w:val="103"/>
        <w:sz w:val="20"/>
      </w:rPr>
      <w:fldChar w:fldCharType="end"/>
    </w:r>
  </w:p>
  <w:p w:rsidR="004E6080" w:rsidRPr="00EB0834" w:rsidRDefault="004E6080" w:rsidP="00EB0834">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sidR="00E36717">
      <w:rPr>
        <w:rFonts w:ascii="Barcode 3 of 9 by request" w:hAnsi="Barcode 3 of 9 by request" w:cs="Times New Roman"/>
        <w:b w:val="0"/>
        <w:sz w:val="24"/>
      </w:rPr>
      <w:t>*0922546*</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F5A" w:rsidRPr="00E05697" w:rsidRDefault="00547F5A" w:rsidP="00E05697">
      <w:pPr>
        <w:pStyle w:val="Footer"/>
        <w:bidi/>
        <w:spacing w:after="80"/>
        <w:ind w:left="792"/>
        <w:rPr>
          <w:sz w:val="16"/>
        </w:rPr>
      </w:pPr>
      <w:r w:rsidRPr="00E05697">
        <w:rPr>
          <w:sz w:val="16"/>
          <w:rtl/>
        </w:rPr>
        <w:t>__________</w:t>
      </w:r>
    </w:p>
  </w:footnote>
  <w:footnote w:type="continuationSeparator" w:id="0">
    <w:p w:rsidR="00547F5A" w:rsidRPr="00E05697" w:rsidRDefault="00547F5A" w:rsidP="00E05697">
      <w:pPr>
        <w:pStyle w:val="Footer"/>
        <w:spacing w:after="80"/>
        <w:ind w:left="792"/>
        <w:rPr>
          <w:sz w:val="16"/>
        </w:rPr>
      </w:pPr>
      <w:r w:rsidRPr="00E05697">
        <w:rPr>
          <w:sz w:val="16"/>
        </w:rPr>
        <w:t>__________</w:t>
      </w:r>
    </w:p>
  </w:footnote>
  <w:footnote w:id="1">
    <w:p w:rsidR="004E6080" w:rsidRPr="00786EA9" w:rsidRDefault="004E6080" w:rsidP="00273554">
      <w:pPr>
        <w:pStyle w:val="FootnoteText"/>
        <w:tabs>
          <w:tab w:val="clear" w:pos="418"/>
          <w:tab w:val="right" w:pos="1195"/>
          <w:tab w:val="left" w:pos="1267"/>
          <w:tab w:val="left" w:pos="1656"/>
          <w:tab w:val="left" w:pos="2088"/>
        </w:tabs>
        <w:spacing w:after="80"/>
        <w:ind w:left="1267" w:right="1267" w:hanging="547"/>
        <w:rPr>
          <w:w w:val="103"/>
          <w:rtl/>
        </w:rPr>
      </w:pPr>
      <w:r>
        <w:rPr>
          <w:rtl/>
        </w:rPr>
        <w:tab/>
      </w:r>
      <w:r w:rsidRPr="00E05697">
        <w:rPr>
          <w:w w:val="103"/>
          <w:rtl/>
        </w:rPr>
        <w:t>(</w:t>
      </w:r>
      <w:r w:rsidRPr="00E05697">
        <w:rPr>
          <w:rStyle w:val="FootnoteReference"/>
          <w:spacing w:val="0"/>
          <w:w w:val="103"/>
          <w:vertAlign w:val="baseline"/>
          <w:rtl/>
        </w:rPr>
        <w:footnoteRef/>
      </w:r>
      <w:r w:rsidRPr="00E05697">
        <w:rPr>
          <w:w w:val="103"/>
          <w:rtl/>
        </w:rPr>
        <w:t>)</w:t>
      </w:r>
      <w:r w:rsidRPr="00786EA9">
        <w:rPr>
          <w:w w:val="103"/>
          <w:rtl/>
        </w:rPr>
        <w:tab/>
        <w:t>العهد الدولي الخاص بالحقوق الاقتصادية والاجتماعية والثقافية، والعهد الدولي الخاص بالحقوق المدنية والسياسية، والاتفاقية الدولية للقضاء على جميع أشكال التمييز العنصري، واتفاقية القضاء على جميع أشكال التمييز ضد المرأة، واتفاقية مناهضة التعذيب وغيره من ضروب المعاملة أو العقوبة القاسية أو</w:t>
      </w:r>
      <w:r>
        <w:rPr>
          <w:rFonts w:hint="cs"/>
          <w:w w:val="103"/>
          <w:rtl/>
        </w:rPr>
        <w:t> </w:t>
      </w:r>
      <w:r w:rsidRPr="00786EA9">
        <w:rPr>
          <w:w w:val="103"/>
          <w:rtl/>
        </w:rPr>
        <w:t>اللاإنسانية أو المهينة، واتفاقية حقوق الطفل، والاتفاقية الدولية لحماية حقوق جميع العمال المهاجرين وأفراد أسرهم، واتفاقية حقوق الأشخاص ذوي الإعاقة، والاتفاقية الدولية لحماية جميع الأشخاص من الاختفاء القسري.</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5"/>
      <w:gridCol w:w="4925"/>
    </w:tblGrid>
    <w:tr w:rsidR="004E6080" w:rsidTr="00EB0834">
      <w:tblPrEx>
        <w:tblCellMar>
          <w:top w:w="0" w:type="dxa"/>
          <w:bottom w:w="0" w:type="dxa"/>
        </w:tblCellMar>
      </w:tblPrEx>
      <w:trPr>
        <w:trHeight w:hRule="exact" w:val="864"/>
        <w:jc w:val="center"/>
      </w:trPr>
      <w:tc>
        <w:tcPr>
          <w:tcW w:w="4925" w:type="dxa"/>
          <w:shd w:val="clear" w:color="auto" w:fill="auto"/>
          <w:vAlign w:val="bottom"/>
        </w:tcPr>
        <w:p w:rsidR="004E6080" w:rsidRDefault="004E6080" w:rsidP="00EB0834">
          <w:pPr>
            <w:pStyle w:val="Header"/>
            <w:bidi/>
            <w:jc w:val="right"/>
          </w:pPr>
        </w:p>
      </w:tc>
      <w:tc>
        <w:tcPr>
          <w:tcW w:w="4925" w:type="dxa"/>
          <w:shd w:val="clear" w:color="auto" w:fill="auto"/>
          <w:vAlign w:val="bottom"/>
        </w:tcPr>
        <w:p w:rsidR="004E6080" w:rsidRPr="00EB0834" w:rsidRDefault="004E6080" w:rsidP="00EB0834">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sidR="00E36717">
            <w:rPr>
              <w:w w:val="103"/>
            </w:rPr>
            <w:t>CEDAW/C/HTI/CO/7</w:t>
          </w:r>
          <w:r>
            <w:rPr>
              <w:w w:val="103"/>
            </w:rPr>
            <w:fldChar w:fldCharType="end"/>
          </w:r>
        </w:p>
      </w:tc>
    </w:tr>
  </w:tbl>
  <w:p w:rsidR="004E6080" w:rsidRPr="00EB0834" w:rsidRDefault="004E6080" w:rsidP="00EB08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5"/>
      <w:gridCol w:w="4925"/>
    </w:tblGrid>
    <w:tr w:rsidR="004E6080" w:rsidTr="00EB0834">
      <w:tblPrEx>
        <w:tblCellMar>
          <w:top w:w="0" w:type="dxa"/>
          <w:bottom w:w="0" w:type="dxa"/>
        </w:tblCellMar>
      </w:tblPrEx>
      <w:trPr>
        <w:trHeight w:hRule="exact" w:val="864"/>
        <w:jc w:val="center"/>
      </w:trPr>
      <w:tc>
        <w:tcPr>
          <w:tcW w:w="4925" w:type="dxa"/>
          <w:shd w:val="clear" w:color="auto" w:fill="auto"/>
          <w:vAlign w:val="bottom"/>
        </w:tcPr>
        <w:p w:rsidR="004E6080" w:rsidRPr="00EB0834" w:rsidRDefault="004E6080" w:rsidP="00EB0834">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E36717">
            <w:rPr>
              <w:w w:val="103"/>
            </w:rPr>
            <w:t>CEDAW/C/HTI/CO/7</w:t>
          </w:r>
          <w:r>
            <w:rPr>
              <w:w w:val="103"/>
            </w:rPr>
            <w:fldChar w:fldCharType="end"/>
          </w:r>
        </w:p>
      </w:tc>
      <w:tc>
        <w:tcPr>
          <w:tcW w:w="4925" w:type="dxa"/>
          <w:shd w:val="clear" w:color="auto" w:fill="auto"/>
          <w:vAlign w:val="bottom"/>
        </w:tcPr>
        <w:p w:rsidR="004E6080" w:rsidRDefault="004E6080" w:rsidP="00EB0834">
          <w:pPr>
            <w:pStyle w:val="Header"/>
          </w:pPr>
        </w:p>
      </w:tc>
    </w:tr>
  </w:tbl>
  <w:p w:rsidR="004E6080" w:rsidRPr="00EB0834" w:rsidRDefault="004E6080" w:rsidP="00EB08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4E6080" w:rsidTr="00EB0834">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4E6080" w:rsidRDefault="004E6080" w:rsidP="00EB0834">
          <w:pPr>
            <w:pStyle w:val="Header"/>
            <w:spacing w:after="120"/>
          </w:pPr>
        </w:p>
      </w:tc>
      <w:tc>
        <w:tcPr>
          <w:tcW w:w="1786" w:type="dxa"/>
          <w:tcBorders>
            <w:bottom w:val="single" w:sz="4" w:space="0" w:color="auto"/>
          </w:tcBorders>
          <w:shd w:val="clear" w:color="auto" w:fill="auto"/>
          <w:vAlign w:val="bottom"/>
        </w:tcPr>
        <w:p w:rsidR="004E6080" w:rsidRPr="00EB0834" w:rsidRDefault="004E6080" w:rsidP="00EB0834">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4E6080" w:rsidRDefault="004E6080" w:rsidP="00EB0834">
          <w:pPr>
            <w:pStyle w:val="Header"/>
            <w:spacing w:after="120"/>
          </w:pPr>
        </w:p>
      </w:tc>
      <w:tc>
        <w:tcPr>
          <w:tcW w:w="6523" w:type="dxa"/>
          <w:gridSpan w:val="3"/>
          <w:tcBorders>
            <w:bottom w:val="single" w:sz="4" w:space="0" w:color="auto"/>
          </w:tcBorders>
          <w:shd w:val="clear" w:color="auto" w:fill="auto"/>
          <w:vAlign w:val="bottom"/>
        </w:tcPr>
        <w:p w:rsidR="004E6080" w:rsidRPr="00EB0834" w:rsidRDefault="004E6080" w:rsidP="00EB0834">
          <w:pPr>
            <w:spacing w:line="380" w:lineRule="exact"/>
            <w:jc w:val="right"/>
          </w:pPr>
          <w:r>
            <w:rPr>
              <w:sz w:val="40"/>
            </w:rPr>
            <w:t>CEDAW</w:t>
          </w:r>
          <w:r>
            <w:t>/C/HTI/CO/7</w:t>
          </w:r>
        </w:p>
      </w:tc>
    </w:tr>
    <w:tr w:rsidR="004E6080" w:rsidRPr="00EB0834" w:rsidTr="00EB0834">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4E6080" w:rsidRDefault="004E6080" w:rsidP="00EB0834">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4E6080" w:rsidRPr="00EB0834" w:rsidRDefault="004E6080" w:rsidP="00EB0834">
          <w:pPr>
            <w:pStyle w:val="Header"/>
            <w:spacing w:before="109"/>
            <w:jc w:val="right"/>
          </w:pPr>
        </w:p>
      </w:tc>
      <w:tc>
        <w:tcPr>
          <w:tcW w:w="5227" w:type="dxa"/>
          <w:gridSpan w:val="3"/>
          <w:tcBorders>
            <w:top w:val="single" w:sz="4" w:space="0" w:color="auto"/>
            <w:bottom w:val="single" w:sz="12" w:space="0" w:color="auto"/>
          </w:tcBorders>
          <w:shd w:val="clear" w:color="auto" w:fill="auto"/>
        </w:tcPr>
        <w:p w:rsidR="004E6080" w:rsidRPr="00EB0834" w:rsidRDefault="004E6080" w:rsidP="00EB0834">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4E6080" w:rsidRPr="00EB0834" w:rsidRDefault="004E6080" w:rsidP="00EB0834">
          <w:pPr>
            <w:pStyle w:val="Header"/>
            <w:spacing w:before="109"/>
          </w:pPr>
        </w:p>
      </w:tc>
      <w:tc>
        <w:tcPr>
          <w:tcW w:w="3100" w:type="dxa"/>
          <w:gridSpan w:val="2"/>
          <w:tcBorders>
            <w:top w:val="single" w:sz="4" w:space="0" w:color="auto"/>
            <w:bottom w:val="single" w:sz="12" w:space="0" w:color="auto"/>
          </w:tcBorders>
          <w:shd w:val="clear" w:color="auto" w:fill="auto"/>
        </w:tcPr>
        <w:p w:rsidR="004E6080" w:rsidRDefault="004E6080" w:rsidP="00EB0834">
          <w:pPr>
            <w:bidi w:val="0"/>
            <w:spacing w:before="240" w:line="240" w:lineRule="exact"/>
          </w:pPr>
          <w:r>
            <w:t>Distr.: General</w:t>
          </w:r>
        </w:p>
        <w:p w:rsidR="004E6080" w:rsidRDefault="004E6080" w:rsidP="00EB0834">
          <w:pPr>
            <w:bidi w:val="0"/>
            <w:spacing w:line="240" w:lineRule="exact"/>
            <w:jc w:val="left"/>
          </w:pPr>
          <w:r>
            <w:t>10 February 2009</w:t>
          </w:r>
        </w:p>
        <w:p w:rsidR="004E6080" w:rsidRDefault="004E6080" w:rsidP="00EB0834">
          <w:pPr>
            <w:bidi w:val="0"/>
            <w:spacing w:line="240" w:lineRule="exact"/>
            <w:jc w:val="left"/>
          </w:pPr>
          <w:r>
            <w:t>Arabic</w:t>
          </w:r>
        </w:p>
        <w:p w:rsidR="004E6080" w:rsidRPr="00EB0834" w:rsidRDefault="004E6080" w:rsidP="00EB0834">
          <w:pPr>
            <w:bidi w:val="0"/>
            <w:spacing w:line="240" w:lineRule="exact"/>
            <w:jc w:val="left"/>
          </w:pPr>
          <w:r>
            <w:t>Original: English</w:t>
          </w:r>
        </w:p>
      </w:tc>
    </w:tr>
  </w:tbl>
  <w:p w:rsidR="004E6080" w:rsidRPr="00EB0834" w:rsidRDefault="004E6080" w:rsidP="00EB0834">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922546*"/>
    <w:docVar w:name="CreationDt" w:val="03/02/2009 09:032 م"/>
    <w:docVar w:name="DocCategory" w:val="Doc"/>
    <w:docVar w:name="DocType" w:val="Final"/>
    <w:docVar w:name="FooterJN" w:val="09-22546"/>
    <w:docVar w:name="jobn" w:val="09-22546 (A)"/>
    <w:docVar w:name="jobnDT" w:val="09-22546 (A)   030209"/>
    <w:docVar w:name="jobnDTDT" w:val="09-22546 (A)   030209   030209"/>
    <w:docVar w:name="JobNo" w:val="0922546A"/>
    <w:docVar w:name="OandT" w:val=" "/>
    <w:docVar w:name="sss1" w:val="CEDAW/C/HTI/CO/7"/>
    <w:docVar w:name="sss2" w:val="-"/>
    <w:docVar w:name="Symbol1" w:val="CEDAW/C/HTI/CO/7"/>
    <w:docVar w:name="Symbol2" w:val="-"/>
  </w:docVars>
  <w:rsids>
    <w:rsidRoot w:val="00745A9C"/>
    <w:rsid w:val="000170D3"/>
    <w:rsid w:val="00042425"/>
    <w:rsid w:val="0006648F"/>
    <w:rsid w:val="00073775"/>
    <w:rsid w:val="00087310"/>
    <w:rsid w:val="0009732C"/>
    <w:rsid w:val="000B4728"/>
    <w:rsid w:val="000C4EED"/>
    <w:rsid w:val="000D2CEC"/>
    <w:rsid w:val="00101EE8"/>
    <w:rsid w:val="00113349"/>
    <w:rsid w:val="00146C22"/>
    <w:rsid w:val="001519A9"/>
    <w:rsid w:val="001737F8"/>
    <w:rsid w:val="001775EA"/>
    <w:rsid w:val="0018030C"/>
    <w:rsid w:val="00187870"/>
    <w:rsid w:val="001B0A65"/>
    <w:rsid w:val="001C2356"/>
    <w:rsid w:val="001E5A5A"/>
    <w:rsid w:val="001E5A7A"/>
    <w:rsid w:val="001F6786"/>
    <w:rsid w:val="002306BE"/>
    <w:rsid w:val="00231908"/>
    <w:rsid w:val="002416C5"/>
    <w:rsid w:val="0025002E"/>
    <w:rsid w:val="00266F59"/>
    <w:rsid w:val="00272B6C"/>
    <w:rsid w:val="00273554"/>
    <w:rsid w:val="0027623A"/>
    <w:rsid w:val="00290F2F"/>
    <w:rsid w:val="002937DA"/>
    <w:rsid w:val="002A09C6"/>
    <w:rsid w:val="002C2581"/>
    <w:rsid w:val="002C2AF2"/>
    <w:rsid w:val="002C4E1B"/>
    <w:rsid w:val="002E1490"/>
    <w:rsid w:val="002F0573"/>
    <w:rsid w:val="00312162"/>
    <w:rsid w:val="00317902"/>
    <w:rsid w:val="00324013"/>
    <w:rsid w:val="003501D5"/>
    <w:rsid w:val="00371534"/>
    <w:rsid w:val="00371AC4"/>
    <w:rsid w:val="0038327C"/>
    <w:rsid w:val="00383CA8"/>
    <w:rsid w:val="003A1252"/>
    <w:rsid w:val="003A65ED"/>
    <w:rsid w:val="003C1AB8"/>
    <w:rsid w:val="003D1556"/>
    <w:rsid w:val="003D4612"/>
    <w:rsid w:val="003F3B4C"/>
    <w:rsid w:val="003F4B8C"/>
    <w:rsid w:val="00401BDF"/>
    <w:rsid w:val="00411BBD"/>
    <w:rsid w:val="00415922"/>
    <w:rsid w:val="00423BD7"/>
    <w:rsid w:val="0042757D"/>
    <w:rsid w:val="00437C14"/>
    <w:rsid w:val="004527C9"/>
    <w:rsid w:val="00453069"/>
    <w:rsid w:val="00457304"/>
    <w:rsid w:val="0045748F"/>
    <w:rsid w:val="00483F5B"/>
    <w:rsid w:val="00490874"/>
    <w:rsid w:val="00494EE2"/>
    <w:rsid w:val="00495CAD"/>
    <w:rsid w:val="00496E83"/>
    <w:rsid w:val="004A2886"/>
    <w:rsid w:val="004B14A0"/>
    <w:rsid w:val="004D1B0C"/>
    <w:rsid w:val="004E2686"/>
    <w:rsid w:val="004E6080"/>
    <w:rsid w:val="004F0D2B"/>
    <w:rsid w:val="004F1402"/>
    <w:rsid w:val="005017C8"/>
    <w:rsid w:val="0050659B"/>
    <w:rsid w:val="00521CAC"/>
    <w:rsid w:val="00524A2E"/>
    <w:rsid w:val="005279DE"/>
    <w:rsid w:val="00534772"/>
    <w:rsid w:val="00537FCD"/>
    <w:rsid w:val="00545F76"/>
    <w:rsid w:val="00547F5A"/>
    <w:rsid w:val="005545BB"/>
    <w:rsid w:val="00556882"/>
    <w:rsid w:val="00561E43"/>
    <w:rsid w:val="0057078E"/>
    <w:rsid w:val="005838F5"/>
    <w:rsid w:val="00591B45"/>
    <w:rsid w:val="005A0F73"/>
    <w:rsid w:val="005A2EA3"/>
    <w:rsid w:val="005C2ECE"/>
    <w:rsid w:val="006007BD"/>
    <w:rsid w:val="00616E82"/>
    <w:rsid w:val="006218A3"/>
    <w:rsid w:val="00632283"/>
    <w:rsid w:val="006528BF"/>
    <w:rsid w:val="006564CE"/>
    <w:rsid w:val="00663F64"/>
    <w:rsid w:val="00696B7A"/>
    <w:rsid w:val="00697F2E"/>
    <w:rsid w:val="006A1E4E"/>
    <w:rsid w:val="006C38EE"/>
    <w:rsid w:val="00700F06"/>
    <w:rsid w:val="00706E97"/>
    <w:rsid w:val="0071420A"/>
    <w:rsid w:val="0071531E"/>
    <w:rsid w:val="0071645B"/>
    <w:rsid w:val="00716E9D"/>
    <w:rsid w:val="00745A9C"/>
    <w:rsid w:val="00747B9E"/>
    <w:rsid w:val="007524BE"/>
    <w:rsid w:val="007525FA"/>
    <w:rsid w:val="00770CF8"/>
    <w:rsid w:val="00774FF0"/>
    <w:rsid w:val="0079046D"/>
    <w:rsid w:val="0079753A"/>
    <w:rsid w:val="007A6DD9"/>
    <w:rsid w:val="007D60E0"/>
    <w:rsid w:val="007D6B8D"/>
    <w:rsid w:val="007E32B9"/>
    <w:rsid w:val="0081284F"/>
    <w:rsid w:val="00814843"/>
    <w:rsid w:val="008170DE"/>
    <w:rsid w:val="00830E32"/>
    <w:rsid w:val="00845A14"/>
    <w:rsid w:val="00862113"/>
    <w:rsid w:val="00873A11"/>
    <w:rsid w:val="00873AF9"/>
    <w:rsid w:val="00874730"/>
    <w:rsid w:val="0088317F"/>
    <w:rsid w:val="008A3FCA"/>
    <w:rsid w:val="008C6BF2"/>
    <w:rsid w:val="008D1C04"/>
    <w:rsid w:val="008F04A0"/>
    <w:rsid w:val="008F64A7"/>
    <w:rsid w:val="0090012B"/>
    <w:rsid w:val="0090351F"/>
    <w:rsid w:val="0094293D"/>
    <w:rsid w:val="00964FA8"/>
    <w:rsid w:val="00970BAD"/>
    <w:rsid w:val="009768D1"/>
    <w:rsid w:val="009829B7"/>
    <w:rsid w:val="009927C0"/>
    <w:rsid w:val="009961E6"/>
    <w:rsid w:val="009B6C65"/>
    <w:rsid w:val="009B752D"/>
    <w:rsid w:val="009C0017"/>
    <w:rsid w:val="009C15F4"/>
    <w:rsid w:val="009D3BD2"/>
    <w:rsid w:val="009D62A3"/>
    <w:rsid w:val="009E14BE"/>
    <w:rsid w:val="009E2A1F"/>
    <w:rsid w:val="00A37C4B"/>
    <w:rsid w:val="00A56F63"/>
    <w:rsid w:val="00A66F66"/>
    <w:rsid w:val="00A71AE5"/>
    <w:rsid w:val="00A77F16"/>
    <w:rsid w:val="00AA1E16"/>
    <w:rsid w:val="00AC002C"/>
    <w:rsid w:val="00AC6CDD"/>
    <w:rsid w:val="00AD38D0"/>
    <w:rsid w:val="00AE108C"/>
    <w:rsid w:val="00AE5AE2"/>
    <w:rsid w:val="00AF1A53"/>
    <w:rsid w:val="00AF7AC7"/>
    <w:rsid w:val="00B05ADC"/>
    <w:rsid w:val="00B272BE"/>
    <w:rsid w:val="00B9542C"/>
    <w:rsid w:val="00B95560"/>
    <w:rsid w:val="00BA7FAB"/>
    <w:rsid w:val="00BC2F4C"/>
    <w:rsid w:val="00BC4A05"/>
    <w:rsid w:val="00BC567D"/>
    <w:rsid w:val="00BF0B15"/>
    <w:rsid w:val="00C12CBB"/>
    <w:rsid w:val="00C14B41"/>
    <w:rsid w:val="00C25A2D"/>
    <w:rsid w:val="00C260F8"/>
    <w:rsid w:val="00C43FBE"/>
    <w:rsid w:val="00C449C6"/>
    <w:rsid w:val="00C564B0"/>
    <w:rsid w:val="00C6283F"/>
    <w:rsid w:val="00C71487"/>
    <w:rsid w:val="00C814A5"/>
    <w:rsid w:val="00C855F6"/>
    <w:rsid w:val="00C96573"/>
    <w:rsid w:val="00CA4438"/>
    <w:rsid w:val="00CB583C"/>
    <w:rsid w:val="00CD0BB8"/>
    <w:rsid w:val="00CD3849"/>
    <w:rsid w:val="00CF7384"/>
    <w:rsid w:val="00D2343D"/>
    <w:rsid w:val="00D30EAE"/>
    <w:rsid w:val="00D318F1"/>
    <w:rsid w:val="00D40B0E"/>
    <w:rsid w:val="00D44FE0"/>
    <w:rsid w:val="00D66413"/>
    <w:rsid w:val="00DA66B7"/>
    <w:rsid w:val="00DB0865"/>
    <w:rsid w:val="00DE5433"/>
    <w:rsid w:val="00DE68A7"/>
    <w:rsid w:val="00DF5F38"/>
    <w:rsid w:val="00E05697"/>
    <w:rsid w:val="00E23336"/>
    <w:rsid w:val="00E31661"/>
    <w:rsid w:val="00E32B52"/>
    <w:rsid w:val="00E36717"/>
    <w:rsid w:val="00E47EB8"/>
    <w:rsid w:val="00E704FD"/>
    <w:rsid w:val="00E73EE9"/>
    <w:rsid w:val="00E750E1"/>
    <w:rsid w:val="00E9114A"/>
    <w:rsid w:val="00EA489C"/>
    <w:rsid w:val="00EB0834"/>
    <w:rsid w:val="00EB0CA7"/>
    <w:rsid w:val="00EB4992"/>
    <w:rsid w:val="00EF2E52"/>
    <w:rsid w:val="00F031FB"/>
    <w:rsid w:val="00F26F4A"/>
    <w:rsid w:val="00F32E4A"/>
    <w:rsid w:val="00F360DF"/>
    <w:rsid w:val="00F36D8C"/>
    <w:rsid w:val="00F91C1F"/>
    <w:rsid w:val="00F93545"/>
    <w:rsid w:val="00F96FBA"/>
    <w:rsid w:val="00FB4E06"/>
    <w:rsid w:val="00FC3483"/>
    <w:rsid w:val="00FC4D68"/>
    <w:rsid w:val="00FD2ADA"/>
    <w:rsid w:val="00FE489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SingleTxt"/>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EB0834"/>
    <w:rPr>
      <w:szCs w:val="20"/>
    </w:rPr>
  </w:style>
  <w:style w:type="paragraph" w:styleId="CommentSubject">
    <w:name w:val="annotation subject"/>
    <w:basedOn w:val="CommentText"/>
    <w:next w:val="CommentText"/>
    <w:semiHidden/>
    <w:rsid w:val="00EB08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65</TotalTime>
  <Pages>1</Pages>
  <Words>3518</Words>
  <Characters>19355</Characters>
  <Application>Microsoft Office Word</Application>
  <DocSecurity>4</DocSecurity>
  <Lines>523</Lines>
  <Paragraphs>157</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22716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فاطمة السباعي</dc:creator>
  <cp:keywords/>
  <dc:description/>
  <cp:lastModifiedBy>Aly.El-Sharidy</cp:lastModifiedBy>
  <cp:revision>33</cp:revision>
  <cp:lastPrinted>2009-03-04T22:28:00Z</cp:lastPrinted>
  <dcterms:created xsi:type="dcterms:W3CDTF">2009-02-03T21:01:00Z</dcterms:created>
  <dcterms:modified xsi:type="dcterms:W3CDTF">2009-03-04T22:32:00Z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0922546</vt:lpwstr>
  </property>
  <property fmtid="{D5CDD505-2E9C-101B-9397-08002B2CF9AE}" pid="3" name="Symbol1">
    <vt:lpwstr>CEDAW/C/HTI/CO/7</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Taha</vt:lpwstr>
  </property>
</Properties>
</file>