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hint="eastAsia"/>
        </w:rPr>
        <w:t>经济、社会、文化权利委员会</w:t>
      </w:r>
    </w:p>
    <w:p w:rsidR="00000000" w:rsidRDefault="00000000">
      <w:r>
        <w:rPr>
          <w:rFonts w:hint="eastAsia"/>
        </w:rPr>
        <w:t>第三十</w:t>
      </w:r>
      <w:r>
        <w:rPr>
          <w:rFonts w:hint="eastAsia"/>
          <w:lang w:val="zh-CN"/>
        </w:rPr>
        <w:t>三</w:t>
      </w:r>
      <w:r>
        <w:rPr>
          <w:rFonts w:hint="eastAsia"/>
        </w:rPr>
        <w:t>届会议</w:t>
      </w:r>
    </w:p>
    <w:p w:rsidR="00000000" w:rsidRDefault="00000000">
      <w:pPr>
        <w:spacing w:after="320"/>
      </w:pPr>
      <w:r>
        <w:t>2004</w:t>
      </w:r>
      <w:r>
        <w:rPr>
          <w:rFonts w:hint="eastAsia"/>
        </w:rPr>
        <w:t>年</w:t>
      </w:r>
      <w:r>
        <w:t>11</w:t>
      </w:r>
      <w:r>
        <w:rPr>
          <w:rFonts w:hint="eastAsia"/>
        </w:rPr>
        <w:t>月</w:t>
      </w:r>
      <w:r>
        <w:t>8</w:t>
      </w:r>
      <w:r>
        <w:rPr>
          <w:rFonts w:hint="eastAsia"/>
        </w:rPr>
        <w:t>日至</w:t>
      </w:r>
      <w:r>
        <w:t>26</w:t>
      </w:r>
      <w:r>
        <w:rPr>
          <w:rFonts w:hint="eastAsia"/>
        </w:rPr>
        <w:t>日</w:t>
      </w:r>
    </w:p>
    <w:p w:rsidR="00000000" w:rsidRDefault="00000000">
      <w:pPr>
        <w:pStyle w:val="Heading2"/>
        <w:ind w:firstLine="510"/>
      </w:pPr>
      <w:r>
        <w:rPr>
          <w:rFonts w:hint="eastAsia"/>
        </w:rPr>
        <w:t>审议缔约国根据《公约》第十六条和</w:t>
      </w:r>
      <w:r>
        <w:br/>
      </w:r>
      <w:r>
        <w:rPr>
          <w:rFonts w:hint="eastAsia"/>
        </w:rPr>
        <w:t>第十七条提交的报告</w:t>
      </w:r>
    </w:p>
    <w:p w:rsidR="00000000" w:rsidRDefault="00000000">
      <w:pPr>
        <w:pStyle w:val="Heading3"/>
        <w:ind w:firstLine="510"/>
      </w:pPr>
      <w:r>
        <w:rPr>
          <w:rFonts w:hint="eastAsia"/>
        </w:rPr>
        <w:t>经济、社会、文化权利委员会的结论性意见</w:t>
      </w:r>
    </w:p>
    <w:p w:rsidR="00000000" w:rsidRDefault="00000000">
      <w:pPr>
        <w:pStyle w:val="Heading3"/>
        <w:ind w:firstLine="510"/>
        <w:rPr>
          <w:rFonts w:ascii="Time New Roman" w:eastAsia="SimHei" w:hAnsi="Time New Roman"/>
          <w:u w:val="none"/>
        </w:rPr>
      </w:pPr>
      <w:r>
        <w:rPr>
          <w:rFonts w:ascii="Time New Roman" w:eastAsia="SimHei" w:hAnsi="Time New Roman" w:hint="eastAsia"/>
          <w:u w:val="none"/>
        </w:rPr>
        <w:t>阿塞拜疆</w:t>
      </w:r>
    </w:p>
    <w:p w:rsidR="00000000" w:rsidRDefault="00000000">
      <w:pPr>
        <w:spacing w:after="320"/>
        <w:ind w:firstLine="510"/>
      </w:pPr>
      <w:r>
        <w:t xml:space="preserve">1.  </w:t>
      </w:r>
      <w:r>
        <w:rPr>
          <w:rFonts w:hint="eastAsia"/>
        </w:rPr>
        <w:t>经济、社会、文化权利委员会在</w:t>
      </w:r>
      <w:r>
        <w:t>2004</w:t>
      </w:r>
      <w:r>
        <w:rPr>
          <w:rFonts w:hint="eastAsia"/>
        </w:rPr>
        <w:t>年</w:t>
      </w:r>
      <w:r>
        <w:t>11</w:t>
      </w:r>
      <w:r>
        <w:rPr>
          <w:rFonts w:hint="eastAsia"/>
        </w:rPr>
        <w:t>月</w:t>
      </w:r>
      <w:r>
        <w:t>16</w:t>
      </w:r>
      <w:r>
        <w:rPr>
          <w:rFonts w:hint="eastAsia"/>
        </w:rPr>
        <w:t>日和</w:t>
      </w:r>
      <w:r>
        <w:t>17</w:t>
      </w:r>
      <w:r>
        <w:rPr>
          <w:rFonts w:hint="eastAsia"/>
        </w:rPr>
        <w:t>日举行的第</w:t>
      </w:r>
      <w:r>
        <w:t>41</w:t>
      </w:r>
      <w:r>
        <w:rPr>
          <w:rFonts w:hint="eastAsia"/>
        </w:rPr>
        <w:t>、</w:t>
      </w:r>
      <w:r>
        <w:t>42</w:t>
      </w:r>
      <w:r>
        <w:rPr>
          <w:rFonts w:hint="eastAsia"/>
        </w:rPr>
        <w:t>和</w:t>
      </w:r>
      <w:r>
        <w:t>43</w:t>
      </w:r>
      <w:r>
        <w:rPr>
          <w:rFonts w:hint="eastAsia"/>
        </w:rPr>
        <w:t>次会议</w:t>
      </w:r>
      <w:r>
        <w:t>(E/C.12/2004/SR.41-43)</w:t>
      </w:r>
      <w:r>
        <w:rPr>
          <w:rFonts w:hint="eastAsia"/>
        </w:rPr>
        <w:t>上，审议了阿塞拜疆关于《经济、社会、文化权利国际公约》执行情况的第二次定期报告</w:t>
      </w:r>
      <w:r>
        <w:t>(E/1990/6/Add.37)</w:t>
      </w:r>
      <w:r>
        <w:rPr>
          <w:rFonts w:hint="eastAsia"/>
        </w:rPr>
        <w:t>，并于</w:t>
      </w:r>
      <w:r>
        <w:t>2004</w:t>
      </w:r>
      <w:r>
        <w:rPr>
          <w:rFonts w:hint="eastAsia"/>
        </w:rPr>
        <w:t>年</w:t>
      </w:r>
      <w:r>
        <w:t>11</w:t>
      </w:r>
      <w:r>
        <w:rPr>
          <w:rFonts w:hint="eastAsia"/>
        </w:rPr>
        <w:t>月</w:t>
      </w:r>
      <w:r>
        <w:t>26</w:t>
      </w:r>
      <w:r>
        <w:rPr>
          <w:rFonts w:hint="eastAsia"/>
        </w:rPr>
        <w:t>日举行的第</w:t>
      </w:r>
      <w:r>
        <w:t>56</w:t>
      </w:r>
      <w:r>
        <w:rPr>
          <w:rFonts w:hint="eastAsia"/>
        </w:rPr>
        <w:t>次会议</w:t>
      </w:r>
      <w:r>
        <w:t>(E/C.12/2004/SR.56)</w:t>
      </w:r>
      <w:r>
        <w:rPr>
          <w:rFonts w:hint="eastAsia"/>
        </w:rPr>
        <w:t>上通过了以下结论性意见。</w:t>
      </w:r>
    </w:p>
    <w:p w:rsidR="00000000" w:rsidRDefault="00000000">
      <w:pPr>
        <w:pStyle w:val="Heading3"/>
        <w:ind w:firstLine="510"/>
      </w:pPr>
      <w:r>
        <w:rPr>
          <w:u w:val="none"/>
        </w:rPr>
        <w:t xml:space="preserve">A.  </w:t>
      </w:r>
      <w:r>
        <w:rPr>
          <w:rFonts w:hint="eastAsia"/>
        </w:rPr>
        <w:t>导</w:t>
      </w:r>
      <w:r>
        <w:t xml:space="preserve">  </w:t>
      </w:r>
      <w:r>
        <w:rPr>
          <w:rFonts w:hint="eastAsia"/>
        </w:rPr>
        <w:t>言</w:t>
      </w:r>
    </w:p>
    <w:p w:rsidR="00000000" w:rsidRDefault="00000000">
      <w:pPr>
        <w:ind w:firstLine="510"/>
      </w:pPr>
      <w:r>
        <w:t xml:space="preserve">2.  </w:t>
      </w:r>
      <w:r>
        <w:rPr>
          <w:rFonts w:hint="eastAsia"/>
        </w:rPr>
        <w:t>委员会欢迎缔约国提交的第二次定期报告</w:t>
      </w:r>
      <w:r>
        <w:t>，</w:t>
      </w:r>
      <w:r>
        <w:rPr>
          <w:rFonts w:hint="eastAsia"/>
        </w:rPr>
        <w:t>报告的编写总的来看遵循了委员会的准则。委员会赞赏地注意到报告对其问题清单作了全面的书面答复，但对迟交感到遗憾。</w:t>
      </w:r>
    </w:p>
    <w:p w:rsidR="00000000" w:rsidRDefault="00000000">
      <w:pPr>
        <w:spacing w:after="320"/>
        <w:ind w:firstLine="510"/>
        <w:rPr>
          <w:lang w:val="zh-CN"/>
        </w:rPr>
      </w:pPr>
      <w:r>
        <w:t>3.</w:t>
      </w:r>
      <w:r>
        <w:rPr>
          <w:rFonts w:hint="eastAsia"/>
        </w:rPr>
        <w:t xml:space="preserve">  </w:t>
      </w:r>
      <w:r>
        <w:rPr>
          <w:rFonts w:hint="eastAsia"/>
          <w:lang w:val="zh-CN"/>
        </w:rPr>
        <w:t>委员会欢迎与缔约国高级别代表团开展的建设性对话，代表团成员包括《公约》所涉的不同领域的副部长和专家。</w:t>
      </w:r>
    </w:p>
    <w:p w:rsidR="00000000" w:rsidRDefault="00000000">
      <w:pPr>
        <w:pStyle w:val="Heading3"/>
        <w:ind w:firstLine="510"/>
        <w:rPr>
          <w:lang w:val="zh-CN"/>
        </w:rPr>
      </w:pPr>
      <w:r>
        <w:rPr>
          <w:u w:val="none"/>
          <w:lang w:val="zh-CN"/>
        </w:rPr>
        <w:t>B</w:t>
      </w:r>
      <w:r>
        <w:rPr>
          <w:u w:val="none"/>
        </w:rPr>
        <w:t>.</w:t>
      </w:r>
      <w:r>
        <w:rPr>
          <w:rFonts w:hint="eastAsia"/>
          <w:u w:val="none"/>
        </w:rPr>
        <w:t xml:space="preserve">  </w:t>
      </w:r>
      <w:r>
        <w:rPr>
          <w:rFonts w:hint="eastAsia"/>
          <w:lang w:val="zh-CN"/>
        </w:rPr>
        <w:t>积极方面</w:t>
      </w:r>
    </w:p>
    <w:p w:rsidR="00000000" w:rsidRDefault="00000000">
      <w:pPr>
        <w:ind w:firstLine="510"/>
      </w:pPr>
      <w:r>
        <w:rPr>
          <w:lang w:val="zh-CN"/>
        </w:rPr>
        <w:t>4.</w:t>
      </w:r>
      <w:r>
        <w:rPr>
          <w:rFonts w:hint="eastAsia"/>
        </w:rPr>
        <w:t xml:space="preserve">  </w:t>
      </w:r>
      <w:r>
        <w:rPr>
          <w:rFonts w:hint="eastAsia"/>
        </w:rPr>
        <w:t>委员会赞赏地注意到缔约国按总统法令于</w:t>
      </w:r>
      <w:r>
        <w:t>1998</w:t>
      </w:r>
      <w:r>
        <w:rPr>
          <w:rFonts w:hint="eastAsia"/>
        </w:rPr>
        <w:t>年</w:t>
      </w:r>
      <w:r>
        <w:t>6</w:t>
      </w:r>
      <w:r>
        <w:rPr>
          <w:rFonts w:hint="eastAsia"/>
        </w:rPr>
        <w:t>月通过了《国家保护人权方案》。</w:t>
      </w:r>
    </w:p>
    <w:p w:rsidR="00000000" w:rsidRDefault="00000000">
      <w:pPr>
        <w:ind w:firstLine="510"/>
      </w:pPr>
      <w:r>
        <w:t>5.</w:t>
      </w:r>
      <w:r>
        <w:rPr>
          <w:rFonts w:hint="eastAsia"/>
        </w:rPr>
        <w:t xml:space="preserve">  </w:t>
      </w:r>
      <w:r>
        <w:rPr>
          <w:rFonts w:hint="eastAsia"/>
        </w:rPr>
        <w:t>委员会欢迎缔约国提供的情况，即该国为编写提交委员会的第二次定期报告设立了由各部和各国家机构代表、以及非政府组织专家组成的工作小组，该小组将根据委员会在本结论意见中所提的建议和提议监测《公约》的实施情况。</w:t>
      </w:r>
    </w:p>
    <w:p w:rsidR="00000000" w:rsidRDefault="00000000">
      <w:pPr>
        <w:ind w:firstLine="510"/>
      </w:pPr>
      <w:r>
        <w:t>6.</w:t>
      </w:r>
      <w:r>
        <w:rPr>
          <w:rFonts w:hint="eastAsia"/>
        </w:rPr>
        <w:t xml:space="preserve">  </w:t>
      </w:r>
      <w:r>
        <w:rPr>
          <w:rFonts w:hint="eastAsia"/>
        </w:rPr>
        <w:t>委员会欢迎缔约国为打击经济罪行和腐败所作的努力，其中包括</w:t>
      </w:r>
      <w:r>
        <w:t>2004</w:t>
      </w:r>
      <w:r>
        <w:rPr>
          <w:rFonts w:hint="eastAsia"/>
        </w:rPr>
        <w:t>年</w:t>
      </w:r>
      <w:r>
        <w:t>1</w:t>
      </w:r>
      <w:r>
        <w:rPr>
          <w:rFonts w:hint="eastAsia"/>
        </w:rPr>
        <w:t>月通过的“</w:t>
      </w:r>
      <w:r>
        <w:t>2004-2006</w:t>
      </w:r>
      <w:r>
        <w:rPr>
          <w:rFonts w:hint="eastAsia"/>
        </w:rPr>
        <w:t>年加强打击腐败国家方案”和“关于打击腐败”的法律，同时还设立了由总检察长领导的打击腐败部门。</w:t>
      </w:r>
    </w:p>
    <w:p w:rsidR="00000000" w:rsidRDefault="00000000">
      <w:pPr>
        <w:ind w:firstLine="510"/>
      </w:pPr>
      <w:r>
        <w:t>7.</w:t>
      </w:r>
      <w:r>
        <w:rPr>
          <w:rFonts w:hint="eastAsia"/>
        </w:rPr>
        <w:t xml:space="preserve">  </w:t>
      </w:r>
      <w:r>
        <w:rPr>
          <w:rFonts w:hint="eastAsia"/>
        </w:rPr>
        <w:t>委员会欢迎缔约国提供的关于司法机构改革作为目前阿塞拜疆国家机器改革一部分内容的情况。</w:t>
      </w:r>
    </w:p>
    <w:p w:rsidR="00000000" w:rsidRDefault="00000000">
      <w:pPr>
        <w:ind w:firstLine="510"/>
      </w:pPr>
      <w:r>
        <w:t xml:space="preserve">8.  </w:t>
      </w:r>
      <w:r>
        <w:rPr>
          <w:rFonts w:hint="eastAsia"/>
        </w:rPr>
        <w:t>委员会欢迎缔约国通过了关于儿童权利的法律，并批准了</w:t>
      </w:r>
      <w:r>
        <w:t>1999</w:t>
      </w:r>
      <w:r>
        <w:rPr>
          <w:rFonts w:hint="eastAsia"/>
        </w:rPr>
        <w:t>年的《最有害的童工形式公约》</w:t>
      </w:r>
      <w:r>
        <w:rPr>
          <w:rFonts w:hint="eastAsia"/>
        </w:rPr>
        <w:t>(</w:t>
      </w:r>
      <w:r>
        <w:rPr>
          <w:rFonts w:hint="eastAsia"/>
        </w:rPr>
        <w:t>第</w:t>
      </w:r>
      <w:r>
        <w:t>182</w:t>
      </w:r>
      <w:r>
        <w:rPr>
          <w:rFonts w:hint="eastAsia"/>
        </w:rPr>
        <w:t>号公约</w:t>
      </w:r>
      <w:r>
        <w:rPr>
          <w:rFonts w:hint="eastAsia"/>
        </w:rPr>
        <w:t>)</w:t>
      </w:r>
      <w:r>
        <w:rPr>
          <w:rFonts w:hint="eastAsia"/>
        </w:rPr>
        <w:t>。</w:t>
      </w:r>
    </w:p>
    <w:p w:rsidR="00000000" w:rsidRDefault="00000000">
      <w:pPr>
        <w:ind w:firstLine="510"/>
      </w:pPr>
      <w:r>
        <w:t xml:space="preserve">9.  </w:t>
      </w:r>
      <w:r>
        <w:rPr>
          <w:rFonts w:hint="eastAsia"/>
        </w:rPr>
        <w:t>委员会赞扬缔约国</w:t>
      </w:r>
      <w:r>
        <w:t>2003</w:t>
      </w:r>
      <w:r>
        <w:rPr>
          <w:rFonts w:hint="eastAsia"/>
        </w:rPr>
        <w:t>年</w:t>
      </w:r>
      <w:r>
        <w:t>5</w:t>
      </w:r>
      <w:r>
        <w:rPr>
          <w:rFonts w:hint="eastAsia"/>
        </w:rPr>
        <w:t>月通过了“保护民俗样板法”，并于</w:t>
      </w:r>
      <w:r>
        <w:t>2003</w:t>
      </w:r>
      <w:r>
        <w:rPr>
          <w:rFonts w:hint="eastAsia"/>
        </w:rPr>
        <w:t>年</w:t>
      </w:r>
      <w:r>
        <w:t>8</w:t>
      </w:r>
      <w:r>
        <w:rPr>
          <w:rFonts w:hint="eastAsia"/>
        </w:rPr>
        <w:t>月通过了该国版权署同联合国教育、科学和文化组织及知识产权组织合作拟订的“对阿塞拜疆民俗表达形式进行法律保护的法律”。</w:t>
      </w:r>
    </w:p>
    <w:p w:rsidR="00000000" w:rsidRDefault="00000000">
      <w:pPr>
        <w:pStyle w:val="Heading3"/>
        <w:spacing w:before="360"/>
      </w:pPr>
      <w:r>
        <w:rPr>
          <w:u w:val="none"/>
        </w:rPr>
        <w:t xml:space="preserve">C.  </w:t>
      </w:r>
      <w:r>
        <w:rPr>
          <w:rFonts w:hint="eastAsia"/>
        </w:rPr>
        <w:t>阻碍执行《公约》的因素和困难</w:t>
      </w:r>
    </w:p>
    <w:p w:rsidR="00000000" w:rsidRDefault="00000000">
      <w:pPr>
        <w:ind w:firstLine="510"/>
      </w:pPr>
      <w:r>
        <w:rPr>
          <w:lang w:val="zh-CN"/>
        </w:rPr>
        <w:t>10.</w:t>
      </w:r>
      <w:r>
        <w:t xml:space="preserve">  </w:t>
      </w:r>
      <w:r>
        <w:rPr>
          <w:rFonts w:hint="eastAsia"/>
        </w:rPr>
        <w:t>委员会了解到，缔约国仍然面临着转型国家通常面临的各种困难。</w:t>
      </w:r>
    </w:p>
    <w:p w:rsidR="00000000" w:rsidRDefault="00000000">
      <w:pPr>
        <w:ind w:firstLine="510"/>
      </w:pPr>
      <w:r>
        <w:rPr>
          <w:lang w:val="zh-CN"/>
        </w:rPr>
        <w:t>11.</w:t>
      </w:r>
      <w:r>
        <w:t xml:space="preserve">  </w:t>
      </w:r>
      <w:r>
        <w:rPr>
          <w:rFonts w:hint="eastAsia"/>
        </w:rPr>
        <w:t>委员会注意到，由于同亚美尼亚的冲突，大批难民以及国内流离失所人士的存在继续严重阻碍了缔约国落实《公约》所载各项经济、社会和文化权利的能力。</w:t>
      </w:r>
    </w:p>
    <w:p w:rsidR="00000000" w:rsidRDefault="00000000">
      <w:pPr>
        <w:pStyle w:val="Heading3"/>
        <w:spacing w:before="360"/>
      </w:pPr>
      <w:r>
        <w:rPr>
          <w:u w:val="none"/>
        </w:rPr>
        <w:t xml:space="preserve">D.  </w:t>
      </w:r>
      <w:r>
        <w:rPr>
          <w:rFonts w:hint="eastAsia"/>
        </w:rPr>
        <w:t>主要关注的问题</w:t>
      </w:r>
    </w:p>
    <w:p w:rsidR="00000000" w:rsidRDefault="00000000">
      <w:pPr>
        <w:ind w:firstLine="510"/>
      </w:pPr>
      <w:r>
        <w:rPr>
          <w:lang w:val="zh-CN"/>
        </w:rPr>
        <w:t>12.</w:t>
      </w:r>
      <w:r>
        <w:t xml:space="preserve">  </w:t>
      </w:r>
      <w:r>
        <w:rPr>
          <w:rFonts w:hint="eastAsia"/>
        </w:rPr>
        <w:t>委员会遗憾地注意到，该国没有提供关于国内法院援引《公约》及其条款的具体判决的资料。</w:t>
      </w:r>
    </w:p>
    <w:p w:rsidR="00000000" w:rsidRDefault="00000000">
      <w:pPr>
        <w:ind w:firstLine="510"/>
      </w:pPr>
      <w:r>
        <w:rPr>
          <w:lang w:val="zh-CN"/>
        </w:rPr>
        <w:t>13.</w:t>
      </w:r>
      <w:r>
        <w:t xml:space="preserve">  </w:t>
      </w:r>
      <w:r>
        <w:rPr>
          <w:rFonts w:hint="eastAsia"/>
        </w:rPr>
        <w:t>委员会关注缔约国司法机关缺乏独立性，以及腐败现象持续普遍存在，并再次强调司法机关独立性对于享受所有人权、包括经济、社会和文化权利的重要性，以及在侵权情况发生时对提供有效补救措施的重要性。</w:t>
      </w:r>
    </w:p>
    <w:p w:rsidR="00000000" w:rsidRDefault="00000000">
      <w:pPr>
        <w:ind w:firstLine="510"/>
      </w:pPr>
      <w:r>
        <w:rPr>
          <w:lang w:val="zh-CN"/>
        </w:rPr>
        <w:t>14.</w:t>
      </w:r>
      <w:r>
        <w:t xml:space="preserve">  </w:t>
      </w:r>
      <w:r>
        <w:rPr>
          <w:rFonts w:hint="eastAsia"/>
        </w:rPr>
        <w:t>委员会遗憾地注意到，根据缔约国所提供的统计数据并不总能对《公约》揭橥的各项经济、社会和文化权利的落实情况进行明确的评估。</w:t>
      </w:r>
    </w:p>
    <w:p w:rsidR="00000000" w:rsidRDefault="00000000">
      <w:pPr>
        <w:ind w:firstLine="510"/>
      </w:pPr>
      <w:r>
        <w:rPr>
          <w:lang w:val="zh-CN"/>
        </w:rPr>
        <w:t>15.</w:t>
      </w:r>
      <w:r>
        <w:t xml:space="preserve">  </w:t>
      </w:r>
      <w:r>
        <w:rPr>
          <w:rFonts w:hint="eastAsia"/>
        </w:rPr>
        <w:t>委员会注意到，所有外国公民和无国籍人士也可享有关于享受所有权利和自由的宪法保障，但同时关注，该国在住房、就业和教育方面对外国公民、少数族裔和无国籍人士实际上仍有所歧视。委员会还关注在缔约国的一大批仍然没有国籍的长期居民所处的法律地位。</w:t>
      </w:r>
    </w:p>
    <w:p w:rsidR="00000000" w:rsidRDefault="00000000">
      <w:pPr>
        <w:ind w:firstLine="510"/>
        <w:rPr>
          <w:lang w:val="zh-CN"/>
        </w:rPr>
      </w:pPr>
      <w:r>
        <w:rPr>
          <w:lang w:val="zh-CN"/>
        </w:rPr>
        <w:t xml:space="preserve">16.  </w:t>
      </w:r>
      <w:r>
        <w:rPr>
          <w:rFonts w:hint="eastAsia"/>
          <w:lang w:val="zh-CN"/>
        </w:rPr>
        <w:t>委员会欢迎缔约国采取措施，以促进男女平等，其中包括设立了国家妇女事务委员会，并通过了有关妇女问题的“国家行动计划”，但同时也关注阿塞拜疆男女不平等的现象持续存在，尤其是在就业方面。</w:t>
      </w:r>
    </w:p>
    <w:p w:rsidR="00000000" w:rsidRDefault="00000000">
      <w:pPr>
        <w:ind w:firstLine="510"/>
      </w:pPr>
      <w:r>
        <w:rPr>
          <w:lang w:val="zh-CN"/>
        </w:rPr>
        <w:t>17.</w:t>
      </w:r>
      <w:r>
        <w:t xml:space="preserve">  </w:t>
      </w:r>
      <w:r>
        <w:rPr>
          <w:rFonts w:hint="eastAsia"/>
        </w:rPr>
        <w:t>委员会认识到缔约国为减低失业率而作出的努力，其中包括</w:t>
      </w:r>
      <w:r>
        <w:t>2004</w:t>
      </w:r>
      <w:r>
        <w:rPr>
          <w:rFonts w:hint="eastAsia"/>
        </w:rPr>
        <w:t>年通过了《</w:t>
      </w:r>
      <w:r>
        <w:t>2004-2008</w:t>
      </w:r>
      <w:r>
        <w:rPr>
          <w:rFonts w:hint="eastAsia"/>
        </w:rPr>
        <w:t>年阿塞拜疆各地区社会和经济发展方案》，但委员会对缔约国失业率居高不下，尤其是妇女、青年、难民和国内流离失所者的失业率居高不下感到关注。</w:t>
      </w:r>
    </w:p>
    <w:p w:rsidR="00000000" w:rsidRDefault="00000000">
      <w:pPr>
        <w:ind w:firstLine="510"/>
      </w:pPr>
      <w:r>
        <w:rPr>
          <w:lang w:val="zh-CN"/>
        </w:rPr>
        <w:t>18.</w:t>
      </w:r>
      <w:r>
        <w:t xml:space="preserve">  </w:t>
      </w:r>
      <w:r>
        <w:rPr>
          <w:rFonts w:hint="eastAsia"/>
        </w:rPr>
        <w:t>委员会关注，该国没有保证残疾人士进入劳工市场的法律规定。</w:t>
      </w:r>
    </w:p>
    <w:p w:rsidR="00000000" w:rsidRDefault="00000000">
      <w:pPr>
        <w:ind w:firstLine="510"/>
      </w:pPr>
      <w:r>
        <w:rPr>
          <w:lang w:val="zh-CN"/>
        </w:rPr>
        <w:t>19.</w:t>
      </w:r>
      <w:r>
        <w:t xml:space="preserve">  </w:t>
      </w:r>
      <w:r>
        <w:rPr>
          <w:rFonts w:hint="eastAsia"/>
        </w:rPr>
        <w:t>委员会关注，根据在缔约国生效的《刑法》和《劳工法》的规定，该国使用强迫劳动作为对被判有罪的人的一种惩罚措施，或作为一种刑罚。</w:t>
      </w:r>
    </w:p>
    <w:p w:rsidR="00000000" w:rsidRDefault="00000000">
      <w:pPr>
        <w:ind w:firstLine="510"/>
      </w:pPr>
      <w:r>
        <w:rPr>
          <w:lang w:val="zh-CN"/>
        </w:rPr>
        <w:t>20.</w:t>
      </w:r>
      <w:r>
        <w:t xml:space="preserve">  </w:t>
      </w:r>
      <w:r>
        <w:rPr>
          <w:rFonts w:hint="eastAsia"/>
        </w:rPr>
        <w:t>委员会注意到缔约国为提高最低工资所作的努力，但仍关注，目前的最低工资仍然不足以为工人及其家庭提供体面的生活水平。委员会还关注，在实际中，由于人口中很大一部分人在非正式部门工作，最低工资的规定并未能始终得到遵守。</w:t>
      </w:r>
    </w:p>
    <w:p w:rsidR="00000000" w:rsidRDefault="00000000">
      <w:pPr>
        <w:ind w:firstLine="510"/>
      </w:pPr>
      <w:r>
        <w:rPr>
          <w:lang w:val="zh-CN"/>
        </w:rPr>
        <w:t>21.</w:t>
      </w:r>
      <w:r>
        <w:t xml:space="preserve">  </w:t>
      </w:r>
      <w:r>
        <w:rPr>
          <w:rFonts w:hint="eastAsia"/>
        </w:rPr>
        <w:t>委员会感到遗憾的是，缔约国《劳工法》对罢工权所规定的限制很广，远远超过劳工组织对于基本服务部门的定义。委员会还表示关注，《刑法》第</w:t>
      </w:r>
      <w:r>
        <w:t>188-3</w:t>
      </w:r>
      <w:r>
        <w:rPr>
          <w:rFonts w:hint="eastAsia"/>
        </w:rPr>
        <w:t>条规定，工会的集体行动如导致扰乱公共交通便可以受到惩处、包括监禁，并关注关于工会的第</w:t>
      </w:r>
      <w:r>
        <w:t>792</w:t>
      </w:r>
      <w:r>
        <w:rPr>
          <w:rFonts w:hint="eastAsia"/>
        </w:rPr>
        <w:t>号法令第</w:t>
      </w:r>
      <w:r>
        <w:t>6</w:t>
      </w:r>
      <w:r>
        <w:rPr>
          <w:rFonts w:hint="eastAsia"/>
        </w:rPr>
        <w:t>(</w:t>
      </w:r>
      <w:r>
        <w:t>1</w:t>
      </w:r>
      <w:r>
        <w:rPr>
          <w:rFonts w:hint="eastAsia"/>
        </w:rPr>
        <w:t>)</w:t>
      </w:r>
      <w:r>
        <w:rPr>
          <w:rFonts w:hint="eastAsia"/>
        </w:rPr>
        <w:t>条禁止工会从事各种政治活动。</w:t>
      </w:r>
    </w:p>
    <w:p w:rsidR="00000000" w:rsidRDefault="00000000">
      <w:pPr>
        <w:ind w:firstLine="510"/>
      </w:pPr>
      <w:r>
        <w:rPr>
          <w:lang w:val="zh-CN"/>
        </w:rPr>
        <w:t>22.</w:t>
      </w:r>
      <w:r>
        <w:t xml:space="preserve">  </w:t>
      </w:r>
      <w:r>
        <w:rPr>
          <w:rFonts w:hint="eastAsia"/>
        </w:rPr>
        <w:t>委员会关注，缔约国计划“通过减少享受社会福利的人的人数来增加社会福利的数额，以便保证适当的生活水平”。</w:t>
      </w:r>
    </w:p>
    <w:p w:rsidR="00000000" w:rsidRDefault="00000000">
      <w:pPr>
        <w:ind w:firstLine="510"/>
      </w:pPr>
      <w:r>
        <w:rPr>
          <w:lang w:val="zh-CN"/>
        </w:rPr>
        <w:t>23.</w:t>
      </w:r>
      <w:r>
        <w:t xml:space="preserve">  </w:t>
      </w:r>
      <w:r>
        <w:rPr>
          <w:rFonts w:hint="eastAsia"/>
        </w:rPr>
        <w:t>委员会表示严重关注，缔约国未制订专门针对家庭暴力，尤其是对妇女暴力的法律或政策机制。委员会感到遗憾，缔约国在其第二次定期报告中及在对话期间未就这方面提供足够的资料。</w:t>
      </w:r>
    </w:p>
    <w:p w:rsidR="00000000" w:rsidRDefault="00000000">
      <w:pPr>
        <w:ind w:firstLine="510"/>
        <w:rPr>
          <w:lang w:val="zh-CN"/>
        </w:rPr>
      </w:pPr>
      <w:r>
        <w:rPr>
          <w:lang w:val="zh-CN"/>
        </w:rPr>
        <w:t xml:space="preserve">24.  </w:t>
      </w:r>
      <w:r>
        <w:rPr>
          <w:rFonts w:hint="eastAsia"/>
          <w:lang w:val="zh-CN"/>
        </w:rPr>
        <w:t>委员会欢迎缔约国</w:t>
      </w:r>
      <w:r>
        <w:rPr>
          <w:lang w:val="zh-CN"/>
        </w:rPr>
        <w:t>2004</w:t>
      </w:r>
      <w:r>
        <w:rPr>
          <w:rFonts w:hint="eastAsia"/>
          <w:lang w:val="zh-CN"/>
        </w:rPr>
        <w:t>年</w:t>
      </w:r>
      <w:r>
        <w:rPr>
          <w:lang w:val="zh-CN"/>
        </w:rPr>
        <w:t>5</w:t>
      </w:r>
      <w:r>
        <w:rPr>
          <w:rFonts w:hint="eastAsia"/>
          <w:lang w:val="zh-CN"/>
        </w:rPr>
        <w:t>月通过了打击贩运人口的“国家计划”，并在内政部之下建立了打击人口贩运事务部门，但同时仍然关注人口贩运问题在阿塞拜疆继续存在，并注意到，缔约国是人口贩运的来源国、是目的地国，而且还是过境点。委员会另外关注没有关于这一问题的严重性的可靠资料包括统计数字。在这方面，委员会遗憾地注意到，缔约国未制订专门惩治人口贩运的法律。</w:t>
      </w:r>
    </w:p>
    <w:p w:rsidR="00000000" w:rsidRDefault="00000000">
      <w:pPr>
        <w:ind w:firstLine="510"/>
        <w:rPr>
          <w:lang w:val="zh-CN"/>
        </w:rPr>
      </w:pPr>
      <w:r>
        <w:rPr>
          <w:lang w:val="zh-CN"/>
        </w:rPr>
        <w:t>25.</w:t>
      </w:r>
      <w:r>
        <w:t xml:space="preserve">  </w:t>
      </w:r>
      <w:r>
        <w:rPr>
          <w:rFonts w:hint="eastAsia"/>
          <w:lang w:val="zh-CN"/>
        </w:rPr>
        <w:t>委员会极为关注关于非法收养孤儿院儿童供买卖器官之用的报道。</w:t>
      </w:r>
    </w:p>
    <w:p w:rsidR="00000000" w:rsidRDefault="00000000">
      <w:pPr>
        <w:ind w:firstLine="510"/>
      </w:pPr>
      <w:r>
        <w:rPr>
          <w:lang w:val="zh-CN"/>
        </w:rPr>
        <w:t>26.</w:t>
      </w:r>
      <w:r>
        <w:t xml:space="preserve">  </w:t>
      </w:r>
      <w:r>
        <w:rPr>
          <w:rFonts w:hint="eastAsia"/>
        </w:rPr>
        <w:t>尽管缔约国为改善难民和国内流离失所者的经济和社会条件作了努力，但委员会还是关注，他们仍然无法享受到适当的生活水平。</w:t>
      </w:r>
    </w:p>
    <w:p w:rsidR="00000000" w:rsidRDefault="00000000">
      <w:pPr>
        <w:ind w:firstLine="510"/>
      </w:pPr>
      <w:r>
        <w:rPr>
          <w:lang w:val="zh-CN"/>
        </w:rPr>
        <w:t>27.</w:t>
      </w:r>
      <w:r>
        <w:t xml:space="preserve">  </w:t>
      </w:r>
      <w:r>
        <w:rPr>
          <w:rFonts w:hint="eastAsia"/>
        </w:rPr>
        <w:t>委员会深感关注的是，尽管外来投资数额很大</w:t>
      </w:r>
      <w:r>
        <w:rPr>
          <w:rFonts w:hint="eastAsia"/>
        </w:rPr>
        <w:t>(</w:t>
      </w:r>
      <w:r>
        <w:rPr>
          <w:rFonts w:hint="eastAsia"/>
        </w:rPr>
        <w:t>达</w:t>
      </w:r>
      <w:r>
        <w:t>145</w:t>
      </w:r>
      <w:r>
        <w:rPr>
          <w:rFonts w:hint="eastAsia"/>
        </w:rPr>
        <w:t>亿美元</w:t>
      </w:r>
      <w:r>
        <w:rPr>
          <w:rFonts w:hint="eastAsia"/>
        </w:rPr>
        <w:t>)</w:t>
      </w:r>
      <w:r>
        <w:rPr>
          <w:rFonts w:hint="eastAsia"/>
        </w:rPr>
        <w:t>，而且缔约国为消除贫困作了努力，其中包括</w:t>
      </w:r>
      <w:r>
        <w:t>2003-2005</w:t>
      </w:r>
      <w:r>
        <w:rPr>
          <w:rFonts w:hint="eastAsia"/>
        </w:rPr>
        <w:t>年国家减贫和经济发展方案，但是，根据世界银行</w:t>
      </w:r>
      <w:r>
        <w:t>2003</w:t>
      </w:r>
      <w:r>
        <w:rPr>
          <w:rFonts w:hint="eastAsia"/>
        </w:rPr>
        <w:t>年的数据，该国人口中将近</w:t>
      </w:r>
      <w:r>
        <w:t>50%</w:t>
      </w:r>
      <w:r>
        <w:rPr>
          <w:rFonts w:hint="eastAsia"/>
        </w:rPr>
        <w:t>仍然处于贫困状况。</w:t>
      </w:r>
    </w:p>
    <w:p w:rsidR="00000000" w:rsidRDefault="00000000">
      <w:pPr>
        <w:ind w:firstLine="510"/>
      </w:pPr>
      <w:r>
        <w:rPr>
          <w:lang w:val="zh-CN"/>
        </w:rPr>
        <w:t>28.</w:t>
      </w:r>
      <w:r>
        <w:t xml:space="preserve">  </w:t>
      </w:r>
      <w:r>
        <w:rPr>
          <w:rFonts w:hint="eastAsia"/>
        </w:rPr>
        <w:t>委员会关注，难民和国内流离失所者非法占领了属于亚美尼亚和其他少数民族的地产。委员会还关注，该国缺少足够的社会福利性住房单位，而在巴库情况尤其严重。委员会还遗憾地注意到，缺少关于缔约国内强迫迁离和无家可归人数方面的资料。</w:t>
      </w:r>
    </w:p>
    <w:p w:rsidR="00000000" w:rsidRDefault="00000000">
      <w:pPr>
        <w:ind w:firstLine="510"/>
      </w:pPr>
      <w:r>
        <w:t xml:space="preserve">29.  </w:t>
      </w:r>
      <w:r>
        <w:rPr>
          <w:rFonts w:hint="eastAsia"/>
        </w:rPr>
        <w:t>委员会欢迎缔约国在保健方面作了大量努力，其中包括为解决地区间和各城市间保健服务方面的严重差异采取了措施，但仍然关注，近年来，尽管该国人均生产总值有所上升，但公共卫生方面的人均年度开支却在缩减。委员会关注营养不良、婴儿死亡、缺铁造成的健康问题和疟疾的发生相当普遍，尤其是在难民和国内流离失所者中间很普遍。委员会感到遗憾，缔约国没有提供保健方面的可靠统计数据。</w:t>
      </w:r>
    </w:p>
    <w:p w:rsidR="00000000" w:rsidRDefault="00000000">
      <w:pPr>
        <w:ind w:firstLine="510"/>
      </w:pPr>
      <w:r>
        <w:t xml:space="preserve">30.  </w:t>
      </w:r>
      <w:r>
        <w:rPr>
          <w:rFonts w:hint="eastAsia"/>
        </w:rPr>
        <w:t>委员会仍然关注，阿塞拜疆一般公众对于性健康和生殖健康问题仍然认识不够，尤其是就避孕用具的供应和使用而言。委员会尤其关注，很大比例的妇女采用堕胎作为控制生育的主要办法，并关注婴儿和产妇死亡率很高。委员会并感到遗憾，缔约国未拟订全面的性健康和生殖健康方案。委员会特别感到关注的是，感染性传染疾病和艾滋病毒</w:t>
      </w:r>
      <w:r>
        <w:t>/</w:t>
      </w:r>
      <w:r>
        <w:rPr>
          <w:rFonts w:hint="eastAsia"/>
        </w:rPr>
        <w:t>艾滋病的病例正在增加。</w:t>
      </w:r>
    </w:p>
    <w:p w:rsidR="00000000" w:rsidRDefault="00000000">
      <w:pPr>
        <w:ind w:firstLine="510"/>
      </w:pPr>
      <w:r>
        <w:t xml:space="preserve">31.  </w:t>
      </w:r>
      <w:r>
        <w:rPr>
          <w:rFonts w:hint="eastAsia"/>
        </w:rPr>
        <w:t>委员会欢迎缔约国代表团提供的资料，即监狱的医生目前由司法部的监督，而侵犯人权的案例可以立即提请人权专员办事处注意，但关注，阿塞拜疆监狱里过于拥挤，条件低于标准，造成囚犯染肺结核和有其他健康问题的比例超出一般的比例。</w:t>
      </w:r>
    </w:p>
    <w:p w:rsidR="00000000" w:rsidRDefault="00000000">
      <w:pPr>
        <w:ind w:firstLine="510"/>
      </w:pPr>
      <w:r>
        <w:t xml:space="preserve">32.  </w:t>
      </w:r>
      <w:r>
        <w:rPr>
          <w:rFonts w:hint="eastAsia"/>
        </w:rPr>
        <w:t>委员会关注，根据阿塞拜疆共和国国家统计委员会发表的《</w:t>
      </w:r>
      <w:r>
        <w:t>2004</w:t>
      </w:r>
      <w:r>
        <w:rPr>
          <w:rFonts w:hint="eastAsia"/>
        </w:rPr>
        <w:t>年阿塞拜疆统计数字》，自</w:t>
      </w:r>
      <w:r>
        <w:t>1995</w:t>
      </w:r>
      <w:r>
        <w:rPr>
          <w:rFonts w:hint="eastAsia"/>
        </w:rPr>
        <w:t>年以来，麻醉毒品的非法生产、储存和销售不断增加，仅在</w:t>
      </w:r>
      <w:r>
        <w:t>2003</w:t>
      </w:r>
      <w:r>
        <w:rPr>
          <w:rFonts w:hint="eastAsia"/>
        </w:rPr>
        <w:t>年，就登记了</w:t>
      </w:r>
      <w:r>
        <w:t>2049</w:t>
      </w:r>
      <w:r>
        <w:rPr>
          <w:rFonts w:hint="eastAsia"/>
        </w:rPr>
        <w:t>起案例。</w:t>
      </w:r>
    </w:p>
    <w:p w:rsidR="00000000" w:rsidRDefault="00000000">
      <w:pPr>
        <w:ind w:firstLine="510"/>
      </w:pPr>
      <w:r>
        <w:t xml:space="preserve">33.  </w:t>
      </w:r>
      <w:r>
        <w:rPr>
          <w:rFonts w:hint="eastAsia"/>
        </w:rPr>
        <w:t>委员会关注，根据《外国人和无国籍人法律地位法》缔约国并不向非阿塞拜疆儿童提供免费义务教育。委员会还表示关注，缔约国的教育质量过去十年来由于若干因素，包括国家未对教育进行投资，而有所下降。</w:t>
      </w:r>
    </w:p>
    <w:p w:rsidR="00000000" w:rsidRDefault="00000000">
      <w:pPr>
        <w:pStyle w:val="Heading3"/>
        <w:spacing w:before="360"/>
      </w:pPr>
      <w:r>
        <w:rPr>
          <w:u w:val="none"/>
        </w:rPr>
        <w:t xml:space="preserve">E.  </w:t>
      </w:r>
      <w:r>
        <w:rPr>
          <w:rFonts w:hint="eastAsia"/>
        </w:rPr>
        <w:t>意见和建议</w:t>
      </w:r>
    </w:p>
    <w:p w:rsidR="00000000" w:rsidRDefault="00000000">
      <w:pPr>
        <w:ind w:firstLine="510"/>
      </w:pPr>
      <w:r>
        <w:t xml:space="preserve">34.  </w:t>
      </w:r>
      <w:r>
        <w:rPr>
          <w:rFonts w:hint="eastAsia"/>
        </w:rPr>
        <w:t>委员会欢迎该国</w:t>
      </w:r>
      <w:r>
        <w:t>2001</w:t>
      </w:r>
      <w:r>
        <w:rPr>
          <w:rFonts w:hint="eastAsia"/>
        </w:rPr>
        <w:t>年</w:t>
      </w:r>
      <w:r>
        <w:t>12</w:t>
      </w:r>
      <w:r>
        <w:rPr>
          <w:rFonts w:hint="eastAsia"/>
        </w:rPr>
        <w:t>月通过了关于建立阿塞拜疆共和国人权专员办事处的《宪法》条款，该处有职权受理有关侵犯经济、社会和文化权利的申诉。在这方面，委员会建议，缔约国考虑根据《巴黎原则》</w:t>
      </w:r>
      <w:r>
        <w:rPr>
          <w:rFonts w:hint="eastAsia"/>
        </w:rPr>
        <w:t>(</w:t>
      </w:r>
      <w:r>
        <w:rPr>
          <w:rFonts w:hint="eastAsia"/>
        </w:rPr>
        <w:t>大会第</w:t>
      </w:r>
      <w:r>
        <w:t>48/134</w:t>
      </w:r>
      <w:r>
        <w:rPr>
          <w:rFonts w:hint="eastAsia"/>
        </w:rPr>
        <w:t>号决议，附件</w:t>
      </w:r>
      <w:r>
        <w:rPr>
          <w:rFonts w:hint="eastAsia"/>
        </w:rPr>
        <w:t>)</w:t>
      </w:r>
      <w:r>
        <w:rPr>
          <w:rFonts w:hint="eastAsia"/>
        </w:rPr>
        <w:t>建立一个国家人权委员会。</w:t>
      </w:r>
    </w:p>
    <w:p w:rsidR="00000000" w:rsidRDefault="00000000">
      <w:pPr>
        <w:ind w:firstLine="510"/>
      </w:pPr>
      <w:r>
        <w:t xml:space="preserve">35. </w:t>
      </w:r>
      <w:r>
        <w:rPr>
          <w:rFonts w:hint="eastAsia"/>
        </w:rPr>
        <w:t>委员会请缔约国在其第三次定期报告中附上一份《国家人权行动计划》，并解释该计划如何促进并保护经济、社会和文化权利。</w:t>
      </w:r>
    </w:p>
    <w:p w:rsidR="00000000" w:rsidRDefault="00000000">
      <w:pPr>
        <w:ind w:firstLine="510"/>
      </w:pPr>
      <w:r>
        <w:t xml:space="preserve">36.  </w:t>
      </w:r>
      <w:r>
        <w:rPr>
          <w:rFonts w:hint="eastAsia"/>
        </w:rPr>
        <w:t>委员会提请缔约国注意关于《公约》在国内的适用的第</w:t>
      </w:r>
      <w:r>
        <w:t>9</w:t>
      </w:r>
      <w:r>
        <w:rPr>
          <w:rFonts w:hint="eastAsia"/>
        </w:rPr>
        <w:t>号一般性意见，并请缔约国在其下一次定期报告中收入适用《公约》的判例资料。</w:t>
      </w:r>
    </w:p>
    <w:p w:rsidR="00000000" w:rsidRDefault="00000000">
      <w:pPr>
        <w:ind w:firstLine="510"/>
      </w:pPr>
      <w:r>
        <w:t xml:space="preserve">37.  </w:t>
      </w:r>
      <w:r>
        <w:rPr>
          <w:rFonts w:hint="eastAsia"/>
        </w:rPr>
        <w:t>委员会促进缔约国保证法律和司法培训能充分考虑到《公约》中所载各项权利的可审理性，并促进《公约》作为国内法院的法律依据来源来运用。</w:t>
      </w:r>
    </w:p>
    <w:p w:rsidR="00000000" w:rsidRDefault="00000000">
      <w:pPr>
        <w:ind w:firstLine="510"/>
      </w:pPr>
      <w:r>
        <w:t xml:space="preserve">38.  </w:t>
      </w:r>
      <w:r>
        <w:rPr>
          <w:rFonts w:hint="eastAsia"/>
        </w:rPr>
        <w:t>委员会强烈促请缔约国继续采取一切必要措施，以保证司法机关的独立性和公正性，并制止腐败。</w:t>
      </w:r>
    </w:p>
    <w:p w:rsidR="00000000" w:rsidRDefault="00000000">
      <w:pPr>
        <w:ind w:firstLine="510"/>
      </w:pPr>
      <w:r>
        <w:t xml:space="preserve">39.  </w:t>
      </w:r>
      <w:r>
        <w:rPr>
          <w:rFonts w:hint="eastAsia"/>
        </w:rPr>
        <w:t>委员会十分希望在该国下一次定期报告中看到有关国家企业私有化对于享受经济、社会和文化权利方面造成影响的进一步资料。</w:t>
      </w:r>
    </w:p>
    <w:p w:rsidR="00000000" w:rsidRDefault="00000000">
      <w:pPr>
        <w:ind w:firstLine="510"/>
      </w:pPr>
      <w:r>
        <w:t xml:space="preserve">40.  </w:t>
      </w:r>
      <w:r>
        <w:rPr>
          <w:rFonts w:hint="eastAsia"/>
        </w:rPr>
        <w:t>委员会鼓励缔约国在其下一次定期报告中提交每年收集的、按性别、年龄和城市</w:t>
      </w:r>
      <w:r>
        <w:t>/</w:t>
      </w:r>
      <w:r>
        <w:rPr>
          <w:rFonts w:hint="eastAsia"/>
        </w:rPr>
        <w:t>乡村居住情况而分门别类开列可供比较的统计数据，同时要特别注意处境不利的和处于边际地位的社会群体的情况。</w:t>
      </w:r>
    </w:p>
    <w:p w:rsidR="00000000" w:rsidRDefault="00000000">
      <w:pPr>
        <w:ind w:firstLine="510"/>
      </w:pPr>
      <w:r>
        <w:t xml:space="preserve">41.  </w:t>
      </w:r>
      <w:r>
        <w:rPr>
          <w:rFonts w:hint="eastAsia"/>
        </w:rPr>
        <w:t>委员会请缔约国采取一切措施，保证受其管辖的所有人都能不受歧视地享有《公约》所揭橥的经济、社会和文化权利，并只要有可能即促使居住在阿塞拜疆的外国人的法律地位合法化。此外，委员会请缔约国在其定期报告中提供详细资料，其中包括少数民族、外国公民和无国籍人士享受经济、社会和文化权利情况的分门别类的统计数据。</w:t>
      </w:r>
    </w:p>
    <w:p w:rsidR="00000000" w:rsidRDefault="00000000">
      <w:pPr>
        <w:ind w:firstLine="510"/>
      </w:pPr>
      <w:r>
        <w:t xml:space="preserve">42.  </w:t>
      </w:r>
      <w:r>
        <w:rPr>
          <w:rFonts w:hint="eastAsia"/>
        </w:rPr>
        <w:t>委员会呼吁缔约国采取一切有效措施，保证男女之间在生活的所有方面都能按《公约》第二条第二和第三款的规定享受平等地位，并在其下一次定期报告中提供有关采取男女平等方面所取得的进展的资料，其中包括关于实施妇女问题“国家行动计划”的详细资料。</w:t>
      </w:r>
    </w:p>
    <w:p w:rsidR="00000000" w:rsidRDefault="00000000">
      <w:pPr>
        <w:ind w:firstLine="510"/>
      </w:pPr>
      <w:r>
        <w:t xml:space="preserve">43.  </w:t>
      </w:r>
      <w:r>
        <w:rPr>
          <w:rFonts w:hint="eastAsia"/>
        </w:rPr>
        <w:t>委员会建议缔约国继续加强各项方案，以便减低失业率，要以受影响最严重的群体为优先对象。委员会呼吁缔约国在下一次定期报告中提供有关促进就业方面所取得的进展的资料，包括“</w:t>
      </w:r>
      <w:r>
        <w:t>2004-2008</w:t>
      </w:r>
      <w:r>
        <w:rPr>
          <w:rFonts w:hint="eastAsia"/>
        </w:rPr>
        <w:t>年阿塞拜疆各地区社会和经济发展方案”的实际影响的资料。委员会建议缔约国考虑批准</w:t>
      </w:r>
      <w:r>
        <w:t>1919</w:t>
      </w:r>
      <w:r>
        <w:rPr>
          <w:rFonts w:hint="eastAsia"/>
        </w:rPr>
        <w:t>年劳工组织的《失业公约》</w:t>
      </w:r>
      <w:r>
        <w:rPr>
          <w:rFonts w:hint="eastAsia"/>
        </w:rPr>
        <w:t>(</w:t>
      </w:r>
      <w:r>
        <w:rPr>
          <w:rFonts w:hint="eastAsia"/>
        </w:rPr>
        <w:t>第</w:t>
      </w:r>
      <w:r>
        <w:t>2</w:t>
      </w:r>
      <w:r>
        <w:rPr>
          <w:rFonts w:hint="eastAsia"/>
        </w:rPr>
        <w:t>号</w:t>
      </w:r>
      <w:r>
        <w:rPr>
          <w:rFonts w:hint="eastAsia"/>
        </w:rPr>
        <w:t>)</w:t>
      </w:r>
      <w:r>
        <w:rPr>
          <w:rFonts w:hint="eastAsia"/>
        </w:rPr>
        <w:t>。</w:t>
      </w:r>
    </w:p>
    <w:p w:rsidR="00000000" w:rsidRDefault="00000000">
      <w:pPr>
        <w:ind w:firstLine="510"/>
      </w:pPr>
      <w:r>
        <w:t xml:space="preserve">44.  </w:t>
      </w:r>
      <w:r>
        <w:rPr>
          <w:rFonts w:hint="eastAsia"/>
        </w:rPr>
        <w:t>委员会建议缔约国采取相关的法律和必要的行政措施，以便保证残疾人士能更自由地进入劳工市场，并享受适当的工作环境。</w:t>
      </w:r>
    </w:p>
    <w:p w:rsidR="00000000" w:rsidRDefault="00000000">
      <w:pPr>
        <w:ind w:firstLine="510"/>
      </w:pPr>
      <w:r>
        <w:t xml:space="preserve">45.  </w:t>
      </w:r>
      <w:r>
        <w:rPr>
          <w:rFonts w:hint="eastAsia"/>
        </w:rPr>
        <w:t>委员会建议缔约国废除使用强迫劳动作为对被判有罪的人的惩罚措施或刑罚，并根据《公约》第六条，修订或废除《刑法》和《劳工法》中的相关规定。</w:t>
      </w:r>
    </w:p>
    <w:p w:rsidR="00000000" w:rsidRDefault="00000000">
      <w:pPr>
        <w:ind w:firstLine="510"/>
      </w:pPr>
      <w:r>
        <w:t xml:space="preserve">46.  </w:t>
      </w:r>
      <w:r>
        <w:rPr>
          <w:rFonts w:hint="eastAsia"/>
        </w:rPr>
        <w:t>委员会促进缔约国继续采取必要措施，保证最低工资能使工人阶级家庭享受适当的生活水平，并保证最低工资规定获得遵守。委员会并鼓励缔约国建立有效性价格指数调整制度，并定期按生活费调整最低工资。</w:t>
      </w:r>
    </w:p>
    <w:p w:rsidR="00000000" w:rsidRDefault="00000000">
      <w:pPr>
        <w:ind w:firstLine="510"/>
      </w:pPr>
      <w:r>
        <w:t xml:space="preserve">47.  </w:t>
      </w:r>
      <w:r>
        <w:rPr>
          <w:rFonts w:hint="eastAsia"/>
        </w:rPr>
        <w:t>委员会建议缔约国采取适当措施修订《劳工法》，并放宽目前对罢工权利的限制。委员会还建议，缔约国修订或废除《刑事法》第</w:t>
      </w:r>
      <w:r>
        <w:t>188</w:t>
      </w:r>
      <w:r>
        <w:rPr>
          <w:rFonts w:hint="eastAsia"/>
        </w:rPr>
        <w:t>-</w:t>
      </w:r>
      <w:r>
        <w:t>3</w:t>
      </w:r>
      <w:r>
        <w:rPr>
          <w:rFonts w:hint="eastAsia"/>
        </w:rPr>
        <w:t>条，以及关于工会的第</w:t>
      </w:r>
      <w:r>
        <w:t>792</w:t>
      </w:r>
      <w:r>
        <w:rPr>
          <w:rFonts w:hint="eastAsia"/>
        </w:rPr>
        <w:t>号法令，以便保证集体谈判权和参加工会的权利能根据《公约》第八条得到适当遵守。</w:t>
      </w:r>
    </w:p>
    <w:p w:rsidR="00000000" w:rsidRDefault="00000000">
      <w:pPr>
        <w:ind w:firstLine="510"/>
      </w:pPr>
      <w:r>
        <w:t xml:space="preserve">48.  </w:t>
      </w:r>
      <w:r>
        <w:rPr>
          <w:rFonts w:hint="eastAsia"/>
        </w:rPr>
        <w:t>委员会建议缔约国采取措施，保证社会保险的福利达到适当的数额。委员会并建议缔约国保证所有处境不利和处于边际地位的人都能获得依家庭收入而提供的社会援助，其中包括难民和国内流离失所者，并保证此类援助不低于最基本的生活需求标准。委员会并鼓励缔约国考虑批准劳工组织</w:t>
      </w:r>
      <w:r>
        <w:t>1952</w:t>
      </w:r>
      <w:r>
        <w:rPr>
          <w:rFonts w:hint="eastAsia"/>
        </w:rPr>
        <w:t>年的《社会保障</w:t>
      </w:r>
      <w:r>
        <w:rPr>
          <w:rFonts w:hint="eastAsia"/>
        </w:rPr>
        <w:t>(</w:t>
      </w:r>
      <w:r>
        <w:rPr>
          <w:rFonts w:hint="eastAsia"/>
        </w:rPr>
        <w:t>最低标准</w:t>
      </w:r>
      <w:r>
        <w:rPr>
          <w:rFonts w:hint="eastAsia"/>
        </w:rPr>
        <w:t>)</w:t>
      </w:r>
      <w:r>
        <w:rPr>
          <w:rFonts w:hint="eastAsia"/>
        </w:rPr>
        <w:t>公约》、</w:t>
      </w:r>
      <w:r>
        <w:t>1992</w:t>
      </w:r>
      <w:r>
        <w:rPr>
          <w:rFonts w:hint="eastAsia"/>
        </w:rPr>
        <w:t>年的《社会政策</w:t>
      </w:r>
      <w:r>
        <w:rPr>
          <w:rFonts w:hint="eastAsia"/>
        </w:rPr>
        <w:t>(</w:t>
      </w:r>
      <w:r>
        <w:rPr>
          <w:rFonts w:hint="eastAsia"/>
        </w:rPr>
        <w:t>基本宗旨和准则</w:t>
      </w:r>
      <w:r>
        <w:rPr>
          <w:rFonts w:hint="eastAsia"/>
        </w:rPr>
        <w:t>)</w:t>
      </w:r>
      <w:r>
        <w:rPr>
          <w:rFonts w:hint="eastAsia"/>
        </w:rPr>
        <w:t>公约》</w:t>
      </w:r>
      <w:r>
        <w:rPr>
          <w:rFonts w:hint="eastAsia"/>
        </w:rPr>
        <w:t>(</w:t>
      </w:r>
      <w:r>
        <w:rPr>
          <w:rFonts w:hint="eastAsia"/>
        </w:rPr>
        <w:t>第</w:t>
      </w:r>
      <w:r>
        <w:t>117</w:t>
      </w:r>
      <w:r>
        <w:rPr>
          <w:rFonts w:hint="eastAsia"/>
        </w:rPr>
        <w:t>号公约</w:t>
      </w:r>
      <w:r>
        <w:rPr>
          <w:rFonts w:hint="eastAsia"/>
        </w:rPr>
        <w:t>)</w:t>
      </w:r>
      <w:r>
        <w:rPr>
          <w:rFonts w:hint="eastAsia"/>
        </w:rPr>
        <w:t>和</w:t>
      </w:r>
      <w:r>
        <w:t>1992</w:t>
      </w:r>
      <w:r>
        <w:rPr>
          <w:rFonts w:hint="eastAsia"/>
        </w:rPr>
        <w:t>年的《</w:t>
      </w:r>
      <w:r>
        <w:rPr>
          <w:rFonts w:hint="eastAsia"/>
        </w:rPr>
        <w:t>(</w:t>
      </w:r>
      <w:r>
        <w:rPr>
          <w:rFonts w:hint="eastAsia"/>
        </w:rPr>
        <w:t>社会保障</w:t>
      </w:r>
      <w:r>
        <w:rPr>
          <w:rFonts w:hint="eastAsia"/>
        </w:rPr>
        <w:t>)</w:t>
      </w:r>
      <w:r>
        <w:rPr>
          <w:rFonts w:hint="eastAsia"/>
        </w:rPr>
        <w:t>同等待遇公约》</w:t>
      </w:r>
      <w:r>
        <w:rPr>
          <w:rFonts w:hint="eastAsia"/>
        </w:rPr>
        <w:t>(</w:t>
      </w:r>
      <w:r>
        <w:rPr>
          <w:rFonts w:hint="eastAsia"/>
        </w:rPr>
        <w:t>第</w:t>
      </w:r>
      <w:r>
        <w:t>118</w:t>
      </w:r>
      <w:r>
        <w:rPr>
          <w:rFonts w:hint="eastAsia"/>
        </w:rPr>
        <w:t>号公约</w:t>
      </w:r>
      <w:r>
        <w:rPr>
          <w:rFonts w:hint="eastAsia"/>
        </w:rPr>
        <w:t>)</w:t>
      </w:r>
      <w:r>
        <w:rPr>
          <w:rFonts w:hint="eastAsia"/>
        </w:rPr>
        <w:t>。</w:t>
      </w:r>
    </w:p>
    <w:p w:rsidR="00000000" w:rsidRDefault="00000000">
      <w:pPr>
        <w:ind w:firstLine="510"/>
      </w:pPr>
      <w:r>
        <w:t xml:space="preserve">49.  </w:t>
      </w:r>
      <w:r>
        <w:rPr>
          <w:rFonts w:hint="eastAsia"/>
        </w:rPr>
        <w:t>委员会请缔约国在其下一次定期报告中对家庭暴力的严重程度，尤其是对妇女的暴力行为提供详细资料，并介绍缔约国为处理这一现象所采取的立法措施和政策，其中包括为受害者提供的设施和补救措施。委员会促进缔约国向执法人员和法官提供有关家庭暴力的严重性和犯罪性质的培训，尤其是暴力侵害妇女问题的培训。委员会并建议缔约国拨出资源，以便保证开设紧急救助中心，使家庭暴力受害者能够得到安全的住所和必要的援助。</w:t>
      </w:r>
    </w:p>
    <w:p w:rsidR="00000000" w:rsidRDefault="00000000">
      <w:pPr>
        <w:ind w:firstLine="510"/>
      </w:pPr>
      <w:r>
        <w:t xml:space="preserve">50.  </w:t>
      </w:r>
      <w:r>
        <w:rPr>
          <w:rFonts w:hint="eastAsia"/>
        </w:rPr>
        <w:t>委员会促进缔约国通过法律规定，特别规定人口贩运为刑事罪行，并拨出适当资源以便有效实施《全国打击人口贩运计划》，并保证向人口贩运受害者提供必要的保护和援助。</w:t>
      </w:r>
    </w:p>
    <w:p w:rsidR="00000000" w:rsidRDefault="00000000">
      <w:pPr>
        <w:ind w:firstLine="510"/>
      </w:pPr>
      <w:r>
        <w:t xml:space="preserve">51.  </w:t>
      </w:r>
      <w:r>
        <w:rPr>
          <w:rFonts w:hint="eastAsia"/>
        </w:rPr>
        <w:t>委员会促请缔约国继续保证非法收养儿童的人得到适当惩处。</w:t>
      </w:r>
    </w:p>
    <w:p w:rsidR="00000000" w:rsidRDefault="00000000">
      <w:pPr>
        <w:ind w:firstLine="510"/>
      </w:pPr>
      <w:r>
        <w:t xml:space="preserve">52.  </w:t>
      </w:r>
      <w:r>
        <w:rPr>
          <w:rFonts w:hint="eastAsia"/>
        </w:rPr>
        <w:t>委员会强烈建议缔约国继续采取有效措施，包括拨出更多资源，以便保证难民和国内流离失所者的基本经济、社会和文化权利，尤其是在获得适当的住房、食物和用水、保健服务和卫生设施方面的权利。</w:t>
      </w:r>
    </w:p>
    <w:p w:rsidR="00000000" w:rsidRDefault="00000000">
      <w:pPr>
        <w:ind w:firstLine="510"/>
      </w:pPr>
      <w:r>
        <w:t xml:space="preserve">53.  </w:t>
      </w:r>
      <w:r>
        <w:rPr>
          <w:rFonts w:hint="eastAsia"/>
        </w:rPr>
        <w:t>委员会促请缔约国将经济、社会和文化权利纳入其减贫政策和措施，在这方面请缔约国注意委员会</w:t>
      </w:r>
      <w:r>
        <w:t>2001</w:t>
      </w:r>
      <w:r>
        <w:rPr>
          <w:rFonts w:hint="eastAsia"/>
        </w:rPr>
        <w:t>年</w:t>
      </w:r>
      <w:r>
        <w:t>5</w:t>
      </w:r>
      <w:r>
        <w:rPr>
          <w:rFonts w:hint="eastAsia"/>
        </w:rPr>
        <w:t>月通过的关于贫困问题的声明</w:t>
      </w:r>
      <w:r>
        <w:rPr>
          <w:rFonts w:hint="eastAsia"/>
        </w:rPr>
        <w:t>(</w:t>
      </w:r>
      <w:r>
        <w:t>E/C.12/2001/10</w:t>
      </w:r>
      <w:r>
        <w:rPr>
          <w:rFonts w:hint="eastAsia"/>
        </w:rPr>
        <w:t>)</w:t>
      </w:r>
      <w:r>
        <w:rPr>
          <w:rFonts w:hint="eastAsia"/>
        </w:rPr>
        <w:t>。委员会并建议缔约国将更大一部分石油收入用于社会部门，并继续根据《公约》第二十三条的规定，寻求国际技术援助。在这方面，委员会呼吁缔约国保证在与国际机构开展技术合作和其他安排时充分考虑到其国际人权义务。</w:t>
      </w:r>
    </w:p>
    <w:p w:rsidR="00000000" w:rsidRDefault="00000000">
      <w:pPr>
        <w:ind w:firstLine="510"/>
      </w:pPr>
      <w:r>
        <w:t xml:space="preserve">54.  </w:t>
      </w:r>
      <w:r>
        <w:rPr>
          <w:rFonts w:hint="eastAsia"/>
        </w:rPr>
        <w:t>委员会建议缔约国采取纠正措施，以便根据委员会所通过的准则及第</w:t>
      </w:r>
      <w:r>
        <w:t>7</w:t>
      </w:r>
      <w:r>
        <w:rPr>
          <w:rFonts w:hint="eastAsia"/>
        </w:rPr>
        <w:t>号一般性意见，保证地产被难民和国内流离失所者非法占领的亚美尼亚人和其他少数族裔获得适当的赔偿或获得替代住所。委员会并建议缔约国采取必要措施，保证居住在其管辖范围内的所有人都享有适当的住房权，并尽快以有效的方式，尤其在巴库，解决缺少适足社会福利性住房单位的问题。在这方面，委员会还提请缔约国注意其关于适足住房权的第</w:t>
      </w:r>
      <w:r>
        <w:t>4</w:t>
      </w:r>
      <w:r>
        <w:rPr>
          <w:rFonts w:hint="eastAsia"/>
        </w:rPr>
        <w:t>号一般性意见。委员会并请缔约国在其第三次定期报告中提供有关强迫迁离的数目和性质的资料，以及缔约国内无家可归情况普遍程度的详尽资料。</w:t>
      </w:r>
    </w:p>
    <w:p w:rsidR="00000000" w:rsidRDefault="00000000">
      <w:pPr>
        <w:ind w:firstLine="510"/>
      </w:pPr>
      <w:r>
        <w:t xml:space="preserve">55.  </w:t>
      </w:r>
      <w:r>
        <w:rPr>
          <w:rFonts w:hint="eastAsia"/>
        </w:rPr>
        <w:t>委员会促进缔约国继续努力，通过拨出充足的和更多的资源，改进保健服务。委员会请缔约国在其下一次定期报告中，收入有关最近通过的保健法和政策如何得到实施和所取得进展情况的资料。委员会鼓励缔约国在其下一次定期报告中提交每年收集的按性别、年龄和市区</w:t>
      </w:r>
      <w:r>
        <w:t>/</w:t>
      </w:r>
      <w:r>
        <w:rPr>
          <w:rFonts w:hint="eastAsia"/>
        </w:rPr>
        <w:t>乡村居住情况分门别类开列的可供比较的统计数据，这些数据应特别注意处于边际地位和处境不利的社会群体。</w:t>
      </w:r>
    </w:p>
    <w:p w:rsidR="00000000" w:rsidRDefault="00000000">
      <w:pPr>
        <w:ind w:firstLine="510"/>
      </w:pPr>
      <w:r>
        <w:t xml:space="preserve">56.  </w:t>
      </w:r>
      <w:r>
        <w:rPr>
          <w:rFonts w:hint="eastAsia"/>
        </w:rPr>
        <w:t>委员会建议缔约国开展有关阿塞拜疆性传染疾病和艾滋病毒</w:t>
      </w:r>
      <w:r>
        <w:t>/</w:t>
      </w:r>
      <w:r>
        <w:rPr>
          <w:rFonts w:hint="eastAsia"/>
        </w:rPr>
        <w:t>艾滋病发病率的研究，并拟定一项全面的性健康和生殖健康方案，包括提高公众认识安全避孕方法的宣传运动。委员会还促请缔约国采取措施，减少产妇和婴儿死亡率，并保证堕胎是在适当的医疗和卫生条件下进行的。委员会还根据关于享有能达到的最高健康标准的权利的第</w:t>
      </w:r>
      <w:r>
        <w:t>14</w:t>
      </w:r>
      <w:r>
        <w:rPr>
          <w:rFonts w:hint="eastAsia"/>
        </w:rPr>
        <w:t>号一般性意见</w:t>
      </w:r>
      <w:r>
        <w:rPr>
          <w:rFonts w:hint="eastAsia"/>
        </w:rPr>
        <w:t>(</w:t>
      </w:r>
      <w:r>
        <w:t>2000</w:t>
      </w:r>
      <w:r>
        <w:rPr>
          <w:rFonts w:hint="eastAsia"/>
        </w:rPr>
        <w:t>年</w:t>
      </w:r>
      <w:r>
        <w:rPr>
          <w:rFonts w:hint="eastAsia"/>
        </w:rPr>
        <w:t>)</w:t>
      </w:r>
      <w:r>
        <w:rPr>
          <w:rFonts w:hint="eastAsia"/>
        </w:rPr>
        <w:t>，建议缔约国采取紧急措施，制止艾滋病毒</w:t>
      </w:r>
      <w:r>
        <w:t>/</w:t>
      </w:r>
      <w:r>
        <w:rPr>
          <w:rFonts w:hint="eastAsia"/>
        </w:rPr>
        <w:t>艾滋病的传播。</w:t>
      </w:r>
    </w:p>
    <w:p w:rsidR="00000000" w:rsidRDefault="00000000">
      <w:pPr>
        <w:ind w:firstLine="510"/>
      </w:pPr>
      <w:r>
        <w:t xml:space="preserve">57.  </w:t>
      </w:r>
      <w:r>
        <w:rPr>
          <w:rFonts w:hint="eastAsia"/>
        </w:rPr>
        <w:t>委员会建议缔约国继续采取措施，改善监狱的卫生条件和清洁状况，并保证阿塞拜疆的所有囚犯的身心体健康权均能按《公约》第十二条的规定得到尊重。</w:t>
      </w:r>
    </w:p>
    <w:p w:rsidR="00000000" w:rsidRDefault="00000000">
      <w:pPr>
        <w:ind w:firstLine="510"/>
      </w:pPr>
      <w:r>
        <w:t xml:space="preserve">58.  </w:t>
      </w:r>
      <w:r>
        <w:rPr>
          <w:rFonts w:hint="eastAsia"/>
        </w:rPr>
        <w:t>委员会促请缔约国采取有效措施，以消除根源的方式来减少缔约国领土内非法毒品的存在，并在下一次定期报告中提供所采取措施的资料。</w:t>
      </w:r>
    </w:p>
    <w:p w:rsidR="00000000" w:rsidRDefault="00000000">
      <w:pPr>
        <w:ind w:firstLine="510"/>
      </w:pPr>
      <w:r>
        <w:t xml:space="preserve">59.  </w:t>
      </w:r>
      <w:r>
        <w:rPr>
          <w:rFonts w:hint="eastAsia"/>
        </w:rPr>
        <w:t>委员会呼吁缔约国采取有效措施，保证该国管辖范围内的所有儿童都能按《公约》的规定作为一项权利接受免费义务教育，并大幅度增加教育方面的公共支出。在这方面，委员会还鼓励缔约国考虑修改其《外国人和无国籍人士法律地位法》。委员会将很乐意在缔约国第三次定期报告中得到进一步资料。</w:t>
      </w:r>
    </w:p>
    <w:p w:rsidR="00000000" w:rsidRDefault="00000000">
      <w:pPr>
        <w:ind w:firstLine="510"/>
      </w:pPr>
      <w:r>
        <w:t xml:space="preserve">60.  </w:t>
      </w:r>
      <w:r>
        <w:rPr>
          <w:rFonts w:hint="eastAsia"/>
        </w:rPr>
        <w:t>委员会请缔约国在其关于《公约》实施情况的第三次定期报告中收入关于所采取的所有措施和所取得的进展的一切资料，尤其是针对委员会在本结论意见中所提出的意见和建议方面而采取的措施和取得的进展方面的资料。</w:t>
      </w:r>
    </w:p>
    <w:p w:rsidR="00000000" w:rsidRDefault="00000000">
      <w:pPr>
        <w:ind w:firstLine="510"/>
      </w:pPr>
      <w:r>
        <w:t xml:space="preserve">61.  </w:t>
      </w:r>
      <w:r>
        <w:rPr>
          <w:rFonts w:hint="eastAsia"/>
        </w:rPr>
        <w:t>委员会请缔约国向社会各阶层、尤其是国家官员和司法机关广泛散发本结论性意见。委员会还鼓励缔约国在提交第三次定期报告之前接纳非政府组织和其他民间社会成员参与在国家一级的讨论。</w:t>
      </w:r>
    </w:p>
    <w:p w:rsidR="00000000" w:rsidRDefault="00000000">
      <w:pPr>
        <w:ind w:firstLine="510"/>
      </w:pPr>
      <w:r>
        <w:t xml:space="preserve">62.  </w:t>
      </w:r>
      <w:r>
        <w:rPr>
          <w:rFonts w:hint="eastAsia"/>
        </w:rPr>
        <w:t>委员会请缔约国于</w:t>
      </w:r>
      <w:r>
        <w:t>2009</w:t>
      </w:r>
      <w:r>
        <w:rPr>
          <w:rFonts w:hint="eastAsia"/>
        </w:rPr>
        <w:t>年</w:t>
      </w:r>
      <w:r>
        <w:t>6</w:t>
      </w:r>
      <w:r>
        <w:rPr>
          <w:rFonts w:hint="eastAsia"/>
        </w:rPr>
        <w:t>月</w:t>
      </w:r>
      <w:r>
        <w:t>30</w:t>
      </w:r>
      <w:r>
        <w:rPr>
          <w:rFonts w:hint="eastAsia"/>
        </w:rPr>
        <w:t>日之前提交第三次定期报告。</w:t>
      </w:r>
    </w:p>
    <w:p w:rsidR="00000000" w:rsidRDefault="00000000">
      <w:pPr>
        <w:ind w:firstLine="510"/>
      </w:pPr>
    </w:p>
    <w:p w:rsidR="00000000" w:rsidRDefault="00000000">
      <w:pPr>
        <w:ind w:firstLine="510"/>
      </w:pPr>
    </w:p>
    <w:p w:rsidR="00000000" w:rsidRDefault="00000000">
      <w:pPr>
        <w:jc w:val="center"/>
      </w:pPr>
      <w:r>
        <w:t>--  --  --  --  --</w:t>
      </w:r>
    </w:p>
    <w:p w:rsidR="00000000" w:rsidRDefault="00000000">
      <w:pPr>
        <w:ind w:firstLine="510"/>
        <w:rPr>
          <w:rFonts w:hint="eastAsia"/>
        </w:rPr>
      </w:pP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04-45208 (C)</w:t>
          </w:r>
        </w:p>
      </w:tc>
      <w:tc>
        <w:tcPr>
          <w:tcW w:w="1050" w:type="dxa"/>
        </w:tcPr>
        <w:p w:rsidR="00000000" w:rsidRDefault="00000000">
          <w:pPr>
            <w:pStyle w:val="Footer"/>
          </w:pPr>
          <w:r>
            <w:t>030205</w:t>
          </w:r>
        </w:p>
      </w:tc>
      <w:tc>
        <w:tcPr>
          <w:tcW w:w="6061" w:type="dxa"/>
        </w:tcPr>
        <w:p w:rsidR="00000000" w:rsidRDefault="00000000">
          <w:pPr>
            <w:pStyle w:val="Footer"/>
          </w:pPr>
          <w:r>
            <w:t>040205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E/C.12/1/Add.104</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rFonts w:hint="eastAsia"/>
      </w:rPr>
      <w:tab/>
    </w:r>
    <w:r>
      <w:rPr>
        <w:rFonts w:hint="eastAsia"/>
      </w:rPr>
      <w:tab/>
    </w:r>
    <w:r>
      <w:rPr>
        <w:rFonts w:hint="eastAsia"/>
      </w:rPr>
      <w:tab/>
    </w:r>
    <w:r>
      <w:rPr>
        <w:rFonts w:hint="eastAsia"/>
      </w:rPr>
      <w:tab/>
    </w:r>
    <w:r>
      <w:t>E/C.12/1/Add.104</w:t>
    </w:r>
  </w:p>
  <w:p w:rsidR="00000000" w:rsidRDefault="00000000">
    <w:pPr>
      <w:pStyle w:val="Header"/>
    </w:pPr>
    <w:r>
      <w:rPr>
        <w:rFonts w:hint="eastAsia"/>
      </w:rPr>
      <w:tab/>
    </w:r>
    <w:r>
      <w:rPr>
        <w:rFonts w:hint="eastAsia"/>
      </w:rPr>
      <w:tab/>
    </w:r>
    <w:r>
      <w:rPr>
        <w:rFonts w:hint="eastAsia"/>
      </w:rP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style="mso-next-textbox:#_x0000_s1031">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pPr>
                <w:r>
                  <w:t>E/C.12/1/Add.104</w:t>
                </w:r>
              </w:p>
              <w:p w:rsidR="00000000" w:rsidRDefault="00000000">
                <w:pPr>
                  <w:pStyle w:val="Header"/>
                </w:pPr>
                <w:r>
                  <w:t>14 December 2004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style="mso-next-textbox:#_x0000_s1030"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8">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6">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5"/>
  </w:num>
  <w:num w:numId="2">
    <w:abstractNumId w:val="29"/>
  </w:num>
  <w:num w:numId="3">
    <w:abstractNumId w:val="24"/>
  </w:num>
  <w:num w:numId="4">
    <w:abstractNumId w:val="25"/>
  </w:num>
  <w:num w:numId="5">
    <w:abstractNumId w:val="72"/>
  </w:num>
  <w:num w:numId="6">
    <w:abstractNumId w:val="0"/>
  </w:num>
  <w:num w:numId="7">
    <w:abstractNumId w:val="38"/>
  </w:num>
  <w:num w:numId="8">
    <w:abstractNumId w:val="22"/>
  </w:num>
  <w:num w:numId="9">
    <w:abstractNumId w:val="8"/>
  </w:num>
  <w:num w:numId="10">
    <w:abstractNumId w:val="13"/>
  </w:num>
  <w:num w:numId="11">
    <w:abstractNumId w:val="66"/>
  </w:num>
  <w:num w:numId="12">
    <w:abstractNumId w:val="16"/>
  </w:num>
  <w:num w:numId="13">
    <w:abstractNumId w:val="70"/>
  </w:num>
  <w:num w:numId="14">
    <w:abstractNumId w:val="42"/>
  </w:num>
  <w:num w:numId="15">
    <w:abstractNumId w:val="46"/>
  </w:num>
  <w:num w:numId="16">
    <w:abstractNumId w:val="4"/>
  </w:num>
  <w:num w:numId="17">
    <w:abstractNumId w:val="76"/>
  </w:num>
  <w:num w:numId="18">
    <w:abstractNumId w:val="65"/>
  </w:num>
  <w:num w:numId="19">
    <w:abstractNumId w:val="62"/>
  </w:num>
  <w:num w:numId="20">
    <w:abstractNumId w:val="6"/>
  </w:num>
  <w:num w:numId="21">
    <w:abstractNumId w:val="44"/>
  </w:num>
  <w:num w:numId="22">
    <w:abstractNumId w:val="48"/>
  </w:num>
  <w:num w:numId="23">
    <w:abstractNumId w:val="74"/>
  </w:num>
  <w:num w:numId="24">
    <w:abstractNumId w:val="56"/>
  </w:num>
  <w:num w:numId="25">
    <w:abstractNumId w:val="54"/>
  </w:num>
  <w:num w:numId="26">
    <w:abstractNumId w:val="37"/>
  </w:num>
  <w:num w:numId="27">
    <w:abstractNumId w:val="10"/>
  </w:num>
  <w:num w:numId="28">
    <w:abstractNumId w:val="7"/>
  </w:num>
  <w:num w:numId="29">
    <w:abstractNumId w:val="77"/>
  </w:num>
  <w:num w:numId="30">
    <w:abstractNumId w:val="1"/>
  </w:num>
  <w:num w:numId="31">
    <w:abstractNumId w:val="15"/>
  </w:num>
  <w:num w:numId="32">
    <w:abstractNumId w:val="69"/>
  </w:num>
  <w:num w:numId="33">
    <w:abstractNumId w:val="23"/>
  </w:num>
  <w:num w:numId="34">
    <w:abstractNumId w:val="61"/>
  </w:num>
  <w:num w:numId="35">
    <w:abstractNumId w:val="60"/>
  </w:num>
  <w:num w:numId="36">
    <w:abstractNumId w:val="30"/>
  </w:num>
  <w:num w:numId="37">
    <w:abstractNumId w:val="49"/>
  </w:num>
  <w:num w:numId="38">
    <w:abstractNumId w:val="53"/>
  </w:num>
  <w:num w:numId="39">
    <w:abstractNumId w:val="67"/>
  </w:num>
  <w:num w:numId="40">
    <w:abstractNumId w:val="5"/>
  </w:num>
  <w:num w:numId="41">
    <w:abstractNumId w:val="27"/>
  </w:num>
  <w:num w:numId="42">
    <w:abstractNumId w:val="75"/>
  </w:num>
  <w:num w:numId="43">
    <w:abstractNumId w:val="52"/>
  </w:num>
  <w:num w:numId="44">
    <w:abstractNumId w:val="63"/>
  </w:num>
  <w:num w:numId="45">
    <w:abstractNumId w:val="21"/>
  </w:num>
  <w:num w:numId="46">
    <w:abstractNumId w:val="28"/>
  </w:num>
  <w:num w:numId="47">
    <w:abstractNumId w:val="12"/>
  </w:num>
  <w:num w:numId="48">
    <w:abstractNumId w:val="57"/>
  </w:num>
  <w:num w:numId="49">
    <w:abstractNumId w:val="50"/>
  </w:num>
  <w:num w:numId="50">
    <w:abstractNumId w:val="32"/>
  </w:num>
  <w:num w:numId="51">
    <w:abstractNumId w:val="14"/>
  </w:num>
  <w:num w:numId="52">
    <w:abstractNumId w:val="51"/>
  </w:num>
  <w:num w:numId="53">
    <w:abstractNumId w:val="11"/>
  </w:num>
  <w:num w:numId="54">
    <w:abstractNumId w:val="31"/>
  </w:num>
  <w:num w:numId="55">
    <w:abstractNumId w:val="40"/>
  </w:num>
  <w:num w:numId="56">
    <w:abstractNumId w:val="73"/>
  </w:num>
  <w:num w:numId="57">
    <w:abstractNumId w:val="47"/>
  </w:num>
  <w:num w:numId="58">
    <w:abstractNumId w:val="33"/>
  </w:num>
  <w:num w:numId="59">
    <w:abstractNumId w:val="26"/>
  </w:num>
  <w:num w:numId="60">
    <w:abstractNumId w:val="3"/>
  </w:num>
  <w:num w:numId="61">
    <w:abstractNumId w:val="41"/>
  </w:num>
  <w:num w:numId="62">
    <w:abstractNumId w:val="18"/>
  </w:num>
  <w:num w:numId="63">
    <w:abstractNumId w:val="59"/>
  </w:num>
  <w:num w:numId="64">
    <w:abstractNumId w:val="58"/>
  </w:num>
  <w:num w:numId="65">
    <w:abstractNumId w:val="2"/>
  </w:num>
  <w:num w:numId="66">
    <w:abstractNumId w:val="43"/>
  </w:num>
  <w:num w:numId="67">
    <w:abstractNumId w:val="17"/>
  </w:num>
  <w:num w:numId="68">
    <w:abstractNumId w:val="39"/>
  </w:num>
  <w:num w:numId="69">
    <w:abstractNumId w:val="9"/>
  </w:num>
  <w:num w:numId="70">
    <w:abstractNumId w:val="55"/>
  </w:num>
  <w:num w:numId="71">
    <w:abstractNumId w:val="36"/>
  </w:num>
  <w:num w:numId="72">
    <w:abstractNumId w:val="68"/>
  </w:num>
  <w:num w:numId="73">
    <w:abstractNumId w:val="64"/>
  </w:num>
  <w:num w:numId="74">
    <w:abstractNumId w:val="19"/>
  </w:num>
  <w:num w:numId="75">
    <w:abstractNumId w:val="34"/>
  </w:num>
  <w:num w:numId="76">
    <w:abstractNumId w:val="35"/>
  </w:num>
  <w:num w:numId="77">
    <w:abstractNumId w:val="20"/>
  </w:num>
  <w:num w:numId="78">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944</Words>
  <Characters>5383</Characters>
  <Application>Microsoft Office Word</Application>
  <DocSecurity>4</DocSecurity>
  <Lines>44</Lines>
  <Paragraphs>10</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经济、社会、文化权利委员会</vt:lpstr>
      <vt:lpstr>    审议缔约国根据《公约》第十六条和 第十七条提交的报告</vt:lpstr>
      <vt:lpstr>        经济、社会、文化权利委员会的结论性意见</vt:lpstr>
      <vt:lpstr>        阿塞拜疆</vt:lpstr>
      <vt:lpstr>        A.  导  言</vt:lpstr>
      <vt:lpstr>        B.  积极方面</vt:lpstr>
      <vt:lpstr>        C.  阻碍执行《公约》的因素和困难</vt:lpstr>
      <vt:lpstr>        D.  主要关注的问题</vt:lpstr>
      <vt:lpstr>        E.  意见和建议</vt:lpstr>
    </vt:vector>
  </TitlesOfParts>
  <Company>Chinese Unit - GE</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CSD</dc:creator>
  <cp:keywords/>
  <dc:description>经济及社会理事会</dc:description>
  <cp:lastModifiedBy>niu</cp:lastModifiedBy>
  <cp:revision>2</cp:revision>
  <cp:lastPrinted>2005-02-04T08:51:00Z</cp:lastPrinted>
  <dcterms:created xsi:type="dcterms:W3CDTF">2005-02-04T08:53:00Z</dcterms:created>
  <dcterms:modified xsi:type="dcterms:W3CDTF">2005-02-04T08:53:00Z</dcterms:modified>
  <cp:category>E</cp:category>
</cp:coreProperties>
</file>