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0" w:rsidRDefault="00874700" w:rsidP="00874700">
      <w:pPr>
        <w:spacing w:line="240" w:lineRule="auto"/>
        <w:jc w:val="left"/>
        <w:rPr>
          <w:szCs w:val="6"/>
        </w:rPr>
        <w:sectPr w:rsidR="00874700" w:rsidSect="008747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874700" w:rsidRDefault="00874700" w:rsidP="00874700">
      <w:pPr>
        <w:pStyle w:val="H1"/>
        <w:rPr>
          <w:szCs w:val="36"/>
          <w:rtl/>
        </w:rPr>
      </w:pPr>
      <w:r>
        <w:rPr>
          <w:rFonts w:hint="cs"/>
          <w:szCs w:val="36"/>
          <w:rtl/>
        </w:rPr>
        <w:lastRenderedPageBreak/>
        <w:t>اللجنة</w:t>
      </w:r>
      <w:r>
        <w:rPr>
          <w:szCs w:val="36"/>
          <w:rtl/>
        </w:rPr>
        <w:t xml:space="preserve"> المعنية بالحقوق الاقتصادية والاجتماعية والثقافية</w:t>
      </w:r>
    </w:p>
    <w:p w:rsidR="005F3BA8" w:rsidRPr="005F3BA8" w:rsidRDefault="005F3BA8" w:rsidP="005F3BA8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5F3BA8" w:rsidRPr="005F3BA8" w:rsidRDefault="005F3BA8" w:rsidP="005F3BA8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5F3BA8" w:rsidRPr="005F3BA8" w:rsidRDefault="005F3BA8" w:rsidP="005F3BA8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5F3BA8" w:rsidRPr="00D419BB" w:rsidRDefault="005F3BA8" w:rsidP="005F3BA8">
      <w:pPr>
        <w:framePr w:w="9792" w:h="432" w:hSpace="187" w:wrap="around" w:hAnchor="page" w:x="1196" w:yAlign="bottom"/>
        <w:spacing w:line="240" w:lineRule="auto"/>
        <w:rPr>
          <w:szCs w:val="10"/>
          <w:rtl/>
        </w:rPr>
      </w:pPr>
    </w:p>
    <w:p w:rsidR="005F3BA8" w:rsidRPr="00D419BB" w:rsidRDefault="005F3BA8" w:rsidP="005F3BA8">
      <w:pPr>
        <w:framePr w:w="9792" w:h="432" w:hSpace="187" w:wrap="around" w:hAnchor="page" w:x="1196" w:yAlign="bottom"/>
        <w:spacing w:line="240" w:lineRule="auto"/>
        <w:rPr>
          <w:szCs w:val="6"/>
          <w:rtl/>
        </w:rPr>
      </w:pPr>
      <w:r w:rsidRPr="00D419BB">
        <w:rPr>
          <w:noProof/>
          <w:w w:val="100"/>
          <w:szCs w:val="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5E255" wp14:editId="3FF8B729">
                <wp:simplePos x="0" y="0"/>
                <wp:positionH relativeFrom="column">
                  <wp:posOffset>5029327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" strokecolor="#010000"/>
            </w:pict>
          </mc:Fallback>
        </mc:AlternateContent>
      </w:r>
    </w:p>
    <w:p w:rsidR="005F3BA8" w:rsidRPr="00D419BB" w:rsidRDefault="005F3BA8" w:rsidP="005F3BA8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300" w:lineRule="exact"/>
        <w:ind w:left="1267" w:right="1267" w:hanging="547"/>
        <w:rPr>
          <w:sz w:val="17"/>
          <w:szCs w:val="26"/>
        </w:rPr>
      </w:pPr>
      <w:r>
        <w:rPr>
          <w:rFonts w:hint="cs"/>
          <w:sz w:val="17"/>
          <w:szCs w:val="26"/>
          <w:rtl/>
        </w:rPr>
        <w:tab/>
        <w:t>*</w:t>
      </w:r>
      <w:r>
        <w:rPr>
          <w:rFonts w:hint="cs"/>
          <w:sz w:val="17"/>
          <w:szCs w:val="26"/>
          <w:rtl/>
        </w:rPr>
        <w:tab/>
      </w:r>
      <w:r w:rsidRPr="005F3BA8">
        <w:rPr>
          <w:sz w:val="17"/>
          <w:szCs w:val="26"/>
          <w:rtl/>
        </w:rPr>
        <w:t>اعتمدتها اللجنة في دورتها السادسة والخمسين (٢١ أيلول/سبتمبر</w:t>
      </w:r>
      <w:r>
        <w:rPr>
          <w:rFonts w:hint="cs"/>
          <w:sz w:val="17"/>
          <w:szCs w:val="26"/>
          <w:rtl/>
        </w:rPr>
        <w:t xml:space="preserve"> </w:t>
      </w:r>
      <w:r w:rsidRPr="005F3BA8">
        <w:rPr>
          <w:sz w:val="17"/>
          <w:szCs w:val="26"/>
          <w:rtl/>
        </w:rPr>
        <w:t>- ٩ تشرين الأول/أكتوبر ٢٠١٥)</w:t>
      </w:r>
      <w:r>
        <w:rPr>
          <w:sz w:val="17"/>
          <w:szCs w:val="26"/>
          <w:rtl/>
        </w:rPr>
        <w:t>.</w:t>
      </w:r>
    </w:p>
    <w:p w:rsidR="005F3BA8" w:rsidRDefault="005F3BA8" w:rsidP="005F3BA8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901FE9">
        <w:rPr>
          <w:rtl/>
        </w:rPr>
        <w:t>الملاحظات الختامية بشأ</w:t>
      </w:r>
      <w:r>
        <w:rPr>
          <w:rtl/>
        </w:rPr>
        <w:t>ن التقرير الدوري الخامس لإ</w:t>
      </w:r>
      <w:r>
        <w:rPr>
          <w:rFonts w:hint="cs"/>
          <w:rtl/>
        </w:rPr>
        <w:t>يطاليا</w:t>
      </w:r>
      <w:r w:rsidRPr="005F3BA8">
        <w:rPr>
          <w:rFonts w:hint="cs"/>
          <w:sz w:val="20"/>
          <w:szCs w:val="30"/>
          <w:rtl/>
        </w:rPr>
        <w:t>*</w:t>
      </w:r>
    </w:p>
    <w:p w:rsidR="005F3BA8" w:rsidRPr="005F3BA8" w:rsidRDefault="005F3BA8" w:rsidP="005F3BA8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5F3BA8" w:rsidRPr="00FC43CF" w:rsidRDefault="005F3BA8" w:rsidP="005F3BA8">
      <w:pPr>
        <w:pStyle w:val="SingleTxt"/>
        <w:rPr>
          <w:rtl/>
        </w:rPr>
      </w:pPr>
      <w:r>
        <w:rPr>
          <w:rFonts w:hint="cs"/>
          <w:rtl/>
          <w:lang w:bidi="ar-EG"/>
        </w:rPr>
        <w:t>1</w:t>
      </w:r>
      <w:r>
        <w:rPr>
          <w:rtl/>
          <w:lang w:bidi="ar-EG"/>
        </w:rPr>
        <w:t>-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ن</w:t>
      </w:r>
      <w:r>
        <w:rPr>
          <w:rtl/>
        </w:rPr>
        <w:t xml:space="preserve">ظرت اللجنة المعنية بالحقوق الاقتصادية والاجتماعية والثقافية في </w:t>
      </w:r>
      <w:r>
        <w:rPr>
          <w:rFonts w:hint="cs"/>
          <w:rtl/>
        </w:rPr>
        <w:t>ال</w:t>
      </w:r>
      <w:r>
        <w:rPr>
          <w:rtl/>
        </w:rPr>
        <w:t>تقرير الدوري الخامس</w:t>
      </w:r>
      <w:r w:rsidRPr="00FC43CF">
        <w:rPr>
          <w:rFonts w:hint="cs"/>
          <w:rtl/>
        </w:rPr>
        <w:t xml:space="preserve"> </w:t>
      </w:r>
      <w:r>
        <w:rPr>
          <w:rFonts w:hint="cs"/>
          <w:rtl/>
        </w:rPr>
        <w:t xml:space="preserve">لإيطاليا </w:t>
      </w:r>
      <w:r>
        <w:rPr>
          <w:rtl/>
        </w:rPr>
        <w:t>بشأن تنفيذ العهد الدولي الخاص بالحقوق الاقتصادية والاجتماعية والثقافية</w:t>
      </w:r>
      <w:r>
        <w:rPr>
          <w:rFonts w:hint="cs"/>
          <w:rtl/>
        </w:rPr>
        <w:t xml:space="preserve"> (</w:t>
      </w:r>
      <w:r w:rsidRPr="00BB0D7A">
        <w:rPr>
          <w:rFonts w:ascii="Traditional Arabic" w:hAnsi="Traditional Arabic"/>
          <w:sz w:val="30"/>
        </w:rPr>
        <w:t>(</w:t>
      </w:r>
      <w:r w:rsidRPr="00F669A7">
        <w:t>E/C</w:t>
      </w:r>
      <w:r>
        <w:t>.</w:t>
      </w:r>
      <w:r w:rsidRPr="00F669A7">
        <w:t>12/ITA/5</w:t>
      </w:r>
      <w:r>
        <w:rPr>
          <w:rFonts w:hint="cs"/>
          <w:rtl/>
        </w:rPr>
        <w:t xml:space="preserve"> في </w:t>
      </w:r>
      <w:r>
        <w:rPr>
          <w:rtl/>
        </w:rPr>
        <w:t>جلست</w:t>
      </w:r>
      <w:r>
        <w:rPr>
          <w:rFonts w:hint="cs"/>
          <w:rtl/>
        </w:rPr>
        <w:t>ي</w:t>
      </w:r>
      <w:r>
        <w:rPr>
          <w:rtl/>
        </w:rPr>
        <w:t xml:space="preserve">ها </w:t>
      </w:r>
      <w:r>
        <w:rPr>
          <w:rFonts w:hint="cs"/>
          <w:rtl/>
        </w:rPr>
        <w:t>57</w:t>
      </w:r>
      <w:r>
        <w:rPr>
          <w:rtl/>
        </w:rPr>
        <w:t xml:space="preserve"> </w:t>
      </w:r>
      <w:r>
        <w:rPr>
          <w:rFonts w:hint="cs"/>
          <w:rtl/>
        </w:rPr>
        <w:t>و58</w:t>
      </w:r>
      <w:r>
        <w:rPr>
          <w:rtl/>
        </w:rPr>
        <w:t xml:space="preserve"> </w:t>
      </w:r>
      <w:r>
        <w:rPr>
          <w:rFonts w:hint="cs"/>
          <w:rtl/>
        </w:rPr>
        <w:t>(انظر</w:t>
      </w:r>
      <w:r w:rsidRPr="00F669A7">
        <w:t>E/C</w:t>
      </w:r>
      <w:r>
        <w:t>.</w:t>
      </w:r>
      <w:r w:rsidRPr="00F669A7">
        <w:t>12/2015/SR</w:t>
      </w:r>
      <w:r>
        <w:t>.</w:t>
      </w:r>
      <w:r w:rsidRPr="00F669A7">
        <w:t>57</w:t>
      </w:r>
      <w:r w:rsidR="00D32030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lang w:val="es-ES"/>
        </w:rPr>
        <w:t>58</w:t>
      </w:r>
      <w:r>
        <w:rPr>
          <w:rFonts w:hint="cs"/>
          <w:rtl/>
        </w:rPr>
        <w:t>)،</w:t>
      </w:r>
      <w:r w:rsidRPr="00FC43CF">
        <w:rPr>
          <w:rtl/>
        </w:rPr>
        <w:t xml:space="preserve"> </w:t>
      </w:r>
      <w:r>
        <w:rPr>
          <w:rtl/>
        </w:rPr>
        <w:t>المعقود</w:t>
      </w:r>
      <w:r>
        <w:rPr>
          <w:rFonts w:hint="cs"/>
          <w:rtl/>
        </w:rPr>
        <w:t xml:space="preserve">تين </w:t>
      </w:r>
      <w:r>
        <w:rPr>
          <w:rtl/>
        </w:rPr>
        <w:t xml:space="preserve">في 25 </w:t>
      </w:r>
      <w:r>
        <w:rPr>
          <w:rFonts w:hint="cs"/>
          <w:rtl/>
        </w:rPr>
        <w:t>أيلول/</w:t>
      </w:r>
      <w:r>
        <w:rPr>
          <w:rtl/>
        </w:rPr>
        <w:t>سبتمبر 2015، واعتمد</w:t>
      </w:r>
      <w:r>
        <w:rPr>
          <w:rFonts w:hint="cs"/>
          <w:rtl/>
        </w:rPr>
        <w:t>ت</w:t>
      </w:r>
      <w:r w:rsidRPr="00FC43CF"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لملاحظات الختامية </w:t>
      </w:r>
      <w:r>
        <w:rPr>
          <w:rFonts w:hint="cs"/>
          <w:rtl/>
        </w:rPr>
        <w:t xml:space="preserve">التالية </w:t>
      </w:r>
      <w:r>
        <w:rPr>
          <w:rtl/>
        </w:rPr>
        <w:t xml:space="preserve">في </w:t>
      </w:r>
      <w:r>
        <w:rPr>
          <w:rFonts w:hint="cs"/>
          <w:rtl/>
        </w:rPr>
        <w:t>جلستها</w:t>
      </w:r>
      <w:r>
        <w:rPr>
          <w:rtl/>
        </w:rPr>
        <w:t xml:space="preserve"> 78، المعقودة في 9 تشرين الأول/أكتوبر 2015.</w:t>
      </w:r>
    </w:p>
    <w:p w:rsidR="005F3BA8" w:rsidRPr="005F3BA8" w:rsidRDefault="005F3BA8" w:rsidP="005F3BA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-EG"/>
        </w:rPr>
      </w:pPr>
    </w:p>
    <w:p w:rsidR="005F3BA8" w:rsidRPr="005F3BA8" w:rsidRDefault="005F3BA8" w:rsidP="005F3BA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-EG"/>
        </w:rPr>
      </w:pPr>
    </w:p>
    <w:p w:rsidR="005F3BA8" w:rsidRPr="004D1FB7" w:rsidRDefault="005F3BA8" w:rsidP="005F3BA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  <w:t>ألف</w:t>
      </w:r>
      <w:r>
        <w:rPr>
          <w:rtl/>
          <w:lang w:bidi="ar-EG"/>
        </w:rPr>
        <w:t>-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مقدمة</w:t>
      </w:r>
    </w:p>
    <w:p w:rsidR="005F3BA8" w:rsidRPr="005F3BA8" w:rsidRDefault="005F3BA8" w:rsidP="005F3BA8">
      <w:pPr>
        <w:pStyle w:val="SingleTxtGA"/>
        <w:spacing w:after="0" w:line="120" w:lineRule="exact"/>
        <w:rPr>
          <w:sz w:val="10"/>
          <w:rtl/>
          <w:lang w:bidi="ar-EG"/>
        </w:rPr>
      </w:pP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  <w:lang w:bidi="ar-EG"/>
        </w:rPr>
        <w:t>2</w:t>
      </w:r>
      <w:r>
        <w:rPr>
          <w:rtl/>
          <w:lang w:bidi="ar-EG"/>
        </w:rPr>
        <w:t>-</w:t>
      </w:r>
      <w:r>
        <w:rPr>
          <w:rtl/>
          <w:lang w:bidi="ar-EG"/>
        </w:rPr>
        <w:tab/>
      </w:r>
      <w:r>
        <w:rPr>
          <w:rtl/>
        </w:rPr>
        <w:t>ترحب ال</w:t>
      </w:r>
      <w:r w:rsidR="00BB0D7A">
        <w:rPr>
          <w:rtl/>
        </w:rPr>
        <w:t>لجنة بالتقرير الدوري الخامس الم</w:t>
      </w:r>
      <w:r>
        <w:rPr>
          <w:rtl/>
        </w:rPr>
        <w:t>قدَّم من الدولة الطرف وبالمعلومات التكميلية الواردة في الردود على قائمة ال</w:t>
      </w:r>
      <w:r>
        <w:rPr>
          <w:rFonts w:hint="cs"/>
          <w:rtl/>
        </w:rPr>
        <w:t xml:space="preserve">مسائل </w:t>
      </w:r>
      <w:r w:rsidRPr="00F669A7">
        <w:t>(E/C</w:t>
      </w:r>
      <w:r>
        <w:t>.</w:t>
      </w:r>
      <w:r w:rsidRPr="00F669A7">
        <w:t>12/ITA/Q/5/Add</w:t>
      </w:r>
      <w:r>
        <w:t>.</w:t>
      </w:r>
      <w:r w:rsidRPr="00F669A7">
        <w:t>1)</w:t>
      </w:r>
      <w:r>
        <w:rPr>
          <w:rFonts w:hint="cs"/>
          <w:rtl/>
        </w:rPr>
        <w:t>، وتعرب في الوقت نفسه عن أسفها</w:t>
      </w:r>
      <w:r>
        <w:rPr>
          <w:rtl/>
        </w:rPr>
        <w:t xml:space="preserve"> </w:t>
      </w:r>
      <w:r>
        <w:rPr>
          <w:rFonts w:hint="cs"/>
          <w:rtl/>
          <w:lang w:bidi="ar"/>
        </w:rPr>
        <w:t xml:space="preserve">لشدّة تأخّر تقديم التقرير وتلك المعلومات. </w:t>
      </w:r>
      <w:r>
        <w:rPr>
          <w:rtl/>
        </w:rPr>
        <w:t>وترحب اللجنة أيض</w:t>
      </w:r>
      <w:r w:rsidR="00230E92">
        <w:rPr>
          <w:rtl/>
        </w:rPr>
        <w:t xml:space="preserve">اً </w:t>
      </w:r>
      <w:r>
        <w:rPr>
          <w:rtl/>
        </w:rPr>
        <w:t>بالردود الشفوية التي قدمها الوفد.</w:t>
      </w:r>
      <w:r>
        <w:rPr>
          <w:rFonts w:hint="cs"/>
          <w:rtl/>
          <w:lang w:bidi="ar"/>
        </w:rPr>
        <w:t xml:space="preserve"> </w:t>
      </w:r>
    </w:p>
    <w:p w:rsidR="005F3BA8" w:rsidRPr="005F3BA8" w:rsidRDefault="005F3BA8" w:rsidP="005F3BA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-EG"/>
        </w:rPr>
      </w:pPr>
    </w:p>
    <w:p w:rsidR="005F3BA8" w:rsidRPr="005F3BA8" w:rsidRDefault="005F3BA8" w:rsidP="005F3BA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-EG"/>
        </w:rPr>
      </w:pPr>
    </w:p>
    <w:p w:rsidR="005F3BA8" w:rsidRPr="004D1FB7" w:rsidRDefault="005F3BA8" w:rsidP="005F3BA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>
        <w:rPr>
          <w:rFonts w:hint="cs"/>
          <w:rtl/>
          <w:lang w:bidi="ar-EG"/>
        </w:rPr>
        <w:tab/>
        <w:t>باء</w:t>
      </w:r>
      <w:r>
        <w:rPr>
          <w:rtl/>
          <w:lang w:bidi="ar-EG"/>
        </w:rPr>
        <w:t>-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الجوانب الإيجابية</w:t>
      </w:r>
    </w:p>
    <w:p w:rsidR="005F3BA8" w:rsidRPr="005F3BA8" w:rsidRDefault="005F3BA8" w:rsidP="005F3BA8">
      <w:pPr>
        <w:pStyle w:val="SingleTxtGA"/>
        <w:spacing w:after="0" w:line="120" w:lineRule="exact"/>
        <w:rPr>
          <w:sz w:val="10"/>
          <w:rtl/>
          <w:lang w:bidi="ar-EG"/>
        </w:rPr>
      </w:pP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  <w:lang w:bidi="ar-EG"/>
        </w:rPr>
        <w:t>3</w:t>
      </w:r>
      <w:r>
        <w:rPr>
          <w:rtl/>
          <w:lang w:bidi="ar-EG"/>
        </w:rPr>
        <w:t>-</w:t>
      </w:r>
      <w:r>
        <w:rPr>
          <w:rtl/>
          <w:lang w:bidi="ar-EG"/>
        </w:rPr>
        <w:tab/>
      </w:r>
      <w:r>
        <w:rPr>
          <w:rtl/>
        </w:rPr>
        <w:t>ترحب اللجنة بت</w:t>
      </w:r>
      <w:r>
        <w:rPr>
          <w:rFonts w:hint="cs"/>
          <w:rtl/>
        </w:rPr>
        <w:t xml:space="preserve">صديق الدولة الطرف </w:t>
      </w:r>
      <w:r>
        <w:rPr>
          <w:rtl/>
        </w:rPr>
        <w:t>على البروتوكول الاختياري</w:t>
      </w:r>
      <w:r>
        <w:rPr>
          <w:rFonts w:hint="cs"/>
          <w:rtl/>
        </w:rPr>
        <w:t xml:space="preserve"> ل</w:t>
      </w:r>
      <w:r>
        <w:rPr>
          <w:rtl/>
        </w:rPr>
        <w:t xml:space="preserve">لعهد الدولي الخاص بالحقوق الاقتصادية والاجتماعية والثقافية، </w:t>
      </w:r>
      <w:r>
        <w:rPr>
          <w:rFonts w:hint="cs"/>
          <w:rtl/>
        </w:rPr>
        <w:t>في</w:t>
      </w:r>
      <w:r>
        <w:rPr>
          <w:rtl/>
        </w:rPr>
        <w:t xml:space="preserve"> عام 2015.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4-</w:t>
      </w:r>
      <w:r>
        <w:rPr>
          <w:rFonts w:hint="cs"/>
          <w:rtl/>
        </w:rPr>
        <w:tab/>
      </w:r>
      <w:r>
        <w:rPr>
          <w:rtl/>
        </w:rPr>
        <w:t>وت</w:t>
      </w:r>
      <w:r>
        <w:rPr>
          <w:rFonts w:hint="cs"/>
          <w:rtl/>
        </w:rPr>
        <w:t>عرب</w:t>
      </w:r>
      <w:r>
        <w:rPr>
          <w:rtl/>
        </w:rPr>
        <w:t xml:space="preserve"> اللجنة أيضاً </w:t>
      </w:r>
      <w:r>
        <w:rPr>
          <w:rFonts w:hint="cs"/>
          <w:rtl/>
        </w:rPr>
        <w:t>عن تقديرها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 xml:space="preserve">تصديق </w:t>
      </w:r>
      <w:r>
        <w:rPr>
          <w:rFonts w:hint="cs"/>
          <w:rtl/>
        </w:rPr>
        <w:t xml:space="preserve">الدولة الطرف </w:t>
      </w:r>
      <w:r>
        <w:rPr>
          <w:rtl/>
        </w:rPr>
        <w:t>على صك</w:t>
      </w:r>
      <w:r>
        <w:rPr>
          <w:rFonts w:hint="cs"/>
          <w:rtl/>
        </w:rPr>
        <w:t>ي حقوق الإنسان</w:t>
      </w:r>
      <w:r>
        <w:rPr>
          <w:rtl/>
        </w:rPr>
        <w:t xml:space="preserve"> الدولي</w:t>
      </w:r>
      <w:r>
        <w:rPr>
          <w:rFonts w:hint="cs"/>
          <w:rtl/>
        </w:rPr>
        <w:t>ين</w:t>
      </w:r>
      <w:r>
        <w:rPr>
          <w:rtl/>
        </w:rPr>
        <w:t xml:space="preserve"> التالي</w:t>
      </w:r>
      <w:r>
        <w:rPr>
          <w:rFonts w:hint="cs"/>
          <w:rtl/>
        </w:rPr>
        <w:t>ين:</w:t>
      </w:r>
    </w:p>
    <w:p w:rsidR="005F3BA8" w:rsidRPr="00E409B6" w:rsidRDefault="005F3BA8" w:rsidP="005F3BA8">
      <w:pPr>
        <w:pStyle w:val="SingleTxt"/>
        <w:rPr>
          <w:rtl/>
        </w:rPr>
      </w:pPr>
      <w:r>
        <w:rPr>
          <w:rFonts w:hint="cs"/>
          <w:rtl/>
        </w:rPr>
        <w:tab/>
        <w:t>(أ)</w:t>
      </w:r>
      <w:r>
        <w:rPr>
          <w:rFonts w:hint="cs"/>
          <w:rtl/>
        </w:rPr>
        <w:tab/>
      </w:r>
      <w:r>
        <w:rPr>
          <w:rtl/>
        </w:rPr>
        <w:t>اتفاقية حقوق الأشخاص ذوي الإعاقة وبروتوكولها الاختياري، في عام 2009</w:t>
      </w:r>
      <w:r>
        <w:rPr>
          <w:rFonts w:hint="cs"/>
          <w:rtl/>
        </w:rPr>
        <w:t>؛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ab/>
        <w:t>(ب)</w:t>
      </w:r>
      <w:r>
        <w:rPr>
          <w:rFonts w:hint="cs"/>
          <w:rtl/>
        </w:rPr>
        <w:tab/>
      </w:r>
      <w:r>
        <w:rPr>
          <w:rtl/>
        </w:rPr>
        <w:t xml:space="preserve">البروتوكول الاختياري لاتفاقية مناهضة التعذيب وغيره من ضروب المعاملة أو </w:t>
      </w:r>
      <w:r>
        <w:rPr>
          <w:rtl/>
        </w:rPr>
        <w:lastRenderedPageBreak/>
        <w:t>العقوبة القاسية أو اللاإنسانية أو المهينة، في عام 2013؛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5-</w:t>
      </w:r>
      <w:r>
        <w:rPr>
          <w:rFonts w:hint="cs"/>
          <w:rtl/>
        </w:rPr>
        <w:tab/>
      </w:r>
      <w:r>
        <w:rPr>
          <w:rtl/>
        </w:rPr>
        <w:t>وتلاحظ اللجنة ب</w:t>
      </w:r>
      <w:r>
        <w:rPr>
          <w:rFonts w:hint="cs"/>
          <w:rtl/>
        </w:rPr>
        <w:t>تقدير</w:t>
      </w:r>
      <w:r>
        <w:rPr>
          <w:rtl/>
        </w:rPr>
        <w:t xml:space="preserve"> ا</w:t>
      </w:r>
      <w:r>
        <w:rPr>
          <w:rFonts w:hint="cs"/>
          <w:rtl/>
        </w:rPr>
        <w:t>تخ</w:t>
      </w:r>
      <w:r>
        <w:rPr>
          <w:rtl/>
        </w:rPr>
        <w:t>ا</w:t>
      </w:r>
      <w:r>
        <w:rPr>
          <w:rFonts w:hint="cs"/>
          <w:rtl/>
        </w:rPr>
        <w:t>ذ</w:t>
      </w:r>
      <w:r>
        <w:rPr>
          <w:rtl/>
        </w:rPr>
        <w:t xml:space="preserve"> الدولة الطرف للتدابير التشريعية والسياساتية التالية</w:t>
      </w:r>
      <w:r>
        <w:t>:</w:t>
      </w:r>
    </w:p>
    <w:p w:rsidR="005F3BA8" w:rsidRPr="00E409B6" w:rsidRDefault="005F3BA8" w:rsidP="005F3BA8">
      <w:pPr>
        <w:pStyle w:val="SingleTxt"/>
        <w:rPr>
          <w:rtl/>
        </w:rPr>
      </w:pPr>
      <w:r>
        <w:rPr>
          <w:rFonts w:hint="cs"/>
          <w:rtl/>
        </w:rPr>
        <w:tab/>
        <w:t>(أ)</w:t>
      </w:r>
      <w:r>
        <w:rPr>
          <w:rFonts w:hint="cs"/>
          <w:rtl/>
        </w:rPr>
        <w:tab/>
      </w:r>
      <w:r>
        <w:rPr>
          <w:rtl/>
        </w:rPr>
        <w:t>القانون رقم 107/2015 بشأن إصلاح النظام الوطني للتعليم والتدريب؛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ab/>
        <w:t>(ب)</w:t>
      </w:r>
      <w:r>
        <w:rPr>
          <w:rFonts w:hint="cs"/>
          <w:rtl/>
        </w:rPr>
        <w:tab/>
      </w:r>
      <w:r>
        <w:rPr>
          <w:rtl/>
        </w:rPr>
        <w:t xml:space="preserve">القانون رقم 183/2014 </w:t>
      </w:r>
      <w:r>
        <w:rPr>
          <w:rFonts w:hint="cs"/>
          <w:rtl/>
        </w:rPr>
        <w:t>بشأن</w:t>
      </w:r>
      <w:r>
        <w:rPr>
          <w:rtl/>
        </w:rPr>
        <w:t xml:space="preserve"> إصلاحات العمالة؛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ab/>
        <w:t>(ج)</w:t>
      </w:r>
      <w:r>
        <w:rPr>
          <w:rFonts w:hint="cs"/>
          <w:rtl/>
        </w:rPr>
        <w:tab/>
        <w:t xml:space="preserve">القانون </w:t>
      </w:r>
      <w:r>
        <w:rPr>
          <w:rtl/>
        </w:rPr>
        <w:t>رقم 99/2013 ب</w:t>
      </w:r>
      <w:r>
        <w:rPr>
          <w:rFonts w:hint="cs"/>
          <w:rtl/>
        </w:rPr>
        <w:t xml:space="preserve">شأن </w:t>
      </w:r>
      <w:r>
        <w:rPr>
          <w:rtl/>
        </w:rPr>
        <w:t>تعزيز العمالة والتماسك الاجتماعي؛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ab/>
        <w:t>(د)</w:t>
      </w:r>
      <w:r>
        <w:rPr>
          <w:rFonts w:hint="cs"/>
          <w:rtl/>
        </w:rPr>
        <w:tab/>
        <w:t xml:space="preserve">برنامج ضمان </w:t>
      </w:r>
      <w:r>
        <w:rPr>
          <w:rtl/>
        </w:rPr>
        <w:t xml:space="preserve">الشباب، الذي </w:t>
      </w:r>
      <w:r>
        <w:rPr>
          <w:rFonts w:hint="cs"/>
          <w:rtl/>
        </w:rPr>
        <w:t>أُطلق</w:t>
      </w:r>
      <w:r>
        <w:rPr>
          <w:rtl/>
        </w:rPr>
        <w:t xml:space="preserve"> في عام 2014؛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ab/>
        <w:t>(ه)</w:t>
      </w:r>
      <w:r>
        <w:rPr>
          <w:rFonts w:hint="cs"/>
          <w:rtl/>
        </w:rPr>
        <w:tab/>
      </w:r>
      <w:r>
        <w:rPr>
          <w:rtl/>
        </w:rPr>
        <w:t>الاستراتيجية الوطنية لإدماج الروما والسنتي والرحل، التي اعتمدت في عام</w:t>
      </w:r>
      <w:r>
        <w:rPr>
          <w:rFonts w:hint="cs"/>
          <w:rtl/>
        </w:rPr>
        <w:t> </w:t>
      </w:r>
      <w:r>
        <w:rPr>
          <w:rtl/>
        </w:rPr>
        <w:t>2012.</w:t>
      </w:r>
    </w:p>
    <w:p w:rsidR="005F3BA8" w:rsidRPr="005F3BA8" w:rsidRDefault="005F3BA8" w:rsidP="005F3BA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-EG"/>
        </w:rPr>
      </w:pPr>
    </w:p>
    <w:p w:rsidR="005F3BA8" w:rsidRPr="005F3BA8" w:rsidRDefault="005F3BA8" w:rsidP="005F3BA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-EG"/>
        </w:rPr>
      </w:pPr>
    </w:p>
    <w:p w:rsidR="005F3BA8" w:rsidRDefault="005F3BA8" w:rsidP="005F3BA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  <w:lang w:bidi="ar-EG"/>
        </w:rPr>
        <w:tab/>
        <w:t>جيم</w:t>
      </w:r>
      <w:r>
        <w:rPr>
          <w:rtl/>
          <w:lang w:bidi="ar-EG"/>
        </w:rPr>
        <w:t>-</w:t>
      </w:r>
      <w:r>
        <w:rPr>
          <w:rtl/>
          <w:lang w:bidi="ar-EG"/>
        </w:rPr>
        <w:tab/>
      </w:r>
      <w:r w:rsidRPr="00390A86">
        <w:rPr>
          <w:rtl/>
          <w:lang w:bidi="ar-EG"/>
        </w:rPr>
        <w:t>دواعي القلق الرئيسية والتوصيات</w:t>
      </w:r>
    </w:p>
    <w:p w:rsidR="005F3BA8" w:rsidRPr="005F3BA8" w:rsidRDefault="005F3BA8" w:rsidP="005F3BA8">
      <w:pPr>
        <w:spacing w:line="120" w:lineRule="exact"/>
        <w:rPr>
          <w:sz w:val="10"/>
          <w:rtl/>
        </w:rPr>
      </w:pPr>
    </w:p>
    <w:p w:rsidR="005F3BA8" w:rsidRPr="00390A86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390A86">
        <w:rPr>
          <w:rFonts w:hint="cs"/>
          <w:rtl/>
          <w:lang w:bidi="ar"/>
        </w:rPr>
        <w:t>إمكانية الاحتجاج بالعهد أمام القضاء</w:t>
      </w:r>
    </w:p>
    <w:p w:rsidR="005F3BA8" w:rsidRDefault="005F3BA8" w:rsidP="00230E92">
      <w:pPr>
        <w:pStyle w:val="SingleTxt"/>
        <w:rPr>
          <w:rtl/>
        </w:rPr>
      </w:pPr>
      <w:r>
        <w:rPr>
          <w:rFonts w:hint="cs"/>
          <w:rtl/>
          <w:lang w:bidi="ar-EG"/>
        </w:rPr>
        <w:t>6</w:t>
      </w:r>
      <w:r>
        <w:rPr>
          <w:rtl/>
          <w:lang w:bidi="ar-EG"/>
        </w:rPr>
        <w:t>-</w:t>
      </w:r>
      <w:r>
        <w:rPr>
          <w:rtl/>
          <w:lang w:bidi="ar-EG"/>
        </w:rPr>
        <w:tab/>
      </w:r>
      <w:r>
        <w:rPr>
          <w:rtl/>
        </w:rPr>
        <w:t xml:space="preserve">تشعر اللجنة بالقلق لأن أحكام العهد </w:t>
      </w:r>
      <w:r>
        <w:rPr>
          <w:rFonts w:hint="cs"/>
          <w:rtl/>
        </w:rPr>
        <w:t>لا تتجلى تماما</w:t>
      </w:r>
      <w:r w:rsidR="00BB0D7A">
        <w:rPr>
          <w:rFonts w:hint="cs"/>
          <w:rtl/>
        </w:rPr>
        <w:t>ً</w:t>
      </w:r>
      <w:r>
        <w:rPr>
          <w:rtl/>
        </w:rPr>
        <w:t xml:space="preserve"> في دستور الدولة الطرف وبالتالي </w:t>
      </w:r>
      <w:r>
        <w:rPr>
          <w:rFonts w:hint="cs"/>
          <w:rtl/>
        </w:rPr>
        <w:t>لا</w:t>
      </w:r>
      <w:r w:rsidR="00230E92">
        <w:rPr>
          <w:rFonts w:hint="eastAsia"/>
          <w:rtl/>
        </w:rPr>
        <w:t> </w:t>
      </w:r>
      <w:r>
        <w:rPr>
          <w:rFonts w:hint="cs"/>
          <w:rtl/>
        </w:rPr>
        <w:t xml:space="preserve">يمكن </w:t>
      </w:r>
      <w:r>
        <w:rPr>
          <w:rFonts w:hint="cs"/>
          <w:rtl/>
          <w:lang w:bidi="ar"/>
        </w:rPr>
        <w:t>التقاضي بشأن جميع الحقوق التي ينص عليها العهد. و</w:t>
      </w:r>
      <w:r>
        <w:rPr>
          <w:rtl/>
        </w:rPr>
        <w:t>تشعر اللجنة بالقلق</w:t>
      </w:r>
      <w:r>
        <w:rPr>
          <w:rFonts w:hint="cs"/>
          <w:rtl/>
        </w:rPr>
        <w:t xml:space="preserve"> أيضا</w:t>
      </w:r>
      <w:r w:rsidR="00BB0D7A">
        <w:rPr>
          <w:rFonts w:hint="cs"/>
          <w:rtl/>
        </w:rPr>
        <w:t>ً</w:t>
      </w:r>
      <w:r>
        <w:rPr>
          <w:rFonts w:hint="cs"/>
          <w:rtl/>
        </w:rPr>
        <w:t xml:space="preserve"> لأن المحاكم المحلية لا تحتج بأحكام العهد أو لا تطبقها.</w:t>
      </w:r>
    </w:p>
    <w:p w:rsidR="005F3BA8" w:rsidRPr="005F3BA8" w:rsidRDefault="005F3BA8" w:rsidP="005F3BA8">
      <w:pPr>
        <w:pStyle w:val="SingleTxt"/>
        <w:rPr>
          <w:b/>
          <w:bCs/>
          <w:rtl/>
        </w:rPr>
      </w:pPr>
      <w:r>
        <w:rPr>
          <w:rFonts w:hint="cs"/>
          <w:rtl/>
        </w:rPr>
        <w:t>7-</w:t>
      </w:r>
      <w:r>
        <w:rPr>
          <w:rFonts w:hint="cs"/>
          <w:rtl/>
        </w:rPr>
        <w:tab/>
      </w:r>
      <w:r w:rsidRPr="005F3BA8">
        <w:rPr>
          <w:b/>
          <w:bCs/>
          <w:rtl/>
        </w:rPr>
        <w:t xml:space="preserve">توصي اللجنة الدولة الطرف </w:t>
      </w:r>
      <w:r w:rsidRPr="005F3BA8">
        <w:rPr>
          <w:rFonts w:hint="cs"/>
          <w:b/>
          <w:bCs/>
          <w:rtl/>
        </w:rPr>
        <w:t>ب</w:t>
      </w:r>
      <w:r w:rsidRPr="005F3BA8">
        <w:rPr>
          <w:b/>
          <w:bCs/>
          <w:rtl/>
        </w:rPr>
        <w:t xml:space="preserve">اتخاذ الخطوات اللازمة لإدماج العهد في النظام القانوني للدولة الطرف </w:t>
      </w:r>
      <w:r w:rsidRPr="005F3BA8">
        <w:rPr>
          <w:rFonts w:hint="cs"/>
          <w:b/>
          <w:bCs/>
          <w:rtl/>
        </w:rPr>
        <w:t>بشكل كامل ومن ثم إتاحة إمكانية الاحتجا</w:t>
      </w:r>
      <w:r w:rsidRPr="005F3BA8">
        <w:rPr>
          <w:rFonts w:hint="eastAsia"/>
          <w:b/>
          <w:bCs/>
          <w:rtl/>
        </w:rPr>
        <w:t>ج</w:t>
      </w:r>
      <w:r w:rsidRPr="005F3BA8">
        <w:rPr>
          <w:rFonts w:hint="cs"/>
          <w:b/>
          <w:bCs/>
          <w:rtl/>
        </w:rPr>
        <w:t xml:space="preserve"> ب</w:t>
      </w:r>
      <w:r w:rsidRPr="005F3BA8">
        <w:rPr>
          <w:b/>
          <w:bCs/>
          <w:rtl/>
        </w:rPr>
        <w:t>الحقوق الاقتصادية والاجتماعية والثقافية ال</w:t>
      </w:r>
      <w:r w:rsidRPr="005F3BA8">
        <w:rPr>
          <w:rFonts w:hint="cs"/>
          <w:b/>
          <w:bCs/>
          <w:rtl/>
        </w:rPr>
        <w:t>مكرسة في العهد</w:t>
      </w:r>
      <w:r w:rsidRPr="005F3BA8">
        <w:rPr>
          <w:b/>
          <w:bCs/>
          <w:rtl/>
        </w:rPr>
        <w:t xml:space="preserve"> </w:t>
      </w:r>
      <w:r w:rsidRPr="005F3BA8">
        <w:rPr>
          <w:rFonts w:hint="cs"/>
          <w:b/>
          <w:bCs/>
          <w:rtl/>
        </w:rPr>
        <w:t xml:space="preserve">أمام </w:t>
      </w:r>
      <w:r w:rsidRPr="005F3BA8">
        <w:rPr>
          <w:b/>
          <w:bCs/>
          <w:rtl/>
        </w:rPr>
        <w:t>المحاكم المحلية</w:t>
      </w:r>
      <w:r>
        <w:rPr>
          <w:b/>
          <w:bCs/>
          <w:rtl/>
        </w:rPr>
        <w:t>.</w:t>
      </w:r>
      <w:r w:rsidRPr="005F3BA8">
        <w:rPr>
          <w:rFonts w:hint="cs"/>
          <w:b/>
          <w:bCs/>
          <w:rtl/>
        </w:rPr>
        <w:t xml:space="preserve"> </w:t>
      </w:r>
      <w:r w:rsidRPr="005F3BA8">
        <w:rPr>
          <w:b/>
          <w:bCs/>
          <w:rtl/>
        </w:rPr>
        <w:t xml:space="preserve">كما تشجع </w:t>
      </w:r>
      <w:r w:rsidRPr="005F3BA8">
        <w:rPr>
          <w:rFonts w:hint="cs"/>
          <w:b/>
          <w:bCs/>
          <w:rtl/>
        </w:rPr>
        <w:t xml:space="preserve">اللجنة </w:t>
      </w:r>
      <w:r w:rsidRPr="005F3BA8">
        <w:rPr>
          <w:b/>
          <w:bCs/>
          <w:rtl/>
        </w:rPr>
        <w:t xml:space="preserve">الدولة الطرف على تكثيف جهودها </w:t>
      </w:r>
      <w:r w:rsidRPr="005F3BA8">
        <w:rPr>
          <w:rFonts w:hint="cs"/>
          <w:b/>
          <w:bCs/>
          <w:rtl/>
        </w:rPr>
        <w:t>لإذكاء وعي</w:t>
      </w:r>
      <w:r w:rsidRPr="005F3BA8">
        <w:rPr>
          <w:b/>
          <w:bCs/>
          <w:rtl/>
        </w:rPr>
        <w:t xml:space="preserve"> أعضاء الجهاز القضائي والمحام</w:t>
      </w:r>
      <w:r w:rsidRPr="005F3BA8">
        <w:rPr>
          <w:rFonts w:hint="cs"/>
          <w:b/>
          <w:bCs/>
          <w:rtl/>
        </w:rPr>
        <w:t>ي</w:t>
      </w:r>
      <w:r w:rsidRPr="005F3BA8">
        <w:rPr>
          <w:b/>
          <w:bCs/>
          <w:rtl/>
        </w:rPr>
        <w:t>ن وأصحاب الحقوق ب</w:t>
      </w:r>
      <w:r w:rsidRPr="005F3BA8">
        <w:rPr>
          <w:rFonts w:hint="cs"/>
          <w:b/>
          <w:bCs/>
          <w:rtl/>
        </w:rPr>
        <w:t xml:space="preserve">شأن </w:t>
      </w:r>
      <w:r w:rsidRPr="005F3BA8">
        <w:rPr>
          <w:b/>
          <w:bCs/>
          <w:rtl/>
        </w:rPr>
        <w:t>العهد والبروتوكول الاختياري الملحق به، و</w:t>
      </w:r>
      <w:r w:rsidRPr="005F3BA8">
        <w:rPr>
          <w:rFonts w:hint="cs"/>
          <w:b/>
          <w:bCs/>
          <w:rtl/>
        </w:rPr>
        <w:t>بشأن</w:t>
      </w:r>
      <w:r w:rsidRPr="005F3BA8">
        <w:rPr>
          <w:b/>
          <w:bCs/>
          <w:rtl/>
        </w:rPr>
        <w:t xml:space="preserve"> إمكانية </w:t>
      </w:r>
      <w:r w:rsidRPr="005F3BA8">
        <w:rPr>
          <w:rFonts w:hint="cs"/>
          <w:b/>
          <w:bCs/>
          <w:rtl/>
        </w:rPr>
        <w:t xml:space="preserve">الاحتجاج بهذه </w:t>
      </w:r>
      <w:r w:rsidRPr="005F3BA8">
        <w:rPr>
          <w:b/>
          <w:bCs/>
          <w:rtl/>
        </w:rPr>
        <w:t>الحقوق</w:t>
      </w:r>
      <w:r w:rsidRPr="005F3BA8">
        <w:rPr>
          <w:rFonts w:hint="cs"/>
          <w:b/>
          <w:bCs/>
          <w:rtl/>
        </w:rPr>
        <w:t xml:space="preserve"> أمام القضاء</w:t>
      </w:r>
      <w:r>
        <w:rPr>
          <w:b/>
          <w:bCs/>
          <w:rtl/>
        </w:rPr>
        <w:t>.</w:t>
      </w:r>
      <w:r w:rsidRPr="005F3BA8">
        <w:rPr>
          <w:b/>
          <w:bCs/>
          <w:rtl/>
        </w:rPr>
        <w:t xml:space="preserve"> وتدعو اللجنة الدولة الطرف إلى النظر في الاعتراف باختصاص اللجنة بموجب المادة 11 من البروتوكول الاختياري</w:t>
      </w:r>
      <w:r>
        <w:rPr>
          <w:b/>
          <w:bCs/>
          <w:rtl/>
        </w:rPr>
        <w:t>.</w:t>
      </w:r>
      <w:r w:rsidRPr="005F3BA8">
        <w:rPr>
          <w:b/>
          <w:bCs/>
          <w:rtl/>
        </w:rPr>
        <w:t xml:space="preserve"> وتوجِّه اللجنة نظر الدولة الطرف إلى تعليقها العام رقم 9(1998) المتعلق بالتطبيق المحلي للعهد</w:t>
      </w:r>
      <w:r>
        <w:rPr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spacing w:line="120" w:lineRule="exact"/>
        <w:ind w:left="662" w:hanging="662"/>
        <w:rPr>
          <w:sz w:val="10"/>
          <w:rtl/>
        </w:rPr>
      </w:pPr>
    </w:p>
    <w:p w:rsidR="005F3BA8" w:rsidRPr="00390A86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184ADA">
        <w:rPr>
          <w:rtl/>
          <w:lang w:bidi="ar"/>
        </w:rPr>
        <w:t>تدابير التقشف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  <w:lang w:bidi="ar-EG"/>
        </w:rPr>
        <w:t>8</w:t>
      </w:r>
      <w:r>
        <w:rPr>
          <w:rtl/>
          <w:lang w:bidi="ar-EG"/>
        </w:rPr>
        <w:t>-</w:t>
      </w:r>
      <w:r>
        <w:rPr>
          <w:rtl/>
          <w:lang w:bidi="ar-EG"/>
        </w:rPr>
        <w:tab/>
      </w:r>
      <w:r>
        <w:rPr>
          <w:rFonts w:hint="cs"/>
          <w:rtl/>
        </w:rPr>
        <w:t xml:space="preserve">في حين تدرك اللجنة </w:t>
      </w:r>
      <w:r>
        <w:rPr>
          <w:rtl/>
        </w:rPr>
        <w:t xml:space="preserve">الأزمة المالية التي تواجهها الدولة الطرف، تعرب اللجنة عن قلقها </w:t>
      </w:r>
      <w:r>
        <w:rPr>
          <w:rFonts w:hint="cs"/>
          <w:rtl/>
        </w:rPr>
        <w:t>إزاء تدني</w:t>
      </w:r>
      <w:r>
        <w:rPr>
          <w:rtl/>
        </w:rPr>
        <w:t xml:space="preserve"> مستويات الحماية الفعالة للحقوق </w:t>
      </w:r>
      <w:r>
        <w:rPr>
          <w:rFonts w:hint="cs"/>
          <w:rtl/>
        </w:rPr>
        <w:t>المكرسة</w:t>
      </w:r>
      <w:r>
        <w:rPr>
          <w:rtl/>
        </w:rPr>
        <w:t xml:space="preserve"> في </w:t>
      </w:r>
      <w:r>
        <w:rPr>
          <w:rFonts w:hint="cs"/>
          <w:rtl/>
        </w:rPr>
        <w:t xml:space="preserve">العهد </w:t>
      </w:r>
      <w:r>
        <w:rPr>
          <w:rtl/>
        </w:rPr>
        <w:t>نتيجة تدابير التقشف التي اعتمدتها الدولة الطرف، الأمر الذي يؤثر سلبا</w:t>
      </w:r>
      <w:r w:rsidR="00BB0D7A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التمتع بالحقوق المنصوص عليها في العهد، خاصة بالنسبة </w:t>
      </w:r>
      <w:r>
        <w:rPr>
          <w:rFonts w:hint="cs"/>
          <w:rtl/>
        </w:rPr>
        <w:t>ل</w:t>
      </w:r>
      <w:r>
        <w:rPr>
          <w:rtl/>
        </w:rPr>
        <w:t>لفئات</w:t>
      </w:r>
      <w:r w:rsidR="00D32030">
        <w:rPr>
          <w:rFonts w:hint="cs"/>
          <w:rtl/>
        </w:rPr>
        <w:t xml:space="preserve"> </w:t>
      </w:r>
      <w:r>
        <w:rPr>
          <w:rFonts w:hint="cs"/>
          <w:rtl/>
        </w:rPr>
        <w:t>وا</w:t>
      </w:r>
      <w:r>
        <w:rPr>
          <w:rtl/>
        </w:rPr>
        <w:t>لأفراد</w:t>
      </w:r>
      <w:r w:rsidR="00D32030">
        <w:rPr>
          <w:rtl/>
        </w:rPr>
        <w:t xml:space="preserve"> </w:t>
      </w:r>
      <w:r>
        <w:rPr>
          <w:rtl/>
        </w:rPr>
        <w:t>المحرومين والمهمشين.</w:t>
      </w:r>
    </w:p>
    <w:p w:rsidR="005F3BA8" w:rsidRPr="005F3BA8" w:rsidRDefault="005F3BA8" w:rsidP="005F3BA8">
      <w:pPr>
        <w:pStyle w:val="SingleTxt"/>
        <w:rPr>
          <w:b/>
          <w:bCs/>
          <w:rtl/>
        </w:rPr>
      </w:pPr>
      <w:r>
        <w:rPr>
          <w:rFonts w:hint="cs"/>
          <w:rtl/>
        </w:rPr>
        <w:lastRenderedPageBreak/>
        <w:t>9-</w:t>
      </w:r>
      <w:r>
        <w:rPr>
          <w:rFonts w:hint="cs"/>
          <w:rtl/>
        </w:rPr>
        <w:tab/>
      </w:r>
      <w:r w:rsidRPr="005F3BA8">
        <w:rPr>
          <w:b/>
          <w:bCs/>
          <w:rtl/>
        </w:rPr>
        <w:t xml:space="preserve">توصي اللجنة الدولة الطرف بأن تستعرض، </w:t>
      </w:r>
      <w:r w:rsidRPr="005F3BA8">
        <w:rPr>
          <w:rFonts w:hint="cs"/>
          <w:b/>
          <w:bCs/>
          <w:rtl/>
        </w:rPr>
        <w:t>بالاستناد</w:t>
      </w:r>
      <w:r w:rsidRPr="005F3BA8">
        <w:rPr>
          <w:b/>
          <w:bCs/>
          <w:rtl/>
        </w:rPr>
        <w:t xml:space="preserve"> إلى تقييم </w:t>
      </w:r>
      <w:r w:rsidRPr="005F3BA8">
        <w:rPr>
          <w:rFonts w:hint="cs"/>
          <w:b/>
          <w:bCs/>
          <w:rtl/>
        </w:rPr>
        <w:t>التأثير</w:t>
      </w:r>
      <w:r w:rsidR="00D32030">
        <w:rPr>
          <w:rFonts w:hint="cs"/>
          <w:b/>
          <w:bCs/>
          <w:rtl/>
        </w:rPr>
        <w:t xml:space="preserve"> </w:t>
      </w:r>
      <w:r w:rsidRPr="005F3BA8">
        <w:rPr>
          <w:b/>
          <w:bCs/>
          <w:rtl/>
        </w:rPr>
        <w:t xml:space="preserve">على حقوق الإنسان، جميع التدابير </w:t>
      </w:r>
      <w:r w:rsidRPr="005F3BA8">
        <w:rPr>
          <w:rFonts w:hint="cs"/>
          <w:b/>
          <w:bCs/>
          <w:rtl/>
        </w:rPr>
        <w:t>التي اتُخذت</w:t>
      </w:r>
      <w:r w:rsidRPr="005F3BA8">
        <w:rPr>
          <w:b/>
          <w:bCs/>
          <w:rtl/>
        </w:rPr>
        <w:t xml:space="preserve"> في</w:t>
      </w:r>
      <w:r w:rsidRPr="005F3BA8">
        <w:rPr>
          <w:rFonts w:hint="cs"/>
          <w:b/>
          <w:bCs/>
          <w:rtl/>
        </w:rPr>
        <w:t xml:space="preserve"> سياق</w:t>
      </w:r>
      <w:r w:rsidRPr="005F3BA8">
        <w:rPr>
          <w:b/>
          <w:bCs/>
          <w:rtl/>
        </w:rPr>
        <w:t xml:space="preserve"> التصدي للأزمة المالية و</w:t>
      </w:r>
      <w:r w:rsidRPr="005F3BA8">
        <w:rPr>
          <w:rFonts w:hint="cs"/>
          <w:b/>
          <w:bCs/>
          <w:rtl/>
        </w:rPr>
        <w:t xml:space="preserve">التي </w:t>
      </w:r>
      <w:r w:rsidRPr="005F3BA8">
        <w:rPr>
          <w:b/>
          <w:bCs/>
          <w:rtl/>
        </w:rPr>
        <w:t xml:space="preserve">ما زالت قائمة، </w:t>
      </w:r>
      <w:r w:rsidRPr="005F3BA8">
        <w:rPr>
          <w:rFonts w:hint="cs"/>
          <w:b/>
          <w:bCs/>
          <w:rtl/>
        </w:rPr>
        <w:t>من أجل</w:t>
      </w:r>
      <w:r w:rsidRPr="005F3BA8">
        <w:rPr>
          <w:b/>
          <w:bCs/>
          <w:rtl/>
        </w:rPr>
        <w:t xml:space="preserve"> ضمان التمتع بالحقوق الاقتصادية والاجتماعية والثقافية</w:t>
      </w:r>
      <w:r>
        <w:rPr>
          <w:b/>
          <w:bCs/>
          <w:rtl/>
        </w:rPr>
        <w:t>.</w:t>
      </w:r>
      <w:r w:rsidRPr="005F3BA8">
        <w:rPr>
          <w:rFonts w:hint="cs"/>
          <w:b/>
          <w:bCs/>
          <w:rtl/>
        </w:rPr>
        <w:t xml:space="preserve"> وفي هذا الصدد، </w:t>
      </w:r>
      <w:r w:rsidRPr="005F3BA8">
        <w:rPr>
          <w:b/>
          <w:bCs/>
          <w:rtl/>
        </w:rPr>
        <w:t xml:space="preserve">توجه اللجنة انتباه الدولة الطرف إلى رسالتها </w:t>
      </w:r>
      <w:r w:rsidRPr="005F3BA8">
        <w:rPr>
          <w:rFonts w:hint="cs"/>
          <w:b/>
          <w:bCs/>
          <w:rtl/>
        </w:rPr>
        <w:t xml:space="preserve">المفتوحة </w:t>
      </w:r>
      <w:r w:rsidRPr="005F3BA8">
        <w:rPr>
          <w:b/>
          <w:bCs/>
          <w:rtl/>
        </w:rPr>
        <w:t>المتعلقة بالحقوق الاقتصادية والاجتماعية والثقافية في سياق الأزمة الاقتصادية والمالية، المؤرخة 16 أيار/مايو 2012 والموجهة إلى الدول الأطراف، وعلى وجه الخصوص إلى ال</w:t>
      </w:r>
      <w:r w:rsidRPr="005F3BA8">
        <w:rPr>
          <w:rFonts w:hint="cs"/>
          <w:b/>
          <w:bCs/>
          <w:rtl/>
        </w:rPr>
        <w:t>شروط التي يجب أن تستوفيها سياسات التقشف</w:t>
      </w:r>
      <w:r>
        <w:rPr>
          <w:rFonts w:hint="cs"/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5F3BA8" w:rsidRPr="00390A86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  <w:lang w:bidi="ar"/>
        </w:rPr>
        <w:t>الفساد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  <w:lang w:bidi="ar-EG"/>
        </w:rPr>
        <w:t>10</w:t>
      </w:r>
      <w:r>
        <w:rPr>
          <w:rtl/>
          <w:lang w:bidi="ar-EG"/>
        </w:rPr>
        <w:t>-</w:t>
      </w:r>
      <w:r>
        <w:rPr>
          <w:rtl/>
          <w:lang w:bidi="ar-EG"/>
        </w:rPr>
        <w:tab/>
      </w:r>
      <w:r>
        <w:rPr>
          <w:rFonts w:hint="cs"/>
          <w:rtl/>
        </w:rPr>
        <w:t xml:space="preserve">في حين تنوه اللجنة </w:t>
      </w:r>
      <w:r>
        <w:rPr>
          <w:rtl/>
        </w:rPr>
        <w:t>ب</w:t>
      </w:r>
      <w:r>
        <w:rPr>
          <w:rFonts w:hint="cs"/>
          <w:rtl/>
        </w:rPr>
        <w:t>اعتماد قانون مكافحة الفساد في عام 2012،</w:t>
      </w:r>
      <w:r w:rsidRPr="005425DB">
        <w:rPr>
          <w:rtl/>
        </w:rPr>
        <w:t xml:space="preserve"> </w:t>
      </w:r>
      <w:r>
        <w:rPr>
          <w:rtl/>
        </w:rPr>
        <w:t>تشعر اللجنة بالقلق لأن الفساد ما زال مستشرياً في الدولة الطرف</w:t>
      </w:r>
      <w:r>
        <w:rPr>
          <w:rFonts w:hint="cs"/>
          <w:rtl/>
        </w:rPr>
        <w:t>، بما في ذلك داخل الجهاز القضائي.</w:t>
      </w:r>
      <w:r w:rsidRPr="00251F7C">
        <w:rPr>
          <w:rtl/>
        </w:rPr>
        <w:t xml:space="preserve"> </w:t>
      </w:r>
      <w:r>
        <w:rPr>
          <w:rtl/>
        </w:rPr>
        <w:t>وتشعر اللجنة بالقلق أيض</w:t>
      </w:r>
      <w:r w:rsidR="00230E92">
        <w:rPr>
          <w:rtl/>
        </w:rPr>
        <w:t xml:space="preserve">اً </w:t>
      </w:r>
      <w:r>
        <w:rPr>
          <w:rtl/>
        </w:rPr>
        <w:t>إزاء عدم كفاية المؤسسات المنشأة للحد من الفساد</w:t>
      </w:r>
      <w:r>
        <w:rPr>
          <w:rFonts w:hint="cs"/>
          <w:rtl/>
        </w:rPr>
        <w:t xml:space="preserve"> وإزاء قلة مواردها.</w:t>
      </w:r>
    </w:p>
    <w:p w:rsidR="005F3BA8" w:rsidRDefault="005F3BA8" w:rsidP="005F3BA8">
      <w:pPr>
        <w:pStyle w:val="SingleTxt"/>
        <w:rPr>
          <w:b/>
          <w:bCs/>
          <w:rtl/>
        </w:rPr>
      </w:pPr>
      <w:r>
        <w:rPr>
          <w:rFonts w:hint="cs"/>
          <w:rtl/>
        </w:rPr>
        <w:t>11-</w:t>
      </w:r>
      <w:r>
        <w:rPr>
          <w:rFonts w:hint="cs"/>
          <w:rtl/>
        </w:rPr>
        <w:tab/>
      </w:r>
      <w:r w:rsidRPr="00D86CDE">
        <w:rPr>
          <w:b/>
          <w:bCs/>
          <w:rtl/>
        </w:rPr>
        <w:t>ت</w:t>
      </w:r>
      <w:r w:rsidRPr="008C7F82">
        <w:rPr>
          <w:b/>
          <w:bCs/>
          <w:rtl/>
        </w:rPr>
        <w:t xml:space="preserve">حث اللجنة الدولة الطرف على </w:t>
      </w:r>
      <w:r>
        <w:rPr>
          <w:rFonts w:hint="cs"/>
          <w:b/>
          <w:bCs/>
          <w:rtl/>
        </w:rPr>
        <w:t>تكثيف</w:t>
      </w:r>
      <w:r w:rsidRPr="008C7F82">
        <w:rPr>
          <w:b/>
          <w:bCs/>
          <w:rtl/>
        </w:rPr>
        <w:t xml:space="preserve"> جهودها لمكافحة </w:t>
      </w:r>
      <w:r w:rsidRPr="008C7F82">
        <w:rPr>
          <w:rFonts w:hint="cs"/>
          <w:b/>
          <w:bCs/>
          <w:rtl/>
        </w:rPr>
        <w:t>الفساد، بما في ذلك داخل الجهاز القضائي</w:t>
      </w:r>
      <w:r>
        <w:rPr>
          <w:rFonts w:hint="cs"/>
          <w:b/>
          <w:bCs/>
          <w:rtl/>
        </w:rPr>
        <w:t>.</w:t>
      </w:r>
      <w:r w:rsidRPr="008C7F82">
        <w:rPr>
          <w:b/>
          <w:bCs/>
          <w:rtl/>
        </w:rPr>
        <w:t xml:space="preserve"> وت</w:t>
      </w:r>
      <w:r>
        <w:rPr>
          <w:rFonts w:hint="cs"/>
          <w:b/>
          <w:bCs/>
          <w:rtl/>
        </w:rPr>
        <w:t>هيب</w:t>
      </w:r>
      <w:r w:rsidRPr="008C7F82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</w:t>
      </w:r>
      <w:r w:rsidRPr="008C7F82">
        <w:rPr>
          <w:b/>
          <w:bCs/>
          <w:rtl/>
        </w:rPr>
        <w:t>الدولة الطرف</w:t>
      </w:r>
      <w:r w:rsidRPr="008C7F8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أن تتخذ</w:t>
      </w:r>
      <w:r w:rsidRPr="008C7F82">
        <w:rPr>
          <w:rFonts w:hint="cs"/>
          <w:b/>
          <w:bCs/>
          <w:rtl/>
        </w:rPr>
        <w:t xml:space="preserve"> تدابير منها ضمان</w:t>
      </w:r>
      <w:r w:rsidRPr="008C7F82">
        <w:rPr>
          <w:b/>
          <w:bCs/>
          <w:rtl/>
        </w:rPr>
        <w:t xml:space="preserve"> شفافية </w:t>
      </w:r>
      <w:r>
        <w:rPr>
          <w:b/>
          <w:bCs/>
          <w:rtl/>
        </w:rPr>
        <w:t>واستقلا</w:t>
      </w:r>
      <w:r>
        <w:rPr>
          <w:rFonts w:hint="cs"/>
          <w:b/>
          <w:bCs/>
          <w:rtl/>
        </w:rPr>
        <w:t xml:space="preserve">لية </w:t>
      </w:r>
      <w:r w:rsidRPr="008C7F82">
        <w:rPr>
          <w:b/>
          <w:bCs/>
          <w:rtl/>
        </w:rPr>
        <w:t>مؤسسات مكافحة الفساد</w:t>
      </w:r>
      <w:r w:rsidRPr="008C7F82">
        <w:rPr>
          <w:rFonts w:hint="cs"/>
          <w:b/>
          <w:bCs/>
          <w:rtl/>
        </w:rPr>
        <w:t xml:space="preserve">، </w:t>
      </w:r>
      <w:r w:rsidRPr="008C7F82">
        <w:rPr>
          <w:b/>
          <w:bCs/>
          <w:rtl/>
        </w:rPr>
        <w:t>والتحقيق في جميع ادعاءات الفساد</w:t>
      </w:r>
      <w:r w:rsidRPr="008C7F82">
        <w:rPr>
          <w:rFonts w:hint="cs"/>
          <w:b/>
          <w:bCs/>
          <w:rtl/>
        </w:rPr>
        <w:t>،</w:t>
      </w:r>
      <w:r w:rsidRPr="008C7F82">
        <w:rPr>
          <w:b/>
          <w:bCs/>
          <w:rtl/>
        </w:rPr>
        <w:t xml:space="preserve"> وكفالة التنفيذ الفعال لقانون مكافحة الفساد</w:t>
      </w:r>
      <w:r>
        <w:rPr>
          <w:b/>
          <w:bCs/>
          <w:rtl/>
        </w:rPr>
        <w:t>.</w:t>
      </w:r>
      <w:r w:rsidRPr="008C7F82">
        <w:rPr>
          <w:b/>
          <w:bCs/>
          <w:rtl/>
        </w:rPr>
        <w:t xml:space="preserve"> </w:t>
      </w:r>
      <w:r w:rsidRPr="008C7F82">
        <w:rPr>
          <w:rFonts w:hint="cs"/>
          <w:b/>
          <w:bCs/>
          <w:rtl/>
        </w:rPr>
        <w:t>و</w:t>
      </w:r>
      <w:r w:rsidRPr="008C7F82">
        <w:rPr>
          <w:b/>
          <w:bCs/>
          <w:rtl/>
        </w:rPr>
        <w:t>تشجع اللجنة الدولة الطرف أيض</w:t>
      </w:r>
      <w:r w:rsidR="00230E92">
        <w:rPr>
          <w:b/>
          <w:bCs/>
          <w:rtl/>
        </w:rPr>
        <w:t xml:space="preserve">اً </w:t>
      </w:r>
      <w:r w:rsidRPr="008C7F82">
        <w:rPr>
          <w:b/>
          <w:bCs/>
          <w:rtl/>
        </w:rPr>
        <w:t xml:space="preserve">على تخصيص </w:t>
      </w:r>
      <w:r w:rsidRPr="008C7F82">
        <w:rPr>
          <w:rFonts w:hint="cs"/>
          <w:b/>
          <w:bCs/>
          <w:rtl/>
        </w:rPr>
        <w:t>ال</w:t>
      </w:r>
      <w:r w:rsidRPr="008C7F82">
        <w:rPr>
          <w:b/>
          <w:bCs/>
          <w:rtl/>
        </w:rPr>
        <w:t xml:space="preserve">موارد </w:t>
      </w:r>
      <w:r w:rsidRPr="008C7F82">
        <w:rPr>
          <w:rFonts w:hint="cs"/>
          <w:b/>
          <w:bCs/>
          <w:rtl/>
        </w:rPr>
        <w:t>ال</w:t>
      </w:r>
      <w:r w:rsidRPr="008C7F82">
        <w:rPr>
          <w:b/>
          <w:bCs/>
          <w:rtl/>
        </w:rPr>
        <w:t>كافية ل</w:t>
      </w:r>
      <w:r w:rsidRPr="008C7F82">
        <w:rPr>
          <w:rFonts w:hint="cs"/>
          <w:b/>
          <w:bCs/>
          <w:rtl/>
        </w:rPr>
        <w:t>و</w:t>
      </w:r>
      <w:r w:rsidRPr="008C7F82">
        <w:rPr>
          <w:b/>
          <w:bCs/>
          <w:rtl/>
        </w:rPr>
        <w:t xml:space="preserve">كالة مكافحة الفساد، </w:t>
      </w:r>
      <w:r w:rsidRPr="008C7F82">
        <w:rPr>
          <w:rFonts w:hint="cs"/>
          <w:b/>
          <w:bCs/>
          <w:rtl/>
        </w:rPr>
        <w:t>و</w:t>
      </w:r>
      <w:r w:rsidRPr="008C7F82">
        <w:rPr>
          <w:b/>
          <w:bCs/>
          <w:rtl/>
        </w:rPr>
        <w:t>تنفيذ سياسة عدم التسامح المطلق مع الفساد</w:t>
      </w:r>
      <w:r w:rsidRPr="008C7F82">
        <w:rPr>
          <w:rFonts w:hint="cs"/>
          <w:b/>
          <w:bCs/>
          <w:rtl/>
        </w:rPr>
        <w:t>،</w:t>
      </w:r>
      <w:r w:rsidRPr="008C7F82">
        <w:rPr>
          <w:b/>
          <w:bCs/>
          <w:rtl/>
        </w:rPr>
        <w:t xml:space="preserve"> وضمان الحماية الفعالة لضحايا الفساد</w:t>
      </w:r>
      <w:r w:rsidRPr="008C7F82">
        <w:rPr>
          <w:rFonts w:hint="cs"/>
          <w:b/>
          <w:bCs/>
          <w:rtl/>
        </w:rPr>
        <w:t xml:space="preserve"> و</w:t>
      </w:r>
      <w:r w:rsidRPr="008C7F82">
        <w:rPr>
          <w:b/>
          <w:bCs/>
          <w:rtl/>
        </w:rPr>
        <w:t xml:space="preserve">المبلغين عن </w:t>
      </w:r>
      <w:r w:rsidRPr="008C7F82">
        <w:rPr>
          <w:rFonts w:hint="cs"/>
          <w:b/>
          <w:bCs/>
          <w:rtl/>
        </w:rPr>
        <w:t>أفعال الفساد</w:t>
      </w:r>
      <w:r w:rsidRPr="008C7F82">
        <w:rPr>
          <w:b/>
          <w:bCs/>
          <w:rtl/>
        </w:rPr>
        <w:t xml:space="preserve"> ومحاميهم</w:t>
      </w:r>
      <w:r>
        <w:rPr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5F3BA8" w:rsidRPr="00390A86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  <w:lang w:bidi="ar"/>
        </w:rPr>
        <w:tab/>
        <w:t>المساعدة الإنمائية الرسمية</w:t>
      </w:r>
    </w:p>
    <w:p w:rsidR="005F3BA8" w:rsidRDefault="005F3BA8" w:rsidP="005F3BA8">
      <w:pPr>
        <w:pStyle w:val="SingleTxt"/>
        <w:rPr>
          <w:b/>
          <w:bCs/>
          <w:rtl/>
        </w:rPr>
      </w:pPr>
      <w:r>
        <w:rPr>
          <w:rFonts w:hint="cs"/>
          <w:rtl/>
          <w:lang w:bidi="ar-EG"/>
        </w:rPr>
        <w:t>12</w:t>
      </w:r>
      <w:r>
        <w:rPr>
          <w:rtl/>
          <w:lang w:bidi="ar-EG"/>
        </w:rPr>
        <w:t>-</w:t>
      </w:r>
      <w:r>
        <w:rPr>
          <w:rtl/>
          <w:lang w:bidi="ar-EG"/>
        </w:rPr>
        <w:tab/>
      </w:r>
      <w:r>
        <w:rPr>
          <w:rtl/>
        </w:rPr>
        <w:t xml:space="preserve">تعرب اللجنة عن قلقها </w:t>
      </w:r>
      <w:r>
        <w:rPr>
          <w:rFonts w:hint="cs"/>
          <w:rtl/>
        </w:rPr>
        <w:t xml:space="preserve">لأن </w:t>
      </w:r>
      <w:r>
        <w:rPr>
          <w:rtl/>
        </w:rPr>
        <w:t xml:space="preserve">مستوى </w:t>
      </w:r>
      <w:r w:rsidRPr="008C7F82">
        <w:rPr>
          <w:rtl/>
        </w:rPr>
        <w:t xml:space="preserve">المساعدة الإنمائية الرسمية </w:t>
      </w:r>
      <w:r>
        <w:rPr>
          <w:rFonts w:hint="cs"/>
          <w:rtl/>
        </w:rPr>
        <w:t xml:space="preserve">التي تقدمها </w:t>
      </w:r>
      <w:r>
        <w:rPr>
          <w:rtl/>
        </w:rPr>
        <w:t xml:space="preserve">الدولة الطرف </w:t>
      </w:r>
      <w:r>
        <w:rPr>
          <w:rFonts w:hint="cs"/>
          <w:rtl/>
        </w:rPr>
        <w:t xml:space="preserve">قد تراجع </w:t>
      </w:r>
      <w:r>
        <w:rPr>
          <w:rtl/>
        </w:rPr>
        <w:t xml:space="preserve">من </w:t>
      </w:r>
      <w:r>
        <w:rPr>
          <w:rFonts w:hint="cs"/>
          <w:rtl/>
        </w:rPr>
        <w:t xml:space="preserve">نسبة </w:t>
      </w:r>
      <w:r>
        <w:rPr>
          <w:rtl/>
        </w:rPr>
        <w:t>منخفضة</w:t>
      </w:r>
      <w:r w:rsidR="00D32030">
        <w:rPr>
          <w:rtl/>
        </w:rPr>
        <w:t xml:space="preserve"> </w:t>
      </w:r>
      <w:r>
        <w:rPr>
          <w:rFonts w:hint="cs"/>
          <w:rtl/>
        </w:rPr>
        <w:t>أصلاً وهي</w:t>
      </w:r>
      <w:r>
        <w:rPr>
          <w:rtl/>
        </w:rPr>
        <w:t xml:space="preserve"> 0.2 في المائة من الناتج القومي الإجمالي في عام</w:t>
      </w:r>
      <w:r>
        <w:rPr>
          <w:rFonts w:hint="cs"/>
          <w:rtl/>
        </w:rPr>
        <w:t> </w:t>
      </w:r>
      <w:r>
        <w:rPr>
          <w:rtl/>
        </w:rPr>
        <w:t xml:space="preserve">2006 إلى 0.15 </w:t>
      </w:r>
      <w:r>
        <w:rPr>
          <w:rFonts w:hint="cs"/>
          <w:rtl/>
        </w:rPr>
        <w:t xml:space="preserve">فقط </w:t>
      </w:r>
      <w:r>
        <w:rPr>
          <w:rtl/>
        </w:rPr>
        <w:t>في المائة في عام 2010.</w:t>
      </w:r>
    </w:p>
    <w:p w:rsidR="005F3BA8" w:rsidRDefault="005F3BA8" w:rsidP="005F3BA8">
      <w:pPr>
        <w:pStyle w:val="SingleTxt"/>
        <w:rPr>
          <w:rtl/>
        </w:rPr>
      </w:pPr>
      <w:r w:rsidRPr="008C7F82">
        <w:rPr>
          <w:rFonts w:hint="cs"/>
          <w:rtl/>
        </w:rPr>
        <w:t>13-</w:t>
      </w:r>
      <w:r w:rsidRPr="008C7F82">
        <w:rPr>
          <w:rFonts w:hint="cs"/>
          <w:rtl/>
        </w:rPr>
        <w:tab/>
      </w:r>
      <w:r w:rsidRPr="00611211">
        <w:rPr>
          <w:rFonts w:hint="cs"/>
          <w:b/>
          <w:bCs/>
          <w:rtl/>
        </w:rPr>
        <w:t>تهيب</w:t>
      </w:r>
      <w:r w:rsidRPr="00611211">
        <w:rPr>
          <w:b/>
          <w:bCs/>
          <w:rtl/>
        </w:rPr>
        <w:t xml:space="preserve"> اللجنة </w:t>
      </w:r>
      <w:r>
        <w:rPr>
          <w:rFonts w:hint="cs"/>
          <w:b/>
          <w:bCs/>
          <w:rtl/>
        </w:rPr>
        <w:t>ب</w:t>
      </w:r>
      <w:r w:rsidRPr="00611211">
        <w:rPr>
          <w:b/>
          <w:bCs/>
          <w:rtl/>
        </w:rPr>
        <w:t xml:space="preserve">الدولة الطرف </w:t>
      </w:r>
      <w:r w:rsidRPr="00611211">
        <w:rPr>
          <w:rFonts w:hint="cs"/>
          <w:b/>
          <w:bCs/>
          <w:rtl/>
        </w:rPr>
        <w:t>أن ترفع</w:t>
      </w:r>
      <w:r w:rsidRPr="00611211">
        <w:rPr>
          <w:b/>
          <w:bCs/>
          <w:rtl/>
        </w:rPr>
        <w:t xml:space="preserve"> </w:t>
      </w:r>
      <w:r w:rsidRPr="00611211">
        <w:rPr>
          <w:rFonts w:hint="cs"/>
          <w:b/>
          <w:bCs/>
          <w:rtl/>
        </w:rPr>
        <w:t>تدريجيا</w:t>
      </w:r>
      <w:r w:rsidR="00BB0D7A">
        <w:rPr>
          <w:rFonts w:hint="cs"/>
          <w:b/>
          <w:bCs/>
          <w:rtl/>
        </w:rPr>
        <w:t>ً</w:t>
      </w:r>
      <w:r w:rsidRPr="00611211">
        <w:rPr>
          <w:rFonts w:hint="cs"/>
          <w:b/>
          <w:bCs/>
          <w:rtl/>
        </w:rPr>
        <w:t xml:space="preserve"> </w:t>
      </w:r>
      <w:r w:rsidRPr="00611211">
        <w:rPr>
          <w:b/>
          <w:bCs/>
          <w:rtl/>
        </w:rPr>
        <w:t>مساعد</w:t>
      </w:r>
      <w:r w:rsidRPr="00611211">
        <w:rPr>
          <w:rFonts w:hint="cs"/>
          <w:b/>
          <w:bCs/>
          <w:rtl/>
        </w:rPr>
        <w:t xml:space="preserve">تها </w:t>
      </w:r>
      <w:r w:rsidRPr="00611211">
        <w:rPr>
          <w:b/>
          <w:bCs/>
          <w:rtl/>
        </w:rPr>
        <w:t>الإنمائية الرسمية إلى المستوى المتفق عليه دولي</w:t>
      </w:r>
      <w:r w:rsidR="00230E92">
        <w:rPr>
          <w:b/>
          <w:bCs/>
          <w:rtl/>
        </w:rPr>
        <w:t xml:space="preserve">اً </w:t>
      </w:r>
      <w:r w:rsidRPr="00611211">
        <w:rPr>
          <w:b/>
          <w:bCs/>
          <w:rtl/>
        </w:rPr>
        <w:t>وهو 0</w:t>
      </w:r>
      <w:r>
        <w:rPr>
          <w:b/>
          <w:bCs/>
          <w:rtl/>
        </w:rPr>
        <w:t>.</w:t>
      </w:r>
      <w:r w:rsidRPr="00611211">
        <w:rPr>
          <w:b/>
          <w:bCs/>
          <w:rtl/>
        </w:rPr>
        <w:t xml:space="preserve">7 في المائة من الناتج القومي الإجمالي، </w:t>
      </w:r>
      <w:r w:rsidRPr="00611211">
        <w:rPr>
          <w:rFonts w:hint="cs"/>
          <w:b/>
          <w:bCs/>
          <w:rtl/>
        </w:rPr>
        <w:t>وأن تأخذ</w:t>
      </w:r>
      <w:r w:rsidRPr="00611211">
        <w:rPr>
          <w:b/>
          <w:bCs/>
          <w:rtl/>
        </w:rPr>
        <w:t xml:space="preserve"> </w:t>
      </w:r>
      <w:r w:rsidRPr="00611211">
        <w:rPr>
          <w:rFonts w:hint="cs"/>
          <w:b/>
          <w:bCs/>
          <w:rtl/>
        </w:rPr>
        <w:t>ب</w:t>
      </w:r>
      <w:r w:rsidRPr="00611211">
        <w:rPr>
          <w:b/>
          <w:bCs/>
          <w:rtl/>
        </w:rPr>
        <w:t xml:space="preserve">نهج قائم على حقوق الإنسان في سياستها </w:t>
      </w:r>
      <w:r w:rsidRPr="00611211">
        <w:rPr>
          <w:rFonts w:hint="cs"/>
          <w:b/>
          <w:bCs/>
          <w:rtl/>
        </w:rPr>
        <w:t xml:space="preserve">العامة </w:t>
      </w:r>
      <w:r w:rsidRPr="00611211">
        <w:rPr>
          <w:b/>
          <w:bCs/>
          <w:rtl/>
        </w:rPr>
        <w:t xml:space="preserve">للتعاون الإنمائي </w:t>
      </w:r>
      <w:r>
        <w:rPr>
          <w:rFonts w:hint="cs"/>
          <w:b/>
          <w:bCs/>
          <w:rtl/>
        </w:rPr>
        <w:t>بما ي</w:t>
      </w:r>
      <w:r w:rsidRPr="00611211">
        <w:rPr>
          <w:b/>
          <w:bCs/>
          <w:rtl/>
        </w:rPr>
        <w:t>عكس الحقوق المكرسة في العهد</w:t>
      </w:r>
      <w:r>
        <w:rPr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390A86" w:rsidRDefault="00BB0D7A" w:rsidP="00BB0D7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="005F3BA8" w:rsidRPr="00A35CC3">
        <w:rPr>
          <w:rtl/>
          <w:lang w:bidi="ar"/>
        </w:rPr>
        <w:t>المؤسسة الوطنية لحقوق الإنسان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  <w:lang w:bidi="ar-EG"/>
        </w:rPr>
        <w:t>14</w:t>
      </w:r>
      <w:r>
        <w:rPr>
          <w:rtl/>
          <w:lang w:bidi="ar-EG"/>
        </w:rPr>
        <w:t>-</w:t>
      </w:r>
      <w:r>
        <w:rPr>
          <w:rtl/>
          <w:lang w:bidi="ar-EG"/>
        </w:rPr>
        <w:tab/>
      </w:r>
      <w:r>
        <w:rPr>
          <w:rtl/>
        </w:rPr>
        <w:t>تحيط اللجنة علم</w:t>
      </w:r>
      <w:r w:rsidR="00230E92">
        <w:rPr>
          <w:rtl/>
        </w:rPr>
        <w:t xml:space="preserve">اً </w:t>
      </w:r>
      <w:r>
        <w:rPr>
          <w:rtl/>
        </w:rPr>
        <w:t xml:space="preserve">بالمعلومات التي قدمها الوفد بشأن مشاريع القوانين </w:t>
      </w:r>
      <w:r>
        <w:rPr>
          <w:rFonts w:hint="cs"/>
          <w:rtl/>
          <w:lang w:bidi="ar"/>
        </w:rPr>
        <w:t>التي لم يُبت فيها بعد</w:t>
      </w:r>
      <w:r>
        <w:rPr>
          <w:rtl/>
        </w:rPr>
        <w:t xml:space="preserve"> </w:t>
      </w:r>
      <w:r>
        <w:rPr>
          <w:rFonts w:hint="cs"/>
          <w:rtl/>
        </w:rPr>
        <w:t xml:space="preserve">والتي ترمي </w:t>
      </w:r>
      <w:r>
        <w:rPr>
          <w:rtl/>
        </w:rPr>
        <w:t xml:space="preserve">إلى إنشاء مؤسسة وطنية لحقوق الإنسان، </w:t>
      </w:r>
      <w:r>
        <w:rPr>
          <w:rFonts w:hint="cs"/>
          <w:rtl/>
        </w:rPr>
        <w:t xml:space="preserve">لكنها </w:t>
      </w:r>
      <w:r>
        <w:rPr>
          <w:rtl/>
        </w:rPr>
        <w:t>لا تزال تشعر بالقلق إزاء استمرار التأخير في القيام بذلك على الرغم من توصيتها السابقة.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15-</w:t>
      </w:r>
      <w:r>
        <w:rPr>
          <w:rFonts w:hint="cs"/>
          <w:rtl/>
        </w:rPr>
        <w:tab/>
      </w:r>
      <w:r w:rsidRPr="00F9276E">
        <w:rPr>
          <w:b/>
          <w:bCs/>
          <w:rtl/>
        </w:rPr>
        <w:t xml:space="preserve">تحث اللجنة الدولة الطرف على مضاعفة جهودها </w:t>
      </w:r>
      <w:r>
        <w:rPr>
          <w:b/>
          <w:bCs/>
          <w:rtl/>
        </w:rPr>
        <w:t>ل</w:t>
      </w:r>
      <w:r w:rsidRPr="00F9276E">
        <w:rPr>
          <w:b/>
          <w:bCs/>
          <w:rtl/>
        </w:rPr>
        <w:t xml:space="preserve">إنشاء مؤسسة وطنية لحقوق الإنسان </w:t>
      </w:r>
      <w:r>
        <w:rPr>
          <w:rFonts w:hint="cs"/>
          <w:b/>
          <w:bCs/>
          <w:rtl/>
        </w:rPr>
        <w:t>مزودة بما يكفي من</w:t>
      </w:r>
      <w:r w:rsidRPr="00F9276E">
        <w:rPr>
          <w:b/>
          <w:bCs/>
          <w:rtl/>
        </w:rPr>
        <w:t xml:space="preserve"> </w:t>
      </w:r>
      <w:r>
        <w:rPr>
          <w:b/>
          <w:bCs/>
          <w:rtl/>
        </w:rPr>
        <w:t>الموارد</w:t>
      </w:r>
      <w:r>
        <w:rPr>
          <w:rFonts w:hint="cs"/>
          <w:b/>
          <w:bCs/>
          <w:rtl/>
        </w:rPr>
        <w:t>، وتمتثل</w:t>
      </w:r>
      <w:r w:rsidRPr="00F9276E">
        <w:rPr>
          <w:b/>
          <w:bCs/>
          <w:rtl/>
        </w:rPr>
        <w:t xml:space="preserve"> للمبادئ المتعلقة بمركز المؤسسات الوطنية (مبادئ باريس) و</w:t>
      </w:r>
      <w:r>
        <w:rPr>
          <w:rFonts w:hint="cs"/>
          <w:b/>
          <w:bCs/>
          <w:rtl/>
        </w:rPr>
        <w:t>تُكلَّف ب</w:t>
      </w:r>
      <w:r w:rsidRPr="00F9276E">
        <w:rPr>
          <w:b/>
          <w:bCs/>
          <w:rtl/>
        </w:rPr>
        <w:t>حماية وتعزيز جميع حقوق الإنسان، بما في</w:t>
      </w:r>
      <w:r>
        <w:rPr>
          <w:rFonts w:hint="cs"/>
          <w:b/>
          <w:bCs/>
          <w:rtl/>
        </w:rPr>
        <w:t xml:space="preserve">ها </w:t>
      </w:r>
      <w:r w:rsidRPr="00F9276E">
        <w:rPr>
          <w:b/>
          <w:bCs/>
          <w:rtl/>
        </w:rPr>
        <w:t>الحقوق الاقتصادية والاجتماعية والثقافية</w:t>
      </w:r>
      <w:r>
        <w:rPr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8F26F4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Pr="008F26F4">
        <w:rPr>
          <w:rtl/>
          <w:lang w:bidi="ar"/>
        </w:rPr>
        <w:t>الإطار القانوني لعدم التمييز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16-</w:t>
      </w:r>
      <w:r>
        <w:rPr>
          <w:rFonts w:hint="cs"/>
          <w:rtl/>
        </w:rPr>
        <w:tab/>
      </w:r>
      <w:r>
        <w:rPr>
          <w:rtl/>
        </w:rPr>
        <w:t>تحيط اللجنة علم</w:t>
      </w:r>
      <w:r w:rsidR="00230E92">
        <w:rPr>
          <w:rtl/>
        </w:rPr>
        <w:t xml:space="preserve">اً </w:t>
      </w:r>
      <w:r>
        <w:rPr>
          <w:rtl/>
        </w:rPr>
        <w:t>ب</w:t>
      </w:r>
      <w:r>
        <w:rPr>
          <w:rFonts w:hint="cs"/>
          <w:rtl/>
        </w:rPr>
        <w:t>الحكم المتعلق ب</w:t>
      </w:r>
      <w:r>
        <w:rPr>
          <w:rtl/>
        </w:rPr>
        <w:t xml:space="preserve">مكافحة التمييز في دستور الدولة الطرف، </w:t>
      </w:r>
      <w:r>
        <w:rPr>
          <w:rFonts w:hint="cs"/>
          <w:rtl/>
        </w:rPr>
        <w:t xml:space="preserve">لكنها </w:t>
      </w:r>
      <w:r>
        <w:rPr>
          <w:rtl/>
        </w:rPr>
        <w:t xml:space="preserve">تعرب عن قلقها </w:t>
      </w:r>
      <w:r>
        <w:rPr>
          <w:rFonts w:hint="cs"/>
          <w:rtl/>
        </w:rPr>
        <w:t xml:space="preserve">لأن هذا الحكم لا يتضمن </w:t>
      </w:r>
      <w:r>
        <w:rPr>
          <w:rtl/>
        </w:rPr>
        <w:t>جميع أسباب التمييز المحظورة بموجب العهد</w:t>
      </w:r>
      <w:r>
        <w:rPr>
          <w:rFonts w:hint="cs"/>
          <w:rtl/>
        </w:rPr>
        <w:t xml:space="preserve">، </w:t>
      </w:r>
      <w:r>
        <w:rPr>
          <w:rtl/>
        </w:rPr>
        <w:t>ولأن التشريع</w:t>
      </w:r>
      <w:r>
        <w:rPr>
          <w:rFonts w:hint="cs"/>
          <w:rtl/>
        </w:rPr>
        <w:t>ات</w:t>
      </w:r>
      <w:r>
        <w:rPr>
          <w:rtl/>
        </w:rPr>
        <w:t xml:space="preserve"> الحالي</w:t>
      </w:r>
      <w:r>
        <w:rPr>
          <w:rFonts w:hint="cs"/>
          <w:rtl/>
        </w:rPr>
        <w:t>ة</w:t>
      </w:r>
      <w:r>
        <w:rPr>
          <w:rtl/>
        </w:rPr>
        <w:t xml:space="preserve"> لا </w:t>
      </w:r>
      <w:r>
        <w:rPr>
          <w:rFonts w:hint="cs"/>
          <w:rtl/>
        </w:rPr>
        <w:t>ت</w:t>
      </w:r>
      <w:r>
        <w:rPr>
          <w:rtl/>
        </w:rPr>
        <w:t>تناول سوى بعض أسباب التمييز.</w:t>
      </w:r>
      <w:r>
        <w:rPr>
          <w:rFonts w:hint="cs"/>
          <w:rtl/>
        </w:rPr>
        <w:t xml:space="preserve"> </w:t>
      </w:r>
      <w:r>
        <w:rPr>
          <w:rtl/>
        </w:rPr>
        <w:t xml:space="preserve">كما تشعر اللجنة بالقلق لأن </w:t>
      </w:r>
      <w:r>
        <w:rPr>
          <w:rFonts w:hint="cs"/>
          <w:rtl/>
        </w:rPr>
        <w:t>ارتباط شخصين من</w:t>
      </w:r>
      <w:r>
        <w:rPr>
          <w:rtl/>
        </w:rPr>
        <w:t xml:space="preserve"> نفس الجنس غير معترف به</w:t>
      </w:r>
      <w:r>
        <w:rPr>
          <w:rFonts w:hint="cs"/>
          <w:rtl/>
        </w:rPr>
        <w:t xml:space="preserve"> </w:t>
      </w:r>
      <w:r>
        <w:rPr>
          <w:rtl/>
        </w:rPr>
        <w:t>في تشريعات الدولة الطرف (المادة</w:t>
      </w:r>
      <w:r>
        <w:rPr>
          <w:rFonts w:hint="cs"/>
          <w:rtl/>
        </w:rPr>
        <w:t xml:space="preserve"> 2(2)).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17-</w:t>
      </w:r>
      <w:r>
        <w:rPr>
          <w:rFonts w:hint="cs"/>
          <w:rtl/>
        </w:rPr>
        <w:tab/>
      </w:r>
      <w:r w:rsidRPr="001D18F2">
        <w:rPr>
          <w:b/>
          <w:bCs/>
          <w:rtl/>
        </w:rPr>
        <w:t>توصي اللجنة الدولة الطرف</w:t>
      </w:r>
      <w:r w:rsidRPr="001C0A7E">
        <w:rPr>
          <w:b/>
          <w:bCs/>
          <w:rtl/>
        </w:rPr>
        <w:t xml:space="preserve"> </w:t>
      </w:r>
      <w:r w:rsidRPr="001D18F2">
        <w:rPr>
          <w:b/>
          <w:bCs/>
          <w:rtl/>
        </w:rPr>
        <w:t xml:space="preserve">بأن تتخذ خطوات لاعتماد تشريع شامل </w:t>
      </w:r>
      <w:r w:rsidRPr="001D18F2">
        <w:rPr>
          <w:rFonts w:hint="cs"/>
          <w:b/>
          <w:bCs/>
          <w:rtl/>
        </w:rPr>
        <w:t>ضد</w:t>
      </w:r>
      <w:r w:rsidRPr="001D18F2">
        <w:rPr>
          <w:b/>
          <w:bCs/>
          <w:rtl/>
        </w:rPr>
        <w:t xml:space="preserve"> </w:t>
      </w:r>
      <w:r w:rsidRPr="001D18F2">
        <w:rPr>
          <w:rFonts w:hint="cs"/>
          <w:b/>
          <w:bCs/>
          <w:rtl/>
        </w:rPr>
        <w:t>ا</w:t>
      </w:r>
      <w:r w:rsidRPr="001D18F2">
        <w:rPr>
          <w:b/>
          <w:bCs/>
          <w:rtl/>
        </w:rPr>
        <w:t>لتمييز ي</w:t>
      </w:r>
      <w:r w:rsidRPr="001D18F2">
        <w:rPr>
          <w:rFonts w:hint="cs"/>
          <w:b/>
          <w:bCs/>
          <w:rtl/>
        </w:rPr>
        <w:t xml:space="preserve">كفل </w:t>
      </w:r>
      <w:r w:rsidRPr="001D18F2">
        <w:rPr>
          <w:b/>
          <w:bCs/>
          <w:rtl/>
        </w:rPr>
        <w:t xml:space="preserve">الحماية من التمييز لكافة الأفراد </w:t>
      </w:r>
      <w:r w:rsidRPr="001D18F2">
        <w:rPr>
          <w:rFonts w:hint="cs"/>
          <w:b/>
          <w:bCs/>
          <w:rtl/>
        </w:rPr>
        <w:t>فيما يخص ال</w:t>
      </w:r>
      <w:r w:rsidRPr="001D18F2">
        <w:rPr>
          <w:b/>
          <w:bCs/>
          <w:rtl/>
        </w:rPr>
        <w:t>تمتع بالحقوق الاقتصادية والاجتماعية والثقافية و</w:t>
      </w:r>
      <w:r w:rsidRPr="001D18F2">
        <w:rPr>
          <w:rFonts w:hint="cs"/>
          <w:b/>
          <w:bCs/>
          <w:rtl/>
        </w:rPr>
        <w:t>يغطي</w:t>
      </w:r>
      <w:r w:rsidRPr="001D18F2">
        <w:rPr>
          <w:b/>
          <w:bCs/>
          <w:rtl/>
        </w:rPr>
        <w:t xml:space="preserve"> جميع أشكال التمييز، بما </w:t>
      </w:r>
      <w:r w:rsidRPr="001D18F2">
        <w:rPr>
          <w:rFonts w:hint="cs"/>
          <w:b/>
          <w:bCs/>
          <w:rtl/>
        </w:rPr>
        <w:t>فيها التمييز على أساس</w:t>
      </w:r>
      <w:r w:rsidRPr="001D18F2">
        <w:rPr>
          <w:b/>
          <w:bCs/>
          <w:rtl/>
        </w:rPr>
        <w:t xml:space="preserve"> ال</w:t>
      </w:r>
      <w:r w:rsidRPr="001D18F2">
        <w:rPr>
          <w:rFonts w:hint="cs"/>
          <w:b/>
          <w:bCs/>
          <w:rtl/>
        </w:rPr>
        <w:t>ميل</w:t>
      </w:r>
      <w:r w:rsidRPr="001D18F2">
        <w:rPr>
          <w:b/>
          <w:bCs/>
          <w:rtl/>
        </w:rPr>
        <w:t xml:space="preserve"> الجنسي والهوية الجنسانية</w:t>
      </w:r>
      <w:r>
        <w:rPr>
          <w:b/>
          <w:bCs/>
          <w:rtl/>
        </w:rPr>
        <w:t>.</w:t>
      </w:r>
      <w:r w:rsidRPr="001D18F2">
        <w:rPr>
          <w:b/>
          <w:bCs/>
          <w:rtl/>
        </w:rPr>
        <w:t xml:space="preserve"> وتوصي اللجنة الدولة الطرف أيض</w:t>
      </w:r>
      <w:r w:rsidR="00230E92">
        <w:rPr>
          <w:b/>
          <w:bCs/>
          <w:rtl/>
        </w:rPr>
        <w:t xml:space="preserve">اً </w:t>
      </w:r>
      <w:r w:rsidRPr="001D18F2">
        <w:rPr>
          <w:rFonts w:hint="cs"/>
          <w:b/>
          <w:bCs/>
          <w:rtl/>
        </w:rPr>
        <w:t>بالاعتراف</w:t>
      </w:r>
      <w:r w:rsidRPr="001D18F2">
        <w:rPr>
          <w:b/>
          <w:bCs/>
          <w:rtl/>
        </w:rPr>
        <w:t xml:space="preserve"> بأن</w:t>
      </w:r>
      <w:r w:rsidRPr="001D18F2">
        <w:rPr>
          <w:rFonts w:hint="cs"/>
          <w:b/>
          <w:bCs/>
          <w:rtl/>
        </w:rPr>
        <w:t xml:space="preserve"> لدى</w:t>
      </w:r>
      <w:r w:rsidRPr="001D18F2">
        <w:rPr>
          <w:b/>
          <w:bCs/>
          <w:rtl/>
        </w:rPr>
        <w:t xml:space="preserve"> الأ</w:t>
      </w:r>
      <w:r>
        <w:rPr>
          <w:rFonts w:hint="cs"/>
          <w:b/>
          <w:bCs/>
          <w:rtl/>
        </w:rPr>
        <w:t xml:space="preserve">شخاص </w:t>
      </w:r>
      <w:r w:rsidRPr="001D18F2">
        <w:rPr>
          <w:rFonts w:hint="cs"/>
          <w:b/>
          <w:bCs/>
          <w:rtl/>
        </w:rPr>
        <w:t>المرتبطين</w:t>
      </w:r>
      <w:r>
        <w:rPr>
          <w:rFonts w:hint="cs"/>
          <w:b/>
          <w:bCs/>
          <w:rtl/>
        </w:rPr>
        <w:t xml:space="preserve"> بآخرين </w:t>
      </w:r>
      <w:r w:rsidRPr="001D18F2">
        <w:rPr>
          <w:b/>
          <w:bCs/>
          <w:rtl/>
        </w:rPr>
        <w:t xml:space="preserve">من نفس الجنس </w:t>
      </w:r>
      <w:r w:rsidRPr="001D18F2">
        <w:rPr>
          <w:rFonts w:hint="cs"/>
          <w:b/>
          <w:bCs/>
          <w:rtl/>
        </w:rPr>
        <w:t>الحق</w:t>
      </w:r>
      <w:r w:rsidRPr="001D18F2">
        <w:rPr>
          <w:b/>
          <w:bCs/>
          <w:rtl/>
        </w:rPr>
        <w:t xml:space="preserve"> في التمتع على قدم المساواة </w:t>
      </w:r>
      <w:r w:rsidRPr="001D18F2">
        <w:rPr>
          <w:rFonts w:hint="cs"/>
          <w:b/>
          <w:bCs/>
          <w:rtl/>
        </w:rPr>
        <w:t>مع غيرهم</w:t>
      </w:r>
      <w:r w:rsidRPr="001D18F2">
        <w:rPr>
          <w:b/>
          <w:bCs/>
          <w:rtl/>
        </w:rPr>
        <w:t xml:space="preserve"> ب</w:t>
      </w:r>
      <w:r>
        <w:rPr>
          <w:rFonts w:hint="cs"/>
          <w:b/>
          <w:bCs/>
          <w:rtl/>
        </w:rPr>
        <w:t>ال</w:t>
      </w:r>
      <w:r w:rsidRPr="001D18F2">
        <w:rPr>
          <w:b/>
          <w:bCs/>
          <w:rtl/>
        </w:rPr>
        <w:t>حقوق</w:t>
      </w:r>
      <w:r>
        <w:rPr>
          <w:rFonts w:hint="cs"/>
          <w:b/>
          <w:bCs/>
          <w:rtl/>
        </w:rPr>
        <w:t xml:space="preserve"> </w:t>
      </w:r>
      <w:r w:rsidRPr="001D18F2">
        <w:rPr>
          <w:b/>
          <w:bCs/>
          <w:rtl/>
        </w:rPr>
        <w:t>الاقتصادية والاجتماعية والثقافية</w:t>
      </w:r>
      <w:r>
        <w:rPr>
          <w:b/>
          <w:bCs/>
          <w:rtl/>
        </w:rPr>
        <w:t>.</w:t>
      </w:r>
      <w:r w:rsidRPr="001D18F2">
        <w:rPr>
          <w:b/>
          <w:bCs/>
          <w:rtl/>
        </w:rPr>
        <w:t xml:space="preserve"> وتوجه اللجنة </w:t>
      </w:r>
      <w:r>
        <w:rPr>
          <w:rFonts w:hint="cs"/>
          <w:b/>
          <w:bCs/>
          <w:rtl/>
        </w:rPr>
        <w:t>ا</w:t>
      </w:r>
      <w:r w:rsidRPr="001D18F2">
        <w:rPr>
          <w:rFonts w:hint="cs"/>
          <w:b/>
          <w:bCs/>
          <w:rtl/>
        </w:rPr>
        <w:t>ن</w:t>
      </w:r>
      <w:r>
        <w:rPr>
          <w:rFonts w:hint="cs"/>
          <w:b/>
          <w:bCs/>
          <w:rtl/>
        </w:rPr>
        <w:t>تب</w:t>
      </w:r>
      <w:r w:rsidRPr="001D18F2">
        <w:rPr>
          <w:rFonts w:hint="cs"/>
          <w:b/>
          <w:bCs/>
          <w:rtl/>
        </w:rPr>
        <w:t>اه</w:t>
      </w:r>
      <w:r w:rsidRPr="001D18F2">
        <w:rPr>
          <w:b/>
          <w:bCs/>
          <w:rtl/>
        </w:rPr>
        <w:t xml:space="preserve"> الدولة الطرف إلى تعليقها العام رقم</w:t>
      </w:r>
      <w:r>
        <w:rPr>
          <w:rFonts w:hint="cs"/>
          <w:b/>
          <w:bCs/>
          <w:rtl/>
        </w:rPr>
        <w:t> </w:t>
      </w:r>
      <w:r w:rsidRPr="001D18F2">
        <w:rPr>
          <w:b/>
          <w:bCs/>
          <w:rtl/>
        </w:rPr>
        <w:t xml:space="preserve">20(2009) بشأن عدم التمييز في </w:t>
      </w:r>
      <w:r>
        <w:rPr>
          <w:rFonts w:hint="cs"/>
          <w:b/>
          <w:bCs/>
          <w:rtl/>
        </w:rPr>
        <w:t xml:space="preserve">مجال </w:t>
      </w:r>
      <w:r w:rsidRPr="001D18F2">
        <w:rPr>
          <w:b/>
          <w:bCs/>
          <w:rtl/>
        </w:rPr>
        <w:t>الحقوق الاقتصادية والاجتماعية والثقافية</w:t>
      </w:r>
      <w:r>
        <w:rPr>
          <w:b/>
          <w:bCs/>
          <w:rtl/>
        </w:rPr>
        <w:t>.</w:t>
      </w:r>
    </w:p>
    <w:p w:rsidR="005F3BA8" w:rsidRPr="0019526F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Pr="0019526F">
        <w:rPr>
          <w:rFonts w:hint="cs"/>
          <w:rtl/>
          <w:lang w:bidi="ar"/>
        </w:rPr>
        <w:t>ال</w:t>
      </w:r>
      <w:r w:rsidRPr="0019526F">
        <w:rPr>
          <w:rtl/>
          <w:lang w:bidi="ar"/>
        </w:rPr>
        <w:t>مهاجر</w:t>
      </w:r>
      <w:r w:rsidRPr="0019526F">
        <w:rPr>
          <w:rFonts w:hint="cs"/>
          <w:rtl/>
          <w:lang w:bidi="ar"/>
        </w:rPr>
        <w:t>و</w:t>
      </w:r>
      <w:r w:rsidRPr="0019526F">
        <w:rPr>
          <w:rtl/>
          <w:lang w:bidi="ar"/>
        </w:rPr>
        <w:t>ن وملتمس</w:t>
      </w:r>
      <w:r w:rsidRPr="0019526F">
        <w:rPr>
          <w:rFonts w:hint="cs"/>
          <w:rtl/>
          <w:lang w:bidi="ar"/>
        </w:rPr>
        <w:t>و</w:t>
      </w:r>
      <w:r w:rsidRPr="0019526F">
        <w:rPr>
          <w:rtl/>
          <w:lang w:bidi="ar"/>
        </w:rPr>
        <w:t xml:space="preserve"> اللجوء واللاجئ</w:t>
      </w:r>
      <w:r w:rsidRPr="0019526F">
        <w:rPr>
          <w:rFonts w:hint="cs"/>
          <w:rtl/>
          <w:lang w:bidi="ar"/>
        </w:rPr>
        <w:t>و</w:t>
      </w:r>
      <w:r w:rsidRPr="0019526F">
        <w:rPr>
          <w:rtl/>
          <w:lang w:bidi="ar"/>
        </w:rPr>
        <w:t>ن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18-</w:t>
      </w:r>
      <w:r>
        <w:rPr>
          <w:rFonts w:hint="cs"/>
          <w:rtl/>
        </w:rPr>
        <w:tab/>
      </w:r>
      <w:r>
        <w:rPr>
          <w:rtl/>
        </w:rPr>
        <w:t xml:space="preserve">تقدر اللجنة </w:t>
      </w:r>
      <w:r>
        <w:rPr>
          <w:rFonts w:hint="cs"/>
          <w:rtl/>
        </w:rPr>
        <w:t>ال</w:t>
      </w:r>
      <w:r>
        <w:rPr>
          <w:rtl/>
        </w:rPr>
        <w:t xml:space="preserve">جهود </w:t>
      </w:r>
      <w:r>
        <w:rPr>
          <w:rFonts w:hint="cs"/>
          <w:rtl/>
        </w:rPr>
        <w:t xml:space="preserve">التي تبذلها </w:t>
      </w:r>
      <w:r>
        <w:rPr>
          <w:rtl/>
        </w:rPr>
        <w:t xml:space="preserve">الدولة الطرف، </w:t>
      </w:r>
      <w:r>
        <w:rPr>
          <w:rFonts w:hint="cs"/>
          <w:rtl/>
        </w:rPr>
        <w:t>بطرق منها</w:t>
      </w:r>
      <w:r>
        <w:rPr>
          <w:rtl/>
        </w:rPr>
        <w:t xml:space="preserve"> إطلاق</w:t>
      </w:r>
      <w:r>
        <w:rPr>
          <w:rFonts w:hint="cs"/>
          <w:rtl/>
        </w:rPr>
        <w:t xml:space="preserve"> عملية </w:t>
      </w:r>
      <w:r>
        <w:rPr>
          <w:rFonts w:hint="cs"/>
          <w:rtl/>
          <w:lang w:bidi="ar"/>
        </w:rPr>
        <w:t xml:space="preserve">مار نوستروم في عام 2013، لتلقي </w:t>
      </w:r>
      <w:r>
        <w:rPr>
          <w:rtl/>
        </w:rPr>
        <w:t>واستضافة أعداد</w:t>
      </w:r>
      <w:r>
        <w:rPr>
          <w:rFonts w:hint="cs"/>
          <w:rtl/>
        </w:rPr>
        <w:t xml:space="preserve"> استثنائية من</w:t>
      </w:r>
      <w:r>
        <w:rPr>
          <w:rtl/>
        </w:rPr>
        <w:t xml:space="preserve"> المهاجرين وملتمسي اللجوء واللاجئين.</w:t>
      </w:r>
      <w:r>
        <w:rPr>
          <w:rFonts w:hint="cs"/>
          <w:rtl/>
        </w:rPr>
        <w:t xml:space="preserve"> </w:t>
      </w:r>
      <w:r>
        <w:rPr>
          <w:rtl/>
        </w:rPr>
        <w:t xml:space="preserve">غير أن اللجنة لا تزال تشعر بالقلق </w:t>
      </w:r>
      <w:r>
        <w:rPr>
          <w:rFonts w:hint="cs"/>
          <w:rtl/>
        </w:rPr>
        <w:t>إزاء ما تفيد به ال</w:t>
      </w:r>
      <w:r>
        <w:rPr>
          <w:rtl/>
        </w:rPr>
        <w:t xml:space="preserve">تقارير </w:t>
      </w:r>
      <w:r>
        <w:rPr>
          <w:rFonts w:hint="cs"/>
          <w:rtl/>
        </w:rPr>
        <w:t xml:space="preserve">بشأن </w:t>
      </w:r>
      <w:r>
        <w:rPr>
          <w:rtl/>
        </w:rPr>
        <w:t xml:space="preserve">ممارسة </w:t>
      </w:r>
      <w:r>
        <w:rPr>
          <w:rFonts w:hint="cs"/>
          <w:rtl/>
        </w:rPr>
        <w:t xml:space="preserve">عمليات الصد </w:t>
      </w:r>
      <w:r>
        <w:rPr>
          <w:rtl/>
        </w:rPr>
        <w:t xml:space="preserve">وإزاء </w:t>
      </w:r>
      <w:r>
        <w:rPr>
          <w:rFonts w:hint="cs"/>
          <w:rtl/>
        </w:rPr>
        <w:t xml:space="preserve">قلة </w:t>
      </w:r>
      <w:r>
        <w:rPr>
          <w:rtl/>
        </w:rPr>
        <w:t>تمتع</w:t>
      </w:r>
      <w:r>
        <w:rPr>
          <w:rFonts w:hint="cs"/>
          <w:rtl/>
        </w:rPr>
        <w:t xml:space="preserve"> المهاجرين وملتمسي اللجوء واللاجئين</w:t>
      </w:r>
      <w:r>
        <w:rPr>
          <w:rtl/>
        </w:rPr>
        <w:t xml:space="preserve"> بالحقوق الم</w:t>
      </w:r>
      <w:r>
        <w:rPr>
          <w:rFonts w:hint="cs"/>
          <w:rtl/>
        </w:rPr>
        <w:t xml:space="preserve">نصوص عليها في </w:t>
      </w:r>
      <w:r>
        <w:rPr>
          <w:rtl/>
        </w:rPr>
        <w:t xml:space="preserve">العهد </w:t>
      </w:r>
      <w:r>
        <w:rPr>
          <w:rFonts w:hint="cs"/>
          <w:rtl/>
        </w:rPr>
        <w:t xml:space="preserve">عند </w:t>
      </w:r>
      <w:r>
        <w:rPr>
          <w:rtl/>
        </w:rPr>
        <w:t>وصولهم إلى الدولة الطرف.</w:t>
      </w:r>
      <w:r w:rsidRPr="004108DC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تشعر</w:t>
      </w:r>
      <w:r>
        <w:rPr>
          <w:rtl/>
        </w:rPr>
        <w:t xml:space="preserve"> اللجنة </w:t>
      </w:r>
      <w:r>
        <w:rPr>
          <w:rFonts w:hint="cs"/>
          <w:rtl/>
        </w:rPr>
        <w:t>ب</w:t>
      </w:r>
      <w:r>
        <w:rPr>
          <w:rtl/>
        </w:rPr>
        <w:t xml:space="preserve">القلق بوجه خاص إزاء </w:t>
      </w:r>
      <w:r>
        <w:rPr>
          <w:rFonts w:hint="cs"/>
          <w:rtl/>
        </w:rPr>
        <w:t xml:space="preserve">عدم كفاية </w:t>
      </w:r>
      <w:r>
        <w:rPr>
          <w:rtl/>
        </w:rPr>
        <w:t>عدد مراكز الاستقبال في الدولة الطرف والظروف المتردية في</w:t>
      </w:r>
      <w:r>
        <w:rPr>
          <w:rFonts w:hint="cs"/>
          <w:rtl/>
        </w:rPr>
        <w:t xml:space="preserve"> هذه المراكز </w:t>
      </w:r>
      <w:r>
        <w:rPr>
          <w:rtl/>
        </w:rPr>
        <w:t>(الماد</w:t>
      </w:r>
      <w:r>
        <w:rPr>
          <w:rFonts w:hint="cs"/>
          <w:rtl/>
        </w:rPr>
        <w:t>ة 2(2)).</w:t>
      </w:r>
    </w:p>
    <w:p w:rsidR="005F3BA8" w:rsidRPr="00656E61" w:rsidRDefault="005F3BA8" w:rsidP="005F3BA8">
      <w:pPr>
        <w:pStyle w:val="SingleTxt"/>
        <w:rPr>
          <w:b/>
          <w:bCs/>
          <w:rtl/>
        </w:rPr>
      </w:pPr>
      <w:r>
        <w:rPr>
          <w:rFonts w:hint="cs"/>
          <w:rtl/>
        </w:rPr>
        <w:t>19-</w:t>
      </w:r>
      <w:r>
        <w:rPr>
          <w:rFonts w:hint="cs"/>
          <w:rtl/>
        </w:rPr>
        <w:tab/>
      </w:r>
      <w:r w:rsidRPr="00656E61">
        <w:rPr>
          <w:b/>
          <w:bCs/>
          <w:rtl/>
        </w:rPr>
        <w:t>تحث اللجنة الدولة الطرف على وقف ممارسة</w:t>
      </w:r>
      <w:r w:rsidRPr="00656E61">
        <w:rPr>
          <w:b/>
          <w:bCs/>
        </w:rPr>
        <w:t xml:space="preserve"> </w:t>
      </w:r>
      <w:r w:rsidRPr="00656E61">
        <w:rPr>
          <w:rFonts w:hint="cs"/>
          <w:b/>
          <w:bCs/>
          <w:rtl/>
        </w:rPr>
        <w:t>عمليات الصد</w:t>
      </w:r>
      <w:r>
        <w:rPr>
          <w:rFonts w:hint="cs"/>
          <w:b/>
          <w:bCs/>
          <w:rtl/>
        </w:rPr>
        <w:t>.</w:t>
      </w:r>
      <w:r w:rsidRPr="00656E61">
        <w:rPr>
          <w:b/>
          <w:bCs/>
          <w:rtl/>
        </w:rPr>
        <w:t xml:space="preserve"> وتوصي اللجنة الدولة الطرف بتكثيف جهودها لضمان تمتع</w:t>
      </w:r>
      <w:r w:rsidRPr="00656E61">
        <w:rPr>
          <w:rFonts w:hint="cs"/>
          <w:b/>
          <w:bCs/>
          <w:rtl/>
        </w:rPr>
        <w:t xml:space="preserve"> المهاجرين وملتمسي اللجوء واللاجئين</w:t>
      </w:r>
      <w:r w:rsidRPr="00656E61">
        <w:rPr>
          <w:b/>
          <w:bCs/>
          <w:rtl/>
        </w:rPr>
        <w:t xml:space="preserve"> </w:t>
      </w:r>
      <w:r w:rsidRPr="00656E61">
        <w:rPr>
          <w:rFonts w:hint="cs"/>
          <w:b/>
          <w:bCs/>
          <w:rtl/>
        </w:rPr>
        <w:t>تمتع</w:t>
      </w:r>
      <w:r w:rsidR="00230E92">
        <w:rPr>
          <w:rFonts w:hint="cs"/>
          <w:b/>
          <w:bCs/>
          <w:rtl/>
        </w:rPr>
        <w:t xml:space="preserve">اً </w:t>
      </w:r>
      <w:r w:rsidRPr="00656E61">
        <w:rPr>
          <w:rFonts w:hint="cs"/>
          <w:b/>
          <w:bCs/>
          <w:rtl/>
        </w:rPr>
        <w:t>كامل</w:t>
      </w:r>
      <w:r w:rsidR="00230E92">
        <w:rPr>
          <w:rFonts w:hint="cs"/>
          <w:b/>
          <w:bCs/>
          <w:rtl/>
        </w:rPr>
        <w:t xml:space="preserve">اً </w:t>
      </w:r>
      <w:r w:rsidRPr="00656E61">
        <w:rPr>
          <w:b/>
          <w:bCs/>
          <w:rtl/>
        </w:rPr>
        <w:t>بالحقوق الاقتصادية والاجتماعية والثقافية</w:t>
      </w:r>
      <w:r>
        <w:rPr>
          <w:rFonts w:hint="cs"/>
          <w:b/>
          <w:bCs/>
          <w:rtl/>
        </w:rPr>
        <w:t>.</w:t>
      </w:r>
      <w:r w:rsidRPr="00656E61">
        <w:rPr>
          <w:rFonts w:hint="cs"/>
          <w:b/>
          <w:bCs/>
          <w:rtl/>
        </w:rPr>
        <w:t xml:space="preserve"> </w:t>
      </w:r>
      <w:r w:rsidRPr="00656E61">
        <w:rPr>
          <w:b/>
          <w:bCs/>
          <w:rtl/>
        </w:rPr>
        <w:t xml:space="preserve">وتوصي اللجنة الدولة الطرف </w:t>
      </w:r>
      <w:r w:rsidRPr="00656E61">
        <w:rPr>
          <w:rFonts w:hint="cs"/>
          <w:b/>
          <w:bCs/>
          <w:rtl/>
        </w:rPr>
        <w:t>ب</w:t>
      </w:r>
      <w:r w:rsidRPr="00656E61">
        <w:rPr>
          <w:b/>
          <w:bCs/>
          <w:rtl/>
        </w:rPr>
        <w:t>التماس التعاون والمساعدة الدولي</w:t>
      </w:r>
      <w:r w:rsidRPr="00656E61">
        <w:rPr>
          <w:rFonts w:hint="cs"/>
          <w:b/>
          <w:bCs/>
          <w:rtl/>
        </w:rPr>
        <w:t xml:space="preserve">ين </w:t>
      </w:r>
      <w:r w:rsidRPr="00656E61">
        <w:rPr>
          <w:b/>
          <w:bCs/>
          <w:rtl/>
        </w:rPr>
        <w:t>وتعزيز</w:t>
      </w:r>
      <w:r w:rsidRPr="00656E61">
        <w:rPr>
          <w:rFonts w:hint="cs"/>
          <w:b/>
          <w:bCs/>
          <w:rtl/>
        </w:rPr>
        <w:t>هما</w:t>
      </w:r>
      <w:r w:rsidRPr="00656E61">
        <w:rPr>
          <w:b/>
          <w:bCs/>
          <w:rtl/>
        </w:rPr>
        <w:t>، لا سيما مع الدول الأعضاء في الاتحاد الأوروبي</w:t>
      </w:r>
      <w:r w:rsidRPr="00656E61">
        <w:rPr>
          <w:rFonts w:hint="cs"/>
          <w:b/>
          <w:bCs/>
          <w:rtl/>
        </w:rPr>
        <w:t xml:space="preserve">، </w:t>
      </w:r>
      <w:r w:rsidRPr="00656E61">
        <w:rPr>
          <w:b/>
          <w:bCs/>
          <w:rtl/>
        </w:rPr>
        <w:t>عند تنفيذ التزاماتها بموجب العهد تجاه هؤلاء الأشخاص</w:t>
      </w:r>
      <w:r>
        <w:rPr>
          <w:rFonts w:hint="cs"/>
          <w:b/>
          <w:bCs/>
          <w:rtl/>
        </w:rPr>
        <w:t>.</w:t>
      </w:r>
      <w:r w:rsidRPr="00656E61">
        <w:rPr>
          <w:rFonts w:hint="cs"/>
          <w:b/>
          <w:bCs/>
          <w:rtl/>
        </w:rPr>
        <w:t xml:space="preserve"> </w:t>
      </w:r>
      <w:r w:rsidRPr="00656E61">
        <w:rPr>
          <w:b/>
          <w:bCs/>
          <w:rtl/>
        </w:rPr>
        <w:t>وتوصي اللجنة الدولة الطرف أيض</w:t>
      </w:r>
      <w:r w:rsidR="00230E92">
        <w:rPr>
          <w:b/>
          <w:bCs/>
          <w:rtl/>
        </w:rPr>
        <w:t xml:space="preserve">اً </w:t>
      </w:r>
      <w:r w:rsidRPr="00656E61">
        <w:rPr>
          <w:b/>
          <w:bCs/>
          <w:rtl/>
        </w:rPr>
        <w:t xml:space="preserve">بأن تتخذ تدابير لزيادة عدد مراكز الاستقبال </w:t>
      </w:r>
      <w:r w:rsidRPr="00656E61">
        <w:rPr>
          <w:rFonts w:hint="cs"/>
          <w:b/>
          <w:bCs/>
          <w:rtl/>
        </w:rPr>
        <w:t>و</w:t>
      </w:r>
      <w:r>
        <w:rPr>
          <w:b/>
          <w:bCs/>
          <w:rtl/>
        </w:rPr>
        <w:t>تحسين ظروف المعيش</w:t>
      </w:r>
      <w:r w:rsidRPr="00656E61">
        <w:rPr>
          <w:b/>
          <w:bCs/>
          <w:rtl/>
        </w:rPr>
        <w:t>ة فيها، و</w:t>
      </w:r>
      <w:r w:rsidRPr="00656E61">
        <w:rPr>
          <w:rFonts w:hint="cs"/>
          <w:b/>
          <w:bCs/>
          <w:rtl/>
        </w:rPr>
        <w:t>ب</w:t>
      </w:r>
      <w:r w:rsidRPr="00656E61">
        <w:rPr>
          <w:b/>
          <w:bCs/>
          <w:rtl/>
        </w:rPr>
        <w:t xml:space="preserve">أن تكفل </w:t>
      </w:r>
      <w:r w:rsidRPr="00656E61">
        <w:rPr>
          <w:rFonts w:hint="cs"/>
          <w:b/>
          <w:bCs/>
          <w:rtl/>
        </w:rPr>
        <w:t>إمكانية حصول</w:t>
      </w:r>
      <w:r w:rsidRPr="00656E61">
        <w:rPr>
          <w:b/>
          <w:bCs/>
          <w:rtl/>
        </w:rPr>
        <w:t xml:space="preserve"> كل فرد في </w:t>
      </w:r>
      <w:r w:rsidRPr="00656E61">
        <w:rPr>
          <w:rFonts w:hint="cs"/>
          <w:b/>
          <w:bCs/>
          <w:rtl/>
        </w:rPr>
        <w:t xml:space="preserve">هذه </w:t>
      </w:r>
      <w:r w:rsidRPr="00656E61">
        <w:rPr>
          <w:b/>
          <w:bCs/>
          <w:rtl/>
        </w:rPr>
        <w:t>المراكز على الرعاية الطبية و</w:t>
      </w:r>
      <w:r w:rsidRPr="00656E61">
        <w:rPr>
          <w:rFonts w:hint="cs"/>
          <w:b/>
          <w:bCs/>
          <w:rtl/>
        </w:rPr>
        <w:t xml:space="preserve">خدمات </w:t>
      </w:r>
      <w:r w:rsidRPr="00656E61">
        <w:rPr>
          <w:b/>
          <w:bCs/>
          <w:rtl/>
        </w:rPr>
        <w:t>المترجمين الشفويين</w:t>
      </w:r>
      <w:r w:rsidRPr="00656E61">
        <w:rPr>
          <w:rFonts w:hint="cs"/>
          <w:b/>
          <w:bCs/>
          <w:rtl/>
        </w:rPr>
        <w:t xml:space="preserve"> و</w:t>
      </w:r>
      <w:r w:rsidRPr="00656E61">
        <w:rPr>
          <w:b/>
          <w:bCs/>
          <w:rtl/>
        </w:rPr>
        <w:t>الغذاء وال</w:t>
      </w:r>
      <w:r w:rsidRPr="00656E61">
        <w:rPr>
          <w:rFonts w:hint="cs"/>
          <w:b/>
          <w:bCs/>
          <w:rtl/>
        </w:rPr>
        <w:t>ملابس</w:t>
      </w:r>
      <w:r w:rsidRPr="00656E61">
        <w:rPr>
          <w:b/>
          <w:bCs/>
          <w:rtl/>
        </w:rPr>
        <w:t xml:space="preserve"> والدعم الاجتماعي</w:t>
      </w:r>
      <w:r>
        <w:rPr>
          <w:b/>
          <w:bCs/>
          <w:rtl/>
        </w:rPr>
        <w:t>.</w:t>
      </w:r>
    </w:p>
    <w:p w:rsidR="00BB0D7A" w:rsidRPr="00BB0D7A" w:rsidRDefault="00BB0D7A" w:rsidP="00BB0D7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7B4200" w:rsidRDefault="00BB0D7A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="005F3BA8">
        <w:rPr>
          <w:rFonts w:hint="cs"/>
          <w:rtl/>
          <w:lang w:bidi="ar"/>
        </w:rPr>
        <w:t>ال</w:t>
      </w:r>
      <w:r w:rsidR="005F3BA8" w:rsidRPr="007B4200">
        <w:rPr>
          <w:rtl/>
          <w:lang w:bidi="ar"/>
        </w:rPr>
        <w:t>تمييز ضد الأشخاص ذوي الإعاقة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20-</w:t>
      </w:r>
      <w:r>
        <w:rPr>
          <w:rFonts w:hint="cs"/>
          <w:rtl/>
        </w:rPr>
        <w:tab/>
      </w:r>
      <w:r>
        <w:rPr>
          <w:rtl/>
        </w:rPr>
        <w:t xml:space="preserve">تشعر اللجنة بالقلق إزاء التمييز ضد الأشخاص ذوي الإعاقة في </w:t>
      </w:r>
      <w:r>
        <w:rPr>
          <w:rFonts w:hint="cs"/>
          <w:rtl/>
        </w:rPr>
        <w:t>عدة</w:t>
      </w:r>
      <w:r>
        <w:rPr>
          <w:rtl/>
        </w:rPr>
        <w:t xml:space="preserve"> مجالات</w:t>
      </w:r>
      <w:r>
        <w:rPr>
          <w:rFonts w:hint="cs"/>
          <w:rtl/>
        </w:rPr>
        <w:t xml:space="preserve"> يشملها </w:t>
      </w:r>
      <w:r>
        <w:rPr>
          <w:rtl/>
        </w:rPr>
        <w:t xml:space="preserve">العهد، لا سيما العمالة ومستوى المعيشة والتعليم. </w:t>
      </w:r>
      <w:r>
        <w:rPr>
          <w:rFonts w:hint="cs"/>
          <w:rtl/>
        </w:rPr>
        <w:t xml:space="preserve">كما </w:t>
      </w:r>
      <w:r>
        <w:rPr>
          <w:rtl/>
        </w:rPr>
        <w:t xml:space="preserve">تشعر اللجنة بالقلق لأن مفهوم الترتيبات التيسيرية المعقولة غير مدرج في </w:t>
      </w:r>
      <w:r>
        <w:rPr>
          <w:rFonts w:hint="cs"/>
          <w:rtl/>
        </w:rPr>
        <w:t xml:space="preserve">أي من </w:t>
      </w:r>
      <w:r>
        <w:rPr>
          <w:rtl/>
        </w:rPr>
        <w:t xml:space="preserve">التشريعات ذات الصلة، مما يسهم </w:t>
      </w:r>
      <w:r>
        <w:rPr>
          <w:rFonts w:hint="cs"/>
          <w:rtl/>
        </w:rPr>
        <w:t>أيض</w:t>
      </w:r>
      <w:r w:rsidR="00230E92">
        <w:rPr>
          <w:rFonts w:hint="cs"/>
          <w:rtl/>
        </w:rPr>
        <w:t xml:space="preserve">اً </w:t>
      </w:r>
      <w:r>
        <w:rPr>
          <w:rFonts w:hint="cs"/>
          <w:rtl/>
        </w:rPr>
        <w:t>في</w:t>
      </w:r>
      <w:r>
        <w:rPr>
          <w:rtl/>
        </w:rPr>
        <w:t xml:space="preserve"> التمييز الفعلي ضد الأشخاص ذوي الإعاقة (الم</w:t>
      </w:r>
      <w:r>
        <w:rPr>
          <w:rFonts w:hint="cs"/>
          <w:rtl/>
        </w:rPr>
        <w:t>واد 2 و6 و</w:t>
      </w:r>
      <w:r>
        <w:rPr>
          <w:rtl/>
        </w:rPr>
        <w:t>11</w:t>
      </w:r>
      <w:r>
        <w:rPr>
          <w:rFonts w:hint="cs"/>
          <w:rtl/>
        </w:rPr>
        <w:t xml:space="preserve"> و13 و14).</w:t>
      </w:r>
      <w:r>
        <w:rPr>
          <w:rtl/>
        </w:rPr>
        <w:t xml:space="preserve"> 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21-</w:t>
      </w:r>
      <w:r>
        <w:rPr>
          <w:rFonts w:hint="cs"/>
          <w:rtl/>
        </w:rPr>
        <w:tab/>
      </w:r>
      <w:r>
        <w:rPr>
          <w:b/>
          <w:bCs/>
          <w:rtl/>
        </w:rPr>
        <w:t xml:space="preserve">وتوصي اللجنة الدولة الطرف </w:t>
      </w:r>
      <w:r>
        <w:rPr>
          <w:rFonts w:hint="cs"/>
          <w:b/>
          <w:bCs/>
          <w:rtl/>
        </w:rPr>
        <w:t>ب</w:t>
      </w:r>
      <w:r w:rsidRPr="00594A3B">
        <w:rPr>
          <w:b/>
          <w:bCs/>
          <w:rtl/>
        </w:rPr>
        <w:t xml:space="preserve">ضمان أن </w:t>
      </w:r>
      <w:r>
        <w:rPr>
          <w:rFonts w:hint="cs"/>
          <w:b/>
          <w:bCs/>
          <w:rtl/>
        </w:rPr>
        <w:t xml:space="preserve">يتمتع </w:t>
      </w:r>
      <w:r w:rsidRPr="00594A3B">
        <w:rPr>
          <w:b/>
          <w:bCs/>
          <w:rtl/>
        </w:rPr>
        <w:t>الأشخاص ذو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الإعاقة </w:t>
      </w:r>
      <w:r w:rsidRPr="00594A3B">
        <w:rPr>
          <w:b/>
          <w:bCs/>
          <w:rtl/>
        </w:rPr>
        <w:t>تمتع</w:t>
      </w:r>
      <w:r w:rsidR="00230E92">
        <w:rPr>
          <w:rFonts w:hint="cs"/>
          <w:b/>
          <w:bCs/>
          <w:rtl/>
        </w:rPr>
        <w:t xml:space="preserve">اً </w:t>
      </w:r>
      <w:r w:rsidRPr="00594A3B">
        <w:rPr>
          <w:b/>
          <w:bCs/>
          <w:rtl/>
        </w:rPr>
        <w:t>كامل</w:t>
      </w:r>
      <w:r w:rsidR="00230E92">
        <w:rPr>
          <w:rFonts w:hint="cs"/>
          <w:b/>
          <w:bCs/>
          <w:rtl/>
        </w:rPr>
        <w:t xml:space="preserve">اً </w:t>
      </w:r>
      <w:r>
        <w:rPr>
          <w:b/>
          <w:bCs/>
          <w:rtl/>
        </w:rPr>
        <w:t xml:space="preserve">بحقوقهم بموجب العهد دون تمييز، لا سيما </w:t>
      </w:r>
      <w:r w:rsidRPr="00594A3B">
        <w:rPr>
          <w:b/>
          <w:bCs/>
          <w:rtl/>
        </w:rPr>
        <w:t xml:space="preserve">حقهم في العمل </w:t>
      </w:r>
      <w:r>
        <w:rPr>
          <w:b/>
          <w:bCs/>
          <w:rtl/>
        </w:rPr>
        <w:t>و</w:t>
      </w:r>
      <w:r>
        <w:rPr>
          <w:rFonts w:hint="cs"/>
          <w:b/>
          <w:bCs/>
          <w:rtl/>
        </w:rPr>
        <w:t xml:space="preserve">في </w:t>
      </w:r>
      <w:r w:rsidRPr="00594A3B">
        <w:rPr>
          <w:b/>
          <w:bCs/>
          <w:rtl/>
        </w:rPr>
        <w:t>مستوى معيشي لائق و</w:t>
      </w:r>
      <w:r>
        <w:rPr>
          <w:rFonts w:hint="cs"/>
          <w:b/>
          <w:bCs/>
          <w:rtl/>
        </w:rPr>
        <w:t xml:space="preserve">في </w:t>
      </w:r>
      <w:r w:rsidRPr="00594A3B">
        <w:rPr>
          <w:b/>
          <w:bCs/>
          <w:rtl/>
        </w:rPr>
        <w:t>التعليم</w:t>
      </w:r>
      <w:r>
        <w:rPr>
          <w:b/>
          <w:bCs/>
          <w:rtl/>
        </w:rPr>
        <w:t>.</w:t>
      </w:r>
      <w:r>
        <w:rPr>
          <w:rFonts w:hint="cs"/>
          <w:rtl/>
        </w:rPr>
        <w:t xml:space="preserve"> </w:t>
      </w:r>
      <w:r w:rsidRPr="00A35480">
        <w:rPr>
          <w:b/>
          <w:bCs/>
          <w:rtl/>
        </w:rPr>
        <w:t>وتوصي اللجنة الدولة الطرف أيض</w:t>
      </w:r>
      <w:r w:rsidR="00230E92">
        <w:rPr>
          <w:b/>
          <w:bCs/>
          <w:rtl/>
        </w:rPr>
        <w:t xml:space="preserve">اً </w:t>
      </w:r>
      <w:r w:rsidRPr="00A35480">
        <w:rPr>
          <w:b/>
          <w:bCs/>
          <w:rtl/>
        </w:rPr>
        <w:t>بأن تدرج مفهوم الترتيبات التيسيرية المعقولة في جميع التشريعات التي تمس الأشخاص ذوي الإعاقة، و</w:t>
      </w:r>
      <w:r>
        <w:rPr>
          <w:rFonts w:hint="cs"/>
          <w:b/>
          <w:bCs/>
          <w:rtl/>
        </w:rPr>
        <w:t>ب</w:t>
      </w:r>
      <w:r w:rsidRPr="00A35480">
        <w:rPr>
          <w:b/>
          <w:bCs/>
          <w:rtl/>
        </w:rPr>
        <w:t xml:space="preserve">أن تتخذ </w:t>
      </w:r>
      <w:r>
        <w:rPr>
          <w:rFonts w:hint="cs"/>
          <w:b/>
          <w:bCs/>
          <w:rtl/>
        </w:rPr>
        <w:t>ال</w:t>
      </w:r>
      <w:r w:rsidRPr="00A35480">
        <w:rPr>
          <w:b/>
          <w:bCs/>
          <w:rtl/>
        </w:rPr>
        <w:t xml:space="preserve">تدابير </w:t>
      </w:r>
      <w:r>
        <w:rPr>
          <w:rFonts w:hint="cs"/>
          <w:b/>
          <w:bCs/>
          <w:rtl/>
        </w:rPr>
        <w:t xml:space="preserve">اللازمة </w:t>
      </w:r>
      <w:r>
        <w:rPr>
          <w:b/>
          <w:bCs/>
          <w:rtl/>
        </w:rPr>
        <w:t xml:space="preserve">لكفالة </w:t>
      </w:r>
      <w:r w:rsidRPr="00A35480">
        <w:rPr>
          <w:b/>
          <w:bCs/>
          <w:rtl/>
        </w:rPr>
        <w:t>تنفيذ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A61337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Pr="00A61337">
        <w:rPr>
          <w:rtl/>
          <w:lang w:bidi="ar"/>
        </w:rPr>
        <w:t>المساواة بين الرجل والمرأة</w:t>
      </w:r>
      <w:r w:rsidRPr="005F3BA8">
        <w:rPr>
          <w:rFonts w:hint="cs"/>
          <w:rtl/>
          <w:lang w:bidi="ar"/>
        </w:rPr>
        <w:t>‬</w:t>
      </w:r>
    </w:p>
    <w:p w:rsidR="005F3BA8" w:rsidRDefault="005F3BA8" w:rsidP="00230E92">
      <w:pPr>
        <w:pStyle w:val="SingleTxt"/>
        <w:rPr>
          <w:rtl/>
        </w:rPr>
      </w:pPr>
      <w:r>
        <w:rPr>
          <w:rFonts w:hint="cs"/>
          <w:rtl/>
        </w:rPr>
        <w:t>22-</w:t>
      </w:r>
      <w:r>
        <w:rPr>
          <w:rFonts w:hint="cs"/>
          <w:rtl/>
        </w:rPr>
        <w:tab/>
      </w:r>
      <w:r>
        <w:rPr>
          <w:rtl/>
        </w:rPr>
        <w:t>تلاحظ اللجنة بارتياح اعتماد قوانين وسياسات</w:t>
      </w:r>
      <w:r>
        <w:rPr>
          <w:rFonts w:hint="cs"/>
          <w:rtl/>
        </w:rPr>
        <w:t xml:space="preserve"> مختلفة</w:t>
      </w:r>
      <w:r>
        <w:rPr>
          <w:rtl/>
        </w:rPr>
        <w:t xml:space="preserve"> </w:t>
      </w:r>
      <w:r>
        <w:rPr>
          <w:rFonts w:hint="cs"/>
          <w:rtl/>
        </w:rPr>
        <w:t>ترمي</w:t>
      </w:r>
      <w:r>
        <w:rPr>
          <w:rtl/>
        </w:rPr>
        <w:t xml:space="preserve"> إلى زيادة تمثيل المرأة في الشؤون السياسية، بما في ذلك </w:t>
      </w:r>
      <w:r>
        <w:rPr>
          <w:rFonts w:hint="cs"/>
          <w:rtl/>
        </w:rPr>
        <w:t>ال</w:t>
      </w:r>
      <w:r>
        <w:rPr>
          <w:rtl/>
        </w:rPr>
        <w:t>قانون رقم 120/2011 بشأن المساواة في الوصول إلى مجالس الإدارة ومجالس مراجعي الحسابات القانونيين</w:t>
      </w:r>
      <w:r>
        <w:rPr>
          <w:rFonts w:hint="cs"/>
          <w:rtl/>
        </w:rPr>
        <w:t xml:space="preserve"> في</w:t>
      </w:r>
      <w:r>
        <w:rPr>
          <w:rtl/>
        </w:rPr>
        <w:t xml:space="preserve"> </w:t>
      </w:r>
      <w:r w:rsidRPr="00EA14A9">
        <w:rPr>
          <w:rFonts w:hint="cs"/>
          <w:rtl/>
        </w:rPr>
        <w:t>ال</w:t>
      </w:r>
      <w:r w:rsidRPr="00EA14A9">
        <w:rPr>
          <w:rtl/>
        </w:rPr>
        <w:t>شرك</w:t>
      </w:r>
      <w:r w:rsidRPr="00EA14A9">
        <w:rPr>
          <w:rFonts w:hint="cs"/>
          <w:rtl/>
        </w:rPr>
        <w:t>ات</w:t>
      </w:r>
      <w:r w:rsidRPr="00EA14A9">
        <w:rPr>
          <w:rtl/>
        </w:rPr>
        <w:t xml:space="preserve"> </w:t>
      </w:r>
      <w:r w:rsidRPr="00EA14A9">
        <w:rPr>
          <w:rFonts w:hint="cs"/>
          <w:rtl/>
        </w:rPr>
        <w:t>ال</w:t>
      </w:r>
      <w:r w:rsidRPr="00EA14A9">
        <w:rPr>
          <w:rtl/>
        </w:rPr>
        <w:t>متداولة</w:t>
      </w:r>
      <w:r w:rsidR="00D32030">
        <w:rPr>
          <w:rtl/>
        </w:rPr>
        <w:t xml:space="preserve"> </w:t>
      </w:r>
      <w:r>
        <w:rPr>
          <w:rFonts w:hint="cs"/>
          <w:rtl/>
        </w:rPr>
        <w:t>ا</w:t>
      </w:r>
      <w:r w:rsidRPr="00EA14A9">
        <w:rPr>
          <w:rtl/>
        </w:rPr>
        <w:t>لأسهم</w:t>
      </w:r>
      <w:r>
        <w:rPr>
          <w:rFonts w:hint="cs"/>
          <w:rtl/>
        </w:rPr>
        <w:t xml:space="preserve">، </w:t>
      </w:r>
      <w:r w:rsidRPr="00EA14A9">
        <w:rPr>
          <w:rtl/>
        </w:rPr>
        <w:t>والقانون رقم</w:t>
      </w:r>
      <w:r w:rsidR="00230E92">
        <w:rPr>
          <w:rFonts w:hint="cs"/>
          <w:rtl/>
        </w:rPr>
        <w:t> </w:t>
      </w:r>
      <w:r w:rsidRPr="00EA14A9">
        <w:rPr>
          <w:rtl/>
        </w:rPr>
        <w:t>215/2012</w:t>
      </w:r>
      <w:r>
        <w:rPr>
          <w:rtl/>
        </w:rPr>
        <w:t xml:space="preserve"> بشأن الأحكام </w:t>
      </w:r>
      <w:r>
        <w:rPr>
          <w:rFonts w:hint="cs"/>
          <w:rtl/>
        </w:rPr>
        <w:t>الرامية إلى</w:t>
      </w:r>
      <w:r>
        <w:rPr>
          <w:rtl/>
        </w:rPr>
        <w:t xml:space="preserve"> تعزيز التوازن بين الجنسين والمساواة </w:t>
      </w:r>
      <w:r>
        <w:rPr>
          <w:rFonts w:hint="cs"/>
          <w:rtl/>
        </w:rPr>
        <w:t>بينهما داخل</w:t>
      </w:r>
      <w:r>
        <w:rPr>
          <w:rtl/>
        </w:rPr>
        <w:t xml:space="preserve"> الحكومات المحلية والمجالس الإقليمية.</w:t>
      </w:r>
      <w:r w:rsidRPr="00E9423E">
        <w:rPr>
          <w:rtl/>
        </w:rPr>
        <w:t xml:space="preserve"> </w:t>
      </w:r>
      <w:r>
        <w:rPr>
          <w:rtl/>
        </w:rPr>
        <w:t xml:space="preserve">ومع ذلك، </w:t>
      </w:r>
      <w:r>
        <w:rPr>
          <w:rFonts w:hint="cs"/>
          <w:rtl/>
        </w:rPr>
        <w:t>ما زالت اللجنة تشعر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القلق </w:t>
      </w:r>
      <w:r>
        <w:rPr>
          <w:rFonts w:hint="cs"/>
          <w:rtl/>
        </w:rPr>
        <w:t>لأن</w:t>
      </w:r>
      <w:r>
        <w:rPr>
          <w:rtl/>
        </w:rPr>
        <w:t xml:space="preserve"> القوالب النمطية </w:t>
      </w:r>
      <w:r>
        <w:rPr>
          <w:rFonts w:hint="cs"/>
          <w:rtl/>
        </w:rPr>
        <w:t>المتعلقة ب</w:t>
      </w:r>
      <w:r>
        <w:rPr>
          <w:rtl/>
        </w:rPr>
        <w:t>أدوار الجنسين</w:t>
      </w:r>
      <w:r>
        <w:rPr>
          <w:rFonts w:hint="cs"/>
          <w:rtl/>
        </w:rPr>
        <w:t xml:space="preserve"> ما زالت قائمة</w:t>
      </w:r>
      <w:r>
        <w:rPr>
          <w:rtl/>
        </w:rPr>
        <w:t xml:space="preserve">، ولأن تمثيل المرأة في البرلمان الوطني </w:t>
      </w:r>
      <w:r>
        <w:rPr>
          <w:rFonts w:hint="cs"/>
          <w:rtl/>
        </w:rPr>
        <w:t>و</w:t>
      </w:r>
      <w:r>
        <w:rPr>
          <w:rtl/>
        </w:rPr>
        <w:t xml:space="preserve">السلطة القضائية والمناصب العليا في الإدارة العامة </w:t>
      </w:r>
      <w:r>
        <w:rPr>
          <w:rFonts w:hint="cs"/>
          <w:rtl/>
        </w:rPr>
        <w:t>ما</w:t>
      </w:r>
      <w:r>
        <w:rPr>
          <w:rtl/>
        </w:rPr>
        <w:t xml:space="preserve"> زال غير مرض.</w:t>
      </w:r>
      <w:r>
        <w:rPr>
          <w:rFonts w:hint="cs"/>
          <w:rtl/>
        </w:rPr>
        <w:t xml:space="preserve"> وتشعر اللجنة بالقلق</w:t>
      </w:r>
      <w:r>
        <w:rPr>
          <w:rtl/>
        </w:rPr>
        <w:t xml:space="preserve"> </w:t>
      </w:r>
      <w:r>
        <w:rPr>
          <w:rFonts w:hint="cs"/>
          <w:rtl/>
        </w:rPr>
        <w:t>أيض</w:t>
      </w:r>
      <w:r w:rsidR="00230E92">
        <w:rPr>
          <w:rFonts w:hint="cs"/>
          <w:rtl/>
        </w:rPr>
        <w:t xml:space="preserve">اً </w:t>
      </w:r>
      <w:r>
        <w:rPr>
          <w:rFonts w:hint="cs"/>
          <w:rtl/>
        </w:rPr>
        <w:t xml:space="preserve">لأن نساء </w:t>
      </w:r>
      <w:r>
        <w:rPr>
          <w:rtl/>
        </w:rPr>
        <w:t>الروما و</w:t>
      </w:r>
      <w:r>
        <w:rPr>
          <w:rFonts w:hint="cs"/>
          <w:rtl/>
        </w:rPr>
        <w:t>ال</w:t>
      </w:r>
      <w:r>
        <w:rPr>
          <w:rtl/>
        </w:rPr>
        <w:t xml:space="preserve">نساء </w:t>
      </w:r>
      <w:r>
        <w:rPr>
          <w:rFonts w:hint="cs"/>
          <w:rtl/>
        </w:rPr>
        <w:t>المنتميات إلى جنوب البلد</w:t>
      </w:r>
      <w:r>
        <w:rPr>
          <w:rtl/>
        </w:rPr>
        <w:t xml:space="preserve"> </w:t>
      </w:r>
      <w:r>
        <w:rPr>
          <w:rFonts w:hint="cs"/>
          <w:rtl/>
        </w:rPr>
        <w:t xml:space="preserve">شبه غائبات </w:t>
      </w:r>
      <w:r>
        <w:rPr>
          <w:rtl/>
        </w:rPr>
        <w:t>عن الساحة العامة (المادة</w:t>
      </w:r>
      <w:r>
        <w:rPr>
          <w:rFonts w:hint="cs"/>
          <w:rtl/>
        </w:rPr>
        <w:t xml:space="preserve"> 3).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23-</w:t>
      </w:r>
      <w:r>
        <w:rPr>
          <w:rFonts w:hint="cs"/>
          <w:rtl/>
        </w:rPr>
        <w:tab/>
      </w:r>
      <w:r w:rsidRPr="0044637C">
        <w:rPr>
          <w:b/>
          <w:bCs/>
          <w:rtl/>
        </w:rPr>
        <w:t>إذ تشير</w:t>
      </w:r>
      <w:r w:rsidRPr="0044637C">
        <w:rPr>
          <w:rFonts w:hint="cs"/>
          <w:b/>
          <w:bCs/>
          <w:rtl/>
        </w:rPr>
        <w:t xml:space="preserve"> اللجنة</w:t>
      </w:r>
      <w:r w:rsidR="00230E92">
        <w:rPr>
          <w:b/>
          <w:bCs/>
          <w:rtl/>
        </w:rPr>
        <w:t xml:space="preserve"> إلى تعليقها العام رقم 16</w:t>
      </w:r>
      <w:r w:rsidRPr="0044637C">
        <w:rPr>
          <w:b/>
          <w:bCs/>
          <w:rtl/>
        </w:rPr>
        <w:t xml:space="preserve">(2005) بشأن المساواة بين الرجل والمرأة في حق التمتع بجميع الحقوق الاقتصادية والاجتماعية والثقافية، توصي اللجنة الدولة الطرف </w:t>
      </w:r>
      <w:r w:rsidRPr="0044637C">
        <w:rPr>
          <w:rFonts w:hint="cs"/>
          <w:b/>
          <w:bCs/>
          <w:rtl/>
        </w:rPr>
        <w:t>ب</w:t>
      </w:r>
      <w:r w:rsidRPr="0044637C">
        <w:rPr>
          <w:b/>
          <w:bCs/>
          <w:rtl/>
        </w:rPr>
        <w:t>تكثيف جهودها الرامية إلى مكافحة القوالب النمطية الجنسانية والشروع في حملات</w:t>
      </w:r>
      <w:r w:rsidRPr="0044637C">
        <w:rPr>
          <w:rFonts w:hint="cs"/>
          <w:b/>
          <w:bCs/>
          <w:rtl/>
        </w:rPr>
        <w:t xml:space="preserve"> </w:t>
      </w:r>
      <w:r w:rsidRPr="0044637C">
        <w:rPr>
          <w:b/>
          <w:bCs/>
          <w:rtl/>
        </w:rPr>
        <w:t>وطنية</w:t>
      </w:r>
      <w:r w:rsidRPr="0044637C">
        <w:rPr>
          <w:rFonts w:hint="cs"/>
          <w:b/>
          <w:bCs/>
          <w:rtl/>
        </w:rPr>
        <w:t xml:space="preserve"> للتوعية</w:t>
      </w:r>
      <w:r w:rsidRPr="0044637C">
        <w:rPr>
          <w:b/>
          <w:bCs/>
          <w:rtl/>
        </w:rPr>
        <w:t xml:space="preserve">، </w:t>
      </w:r>
      <w:r w:rsidRPr="0044637C">
        <w:rPr>
          <w:rFonts w:hint="cs"/>
          <w:b/>
          <w:bCs/>
          <w:rtl/>
        </w:rPr>
        <w:t>بطرق منها</w:t>
      </w:r>
      <w:r w:rsidRPr="0044637C">
        <w:rPr>
          <w:b/>
          <w:bCs/>
          <w:rtl/>
        </w:rPr>
        <w:t xml:space="preserve"> زيادة استخدام وسائ</w:t>
      </w:r>
      <w:r w:rsidRPr="0044637C">
        <w:rPr>
          <w:rFonts w:hint="cs"/>
          <w:b/>
          <w:bCs/>
          <w:rtl/>
        </w:rPr>
        <w:t>ط</w:t>
      </w:r>
      <w:r w:rsidRPr="0044637C">
        <w:rPr>
          <w:b/>
          <w:bCs/>
          <w:rtl/>
        </w:rPr>
        <w:t xml:space="preserve"> الإعلام، </w:t>
      </w:r>
      <w:r w:rsidRPr="0044637C">
        <w:rPr>
          <w:rFonts w:hint="cs"/>
          <w:b/>
          <w:bCs/>
          <w:rtl/>
        </w:rPr>
        <w:t>من أجل</w:t>
      </w:r>
      <w:r w:rsidRPr="0044637C">
        <w:rPr>
          <w:b/>
          <w:bCs/>
          <w:rtl/>
        </w:rPr>
        <w:t xml:space="preserve"> تغيير عقلية السكان فيما يتعلق بأدوار الجنسين</w:t>
      </w:r>
      <w:r>
        <w:rPr>
          <w:b/>
          <w:bCs/>
          <w:rtl/>
        </w:rPr>
        <w:t>.</w:t>
      </w:r>
      <w:r w:rsidRPr="0044637C">
        <w:rPr>
          <w:rFonts w:hint="cs"/>
          <w:b/>
          <w:bCs/>
          <w:rtl/>
        </w:rPr>
        <w:t xml:space="preserve"> </w:t>
      </w:r>
      <w:r w:rsidRPr="0044637C">
        <w:rPr>
          <w:b/>
          <w:bCs/>
          <w:rtl/>
        </w:rPr>
        <w:t>وتوصي اللجنة الدولة الطرف أيض</w:t>
      </w:r>
      <w:r w:rsidR="00230E92">
        <w:rPr>
          <w:b/>
          <w:bCs/>
          <w:rtl/>
        </w:rPr>
        <w:t xml:space="preserve">اً </w:t>
      </w:r>
      <w:r w:rsidRPr="0044637C">
        <w:rPr>
          <w:b/>
          <w:bCs/>
          <w:rtl/>
        </w:rPr>
        <w:t>بأن تتخذ تدابير فعالة لتعزيز مشاركة المرأة في جميع مجالات الحياة العامة، و</w:t>
      </w:r>
      <w:r w:rsidRPr="0044637C">
        <w:rPr>
          <w:rFonts w:hint="cs"/>
          <w:b/>
          <w:bCs/>
          <w:rtl/>
        </w:rPr>
        <w:t>ب</w:t>
      </w:r>
      <w:r w:rsidRPr="0044637C">
        <w:rPr>
          <w:b/>
          <w:bCs/>
          <w:rtl/>
        </w:rPr>
        <w:t xml:space="preserve">أن تنظر في اعتماد تدابير خاصة مؤقتة </w:t>
      </w:r>
      <w:r w:rsidRPr="0044637C">
        <w:rPr>
          <w:rFonts w:hint="cs"/>
          <w:b/>
          <w:bCs/>
          <w:rtl/>
        </w:rPr>
        <w:t>منها</w:t>
      </w:r>
      <w:r w:rsidRPr="0044637C">
        <w:rPr>
          <w:b/>
          <w:bCs/>
          <w:rtl/>
        </w:rPr>
        <w:t xml:space="preserve"> نظام الحصص، مع إيلاء اهتمام خاص لنساء الروما و</w:t>
      </w:r>
      <w:r w:rsidRPr="0044637C">
        <w:rPr>
          <w:rFonts w:hint="cs"/>
          <w:b/>
          <w:bCs/>
          <w:rtl/>
        </w:rPr>
        <w:t>ال</w:t>
      </w:r>
      <w:r w:rsidRPr="0044637C">
        <w:rPr>
          <w:b/>
          <w:bCs/>
          <w:rtl/>
        </w:rPr>
        <w:t xml:space="preserve">نساء </w:t>
      </w:r>
      <w:r w:rsidRPr="0044637C">
        <w:rPr>
          <w:rFonts w:hint="cs"/>
          <w:b/>
          <w:bCs/>
          <w:rtl/>
        </w:rPr>
        <w:t>المنتميات إلى جنوب البلد</w:t>
      </w:r>
      <w:r>
        <w:rPr>
          <w:rFonts w:hint="cs"/>
          <w:b/>
          <w:bCs/>
          <w:rtl/>
        </w:rPr>
        <w:t>.</w:t>
      </w:r>
    </w:p>
    <w:p w:rsidR="005F3BA8" w:rsidRPr="004E58AD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Pr="004E58AD">
        <w:rPr>
          <w:rFonts w:hint="cs"/>
          <w:rtl/>
          <w:lang w:bidi="ar"/>
        </w:rPr>
        <w:t>البطالة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24-</w:t>
      </w:r>
      <w:r>
        <w:rPr>
          <w:rFonts w:hint="cs"/>
          <w:rtl/>
        </w:rPr>
        <w:tab/>
      </w:r>
      <w:r>
        <w:rPr>
          <w:rtl/>
        </w:rPr>
        <w:t>تشعر اللجنة بالقلق</w:t>
      </w:r>
      <w:r>
        <w:rPr>
          <w:rFonts w:hint="cs"/>
          <w:rtl/>
        </w:rPr>
        <w:t xml:space="preserve"> لأنه، على </w:t>
      </w:r>
      <w:r>
        <w:rPr>
          <w:rtl/>
        </w:rPr>
        <w:t xml:space="preserve">الرغم من العديد من البرامج الرامية إلى </w:t>
      </w:r>
      <w:r>
        <w:rPr>
          <w:rFonts w:hint="cs"/>
          <w:rtl/>
        </w:rPr>
        <w:t xml:space="preserve">معالجة مسألة </w:t>
      </w:r>
      <w:r>
        <w:rPr>
          <w:rtl/>
        </w:rPr>
        <w:t>البطالة و</w:t>
      </w:r>
      <w:r>
        <w:rPr>
          <w:rFonts w:hint="cs"/>
          <w:rtl/>
        </w:rPr>
        <w:t>حالة</w:t>
      </w:r>
      <w:r>
        <w:rPr>
          <w:rtl/>
        </w:rPr>
        <w:t xml:space="preserve"> الشباب الذين </w:t>
      </w:r>
      <w:r>
        <w:rPr>
          <w:rFonts w:hint="cs"/>
          <w:rtl/>
        </w:rPr>
        <w:t>لم يلتحقوا لا ب</w:t>
      </w:r>
      <w:r>
        <w:rPr>
          <w:rtl/>
        </w:rPr>
        <w:t xml:space="preserve">التعليم </w:t>
      </w:r>
      <w:r>
        <w:rPr>
          <w:rFonts w:hint="cs"/>
          <w:rtl/>
        </w:rPr>
        <w:t>ولا ب</w:t>
      </w:r>
      <w:r>
        <w:rPr>
          <w:rtl/>
        </w:rPr>
        <w:t xml:space="preserve">التدريب، </w:t>
      </w:r>
      <w:r>
        <w:rPr>
          <w:rFonts w:hint="cs"/>
          <w:rtl/>
        </w:rPr>
        <w:t xml:space="preserve">تشهد الدولة الطرف </w:t>
      </w:r>
      <w:r>
        <w:rPr>
          <w:rtl/>
        </w:rPr>
        <w:t xml:space="preserve">معدل بطالة </w:t>
      </w:r>
      <w:r>
        <w:rPr>
          <w:rFonts w:hint="cs"/>
          <w:rtl/>
        </w:rPr>
        <w:t>عال</w:t>
      </w:r>
      <w:r>
        <w:rPr>
          <w:rtl/>
        </w:rPr>
        <w:t xml:space="preserve">، </w:t>
      </w:r>
      <w:r>
        <w:rPr>
          <w:rFonts w:hint="cs"/>
          <w:rtl/>
        </w:rPr>
        <w:t>ي</w:t>
      </w:r>
      <w:r>
        <w:rPr>
          <w:rtl/>
        </w:rPr>
        <w:t>ؤثر</w:t>
      </w:r>
      <w:r>
        <w:rPr>
          <w:rFonts w:hint="cs"/>
          <w:rtl/>
        </w:rPr>
        <w:t xml:space="preserve"> بالأخص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الشباب والأشخاص ذوي الإعاقة والعمال المهاجرين، </w:t>
      </w:r>
      <w:r>
        <w:rPr>
          <w:rFonts w:hint="cs"/>
          <w:rtl/>
        </w:rPr>
        <w:t>كما تشعر بالقلق ل</w:t>
      </w:r>
      <w:r>
        <w:rPr>
          <w:rtl/>
        </w:rPr>
        <w:t>أن التدابير المتخذة في هذا الصدد لم تسفر عن النتائج المنشودة.</w:t>
      </w:r>
      <w:r>
        <w:rPr>
          <w:rFonts w:hint="cs"/>
          <w:rtl/>
        </w:rPr>
        <w:t xml:space="preserve"> </w:t>
      </w:r>
      <w:r>
        <w:rPr>
          <w:rtl/>
        </w:rPr>
        <w:t>وتشعر اللجنة بالقلق أيض</w:t>
      </w:r>
      <w:r w:rsidR="00230E92">
        <w:rPr>
          <w:rtl/>
        </w:rPr>
        <w:t xml:space="preserve">اً </w:t>
      </w:r>
      <w:r>
        <w:rPr>
          <w:rtl/>
        </w:rPr>
        <w:t>إزاء انتشار البطالة</w:t>
      </w:r>
      <w:r>
        <w:rPr>
          <w:rFonts w:hint="cs"/>
          <w:rtl/>
        </w:rPr>
        <w:t xml:space="preserve"> بنسب متفاوتة بين المناطق</w:t>
      </w:r>
      <w:r>
        <w:rPr>
          <w:rtl/>
        </w:rPr>
        <w:t xml:space="preserve">، </w:t>
      </w:r>
      <w:r>
        <w:rPr>
          <w:rFonts w:hint="cs"/>
          <w:rtl/>
        </w:rPr>
        <w:t>حيث تسجَّل النسب ال</w:t>
      </w:r>
      <w:r>
        <w:rPr>
          <w:rtl/>
        </w:rPr>
        <w:t>أكثر حدة في الجنوب</w:t>
      </w:r>
      <w:r>
        <w:rPr>
          <w:rFonts w:hint="cs"/>
          <w:rtl/>
        </w:rPr>
        <w:t xml:space="preserve"> </w:t>
      </w:r>
      <w:r>
        <w:rPr>
          <w:rtl/>
        </w:rPr>
        <w:t xml:space="preserve">وفي الجزر، وإزاء </w:t>
      </w:r>
      <w:r>
        <w:rPr>
          <w:rFonts w:hint="cs"/>
          <w:rtl/>
        </w:rPr>
        <w:t>قلة</w:t>
      </w:r>
      <w:r>
        <w:rPr>
          <w:rtl/>
        </w:rPr>
        <w:t xml:space="preserve"> فعالية التدابير المتخذة لمعالجة هذا الوضع (المادة 6</w:t>
      </w:r>
      <w:r>
        <w:rPr>
          <w:rFonts w:hint="cs"/>
          <w:rtl/>
        </w:rPr>
        <w:t>).</w:t>
      </w:r>
    </w:p>
    <w:p w:rsidR="005F3BA8" w:rsidRDefault="005F3BA8" w:rsidP="005F3BA8">
      <w:pPr>
        <w:pStyle w:val="SingleTxt"/>
        <w:rPr>
          <w:b/>
          <w:bCs/>
          <w:rtl/>
        </w:rPr>
      </w:pPr>
      <w:r>
        <w:rPr>
          <w:rFonts w:hint="cs"/>
          <w:rtl/>
        </w:rPr>
        <w:t>25-</w:t>
      </w:r>
      <w:r>
        <w:rPr>
          <w:rFonts w:hint="cs"/>
          <w:rtl/>
        </w:rPr>
        <w:tab/>
      </w:r>
      <w:r w:rsidRPr="008B4DCD">
        <w:rPr>
          <w:b/>
          <w:bCs/>
          <w:rtl/>
        </w:rPr>
        <w:t xml:space="preserve">توصي اللجنة الدولة الطرف </w:t>
      </w:r>
      <w:r>
        <w:rPr>
          <w:rFonts w:hint="cs"/>
          <w:b/>
          <w:bCs/>
          <w:rtl/>
        </w:rPr>
        <w:t>ب</w:t>
      </w:r>
      <w:r w:rsidRPr="008B4DCD">
        <w:rPr>
          <w:b/>
          <w:bCs/>
          <w:rtl/>
        </w:rPr>
        <w:t xml:space="preserve">تكثيف جهودها </w:t>
      </w:r>
      <w:r>
        <w:rPr>
          <w:rFonts w:hint="cs"/>
          <w:b/>
          <w:bCs/>
          <w:rtl/>
        </w:rPr>
        <w:t>لمعالجة مسألة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</w:t>
      </w:r>
      <w:r w:rsidRPr="008B4DCD">
        <w:rPr>
          <w:b/>
          <w:bCs/>
          <w:rtl/>
        </w:rPr>
        <w:t>لبطالة بفعالية، ب</w:t>
      </w:r>
      <w:r>
        <w:rPr>
          <w:rFonts w:hint="cs"/>
          <w:b/>
          <w:bCs/>
          <w:rtl/>
        </w:rPr>
        <w:t xml:space="preserve">طرق منها </w:t>
      </w:r>
      <w:r w:rsidRPr="008B4DCD">
        <w:rPr>
          <w:b/>
          <w:bCs/>
          <w:rtl/>
        </w:rPr>
        <w:t>تعديل</w:t>
      </w:r>
      <w:r w:rsidRPr="00FB4B48">
        <w:rPr>
          <w:b/>
          <w:bCs/>
          <w:rtl/>
        </w:rPr>
        <w:t xml:space="preserve"> </w:t>
      </w:r>
      <w:r w:rsidRPr="008B4DCD">
        <w:rPr>
          <w:b/>
          <w:bCs/>
          <w:rtl/>
        </w:rPr>
        <w:t>البرامج والخطط</w:t>
      </w:r>
      <w:r w:rsidRPr="00FB4B48">
        <w:rPr>
          <w:b/>
          <w:bCs/>
          <w:rtl/>
        </w:rPr>
        <w:t xml:space="preserve"> </w:t>
      </w:r>
      <w:r w:rsidRPr="008B4DCD">
        <w:rPr>
          <w:b/>
          <w:bCs/>
          <w:rtl/>
        </w:rPr>
        <w:t>القائمة</w:t>
      </w:r>
      <w:r>
        <w:rPr>
          <w:b/>
          <w:bCs/>
          <w:rtl/>
        </w:rPr>
        <w:t xml:space="preserve"> عند الاقتضاء وتنفيذ</w:t>
      </w:r>
      <w:r>
        <w:rPr>
          <w:rFonts w:hint="cs"/>
          <w:b/>
          <w:bCs/>
          <w:rtl/>
        </w:rPr>
        <w:t>ها</w:t>
      </w:r>
      <w:r w:rsidRPr="008B4DCD">
        <w:rPr>
          <w:b/>
          <w:bCs/>
          <w:rtl/>
        </w:rPr>
        <w:t>، بما</w:t>
      </w:r>
      <w:r w:rsidR="00D32030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يشمل </w:t>
      </w:r>
      <w:r w:rsidRPr="008B4DCD">
        <w:rPr>
          <w:b/>
          <w:bCs/>
          <w:rtl/>
        </w:rPr>
        <w:t xml:space="preserve">إصلاحات سوق العمل، وذلك بهدف إدماج العاطلين عن العمل في سوق </w:t>
      </w:r>
      <w:r w:rsidRPr="00961397">
        <w:rPr>
          <w:b/>
          <w:bCs/>
          <w:rtl/>
        </w:rPr>
        <w:t>العمل</w:t>
      </w:r>
      <w:r>
        <w:rPr>
          <w:b/>
          <w:bCs/>
          <w:rtl/>
        </w:rPr>
        <w:t>.</w:t>
      </w:r>
      <w:r w:rsidRPr="00961397">
        <w:rPr>
          <w:rFonts w:hint="cs"/>
          <w:b/>
          <w:bCs/>
          <w:rtl/>
        </w:rPr>
        <w:t xml:space="preserve"> </w:t>
      </w:r>
      <w:r w:rsidRPr="00961397">
        <w:rPr>
          <w:b/>
          <w:bCs/>
          <w:rtl/>
        </w:rPr>
        <w:t>و</w:t>
      </w:r>
      <w:r w:rsidRPr="00961397">
        <w:rPr>
          <w:rFonts w:hint="cs"/>
          <w:b/>
          <w:bCs/>
          <w:rtl/>
        </w:rPr>
        <w:t>عند</w:t>
      </w:r>
      <w:r w:rsidRPr="00961397">
        <w:rPr>
          <w:b/>
          <w:bCs/>
          <w:rtl/>
        </w:rPr>
        <w:t xml:space="preserve"> القيام بذلك، تشج</w:t>
      </w:r>
      <w:r w:rsidRPr="00961397">
        <w:rPr>
          <w:rFonts w:hint="cs"/>
          <w:b/>
          <w:bCs/>
          <w:rtl/>
        </w:rPr>
        <w:t>َّ</w:t>
      </w:r>
      <w:r w:rsidRPr="00961397">
        <w:rPr>
          <w:b/>
          <w:bCs/>
          <w:rtl/>
        </w:rPr>
        <w:t>ع الدولة الطرف على إيلاء اهتمام خاص للمجموعات الأكثر عرضة للبطالة، أي الشباب والأشخاص ذو</w:t>
      </w:r>
      <w:r w:rsidRPr="00961397">
        <w:rPr>
          <w:rFonts w:hint="cs"/>
          <w:b/>
          <w:bCs/>
          <w:rtl/>
        </w:rPr>
        <w:t>و</w:t>
      </w:r>
      <w:r w:rsidRPr="00961397">
        <w:rPr>
          <w:b/>
          <w:bCs/>
          <w:rtl/>
        </w:rPr>
        <w:t xml:space="preserve"> الإعاقة والعمال المهاجر</w:t>
      </w:r>
      <w:r w:rsidRPr="00961397">
        <w:rPr>
          <w:rFonts w:hint="cs"/>
          <w:b/>
          <w:bCs/>
          <w:rtl/>
        </w:rPr>
        <w:t>و</w:t>
      </w:r>
      <w:r w:rsidRPr="00961397">
        <w:rPr>
          <w:b/>
          <w:bCs/>
          <w:rtl/>
        </w:rPr>
        <w:t>ن</w:t>
      </w:r>
      <w:r>
        <w:rPr>
          <w:b/>
          <w:bCs/>
          <w:rtl/>
        </w:rPr>
        <w:t>.</w:t>
      </w:r>
      <w:r>
        <w:rPr>
          <w:rFonts w:hint="cs"/>
          <w:b/>
          <w:bCs/>
          <w:rtl/>
        </w:rPr>
        <w:t xml:space="preserve"> وتوصي اللجنة </w:t>
      </w:r>
      <w:r w:rsidRPr="00961397">
        <w:rPr>
          <w:b/>
          <w:bCs/>
          <w:rtl/>
        </w:rPr>
        <w:t>الدولة الطرف أيض</w:t>
      </w:r>
      <w:r w:rsidR="00230E92">
        <w:rPr>
          <w:b/>
          <w:bCs/>
          <w:rtl/>
        </w:rPr>
        <w:t xml:space="preserve">اً </w:t>
      </w:r>
      <w:r w:rsidRPr="00961397">
        <w:rPr>
          <w:b/>
          <w:bCs/>
          <w:rtl/>
        </w:rPr>
        <w:t xml:space="preserve">بأن تتخذ تدابير </w:t>
      </w:r>
      <w:r>
        <w:rPr>
          <w:rFonts w:hint="cs"/>
          <w:b/>
          <w:bCs/>
          <w:rtl/>
        </w:rPr>
        <w:t xml:space="preserve">لتحسين </w:t>
      </w:r>
      <w:r w:rsidRPr="00961397">
        <w:rPr>
          <w:b/>
          <w:bCs/>
          <w:rtl/>
        </w:rPr>
        <w:t xml:space="preserve">فعالية برامجها </w:t>
      </w:r>
      <w:r>
        <w:rPr>
          <w:rFonts w:hint="cs"/>
          <w:b/>
          <w:bCs/>
          <w:rtl/>
        </w:rPr>
        <w:t>إلى حد كبير لت</w:t>
      </w:r>
      <w:r>
        <w:rPr>
          <w:b/>
          <w:bCs/>
          <w:rtl/>
        </w:rPr>
        <w:t xml:space="preserve">كفل </w:t>
      </w:r>
      <w:r>
        <w:rPr>
          <w:rFonts w:hint="cs"/>
          <w:b/>
          <w:bCs/>
          <w:rtl/>
        </w:rPr>
        <w:t>للأشخاص</w:t>
      </w:r>
      <w:r w:rsidRPr="00961397">
        <w:rPr>
          <w:b/>
          <w:bCs/>
          <w:rtl/>
        </w:rPr>
        <w:t xml:space="preserve"> الذين يعيشون في المقاطعات الجنوبية وفي الجزر </w:t>
      </w:r>
      <w:r>
        <w:rPr>
          <w:rFonts w:hint="cs"/>
          <w:b/>
          <w:bCs/>
          <w:rtl/>
        </w:rPr>
        <w:t xml:space="preserve">احترام حقهم في العمل </w:t>
      </w:r>
      <w:r w:rsidRPr="00961397">
        <w:rPr>
          <w:b/>
          <w:bCs/>
          <w:rtl/>
        </w:rPr>
        <w:t>وحماي</w:t>
      </w:r>
      <w:r>
        <w:rPr>
          <w:rFonts w:hint="cs"/>
          <w:b/>
          <w:bCs/>
          <w:rtl/>
        </w:rPr>
        <w:t xml:space="preserve">ته </w:t>
      </w:r>
      <w:r w:rsidRPr="00961397">
        <w:rPr>
          <w:b/>
          <w:bCs/>
          <w:rtl/>
        </w:rPr>
        <w:t>وإعمال</w:t>
      </w:r>
      <w:r>
        <w:rPr>
          <w:rFonts w:hint="cs"/>
          <w:b/>
          <w:bCs/>
          <w:rtl/>
        </w:rPr>
        <w:t>ه</w:t>
      </w:r>
      <w:r>
        <w:rPr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961397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  <w:t>عمالة المرأة</w:t>
      </w:r>
    </w:p>
    <w:p w:rsidR="005F3BA8" w:rsidRDefault="005F3BA8" w:rsidP="00BB0D7A">
      <w:pPr>
        <w:pStyle w:val="SingleTxt"/>
      </w:pPr>
      <w:r>
        <w:rPr>
          <w:rFonts w:hint="cs"/>
          <w:rtl/>
        </w:rPr>
        <w:t>26</w:t>
      </w:r>
      <w:r>
        <w:rPr>
          <w:rtl/>
        </w:rPr>
        <w:t>-</w:t>
      </w:r>
      <w:r>
        <w:rPr>
          <w:rtl/>
        </w:rPr>
        <w:tab/>
        <w:t xml:space="preserve">تشعر اللجنة بالقلق إزاء التباين </w:t>
      </w:r>
      <w:r>
        <w:rPr>
          <w:rFonts w:hint="cs"/>
          <w:rtl/>
        </w:rPr>
        <w:t>ال</w:t>
      </w:r>
      <w:r>
        <w:rPr>
          <w:rtl/>
        </w:rPr>
        <w:t>حاد في معدل العمالة بين النساء والرجال، الأمر الذي يؤثر</w:t>
      </w:r>
      <w:r w:rsidRPr="006C12C1">
        <w:rPr>
          <w:rtl/>
        </w:rPr>
        <w:t xml:space="preserve"> </w:t>
      </w:r>
      <w:r>
        <w:rPr>
          <w:rtl/>
        </w:rPr>
        <w:t xml:space="preserve">بصفة خاصة </w:t>
      </w:r>
      <w:r>
        <w:rPr>
          <w:rFonts w:hint="cs"/>
          <w:rtl/>
        </w:rPr>
        <w:t>في</w:t>
      </w:r>
      <w:r>
        <w:rPr>
          <w:rtl/>
        </w:rPr>
        <w:t xml:space="preserve"> النساء في الجنوب. وتشعر اللجنة بالقلق أيض</w:t>
      </w:r>
      <w:r w:rsidR="00230E92">
        <w:rPr>
          <w:rtl/>
        </w:rPr>
        <w:t xml:space="preserve">اً </w:t>
      </w:r>
      <w:r>
        <w:rPr>
          <w:rtl/>
        </w:rPr>
        <w:t xml:space="preserve">إزاء تركز المرأة في الاقتصاد غير الرسمي وفي القطاعات المنخفضة الأجر، </w:t>
      </w:r>
      <w:r>
        <w:rPr>
          <w:rFonts w:hint="cs"/>
          <w:rtl/>
        </w:rPr>
        <w:t>مما</w:t>
      </w:r>
      <w:r>
        <w:rPr>
          <w:rtl/>
        </w:rPr>
        <w:t xml:space="preserve"> ي</w:t>
      </w:r>
      <w:r>
        <w:rPr>
          <w:rFonts w:hint="cs"/>
          <w:rtl/>
        </w:rPr>
        <w:t xml:space="preserve">رسخ </w:t>
      </w:r>
      <w:r>
        <w:rPr>
          <w:rFonts w:hint="cs"/>
          <w:rtl/>
          <w:lang w:bidi="ar"/>
        </w:rPr>
        <w:t xml:space="preserve">الفصل </w:t>
      </w:r>
      <w:r>
        <w:rPr>
          <w:rtl/>
        </w:rPr>
        <w:t xml:space="preserve">المهني الرأسي والأفقي بين الجنسين والفجوة في الأجور بين الجنسين. </w:t>
      </w:r>
      <w:r>
        <w:rPr>
          <w:rFonts w:hint="cs"/>
          <w:rtl/>
        </w:rPr>
        <w:t xml:space="preserve">كما </w:t>
      </w:r>
      <w:r>
        <w:rPr>
          <w:rtl/>
        </w:rPr>
        <w:t xml:space="preserve">تشعر اللجنة بالقلق </w:t>
      </w:r>
      <w:r>
        <w:rPr>
          <w:rFonts w:hint="cs"/>
          <w:rtl/>
        </w:rPr>
        <w:t>لأن</w:t>
      </w:r>
      <w:r>
        <w:rPr>
          <w:rtl/>
        </w:rPr>
        <w:t xml:space="preserve"> معدل عم</w:t>
      </w:r>
      <w:r>
        <w:rPr>
          <w:rFonts w:hint="cs"/>
          <w:rtl/>
        </w:rPr>
        <w:t>ا</w:t>
      </w:r>
      <w:r>
        <w:rPr>
          <w:rtl/>
        </w:rPr>
        <w:t>ل</w:t>
      </w:r>
      <w:r>
        <w:rPr>
          <w:rFonts w:hint="cs"/>
          <w:rtl/>
        </w:rPr>
        <w:t>ة</w:t>
      </w:r>
      <w:r>
        <w:rPr>
          <w:rtl/>
        </w:rPr>
        <w:t xml:space="preserve"> المرأة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المنخفض</w:t>
      </w:r>
      <w:r w:rsidR="00D32030">
        <w:rPr>
          <w:rFonts w:hint="cs"/>
          <w:rtl/>
        </w:rPr>
        <w:t xml:space="preserve"> </w:t>
      </w:r>
      <w:r>
        <w:rPr>
          <w:rFonts w:hint="cs"/>
          <w:rtl/>
        </w:rPr>
        <w:t xml:space="preserve">أصلاً </w:t>
      </w:r>
      <w:r>
        <w:rPr>
          <w:rtl/>
        </w:rPr>
        <w:t>قبل الأزمة المالية</w:t>
      </w:r>
      <w:r>
        <w:rPr>
          <w:rFonts w:hint="cs"/>
          <w:rtl/>
        </w:rPr>
        <w:t>،</w:t>
      </w:r>
      <w:r>
        <w:rPr>
          <w:rtl/>
        </w:rPr>
        <w:t xml:space="preserve"> قد </w:t>
      </w:r>
      <w:r>
        <w:rPr>
          <w:rFonts w:hint="cs"/>
          <w:rtl/>
        </w:rPr>
        <w:t>زاد انخفاض</w:t>
      </w:r>
      <w:r w:rsidR="00230E92">
        <w:rPr>
          <w:rFonts w:hint="cs"/>
          <w:rtl/>
        </w:rPr>
        <w:t xml:space="preserve">اً </w:t>
      </w:r>
      <w:r>
        <w:rPr>
          <w:rtl/>
        </w:rPr>
        <w:t>بسبب تدابير التقشف (الم</w:t>
      </w:r>
      <w:r>
        <w:rPr>
          <w:rFonts w:hint="cs"/>
          <w:rtl/>
        </w:rPr>
        <w:t>واد 3 و6 و</w:t>
      </w:r>
      <w:r w:rsidR="00BB0D7A">
        <w:rPr>
          <w:rFonts w:hint="cs"/>
          <w:rtl/>
        </w:rPr>
        <w:t>7</w:t>
      </w:r>
      <w:r>
        <w:rPr>
          <w:rFonts w:hint="cs"/>
          <w:rtl/>
        </w:rPr>
        <w:t>).</w:t>
      </w:r>
    </w:p>
    <w:p w:rsidR="005F3BA8" w:rsidRDefault="005F3BA8" w:rsidP="005F3BA8">
      <w:pPr>
        <w:pStyle w:val="SingleTxt"/>
      </w:pPr>
      <w:r>
        <w:rPr>
          <w:rFonts w:hint="cs"/>
          <w:rtl/>
        </w:rPr>
        <w:t>27-</w:t>
      </w:r>
      <w:r>
        <w:rPr>
          <w:rFonts w:hint="cs"/>
          <w:rtl/>
        </w:rPr>
        <w:tab/>
      </w:r>
      <w:r w:rsidRPr="00E56AE2">
        <w:rPr>
          <w:b/>
          <w:bCs/>
          <w:rtl/>
        </w:rPr>
        <w:t>توصي اللجنة الدولة الطرف باتخاذ تدابير</w:t>
      </w:r>
      <w:r w:rsidRPr="00E56AE2">
        <w:rPr>
          <w:rFonts w:hint="cs"/>
          <w:b/>
          <w:bCs/>
          <w:rtl/>
        </w:rPr>
        <w:t xml:space="preserve"> فعالة</w:t>
      </w:r>
      <w:r w:rsidRPr="00E56AE2">
        <w:rPr>
          <w:b/>
          <w:bCs/>
          <w:rtl/>
        </w:rPr>
        <w:t xml:space="preserve"> </w:t>
      </w:r>
      <w:r w:rsidRPr="00E56AE2">
        <w:rPr>
          <w:rFonts w:hint="cs"/>
          <w:b/>
          <w:bCs/>
          <w:rtl/>
        </w:rPr>
        <w:t>لزيادة معدل عمالة المرأة</w:t>
      </w:r>
      <w:r w:rsidRPr="00E56AE2">
        <w:rPr>
          <w:b/>
          <w:bCs/>
          <w:rtl/>
        </w:rPr>
        <w:t xml:space="preserve">، مع إيلاء </w:t>
      </w:r>
      <w:r w:rsidRPr="00E56AE2">
        <w:rPr>
          <w:rFonts w:hint="cs"/>
          <w:b/>
          <w:bCs/>
          <w:rtl/>
        </w:rPr>
        <w:t xml:space="preserve">اهتمام </w:t>
      </w:r>
      <w:r w:rsidRPr="00E56AE2">
        <w:rPr>
          <w:b/>
          <w:bCs/>
          <w:rtl/>
        </w:rPr>
        <w:t xml:space="preserve">خاص </w:t>
      </w:r>
      <w:r>
        <w:rPr>
          <w:b/>
          <w:bCs/>
          <w:rtl/>
        </w:rPr>
        <w:t>لتوظيف النساء ذوات الإعاقة. و</w:t>
      </w:r>
      <w:r w:rsidRPr="00E56AE2">
        <w:rPr>
          <w:b/>
          <w:bCs/>
          <w:rtl/>
        </w:rPr>
        <w:t>تشج</w:t>
      </w:r>
      <w:r>
        <w:rPr>
          <w:rFonts w:hint="cs"/>
          <w:b/>
          <w:bCs/>
          <w:rtl/>
        </w:rPr>
        <w:t>َّ</w:t>
      </w:r>
      <w:r w:rsidRPr="00E56AE2">
        <w:rPr>
          <w:b/>
          <w:bCs/>
          <w:rtl/>
        </w:rPr>
        <w:t xml:space="preserve">ع </w:t>
      </w:r>
      <w:r>
        <w:rPr>
          <w:rFonts w:hint="cs"/>
          <w:b/>
          <w:bCs/>
          <w:rtl/>
        </w:rPr>
        <w:t>الدولة الطرف أيض</w:t>
      </w:r>
      <w:r w:rsidR="00230E92">
        <w:rPr>
          <w:rFonts w:hint="cs"/>
          <w:b/>
          <w:bCs/>
          <w:rtl/>
        </w:rPr>
        <w:t xml:space="preserve">اً </w:t>
      </w:r>
      <w:r w:rsidRPr="00E56AE2">
        <w:rPr>
          <w:b/>
          <w:bCs/>
          <w:rtl/>
        </w:rPr>
        <w:t xml:space="preserve">على القيام بذلك </w:t>
      </w:r>
      <w:r>
        <w:rPr>
          <w:rFonts w:hint="cs"/>
          <w:b/>
          <w:bCs/>
          <w:rtl/>
        </w:rPr>
        <w:t>بطرق منها</w:t>
      </w:r>
      <w:r w:rsidRPr="00E56AE2">
        <w:rPr>
          <w:b/>
          <w:bCs/>
          <w:rtl/>
        </w:rPr>
        <w:t xml:space="preserve"> الشروع في برامج التعليم والتدريب الرامية إلى الحد من الفصل </w:t>
      </w:r>
      <w:r>
        <w:rPr>
          <w:rFonts w:hint="cs"/>
          <w:b/>
          <w:bCs/>
          <w:rtl/>
        </w:rPr>
        <w:t xml:space="preserve">المهني </w:t>
      </w:r>
      <w:r>
        <w:rPr>
          <w:b/>
          <w:bCs/>
          <w:rtl/>
        </w:rPr>
        <w:t>بين الجنسين</w:t>
      </w:r>
      <w:r w:rsidRPr="00E56AE2">
        <w:rPr>
          <w:b/>
          <w:bCs/>
          <w:rtl/>
        </w:rPr>
        <w:t xml:space="preserve">، وتشجيع المرأة على </w:t>
      </w:r>
      <w:r>
        <w:rPr>
          <w:rFonts w:hint="cs"/>
          <w:b/>
          <w:bCs/>
          <w:rtl/>
        </w:rPr>
        <w:t xml:space="preserve">شغل </w:t>
      </w:r>
      <w:r w:rsidRPr="00E56AE2">
        <w:rPr>
          <w:b/>
          <w:bCs/>
          <w:rtl/>
        </w:rPr>
        <w:t xml:space="preserve">المهن التي يهيمن عليها الذكور </w:t>
      </w:r>
      <w:r>
        <w:rPr>
          <w:rFonts w:hint="cs"/>
          <w:b/>
          <w:bCs/>
          <w:rtl/>
        </w:rPr>
        <w:t>عادة</w:t>
      </w:r>
      <w:r>
        <w:rPr>
          <w:b/>
          <w:bCs/>
          <w:rtl/>
        </w:rPr>
        <w:t>، وال</w:t>
      </w:r>
      <w:r>
        <w:rPr>
          <w:rFonts w:hint="cs"/>
          <w:b/>
          <w:bCs/>
          <w:rtl/>
        </w:rPr>
        <w:t>تفكير</w:t>
      </w:r>
      <w:r>
        <w:rPr>
          <w:b/>
          <w:bCs/>
          <w:rtl/>
        </w:rPr>
        <w:t xml:space="preserve"> في تقديم الحوافز لأ</w:t>
      </w:r>
      <w:r>
        <w:rPr>
          <w:rFonts w:hint="cs"/>
          <w:b/>
          <w:bCs/>
          <w:rtl/>
        </w:rPr>
        <w:t>صح</w:t>
      </w:r>
      <w:r w:rsidRPr="00E56AE2">
        <w:rPr>
          <w:b/>
          <w:bCs/>
          <w:rtl/>
        </w:rPr>
        <w:t>اب العمل</w:t>
      </w:r>
      <w:r>
        <w:rPr>
          <w:b/>
          <w:bCs/>
          <w:rtl/>
        </w:rPr>
        <w:t>.</w:t>
      </w:r>
      <w:r w:rsidRPr="00E56AE2">
        <w:rPr>
          <w:b/>
          <w:bCs/>
          <w:rtl/>
        </w:rPr>
        <w:t xml:space="preserve"> وعلاوة على ذلك، توصي اللجنة الدولة الطرف </w:t>
      </w:r>
      <w:r>
        <w:rPr>
          <w:rFonts w:hint="cs"/>
          <w:b/>
          <w:bCs/>
          <w:rtl/>
        </w:rPr>
        <w:t>ب</w:t>
      </w:r>
      <w:r>
        <w:rPr>
          <w:b/>
          <w:bCs/>
          <w:rtl/>
        </w:rPr>
        <w:t>ضمان أ</w:t>
      </w:r>
      <w:r w:rsidRPr="00E56AE2">
        <w:rPr>
          <w:b/>
          <w:bCs/>
          <w:rtl/>
        </w:rPr>
        <w:t xml:space="preserve">لا </w:t>
      </w:r>
      <w:r>
        <w:rPr>
          <w:rFonts w:hint="cs"/>
          <w:b/>
          <w:bCs/>
          <w:rtl/>
        </w:rPr>
        <w:t>تسفر</w:t>
      </w:r>
      <w:r>
        <w:rPr>
          <w:b/>
          <w:bCs/>
          <w:rtl/>
        </w:rPr>
        <w:t xml:space="preserve"> </w:t>
      </w:r>
      <w:r w:rsidRPr="00E56AE2">
        <w:rPr>
          <w:b/>
          <w:bCs/>
          <w:rtl/>
        </w:rPr>
        <w:t>تدابير</w:t>
      </w:r>
      <w:r>
        <w:rPr>
          <w:rFonts w:hint="cs"/>
          <w:b/>
          <w:bCs/>
          <w:rtl/>
        </w:rPr>
        <w:t xml:space="preserve"> التقشف عن</w:t>
      </w:r>
      <w:r w:rsidRPr="00E56AE2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أثر سلبي</w:t>
      </w:r>
      <w:r w:rsidRPr="00E56AE2">
        <w:rPr>
          <w:b/>
          <w:bCs/>
          <w:rtl/>
        </w:rPr>
        <w:t xml:space="preserve"> غير متناسب على عمل المرأة</w:t>
      </w:r>
      <w:r>
        <w:rPr>
          <w:rFonts w:hint="cs"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E56AE2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Pr="00E56AE2">
        <w:rPr>
          <w:rtl/>
          <w:lang w:bidi="ar"/>
        </w:rPr>
        <w:t>ا</w:t>
      </w:r>
      <w:r>
        <w:rPr>
          <w:rFonts w:hint="cs"/>
          <w:rtl/>
          <w:lang w:bidi="ar"/>
        </w:rPr>
        <w:t>لا</w:t>
      </w:r>
      <w:r w:rsidRPr="00E56AE2">
        <w:rPr>
          <w:rtl/>
          <w:lang w:bidi="ar"/>
        </w:rPr>
        <w:t xml:space="preserve">قتصاد غير </w:t>
      </w:r>
      <w:r>
        <w:rPr>
          <w:rFonts w:hint="cs"/>
          <w:rtl/>
          <w:lang w:bidi="ar"/>
        </w:rPr>
        <w:t>ال</w:t>
      </w:r>
      <w:r w:rsidRPr="00E56AE2">
        <w:rPr>
          <w:rtl/>
          <w:lang w:bidi="ar"/>
        </w:rPr>
        <w:t>رسمي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28</w:t>
      </w:r>
      <w:r>
        <w:rPr>
          <w:rtl/>
        </w:rPr>
        <w:t>-</w:t>
      </w:r>
      <w:r>
        <w:rPr>
          <w:rtl/>
        </w:rPr>
        <w:tab/>
        <w:t xml:space="preserve">تكرر اللجنة قلقها إزاء </w:t>
      </w:r>
      <w:r>
        <w:rPr>
          <w:rFonts w:hint="cs"/>
          <w:rtl/>
        </w:rPr>
        <w:t xml:space="preserve">ارتفاع </w:t>
      </w:r>
      <w:r>
        <w:rPr>
          <w:rtl/>
        </w:rPr>
        <w:t>نسبة الع</w:t>
      </w:r>
      <w:r>
        <w:rPr>
          <w:rFonts w:hint="cs"/>
          <w:rtl/>
        </w:rPr>
        <w:t xml:space="preserve">مال </w:t>
      </w:r>
      <w:r>
        <w:rPr>
          <w:rtl/>
        </w:rPr>
        <w:t>في الاقتصاد غير الرسمي في الدولة الطرف، و</w:t>
      </w:r>
      <w:r>
        <w:rPr>
          <w:rFonts w:hint="cs"/>
          <w:rtl/>
        </w:rPr>
        <w:t>إزاء عدم تغطية</w:t>
      </w:r>
      <w:r>
        <w:rPr>
          <w:rtl/>
        </w:rPr>
        <w:t xml:space="preserve"> هؤلاء الع</w:t>
      </w:r>
      <w:r>
        <w:rPr>
          <w:rFonts w:hint="cs"/>
          <w:rtl/>
        </w:rPr>
        <w:t>مال</w:t>
      </w:r>
      <w:r>
        <w:rPr>
          <w:rtl/>
        </w:rPr>
        <w:t xml:space="preserve"> على نحو كاف </w:t>
      </w:r>
      <w:r>
        <w:rPr>
          <w:rFonts w:hint="cs"/>
          <w:rtl/>
        </w:rPr>
        <w:t xml:space="preserve">بقوانين </w:t>
      </w:r>
      <w:r>
        <w:rPr>
          <w:rtl/>
        </w:rPr>
        <w:t xml:space="preserve">العمل </w:t>
      </w:r>
      <w:r>
        <w:rPr>
          <w:rFonts w:hint="cs"/>
          <w:rtl/>
        </w:rPr>
        <w:t>و</w:t>
      </w:r>
      <w:r>
        <w:rPr>
          <w:rtl/>
        </w:rPr>
        <w:t>الحماية الاجتماعية</w:t>
      </w:r>
      <w:r>
        <w:rPr>
          <w:rFonts w:hint="cs"/>
          <w:rtl/>
        </w:rPr>
        <w:t xml:space="preserve">. </w:t>
      </w:r>
      <w:r>
        <w:rPr>
          <w:rtl/>
        </w:rPr>
        <w:t>و</w:t>
      </w:r>
      <w:r>
        <w:rPr>
          <w:rFonts w:hint="cs"/>
          <w:rtl/>
        </w:rPr>
        <w:t xml:space="preserve">تشعر </w:t>
      </w:r>
      <w:r>
        <w:rPr>
          <w:rtl/>
        </w:rPr>
        <w:t xml:space="preserve">اللجنة </w:t>
      </w:r>
      <w:r>
        <w:rPr>
          <w:rFonts w:hint="cs"/>
          <w:rtl/>
        </w:rPr>
        <w:t>ب</w:t>
      </w:r>
      <w:r>
        <w:rPr>
          <w:rtl/>
        </w:rPr>
        <w:t>القلق أيض</w:t>
      </w:r>
      <w:r w:rsidR="00230E92">
        <w:rPr>
          <w:rtl/>
        </w:rPr>
        <w:t xml:space="preserve">اً </w:t>
      </w:r>
      <w:r>
        <w:rPr>
          <w:rtl/>
        </w:rPr>
        <w:t>إزاء النهج العقابي ال</w:t>
      </w:r>
      <w:r>
        <w:rPr>
          <w:rFonts w:hint="cs"/>
          <w:rtl/>
        </w:rPr>
        <w:t xml:space="preserve">ذي تأخذ به </w:t>
      </w:r>
      <w:r>
        <w:rPr>
          <w:rtl/>
        </w:rPr>
        <w:t xml:space="preserve">الدولة الطرف </w:t>
      </w:r>
      <w:r>
        <w:rPr>
          <w:rFonts w:hint="cs"/>
          <w:rtl/>
        </w:rPr>
        <w:t xml:space="preserve">تجاه </w:t>
      </w:r>
      <w:r>
        <w:rPr>
          <w:rtl/>
        </w:rPr>
        <w:t>الاقتصاد غير ال</w:t>
      </w:r>
      <w:r>
        <w:rPr>
          <w:rFonts w:hint="cs"/>
          <w:rtl/>
        </w:rPr>
        <w:t>رسم</w:t>
      </w:r>
      <w:r>
        <w:rPr>
          <w:rtl/>
        </w:rPr>
        <w:t>ي (المادة 7).</w:t>
      </w:r>
    </w:p>
    <w:p w:rsidR="005F3BA8" w:rsidRPr="00F6498B" w:rsidRDefault="005F3BA8" w:rsidP="00BD7BCE">
      <w:pPr>
        <w:pStyle w:val="SingleTxt"/>
        <w:rPr>
          <w:b/>
          <w:bCs/>
        </w:rPr>
      </w:pPr>
      <w:r>
        <w:rPr>
          <w:rFonts w:hint="cs"/>
          <w:rtl/>
        </w:rPr>
        <w:t>29</w:t>
      </w:r>
      <w:r>
        <w:rPr>
          <w:rtl/>
        </w:rPr>
        <w:t>-</w:t>
      </w:r>
      <w:r>
        <w:rPr>
          <w:rtl/>
        </w:rPr>
        <w:tab/>
      </w:r>
      <w:r w:rsidRPr="00F6498B">
        <w:rPr>
          <w:b/>
          <w:bCs/>
          <w:rtl/>
        </w:rPr>
        <w:t>توصي اللج</w:t>
      </w:r>
      <w:r>
        <w:rPr>
          <w:b/>
          <w:bCs/>
          <w:rtl/>
        </w:rPr>
        <w:t>نة الدولة الطرف بأن تعتمد نهجاً</w:t>
      </w:r>
      <w:r>
        <w:rPr>
          <w:rFonts w:hint="cs"/>
          <w:b/>
          <w:bCs/>
          <w:rtl/>
        </w:rPr>
        <w:t xml:space="preserve"> كلياً لمعالجة مسألة الاقتصاد غير الرسمي. كما </w:t>
      </w:r>
      <w:dir w:val="rtl">
        <w:r w:rsidRPr="00F6498B">
          <w:rPr>
            <w:rFonts w:ascii="Traditional Arabic" w:hAnsi="Traditional Arabic" w:hint="cs"/>
            <w:b/>
            <w:bCs/>
            <w:rtl/>
          </w:rPr>
          <w:t>توصي</w:t>
        </w:r>
        <w:r>
          <w:rPr>
            <w:rFonts w:ascii="Traditional Arabic" w:hAnsi="Traditional Arabic" w:hint="cs"/>
            <w:b/>
            <w:bCs/>
            <w:rtl/>
          </w:rPr>
          <w:t>ها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بأن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تتخذ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جميع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التدابير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اللازمة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للحد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بصورة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تدريجية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من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حجم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الاقتصاد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غير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الرسمي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وزيادة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فرص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العمل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في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سوق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العمل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الرسمية</w:t>
        </w:r>
        <w:r>
          <w:rPr>
            <w:b/>
            <w:bCs/>
            <w:rtl/>
          </w:rPr>
          <w:t>.</w:t>
        </w:r>
        <w:r w:rsidRPr="00F6498B">
          <w:rPr>
            <w:rFonts w:cs="Times New Roman" w:hint="cs"/>
            <w:b/>
            <w:bCs/>
            <w:rtl/>
          </w:rPr>
          <w:t>‬</w:t>
        </w:r>
        <w:r w:rsidRPr="00F6498B">
          <w:rPr>
            <w:b/>
            <w:bCs/>
            <w:rtl/>
          </w:rPr>
          <w:t xml:space="preserve"> </w:t>
        </w:r>
        <w:r w:rsidRPr="00F6498B">
          <w:rPr>
            <w:rFonts w:ascii="Traditional Arabic" w:hAnsi="Traditional Arabic" w:hint="cs"/>
            <w:b/>
            <w:bCs/>
            <w:rtl/>
          </w:rPr>
          <w:t>و</w:t>
        </w:r>
        <w:r w:rsidRPr="00F6498B">
          <w:rPr>
            <w:b/>
            <w:bCs/>
            <w:rtl/>
          </w:rPr>
          <w:t>في غضون ذلك، تشج</w:t>
        </w:r>
        <w:r>
          <w:rPr>
            <w:rFonts w:hint="cs"/>
            <w:b/>
            <w:bCs/>
            <w:rtl/>
          </w:rPr>
          <w:t>َّ</w:t>
        </w:r>
        <w:r w:rsidRPr="00F6498B">
          <w:rPr>
            <w:b/>
            <w:bCs/>
            <w:rtl/>
          </w:rPr>
          <w:t xml:space="preserve">ع الدولة الطرف على اتخاذ خطوات للتأكد من أن العمال في الاقتصاد غير الرسمي </w:t>
        </w:r>
        <w:r>
          <w:rPr>
            <w:rFonts w:hint="cs"/>
            <w:b/>
            <w:bCs/>
            <w:rtl/>
          </w:rPr>
          <w:t xml:space="preserve">يتمتعون </w:t>
        </w:r>
        <w:r w:rsidRPr="00F6498B">
          <w:rPr>
            <w:b/>
            <w:bCs/>
            <w:rtl/>
          </w:rPr>
          <w:t>بحقوق العمل الأساسية و</w:t>
        </w:r>
        <w:r>
          <w:rPr>
            <w:rFonts w:hint="cs"/>
            <w:b/>
            <w:bCs/>
            <w:rtl/>
          </w:rPr>
          <w:t>ب</w:t>
        </w:r>
        <w:r w:rsidRPr="00F6498B">
          <w:rPr>
            <w:b/>
            <w:bCs/>
            <w:rtl/>
          </w:rPr>
          <w:t>الحماية الاجتماعية</w:t>
        </w:r>
        <w:r>
          <w:rPr>
            <w:b/>
            <w:bCs/>
            <w:rtl/>
          </w:rPr>
          <w:t>.</w:t>
        </w:r>
        <w:r w:rsidRPr="00F6498B">
          <w:rPr>
            <w:b/>
            <w:bCs/>
            <w:rtl/>
          </w:rPr>
          <w:t xml:space="preserve"> وفي هذا الصدد، توجه اللجنة ا</w:t>
        </w:r>
        <w:r>
          <w:rPr>
            <w:rFonts w:hint="cs"/>
            <w:b/>
            <w:bCs/>
            <w:rtl/>
          </w:rPr>
          <w:t>نتباه</w:t>
        </w:r>
        <w:r w:rsidRPr="00F6498B">
          <w:rPr>
            <w:b/>
            <w:bCs/>
            <w:rtl/>
          </w:rPr>
          <w:t xml:space="preserve"> الدولة الطرف إلى تو</w:t>
        </w:r>
        <w:r w:rsidR="00BB0D7A">
          <w:rPr>
            <w:b/>
            <w:bCs/>
            <w:rtl/>
          </w:rPr>
          <w:t>صية منظمة العمل الدولية رقم 204</w:t>
        </w:r>
        <w:r w:rsidRPr="00F6498B">
          <w:rPr>
            <w:b/>
            <w:bCs/>
            <w:rtl/>
          </w:rPr>
          <w:t xml:space="preserve">(2015) </w:t>
        </w:r>
        <w:r>
          <w:rPr>
            <w:rFonts w:hint="cs"/>
            <w:b/>
            <w:bCs/>
            <w:rtl/>
          </w:rPr>
          <w:t>بشأن</w:t>
        </w:r>
        <w:r w:rsidRPr="00F6498B">
          <w:rPr>
            <w:b/>
            <w:bCs/>
            <w:rtl/>
          </w:rPr>
          <w:t xml:space="preserve"> </w:t>
        </w:r>
        <w:r w:rsidRPr="008021DB">
          <w:rPr>
            <w:b/>
            <w:bCs/>
            <w:rtl/>
          </w:rPr>
          <w:t xml:space="preserve">الانتقال من الاقتصاد غير </w:t>
        </w:r>
        <w:r w:rsidR="00BD7BCE">
          <w:rPr>
            <w:rFonts w:hint="cs"/>
            <w:b/>
            <w:bCs/>
            <w:rtl/>
          </w:rPr>
          <w:t>المنظم</w:t>
        </w:r>
        <w:r>
          <w:rPr>
            <w:rFonts w:hint="cs"/>
            <w:b/>
            <w:bCs/>
            <w:rtl/>
          </w:rPr>
          <w:t xml:space="preserve"> </w:t>
        </w:r>
        <w:r w:rsidRPr="008021DB">
          <w:rPr>
            <w:b/>
            <w:bCs/>
            <w:rtl/>
          </w:rPr>
          <w:t xml:space="preserve">إلى الاقتصاد </w:t>
        </w:r>
        <w:r>
          <w:rPr>
            <w:rFonts w:hint="cs"/>
            <w:b/>
            <w:bCs/>
            <w:rtl/>
          </w:rPr>
          <w:t>ال</w:t>
        </w:r>
        <w:r w:rsidR="00BD7BCE">
          <w:rPr>
            <w:rFonts w:hint="cs"/>
            <w:b/>
            <w:bCs/>
            <w:rtl/>
          </w:rPr>
          <w:t>منظم</w:t>
        </w:r>
        <w:r>
          <w:rPr>
            <w:b/>
            <w:bCs/>
            <w:rtl/>
          </w:rPr>
          <w:t>، و</w:t>
        </w:r>
        <w:r>
          <w:rPr>
            <w:rFonts w:hint="cs"/>
            <w:b/>
            <w:bCs/>
            <w:rtl/>
          </w:rPr>
          <w:t xml:space="preserve">إلى </w:t>
        </w:r>
        <w:r w:rsidRPr="00F6498B">
          <w:rPr>
            <w:b/>
            <w:bCs/>
            <w:rtl/>
          </w:rPr>
          <w:t xml:space="preserve">بيان اللجنة </w:t>
        </w:r>
        <w:r w:rsidRPr="00546591">
          <w:rPr>
            <w:b/>
            <w:bCs/>
            <w:rtl/>
          </w:rPr>
          <w:t>المعنون "أرضيات الحماية الاجتماعية: عنصر</w:t>
        </w:r>
        <w:r w:rsidRPr="00546591">
          <w:rPr>
            <w:rFonts w:hint="cs"/>
            <w:b/>
            <w:bCs/>
            <w:rtl/>
          </w:rPr>
          <w:t xml:space="preserve"> </w:t>
        </w:r>
        <w:r w:rsidRPr="00546591">
          <w:rPr>
            <w:b/>
            <w:bCs/>
            <w:rtl/>
          </w:rPr>
          <w:t>أساسي</w:t>
        </w:r>
        <w:r w:rsidRPr="00546591">
          <w:rPr>
            <w:rFonts w:hint="cs"/>
            <w:b/>
            <w:bCs/>
            <w:rtl/>
          </w:rPr>
          <w:t xml:space="preserve"> في</w:t>
        </w:r>
        <w:r w:rsidRPr="00546591">
          <w:rPr>
            <w:b/>
            <w:bCs/>
            <w:rtl/>
          </w:rPr>
          <w:t xml:space="preserve"> الحق في الضمان الاجتماعي و</w:t>
        </w:r>
        <w:r w:rsidRPr="00546591">
          <w:rPr>
            <w:rFonts w:hint="cs"/>
            <w:b/>
            <w:bCs/>
            <w:rtl/>
          </w:rPr>
          <w:t>في</w:t>
        </w:r>
        <w:r w:rsidRPr="00546591">
          <w:rPr>
            <w:b/>
            <w:bCs/>
            <w:rtl/>
          </w:rPr>
          <w:t xml:space="preserve"> أهداف التنمية المستدامة" (2015)</w:t>
        </w:r>
        <w:r>
          <w:rPr>
            <w:b/>
            <w:bCs/>
            <w:rtl/>
          </w:rPr>
          <w:t>.</w:t>
        </w:r>
        <w:r w:rsidRPr="00546591">
          <w:rPr>
            <w:b/>
            <w:bCs/>
          </w:rPr>
          <w:t>‬</w:t>
        </w:r>
        <w:r>
          <w:t>‬</w:t>
        </w:r>
        <w:r>
          <w:t>‬</w:t>
        </w:r>
        <w:r>
          <w:t>‬</w:t>
        </w:r>
        <w:r w:rsidR="000321D7">
          <w:t>‬</w:t>
        </w:r>
        <w:r w:rsidR="001327F9">
          <w:t>‬</w:t>
        </w:r>
      </w:di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Pr="00F6498B">
        <w:rPr>
          <w:rtl/>
          <w:lang w:bidi="ar"/>
        </w:rPr>
        <w:t>التمتع بشروط عمل عادلة ومؤاتية</w:t>
      </w:r>
    </w:p>
    <w:p w:rsidR="005F3BA8" w:rsidRDefault="005F3BA8" w:rsidP="005F3BA8">
      <w:pPr>
        <w:pStyle w:val="SingleTxt"/>
      </w:pPr>
      <w:r>
        <w:rPr>
          <w:rFonts w:hint="cs"/>
          <w:rtl/>
        </w:rPr>
        <w:t>30</w:t>
      </w:r>
      <w:r>
        <w:rPr>
          <w:rtl/>
        </w:rPr>
        <w:t>-</w:t>
      </w:r>
      <w:r>
        <w:rPr>
          <w:rtl/>
        </w:rPr>
        <w:tab/>
        <w:t xml:space="preserve">تلاحظ اللجنة أن الدولة الطرف </w:t>
      </w:r>
      <w:r>
        <w:rPr>
          <w:rFonts w:hint="cs"/>
          <w:rtl/>
        </w:rPr>
        <w:t>قد اعتمدت حد</w:t>
      </w:r>
      <w:r w:rsidR="00230E92">
        <w:rPr>
          <w:rFonts w:hint="cs"/>
          <w:rtl/>
        </w:rPr>
        <w:t xml:space="preserve">اً </w:t>
      </w:r>
      <w:r>
        <w:rPr>
          <w:rFonts w:hint="cs"/>
          <w:rtl/>
        </w:rPr>
        <w:t>أدنى</w:t>
      </w:r>
      <w:r>
        <w:rPr>
          <w:rtl/>
        </w:rPr>
        <w:t xml:space="preserve"> للأجر </w:t>
      </w:r>
      <w:r>
        <w:rPr>
          <w:rFonts w:hint="cs"/>
          <w:rtl/>
        </w:rPr>
        <w:t xml:space="preserve">عن </w:t>
      </w:r>
      <w:r>
        <w:rPr>
          <w:rtl/>
        </w:rPr>
        <w:t>ساعة</w:t>
      </w:r>
      <w:r>
        <w:rPr>
          <w:rFonts w:hint="cs"/>
          <w:rtl/>
        </w:rPr>
        <w:t xml:space="preserve"> من العمل</w:t>
      </w:r>
      <w:r>
        <w:rPr>
          <w:rtl/>
        </w:rPr>
        <w:t xml:space="preserve">، </w:t>
      </w:r>
      <w:r>
        <w:rPr>
          <w:rFonts w:hint="cs"/>
          <w:rtl/>
        </w:rPr>
        <w:t>لكنها</w:t>
      </w:r>
      <w:r>
        <w:rPr>
          <w:rtl/>
        </w:rPr>
        <w:t xml:space="preserve"> تشعر بالقلق إزاء عدم وجود حد أدنى للأجر الشهري </w:t>
      </w:r>
      <w:r>
        <w:rPr>
          <w:rFonts w:hint="cs"/>
          <w:rtl/>
        </w:rPr>
        <w:t>ل</w:t>
      </w:r>
      <w:r>
        <w:rPr>
          <w:rtl/>
        </w:rPr>
        <w:t>فئات العمال غير المشمولين بالاتفاقات الجماعية. وتشعر اللجنة بالقلق أيضا</w:t>
      </w:r>
      <w:r w:rsidR="00BB0D7A">
        <w:rPr>
          <w:rFonts w:hint="cs"/>
          <w:rtl/>
        </w:rPr>
        <w:t>ً</w:t>
      </w:r>
      <w:r>
        <w:rPr>
          <w:rtl/>
        </w:rPr>
        <w:t xml:space="preserve"> إزاء عدم وجود مبدأ الأجر المتساوي عن العمل ذي القيمة المتساوية</w:t>
      </w:r>
      <w:r>
        <w:rPr>
          <w:rFonts w:hint="cs"/>
          <w:rtl/>
        </w:rPr>
        <w:t xml:space="preserve"> </w:t>
      </w:r>
      <w:r>
        <w:rPr>
          <w:rtl/>
        </w:rPr>
        <w:t>في تشريعات الدولة الطرف (المادة 7).</w:t>
      </w:r>
    </w:p>
    <w:p w:rsidR="005F3BA8" w:rsidRDefault="005F3BA8" w:rsidP="005F3BA8">
      <w:pPr>
        <w:pStyle w:val="SingleTxt"/>
      </w:pPr>
      <w:r>
        <w:rPr>
          <w:rFonts w:hint="cs"/>
          <w:rtl/>
        </w:rPr>
        <w:t>31</w:t>
      </w:r>
      <w:r>
        <w:rPr>
          <w:rtl/>
        </w:rPr>
        <w:t>-</w:t>
      </w:r>
      <w:r>
        <w:rPr>
          <w:rtl/>
        </w:rPr>
        <w:tab/>
      </w:r>
      <w:r w:rsidRPr="007C5F5D">
        <w:rPr>
          <w:b/>
          <w:bCs/>
          <w:rtl/>
        </w:rPr>
        <w:t xml:space="preserve">توصي اللجنة </w:t>
      </w:r>
      <w:r w:rsidRPr="007C5F5D">
        <w:rPr>
          <w:rFonts w:hint="cs"/>
          <w:b/>
          <w:bCs/>
          <w:rtl/>
        </w:rPr>
        <w:t xml:space="preserve">الدولة الطرف </w:t>
      </w:r>
      <w:r w:rsidRPr="007C5F5D">
        <w:rPr>
          <w:b/>
          <w:bCs/>
          <w:rtl/>
        </w:rPr>
        <w:t xml:space="preserve">بأن </w:t>
      </w:r>
      <w:r w:rsidRPr="007C5F5D">
        <w:rPr>
          <w:rFonts w:hint="cs"/>
          <w:b/>
          <w:bCs/>
          <w:rtl/>
        </w:rPr>
        <w:t>تضع حد</w:t>
      </w:r>
      <w:r w:rsidR="00230E92">
        <w:rPr>
          <w:rFonts w:hint="cs"/>
          <w:b/>
          <w:bCs/>
          <w:rtl/>
        </w:rPr>
        <w:t xml:space="preserve">اً </w:t>
      </w:r>
      <w:r w:rsidRPr="007C5F5D">
        <w:rPr>
          <w:rFonts w:hint="cs"/>
          <w:b/>
          <w:bCs/>
          <w:rtl/>
        </w:rPr>
        <w:t xml:space="preserve">أدنى </w:t>
      </w:r>
      <w:r w:rsidRPr="007C5F5D">
        <w:rPr>
          <w:b/>
          <w:bCs/>
          <w:rtl/>
        </w:rPr>
        <w:t xml:space="preserve">للأجر الشهري </w:t>
      </w:r>
      <w:r w:rsidRPr="007C5F5D">
        <w:rPr>
          <w:rFonts w:hint="cs"/>
          <w:b/>
          <w:bCs/>
          <w:rtl/>
        </w:rPr>
        <w:t xml:space="preserve">يُقاس حسب </w:t>
      </w:r>
      <w:r w:rsidRPr="007C5F5D">
        <w:rPr>
          <w:b/>
          <w:bCs/>
          <w:rtl/>
        </w:rPr>
        <w:t>تكاليف المعيشة، و</w:t>
      </w:r>
      <w:r w:rsidRPr="007C5F5D">
        <w:rPr>
          <w:rFonts w:hint="cs"/>
          <w:b/>
          <w:bCs/>
          <w:rtl/>
        </w:rPr>
        <w:t xml:space="preserve">يسمح </w:t>
      </w:r>
      <w:r w:rsidRPr="007C5F5D">
        <w:rPr>
          <w:b/>
          <w:bCs/>
          <w:rtl/>
        </w:rPr>
        <w:t xml:space="preserve">لجميع </w:t>
      </w:r>
      <w:r w:rsidRPr="007C5F5D">
        <w:rPr>
          <w:rFonts w:hint="cs"/>
          <w:b/>
          <w:bCs/>
          <w:rtl/>
        </w:rPr>
        <w:t>ا</w:t>
      </w:r>
      <w:r w:rsidRPr="007C5F5D">
        <w:rPr>
          <w:b/>
          <w:bCs/>
          <w:rtl/>
        </w:rPr>
        <w:t>لعمال و</w:t>
      </w:r>
      <w:r w:rsidRPr="007C5F5D">
        <w:rPr>
          <w:rFonts w:hint="cs"/>
          <w:b/>
          <w:bCs/>
          <w:rtl/>
        </w:rPr>
        <w:t>ل</w:t>
      </w:r>
      <w:r w:rsidRPr="007C5F5D">
        <w:rPr>
          <w:b/>
          <w:bCs/>
          <w:rtl/>
        </w:rPr>
        <w:t xml:space="preserve">أسرهم </w:t>
      </w:r>
      <w:r w:rsidRPr="007C5F5D">
        <w:rPr>
          <w:rFonts w:hint="cs"/>
          <w:b/>
          <w:bCs/>
          <w:rtl/>
        </w:rPr>
        <w:t>ب</w:t>
      </w:r>
      <w:r w:rsidRPr="007C5F5D">
        <w:rPr>
          <w:b/>
          <w:bCs/>
          <w:rtl/>
        </w:rPr>
        <w:t xml:space="preserve">العيش </w:t>
      </w:r>
      <w:r w:rsidRPr="007C5F5D">
        <w:rPr>
          <w:rFonts w:hint="cs"/>
          <w:b/>
          <w:bCs/>
          <w:rtl/>
        </w:rPr>
        <w:t>ال</w:t>
      </w:r>
      <w:r w:rsidRPr="007C5F5D">
        <w:rPr>
          <w:b/>
          <w:bCs/>
          <w:rtl/>
        </w:rPr>
        <w:t>كريم</w:t>
      </w:r>
      <w:r>
        <w:rPr>
          <w:b/>
          <w:bCs/>
          <w:rtl/>
        </w:rPr>
        <w:t>.</w:t>
      </w:r>
      <w:r w:rsidRPr="007C5F5D">
        <w:rPr>
          <w:b/>
          <w:bCs/>
          <w:rtl/>
        </w:rPr>
        <w:t xml:space="preserve"> وتكرر اللجنة </w:t>
      </w:r>
      <w:r w:rsidRPr="007C5F5D">
        <w:rPr>
          <w:rFonts w:hint="cs"/>
          <w:b/>
          <w:bCs/>
          <w:rtl/>
        </w:rPr>
        <w:t>أيض</w:t>
      </w:r>
      <w:r w:rsidR="00230E92">
        <w:rPr>
          <w:rFonts w:hint="cs"/>
          <w:b/>
          <w:bCs/>
          <w:rtl/>
        </w:rPr>
        <w:t xml:space="preserve">اً </w:t>
      </w:r>
      <w:r w:rsidRPr="007C5F5D">
        <w:rPr>
          <w:b/>
          <w:bCs/>
          <w:rtl/>
        </w:rPr>
        <w:t xml:space="preserve">توصيتها </w:t>
      </w:r>
      <w:r w:rsidRPr="007C5F5D">
        <w:rPr>
          <w:rFonts w:hint="cs"/>
          <w:b/>
          <w:bCs/>
          <w:rtl/>
        </w:rPr>
        <w:t xml:space="preserve">بأن تدرج </w:t>
      </w:r>
      <w:r w:rsidRPr="007C5F5D">
        <w:rPr>
          <w:b/>
          <w:bCs/>
          <w:rtl/>
        </w:rPr>
        <w:t>الدولة الطرف</w:t>
      </w:r>
      <w:r w:rsidRPr="007C5F5D">
        <w:rPr>
          <w:rFonts w:hint="cs"/>
          <w:b/>
          <w:bCs/>
          <w:rtl/>
        </w:rPr>
        <w:t>،</w:t>
      </w:r>
      <w:r w:rsidRPr="007C5F5D">
        <w:rPr>
          <w:b/>
          <w:bCs/>
          <w:rtl/>
        </w:rPr>
        <w:t xml:space="preserve"> دون مزيد من التأخير </w:t>
      </w:r>
      <w:r w:rsidRPr="007C5F5D">
        <w:rPr>
          <w:rFonts w:hint="cs"/>
          <w:b/>
          <w:bCs/>
          <w:rtl/>
        </w:rPr>
        <w:t>وعلى نحو صريح</w:t>
      </w:r>
      <w:r>
        <w:rPr>
          <w:rFonts w:hint="cs"/>
          <w:b/>
          <w:bCs/>
          <w:rtl/>
        </w:rPr>
        <w:t>،</w:t>
      </w:r>
      <w:r w:rsidRPr="007C5F5D">
        <w:rPr>
          <w:b/>
          <w:bCs/>
          <w:rtl/>
        </w:rPr>
        <w:t xml:space="preserve"> مبدأ الأجر المتساوي عن العمل ذي القيمة المتساوية</w:t>
      </w:r>
      <w:r w:rsidRPr="007C5F5D">
        <w:rPr>
          <w:rFonts w:hint="cs"/>
          <w:b/>
          <w:bCs/>
          <w:rtl/>
        </w:rPr>
        <w:t xml:space="preserve"> </w:t>
      </w:r>
      <w:r w:rsidRPr="007C5F5D">
        <w:rPr>
          <w:b/>
          <w:bCs/>
          <w:rtl/>
        </w:rPr>
        <w:t>للرجل والمرأة</w:t>
      </w:r>
      <w:r w:rsidRPr="007C5F5D">
        <w:rPr>
          <w:rFonts w:hint="cs"/>
          <w:b/>
          <w:bCs/>
          <w:rtl/>
        </w:rPr>
        <w:t xml:space="preserve"> في قانون عملها</w:t>
      </w:r>
      <w:r w:rsidRPr="007C5F5D">
        <w:rPr>
          <w:b/>
          <w:bCs/>
          <w:rtl/>
        </w:rPr>
        <w:t>، و</w:t>
      </w:r>
      <w:r w:rsidRPr="007C5F5D">
        <w:rPr>
          <w:rFonts w:hint="cs"/>
          <w:b/>
          <w:bCs/>
          <w:rtl/>
        </w:rPr>
        <w:t>وضع</w:t>
      </w:r>
      <w:r w:rsidRPr="007C5F5D">
        <w:rPr>
          <w:b/>
          <w:bCs/>
          <w:rtl/>
        </w:rPr>
        <w:t xml:space="preserve"> الآلية اللازمة لتنفيذ</w:t>
      </w:r>
      <w:r w:rsidRPr="007C5F5D">
        <w:rPr>
          <w:rFonts w:hint="cs"/>
          <w:b/>
          <w:bCs/>
          <w:rtl/>
        </w:rPr>
        <w:t>ه تنفيذ</w:t>
      </w:r>
      <w:r w:rsidR="00230E92">
        <w:rPr>
          <w:rFonts w:hint="cs"/>
          <w:b/>
          <w:bCs/>
          <w:rtl/>
        </w:rPr>
        <w:t xml:space="preserve">اً </w:t>
      </w:r>
      <w:r w:rsidRPr="007C5F5D">
        <w:rPr>
          <w:b/>
          <w:bCs/>
          <w:rtl/>
        </w:rPr>
        <w:t>فعال</w:t>
      </w:r>
      <w:r w:rsidRPr="007C5F5D">
        <w:rPr>
          <w:rFonts w:hint="cs"/>
          <w:b/>
          <w:bCs/>
          <w:rtl/>
        </w:rPr>
        <w:t>ا</w:t>
      </w:r>
      <w:r w:rsidR="00BB0D7A">
        <w:rPr>
          <w:rFonts w:hint="cs"/>
          <w:b/>
          <w:bCs/>
          <w:rtl/>
        </w:rPr>
        <w:t>ً</w:t>
      </w:r>
      <w:r>
        <w:rPr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7C5F5D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  <w:t>ال</w:t>
      </w:r>
      <w:r>
        <w:rPr>
          <w:rtl/>
          <w:lang w:bidi="ar"/>
        </w:rPr>
        <w:t>حقوق النقاب</w:t>
      </w:r>
      <w:r>
        <w:rPr>
          <w:rFonts w:hint="cs"/>
          <w:rtl/>
          <w:lang w:bidi="ar"/>
        </w:rPr>
        <w:t>ية</w:t>
      </w:r>
    </w:p>
    <w:p w:rsidR="005F3BA8" w:rsidRDefault="005F3BA8" w:rsidP="005F3BA8">
      <w:pPr>
        <w:pStyle w:val="SingleTxt"/>
      </w:pPr>
      <w:r>
        <w:rPr>
          <w:rFonts w:hint="cs"/>
          <w:rtl/>
        </w:rPr>
        <w:t>32</w:t>
      </w:r>
      <w:r>
        <w:rPr>
          <w:rtl/>
        </w:rPr>
        <w:t>-</w:t>
      </w:r>
      <w:r>
        <w:rPr>
          <w:rtl/>
        </w:rPr>
        <w:tab/>
        <w:t xml:space="preserve">تأسف اللجنة لعدم وجود قانون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 w:rsidRPr="00386F90">
        <w:rPr>
          <w:rtl/>
        </w:rPr>
        <w:t>الحقوق النقابية</w:t>
      </w:r>
      <w:r>
        <w:rPr>
          <w:rFonts w:hint="cs"/>
          <w:rtl/>
        </w:rPr>
        <w:t xml:space="preserve"> </w:t>
      </w:r>
      <w:r>
        <w:rPr>
          <w:rtl/>
        </w:rPr>
        <w:t xml:space="preserve">في الدولة الطرف، </w:t>
      </w:r>
      <w:r>
        <w:rPr>
          <w:rFonts w:hint="cs"/>
          <w:rtl/>
        </w:rPr>
        <w:t>ولعدم وجود معلومات</w:t>
      </w:r>
      <w:r>
        <w:rPr>
          <w:rtl/>
        </w:rPr>
        <w:t xml:space="preserve"> عن الحق في الإضراب (المادة 8).</w:t>
      </w:r>
    </w:p>
    <w:p w:rsidR="005F3BA8" w:rsidRPr="0039266A" w:rsidRDefault="005F3BA8" w:rsidP="005F3BA8">
      <w:pPr>
        <w:pStyle w:val="SingleTxt"/>
        <w:rPr>
          <w:b/>
          <w:bCs/>
        </w:rPr>
      </w:pPr>
      <w:r>
        <w:rPr>
          <w:rFonts w:hint="cs"/>
          <w:rtl/>
        </w:rPr>
        <w:t>33</w:t>
      </w:r>
      <w:r>
        <w:rPr>
          <w:rtl/>
        </w:rPr>
        <w:t>-</w:t>
      </w:r>
      <w:r>
        <w:rPr>
          <w:rtl/>
        </w:rPr>
        <w:tab/>
      </w:r>
      <w:r w:rsidRPr="0039266A">
        <w:rPr>
          <w:b/>
          <w:bCs/>
          <w:rtl/>
        </w:rPr>
        <w:t xml:space="preserve">توصي اللجنة الدولة الطرف </w:t>
      </w:r>
      <w:r>
        <w:rPr>
          <w:rFonts w:hint="cs"/>
          <w:b/>
          <w:bCs/>
          <w:rtl/>
        </w:rPr>
        <w:t>بأن ت</w:t>
      </w:r>
      <w:r>
        <w:rPr>
          <w:b/>
          <w:bCs/>
          <w:rtl/>
        </w:rPr>
        <w:t>عتمد إطار</w:t>
      </w:r>
      <w:r w:rsidR="00230E92">
        <w:rPr>
          <w:rFonts w:hint="cs"/>
          <w:b/>
          <w:bCs/>
          <w:rtl/>
        </w:rPr>
        <w:t xml:space="preserve">اً </w:t>
      </w:r>
      <w:r w:rsidRPr="0039266A">
        <w:rPr>
          <w:b/>
          <w:bCs/>
          <w:rtl/>
        </w:rPr>
        <w:t>قانوني</w:t>
      </w:r>
      <w:r w:rsidR="00230E92">
        <w:rPr>
          <w:rFonts w:hint="cs"/>
          <w:b/>
          <w:bCs/>
          <w:rtl/>
        </w:rPr>
        <w:t xml:space="preserve">اً </w:t>
      </w:r>
      <w:r>
        <w:rPr>
          <w:rFonts w:hint="cs"/>
          <w:b/>
          <w:bCs/>
          <w:rtl/>
        </w:rPr>
        <w:t>لتنظيم</w:t>
      </w:r>
      <w:r w:rsidRPr="0039266A">
        <w:rPr>
          <w:b/>
          <w:bCs/>
          <w:rtl/>
        </w:rPr>
        <w:t xml:space="preserve"> الحقوق النقابية والحق في الإضراب وفق</w:t>
      </w:r>
      <w:r w:rsidR="00230E92">
        <w:rPr>
          <w:b/>
          <w:bCs/>
          <w:rtl/>
        </w:rPr>
        <w:t xml:space="preserve">اً </w:t>
      </w:r>
      <w:r w:rsidRPr="0039266A">
        <w:rPr>
          <w:b/>
          <w:bCs/>
          <w:rtl/>
        </w:rPr>
        <w:t xml:space="preserve">للمادة 8 من العهد، وأن تقدم معلومات في تقريرها الدوري المقبل عن التمتع </w:t>
      </w:r>
      <w:r>
        <w:rPr>
          <w:rFonts w:hint="cs"/>
          <w:b/>
          <w:bCs/>
          <w:rtl/>
        </w:rPr>
        <w:t xml:space="preserve">الفعلي </w:t>
      </w:r>
      <w:r>
        <w:rPr>
          <w:b/>
          <w:bCs/>
          <w:rtl/>
        </w:rPr>
        <w:t>ب</w:t>
      </w:r>
      <w:r>
        <w:rPr>
          <w:rFonts w:hint="cs"/>
          <w:b/>
          <w:bCs/>
          <w:rtl/>
        </w:rPr>
        <w:t>تلك</w:t>
      </w:r>
      <w:r w:rsidRPr="0039266A">
        <w:rPr>
          <w:b/>
          <w:bCs/>
          <w:rtl/>
        </w:rPr>
        <w:t xml:space="preserve"> الحقوق</w:t>
      </w:r>
      <w:r>
        <w:rPr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7C5F5D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Pr="007C5F5D">
        <w:rPr>
          <w:rtl/>
          <w:lang w:bidi="ar"/>
        </w:rPr>
        <w:t>الضمان الاجتماعي</w:t>
      </w:r>
    </w:p>
    <w:p w:rsidR="005F3BA8" w:rsidRDefault="005F3BA8" w:rsidP="00BB0D7A">
      <w:pPr>
        <w:pStyle w:val="SingleTxt"/>
        <w:rPr>
          <w:rtl/>
        </w:rPr>
      </w:pPr>
      <w:r>
        <w:rPr>
          <w:rFonts w:hint="cs"/>
          <w:rtl/>
        </w:rPr>
        <w:t>34</w:t>
      </w:r>
      <w:r>
        <w:rPr>
          <w:rtl/>
        </w:rPr>
        <w:t>-</w:t>
      </w:r>
      <w:r>
        <w:rPr>
          <w:rtl/>
        </w:rPr>
        <w:tab/>
        <w:t xml:space="preserve">تشعر اللجنة بالقلق إزاء التخفيضات الكبيرة للإنفاق الاجتماعي والخدمات الأساسية خلال الأزمة المالية، </w:t>
      </w:r>
      <w:r w:rsidR="00BB0D7A">
        <w:rPr>
          <w:rFonts w:hint="cs"/>
          <w:rtl/>
        </w:rPr>
        <w:t xml:space="preserve">مما أثر بشكل </w:t>
      </w:r>
      <w:r>
        <w:rPr>
          <w:rFonts w:hint="cs"/>
          <w:rtl/>
        </w:rPr>
        <w:t xml:space="preserve">كبير في </w:t>
      </w:r>
      <w:r>
        <w:rPr>
          <w:rtl/>
        </w:rPr>
        <w:t>الفئات</w:t>
      </w:r>
      <w:r w:rsidRPr="00136575">
        <w:rPr>
          <w:rtl/>
        </w:rPr>
        <w:t xml:space="preserve"> </w:t>
      </w:r>
      <w:r>
        <w:rPr>
          <w:rtl/>
        </w:rPr>
        <w:t>والأفراد المحروم</w:t>
      </w:r>
      <w:r>
        <w:rPr>
          <w:rFonts w:hint="cs"/>
          <w:rtl/>
        </w:rPr>
        <w:t>ين</w:t>
      </w:r>
      <w:r>
        <w:rPr>
          <w:rtl/>
        </w:rPr>
        <w:t xml:space="preserve"> والمهمش</w:t>
      </w:r>
      <w:r>
        <w:rPr>
          <w:rFonts w:hint="cs"/>
          <w:rtl/>
        </w:rPr>
        <w:t>ين</w:t>
      </w:r>
      <w:r>
        <w:rPr>
          <w:rtl/>
        </w:rPr>
        <w:t xml:space="preserve">. </w:t>
      </w:r>
      <w:r>
        <w:rPr>
          <w:rFonts w:hint="cs"/>
          <w:rtl/>
        </w:rPr>
        <w:t>كما تشعر اللجنة بالق</w:t>
      </w:r>
      <w:r>
        <w:rPr>
          <w:rtl/>
        </w:rPr>
        <w:t xml:space="preserve">لق إزاء استمرار التفاوتات بين المناطق </w:t>
      </w:r>
      <w:r>
        <w:rPr>
          <w:rFonts w:hint="cs"/>
          <w:rtl/>
        </w:rPr>
        <w:t>فيما يخص</w:t>
      </w:r>
      <w:r>
        <w:rPr>
          <w:rtl/>
        </w:rPr>
        <w:t xml:space="preserve"> الإنفاق الاجتماعي </w:t>
      </w:r>
      <w:r>
        <w:rPr>
          <w:rFonts w:hint="cs"/>
          <w:rtl/>
        </w:rPr>
        <w:t>على ا</w:t>
      </w:r>
      <w:r>
        <w:rPr>
          <w:rtl/>
        </w:rPr>
        <w:t xml:space="preserve">لفرد </w:t>
      </w:r>
      <w:r>
        <w:rPr>
          <w:rFonts w:hint="cs"/>
          <w:rtl/>
        </w:rPr>
        <w:t xml:space="preserve">الواحد </w:t>
      </w:r>
      <w:r>
        <w:rPr>
          <w:rtl/>
        </w:rPr>
        <w:t>وفي</w:t>
      </w:r>
      <w:r>
        <w:rPr>
          <w:rFonts w:hint="cs"/>
          <w:rtl/>
        </w:rPr>
        <w:t>ما</w:t>
      </w:r>
      <w:r w:rsidR="00BB0D7A">
        <w:rPr>
          <w:rFonts w:hint="eastAsia"/>
          <w:rtl/>
        </w:rPr>
        <w:t> </w:t>
      </w:r>
      <w:r>
        <w:rPr>
          <w:rFonts w:hint="cs"/>
          <w:rtl/>
        </w:rPr>
        <w:t>يخص</w:t>
      </w:r>
      <w:r>
        <w:rPr>
          <w:rtl/>
        </w:rPr>
        <w:t xml:space="preserve"> توفير الخدمات الاجتماعية. </w:t>
      </w:r>
      <w:r>
        <w:rPr>
          <w:rFonts w:hint="cs"/>
          <w:rtl/>
        </w:rPr>
        <w:t>وتشعر اللجنة بالق</w:t>
      </w:r>
      <w:r>
        <w:rPr>
          <w:rtl/>
        </w:rPr>
        <w:t xml:space="preserve">لق </w:t>
      </w:r>
      <w:r>
        <w:rPr>
          <w:rFonts w:hint="cs"/>
          <w:rtl/>
        </w:rPr>
        <w:t>أيض</w:t>
      </w:r>
      <w:r w:rsidR="00230E92">
        <w:rPr>
          <w:rFonts w:hint="cs"/>
          <w:rtl/>
        </w:rPr>
        <w:t xml:space="preserve">اً </w:t>
      </w:r>
      <w:r>
        <w:rPr>
          <w:rtl/>
        </w:rPr>
        <w:t xml:space="preserve">إزاء عدم كفاية </w:t>
      </w:r>
      <w:r>
        <w:rPr>
          <w:rFonts w:hint="cs"/>
          <w:rtl/>
        </w:rPr>
        <w:t>إعانات</w:t>
      </w:r>
      <w:r>
        <w:rPr>
          <w:rtl/>
        </w:rPr>
        <w:t xml:space="preserve"> البطالة (المادة</w:t>
      </w:r>
      <w:r>
        <w:rPr>
          <w:rFonts w:hint="cs"/>
          <w:rtl/>
        </w:rPr>
        <w:t xml:space="preserve"> 9).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35-</w:t>
      </w:r>
      <w:r>
        <w:rPr>
          <w:rFonts w:hint="cs"/>
          <w:rtl/>
        </w:rPr>
        <w:tab/>
      </w:r>
      <w:r w:rsidRPr="0039266A">
        <w:rPr>
          <w:b/>
          <w:bCs/>
          <w:rtl/>
        </w:rPr>
        <w:t xml:space="preserve">توصي اللجنة الدولة الطرف </w:t>
      </w:r>
      <w:r>
        <w:rPr>
          <w:rFonts w:hint="cs"/>
          <w:b/>
          <w:bCs/>
          <w:rtl/>
        </w:rPr>
        <w:t>بما يلي:</w:t>
      </w:r>
    </w:p>
    <w:p w:rsidR="005F3BA8" w:rsidRPr="008D5E51" w:rsidRDefault="005F3BA8" w:rsidP="005F3BA8">
      <w:pPr>
        <w:pStyle w:val="SingleTxt"/>
        <w:rPr>
          <w:rFonts w:ascii="Traditional Arabic" w:hAnsi="Traditional Arabic"/>
          <w:b/>
          <w:bCs/>
        </w:rPr>
      </w:pPr>
      <w:r w:rsidRPr="008D5E51">
        <w:rPr>
          <w:rFonts w:hint="cs"/>
          <w:b/>
          <w:bCs/>
          <w:rtl/>
        </w:rPr>
        <w:tab/>
      </w:r>
      <w:r w:rsidRPr="008D5E51">
        <w:rPr>
          <w:b/>
          <w:bCs/>
          <w:rtl/>
        </w:rPr>
        <w:t>(أ)</w:t>
      </w:r>
      <w:r w:rsidRPr="008D5E51">
        <w:rPr>
          <w:rFonts w:hint="cs"/>
          <w:b/>
          <w:bCs/>
          <w:rtl/>
        </w:rPr>
        <w:tab/>
      </w:r>
      <w:r w:rsidRPr="008D5E51">
        <w:rPr>
          <w:rFonts w:ascii="Traditional Arabic" w:hAnsi="Traditional Arabic" w:hint="cs"/>
          <w:b/>
          <w:bCs/>
          <w:rtl/>
        </w:rPr>
        <w:t>اتخاذ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تدابير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عاجلة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للتخفيف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من آثار</w:t>
      </w:r>
      <w:r w:rsidRPr="008D5E51">
        <w:rPr>
          <w:b/>
          <w:bCs/>
          <w:rtl/>
        </w:rPr>
        <w:t xml:space="preserve"> </w:t>
      </w:r>
      <w:r w:rsidRPr="008D5E51">
        <w:rPr>
          <w:rFonts w:hint="cs"/>
          <w:b/>
          <w:bCs/>
          <w:rtl/>
        </w:rPr>
        <w:t xml:space="preserve">تخفيضات الإنفاق </w:t>
      </w:r>
      <w:r w:rsidRPr="008D5E51">
        <w:rPr>
          <w:rFonts w:ascii="Traditional Arabic" w:hAnsi="Traditional Arabic" w:hint="cs"/>
          <w:b/>
          <w:bCs/>
          <w:rtl/>
        </w:rPr>
        <w:t>الاجتماعي،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والإعادة التامة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للمخصصات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المالية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إلى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الصناديق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الوطنية الرئيسية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للتدخلات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الاجتماعية،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لا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سيما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الصندوق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الوطني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للسياسات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الاجتماعية،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وصندوق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الأ</w:t>
      </w:r>
      <w:r w:rsidRPr="008D5E51">
        <w:rPr>
          <w:b/>
          <w:bCs/>
          <w:rtl/>
        </w:rPr>
        <w:t>شخاص المعالين؛</w:t>
      </w:r>
      <w:r w:rsidRPr="008D5E51">
        <w:rPr>
          <w:b/>
          <w:bCs/>
        </w:rPr>
        <w:t>‬</w:t>
      </w:r>
    </w:p>
    <w:p w:rsidR="005F3BA8" w:rsidRPr="008D5E51" w:rsidRDefault="005F3BA8" w:rsidP="005F3BA8">
      <w:pPr>
        <w:pStyle w:val="SingleTxt"/>
        <w:rPr>
          <w:b/>
          <w:bCs/>
        </w:rPr>
      </w:pPr>
      <w:r w:rsidRPr="008D5E51">
        <w:rPr>
          <w:rFonts w:hint="cs"/>
          <w:b/>
          <w:bCs/>
          <w:rtl/>
        </w:rPr>
        <w:tab/>
      </w:r>
      <w:r w:rsidRPr="008D5E51">
        <w:rPr>
          <w:b/>
          <w:bCs/>
          <w:rtl/>
        </w:rPr>
        <w:t>(</w:t>
      </w:r>
      <w:r w:rsidRPr="008D5E51">
        <w:rPr>
          <w:rFonts w:ascii="Traditional Arabic" w:hAnsi="Traditional Arabic" w:hint="cs"/>
          <w:b/>
          <w:bCs/>
          <w:rtl/>
        </w:rPr>
        <w:t>ب</w:t>
      </w:r>
      <w:r w:rsidRPr="008D5E51">
        <w:rPr>
          <w:b/>
          <w:bCs/>
          <w:rtl/>
        </w:rPr>
        <w:t>)</w:t>
      </w:r>
      <w:r w:rsidRPr="008D5E51">
        <w:rPr>
          <w:rFonts w:cs="Times New Roman" w:hint="cs"/>
          <w:b/>
          <w:bCs/>
          <w:rtl/>
        </w:rPr>
        <w:tab/>
      </w:r>
      <w:r w:rsidRPr="008D5E51">
        <w:rPr>
          <w:rFonts w:ascii="Traditional Arabic" w:hAnsi="Traditional Arabic" w:hint="cs"/>
          <w:b/>
          <w:bCs/>
          <w:rtl/>
        </w:rPr>
        <w:t>مضاعفة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جهود</w:t>
      </w:r>
      <w:r w:rsidRPr="008D5E51">
        <w:rPr>
          <w:rFonts w:hint="cs"/>
          <w:b/>
          <w:bCs/>
          <w:rtl/>
        </w:rPr>
        <w:t xml:space="preserve">ها </w:t>
      </w:r>
      <w:r w:rsidRPr="008D5E51">
        <w:rPr>
          <w:rFonts w:ascii="Traditional Arabic" w:hAnsi="Traditional Arabic" w:hint="cs"/>
          <w:b/>
          <w:bCs/>
          <w:rtl/>
        </w:rPr>
        <w:t>من أجل رصد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الموارد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اللازمة لضمان</w:t>
      </w:r>
      <w:r w:rsidRPr="008D5E5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سير</w:t>
      </w:r>
      <w:r w:rsidRPr="008D5E51">
        <w:rPr>
          <w:b/>
          <w:bCs/>
          <w:rtl/>
        </w:rPr>
        <w:t xml:space="preserve"> الإنفاق الاجتماعي </w:t>
      </w:r>
      <w:r w:rsidRPr="008D5E51">
        <w:rPr>
          <w:rFonts w:hint="cs"/>
          <w:b/>
          <w:bCs/>
          <w:rtl/>
        </w:rPr>
        <w:t>على ا</w:t>
      </w:r>
      <w:r w:rsidRPr="008D5E51">
        <w:rPr>
          <w:b/>
          <w:bCs/>
          <w:rtl/>
        </w:rPr>
        <w:t xml:space="preserve">لفرد </w:t>
      </w:r>
      <w:r w:rsidRPr="008D5E51">
        <w:rPr>
          <w:rFonts w:hint="cs"/>
          <w:b/>
          <w:bCs/>
          <w:rtl/>
        </w:rPr>
        <w:t xml:space="preserve">الواحد </w:t>
      </w:r>
      <w:r w:rsidRPr="008D5E51">
        <w:rPr>
          <w:rFonts w:ascii="Traditional Arabic" w:hAnsi="Traditional Arabic" w:hint="cs"/>
          <w:b/>
          <w:bCs/>
          <w:rtl/>
        </w:rPr>
        <w:t>وتوف</w:t>
      </w:r>
      <w:r>
        <w:rPr>
          <w:rFonts w:ascii="Traditional Arabic" w:hAnsi="Traditional Arabic" w:hint="cs"/>
          <w:b/>
          <w:bCs/>
          <w:rtl/>
        </w:rPr>
        <w:t>ي</w:t>
      </w:r>
      <w:r w:rsidRPr="008D5E51">
        <w:rPr>
          <w:rFonts w:ascii="Traditional Arabic" w:hAnsi="Traditional Arabic" w:hint="cs"/>
          <w:b/>
          <w:bCs/>
          <w:rtl/>
        </w:rPr>
        <w:t>ر الخدمات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الاجتماعية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على أساس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غير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تمييزي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في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جميع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أنحاء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الدولة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الطرف؛</w:t>
      </w:r>
      <w:r w:rsidRPr="008D5E51">
        <w:rPr>
          <w:b/>
          <w:bCs/>
        </w:rPr>
        <w:t>‬</w:t>
      </w:r>
    </w:p>
    <w:p w:rsidR="005F3BA8" w:rsidRPr="008D5E51" w:rsidRDefault="005F3BA8" w:rsidP="005F3BA8">
      <w:pPr>
        <w:pStyle w:val="SingleTxt"/>
        <w:rPr>
          <w:b/>
          <w:bCs/>
        </w:rPr>
      </w:pPr>
      <w:r w:rsidRPr="008D5E51">
        <w:rPr>
          <w:rFonts w:hint="cs"/>
          <w:b/>
          <w:bCs/>
          <w:rtl/>
        </w:rPr>
        <w:tab/>
        <w:t>(ج)</w:t>
      </w:r>
      <w:r w:rsidRPr="008D5E51">
        <w:rPr>
          <w:rFonts w:hint="cs"/>
          <w:b/>
          <w:bCs/>
          <w:rtl/>
        </w:rPr>
        <w:tab/>
      </w:r>
      <w:r w:rsidRPr="008D5E51">
        <w:rPr>
          <w:rFonts w:ascii="Traditional Arabic" w:hAnsi="Traditional Arabic" w:hint="cs"/>
          <w:b/>
          <w:bCs/>
          <w:rtl/>
        </w:rPr>
        <w:t>ضمان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قياس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الاستحقاقات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الاجتماعية،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بما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في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ذلك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إعانات</w:t>
      </w:r>
      <w:r w:rsidRPr="008D5E51">
        <w:rPr>
          <w:b/>
          <w:bCs/>
          <w:rtl/>
        </w:rPr>
        <w:t xml:space="preserve"> </w:t>
      </w:r>
      <w:r w:rsidRPr="008D5E51">
        <w:rPr>
          <w:rFonts w:ascii="Traditional Arabic" w:hAnsi="Traditional Arabic" w:hint="cs"/>
          <w:b/>
          <w:bCs/>
          <w:rtl/>
        </w:rPr>
        <w:t>ال</w:t>
      </w:r>
      <w:r w:rsidRPr="008D5E51">
        <w:rPr>
          <w:b/>
          <w:bCs/>
          <w:rtl/>
        </w:rPr>
        <w:t xml:space="preserve">بطالة، </w:t>
      </w:r>
      <w:r w:rsidRPr="008D5E51">
        <w:rPr>
          <w:rFonts w:hint="cs"/>
          <w:b/>
          <w:bCs/>
          <w:rtl/>
        </w:rPr>
        <w:t xml:space="preserve">حسب </w:t>
      </w:r>
      <w:r w:rsidRPr="008D5E51">
        <w:rPr>
          <w:b/>
          <w:bCs/>
          <w:rtl/>
        </w:rPr>
        <w:t>تكاليف المعيشة، وتوفير مستوى معيشي لائق للمستفيدين</w:t>
      </w:r>
      <w:r w:rsidRPr="008D5E51">
        <w:rPr>
          <w:rFonts w:hint="cs"/>
          <w:b/>
          <w:bCs/>
          <w:rtl/>
        </w:rPr>
        <w:t xml:space="preserve"> منها</w:t>
      </w:r>
      <w:r w:rsidRPr="008D5E51">
        <w:rPr>
          <w:b/>
          <w:bCs/>
          <w:rtl/>
        </w:rPr>
        <w:t xml:space="preserve"> و</w:t>
      </w:r>
      <w:r w:rsidRPr="008D5E51">
        <w:rPr>
          <w:rFonts w:hint="cs"/>
          <w:b/>
          <w:bCs/>
          <w:rtl/>
        </w:rPr>
        <w:t>ل</w:t>
      </w:r>
      <w:r w:rsidRPr="008D5E51">
        <w:rPr>
          <w:b/>
          <w:bCs/>
          <w:rtl/>
        </w:rPr>
        <w:t>أسرهم</w:t>
      </w:r>
      <w:r>
        <w:rPr>
          <w:b/>
          <w:bCs/>
          <w:rtl/>
        </w:rPr>
        <w:t>.</w:t>
      </w:r>
      <w:r w:rsidRPr="008D5E51">
        <w:rPr>
          <w:b/>
          <w:bCs/>
        </w:rPr>
        <w:t>‬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5A772C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Pr="005A772C">
        <w:rPr>
          <w:rtl/>
          <w:lang w:bidi="ar"/>
        </w:rPr>
        <w:t>العنف ضد المرأة والفتاة</w:t>
      </w:r>
    </w:p>
    <w:p w:rsidR="005F3BA8" w:rsidRDefault="005F3BA8" w:rsidP="005F3BA8">
      <w:pPr>
        <w:pStyle w:val="SingleTxt"/>
      </w:pPr>
      <w:r>
        <w:rPr>
          <w:rFonts w:hint="cs"/>
          <w:rtl/>
        </w:rPr>
        <w:t>36</w:t>
      </w:r>
      <w:r>
        <w:rPr>
          <w:rtl/>
        </w:rPr>
        <w:t>-</w:t>
      </w:r>
      <w:r>
        <w:rPr>
          <w:rtl/>
        </w:rPr>
        <w:tab/>
        <w:t>تشعر اللجنة بالقلق لأن العنف المنزلي ضد النساء والفتيات لا يزال مستشري</w:t>
      </w:r>
      <w:r w:rsidR="00230E92">
        <w:rPr>
          <w:rtl/>
        </w:rPr>
        <w:t xml:space="preserve">اً </w:t>
      </w:r>
      <w:r>
        <w:rPr>
          <w:rtl/>
        </w:rPr>
        <w:t>في الدولة الطرف على الرغم من ال</w:t>
      </w:r>
      <w:r>
        <w:rPr>
          <w:rFonts w:hint="cs"/>
          <w:rtl/>
        </w:rPr>
        <w:t xml:space="preserve">تدابير </w:t>
      </w:r>
      <w:r>
        <w:rPr>
          <w:rtl/>
        </w:rPr>
        <w:t>التشريع</w:t>
      </w:r>
      <w:r>
        <w:rPr>
          <w:rFonts w:hint="cs"/>
          <w:rtl/>
        </w:rPr>
        <w:t>ية</w:t>
      </w:r>
      <w:r>
        <w:rPr>
          <w:rtl/>
        </w:rPr>
        <w:t xml:space="preserve"> والسياس</w:t>
      </w:r>
      <w:r>
        <w:rPr>
          <w:rFonts w:hint="cs"/>
          <w:rtl/>
        </w:rPr>
        <w:t>اتية العديدة التي اعتمدت</w:t>
      </w:r>
      <w:r>
        <w:rPr>
          <w:rtl/>
        </w:rPr>
        <w:t xml:space="preserve"> لمعالجة ذلك. وتشعر اللجنة بالقلق أيض</w:t>
      </w:r>
      <w:r w:rsidR="00230E92">
        <w:rPr>
          <w:rtl/>
        </w:rPr>
        <w:t xml:space="preserve">اً </w:t>
      </w:r>
      <w:r>
        <w:rPr>
          <w:rFonts w:hint="cs"/>
          <w:rtl/>
        </w:rPr>
        <w:t>ل</w:t>
      </w:r>
      <w:r>
        <w:rPr>
          <w:rtl/>
        </w:rPr>
        <w:t>أن التدابير المتخذة لا ت</w:t>
      </w:r>
      <w:r>
        <w:rPr>
          <w:rFonts w:hint="cs"/>
          <w:rtl/>
        </w:rPr>
        <w:t>عالج</w:t>
      </w:r>
      <w:r>
        <w:rPr>
          <w:rtl/>
        </w:rPr>
        <w:t xml:space="preserve"> حالة النساء والفتيات ذوات الإعاقة، </w:t>
      </w:r>
      <w:r>
        <w:rPr>
          <w:rFonts w:hint="cs"/>
          <w:rtl/>
        </w:rPr>
        <w:t>اللواتي يتعرضن</w:t>
      </w:r>
      <w:r>
        <w:rPr>
          <w:rtl/>
        </w:rPr>
        <w:t xml:space="preserve"> بشكل خاص للعنف المنزلي (المادة 10).</w:t>
      </w:r>
    </w:p>
    <w:p w:rsidR="005F3BA8" w:rsidRPr="002E330A" w:rsidRDefault="005F3BA8" w:rsidP="000321D7">
      <w:pPr>
        <w:pStyle w:val="SingleTxt"/>
        <w:rPr>
          <w:b/>
          <w:bCs/>
          <w:rtl/>
        </w:rPr>
      </w:pPr>
      <w:r>
        <w:rPr>
          <w:rFonts w:hint="cs"/>
          <w:rtl/>
        </w:rPr>
        <w:t>37</w:t>
      </w:r>
      <w:r>
        <w:rPr>
          <w:rtl/>
        </w:rPr>
        <w:t>-</w:t>
      </w:r>
      <w:r>
        <w:rPr>
          <w:rtl/>
        </w:rPr>
        <w:tab/>
      </w:r>
      <w:r w:rsidRPr="002E330A">
        <w:rPr>
          <w:b/>
          <w:bCs/>
          <w:rtl/>
        </w:rPr>
        <w:t>توصي اللجنة الدولة الطرف بمضاعفة جهودها الرامية إلى مكافحة ال</w:t>
      </w:r>
      <w:r w:rsidRPr="002E330A">
        <w:rPr>
          <w:rFonts w:hint="cs"/>
          <w:b/>
          <w:bCs/>
          <w:rtl/>
        </w:rPr>
        <w:t>عنف ضد المرأة والفتاة وملاحقة الجناة</w:t>
      </w:r>
      <w:r>
        <w:rPr>
          <w:rFonts w:hint="cs"/>
          <w:b/>
          <w:bCs/>
          <w:rtl/>
        </w:rPr>
        <w:t>.</w:t>
      </w:r>
      <w:r w:rsidRPr="002E330A">
        <w:rPr>
          <w:b/>
          <w:bCs/>
          <w:rtl/>
        </w:rPr>
        <w:t xml:space="preserve"> وفي هذا الصدد، تدعو</w:t>
      </w:r>
      <w:r w:rsidRPr="002E330A">
        <w:rPr>
          <w:rFonts w:hint="cs"/>
          <w:b/>
          <w:bCs/>
          <w:rtl/>
        </w:rPr>
        <w:t xml:space="preserve"> اللجنة</w:t>
      </w:r>
      <w:r w:rsidRPr="002E330A">
        <w:rPr>
          <w:b/>
          <w:bCs/>
          <w:rtl/>
        </w:rPr>
        <w:t xml:space="preserve"> الدولة الطرف إلى كفالة</w:t>
      </w:r>
      <w:r w:rsidRPr="002E330A">
        <w:rPr>
          <w:rFonts w:hint="cs"/>
          <w:b/>
          <w:bCs/>
          <w:rtl/>
        </w:rPr>
        <w:t xml:space="preserve"> تنفيذ ا</w:t>
      </w:r>
      <w:r w:rsidRPr="002E330A">
        <w:rPr>
          <w:b/>
          <w:bCs/>
          <w:rtl/>
        </w:rPr>
        <w:t>لتشريعات ذات الصلة</w:t>
      </w:r>
      <w:r w:rsidRPr="002E330A">
        <w:rPr>
          <w:rFonts w:hint="cs"/>
          <w:b/>
          <w:bCs/>
          <w:rtl/>
        </w:rPr>
        <w:t xml:space="preserve"> تنفيذ</w:t>
      </w:r>
      <w:r w:rsidR="00230E92">
        <w:rPr>
          <w:rFonts w:hint="cs"/>
          <w:b/>
          <w:bCs/>
          <w:rtl/>
        </w:rPr>
        <w:t xml:space="preserve">اً </w:t>
      </w:r>
      <w:r w:rsidRPr="002E330A">
        <w:rPr>
          <w:rFonts w:hint="cs"/>
          <w:b/>
          <w:bCs/>
          <w:rtl/>
        </w:rPr>
        <w:t>فعال</w:t>
      </w:r>
      <w:r w:rsidR="00230E92">
        <w:rPr>
          <w:rFonts w:hint="cs"/>
          <w:b/>
          <w:bCs/>
          <w:rtl/>
        </w:rPr>
        <w:t xml:space="preserve">اً، </w:t>
      </w:r>
      <w:r w:rsidRPr="002E330A">
        <w:rPr>
          <w:b/>
          <w:bCs/>
          <w:rtl/>
        </w:rPr>
        <w:t xml:space="preserve">وتوفير الموارد الكافية </w:t>
      </w:r>
      <w:r w:rsidRPr="002E330A">
        <w:rPr>
          <w:rFonts w:hint="cs"/>
          <w:b/>
          <w:bCs/>
          <w:rtl/>
        </w:rPr>
        <w:t>ل</w:t>
      </w:r>
      <w:r w:rsidRPr="002E330A">
        <w:rPr>
          <w:b/>
          <w:bCs/>
          <w:rtl/>
        </w:rPr>
        <w:t>خطط العمل، بما في</w:t>
      </w:r>
      <w:r w:rsidRPr="002E330A">
        <w:rPr>
          <w:rFonts w:hint="cs"/>
          <w:b/>
          <w:bCs/>
          <w:rtl/>
        </w:rPr>
        <w:t>ها</w:t>
      </w:r>
      <w:r w:rsidRPr="002E330A">
        <w:rPr>
          <w:b/>
          <w:bCs/>
          <w:rtl/>
        </w:rPr>
        <w:t xml:space="preserve"> خطة العمل </w:t>
      </w:r>
      <w:r w:rsidRPr="002E330A">
        <w:rPr>
          <w:rFonts w:hint="cs"/>
          <w:b/>
          <w:bCs/>
          <w:rtl/>
        </w:rPr>
        <w:t>المتعلقة بمكافحة</w:t>
      </w:r>
      <w:r w:rsidRPr="002E330A">
        <w:rPr>
          <w:b/>
          <w:bCs/>
          <w:rtl/>
        </w:rPr>
        <w:t xml:space="preserve"> العنف الجنسي والعنف القائم على نوع الجنس</w:t>
      </w:r>
      <w:r>
        <w:rPr>
          <w:b/>
          <w:bCs/>
          <w:rtl/>
        </w:rPr>
        <w:t>.</w:t>
      </w:r>
      <w:r w:rsidRPr="002E330A">
        <w:rPr>
          <w:b/>
          <w:bCs/>
          <w:rtl/>
        </w:rPr>
        <w:t xml:space="preserve"> وعلاوة على ذلك، توصي اللجنة ب</w:t>
      </w:r>
      <w:r w:rsidRPr="002E330A">
        <w:rPr>
          <w:rFonts w:hint="cs"/>
          <w:b/>
          <w:bCs/>
          <w:rtl/>
        </w:rPr>
        <w:t>تعزيز</w:t>
      </w:r>
      <w:r w:rsidRPr="002E330A">
        <w:rPr>
          <w:b/>
          <w:bCs/>
          <w:rtl/>
        </w:rPr>
        <w:t xml:space="preserve"> حملات التوعية العامة </w:t>
      </w:r>
      <w:r w:rsidRPr="002E330A">
        <w:rPr>
          <w:rFonts w:hint="cs"/>
          <w:b/>
          <w:bCs/>
          <w:rtl/>
        </w:rPr>
        <w:t>لمكافحة</w:t>
      </w:r>
      <w:r w:rsidRPr="002E330A">
        <w:rPr>
          <w:b/>
          <w:bCs/>
          <w:rtl/>
        </w:rPr>
        <w:t xml:space="preserve"> العنف المنزلي، و</w:t>
      </w:r>
      <w:r w:rsidRPr="002E330A">
        <w:rPr>
          <w:rFonts w:hint="cs"/>
          <w:b/>
          <w:bCs/>
          <w:rtl/>
        </w:rPr>
        <w:t xml:space="preserve">زيادة </w:t>
      </w:r>
      <w:r w:rsidRPr="002E330A">
        <w:rPr>
          <w:b/>
          <w:bCs/>
          <w:rtl/>
        </w:rPr>
        <w:t xml:space="preserve">الدعم المقدم لضحايا العنف المنزلي، </w:t>
      </w:r>
      <w:r w:rsidRPr="002E330A">
        <w:rPr>
          <w:rFonts w:hint="cs"/>
          <w:b/>
          <w:bCs/>
          <w:rtl/>
        </w:rPr>
        <w:t>بطرق منها</w:t>
      </w:r>
      <w:r w:rsidRPr="002E330A">
        <w:rPr>
          <w:b/>
          <w:bCs/>
          <w:rtl/>
        </w:rPr>
        <w:t xml:space="preserve"> تيسير حصولهم على </w:t>
      </w:r>
      <w:r w:rsidRPr="002E330A">
        <w:rPr>
          <w:rFonts w:hint="cs"/>
          <w:b/>
          <w:bCs/>
          <w:rtl/>
        </w:rPr>
        <w:t>ال</w:t>
      </w:r>
      <w:r w:rsidRPr="002E330A">
        <w:rPr>
          <w:b/>
          <w:bCs/>
          <w:rtl/>
        </w:rPr>
        <w:t xml:space="preserve">خدمات </w:t>
      </w:r>
      <w:r w:rsidRPr="002E330A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مناسبة</w:t>
      </w:r>
      <w:r w:rsidRPr="002E330A">
        <w:rPr>
          <w:b/>
          <w:bCs/>
          <w:rtl/>
        </w:rPr>
        <w:t xml:space="preserve"> للتعافي والمشورة وغيرها من أشكال إعادة التأهيل</w:t>
      </w:r>
      <w:r>
        <w:rPr>
          <w:b/>
          <w:bCs/>
          <w:rtl/>
        </w:rPr>
        <w:t>.</w:t>
      </w:r>
      <w:r w:rsidRPr="002E330A">
        <w:rPr>
          <w:b/>
          <w:bCs/>
          <w:rtl/>
        </w:rPr>
        <w:t xml:space="preserve"> وتوجه اللجنة انتباه الدولة الطرف</w:t>
      </w:r>
      <w:r w:rsidRPr="002E330A">
        <w:rPr>
          <w:rFonts w:hint="cs"/>
          <w:b/>
          <w:bCs/>
          <w:rtl/>
        </w:rPr>
        <w:t>، بشكل خاص، إلى</w:t>
      </w:r>
      <w:r w:rsidRPr="002E330A">
        <w:rPr>
          <w:b/>
          <w:bCs/>
          <w:rtl/>
        </w:rPr>
        <w:t xml:space="preserve"> العنف المنزلي الذي تتعرض له النساء والفتيات ذوات الإعاقة، وتوصي الدولة</w:t>
      </w:r>
      <w:r w:rsidR="000321D7">
        <w:rPr>
          <w:rFonts w:hint="cs"/>
          <w:b/>
          <w:bCs/>
          <w:rtl/>
        </w:rPr>
        <w:t> </w:t>
      </w:r>
      <w:r w:rsidRPr="002E330A">
        <w:rPr>
          <w:b/>
          <w:bCs/>
          <w:rtl/>
        </w:rPr>
        <w:t xml:space="preserve">الطرف بتيسير </w:t>
      </w:r>
      <w:r w:rsidRPr="002E330A">
        <w:rPr>
          <w:rFonts w:hint="cs"/>
          <w:b/>
          <w:bCs/>
          <w:rtl/>
        </w:rPr>
        <w:t xml:space="preserve">إمكانية </w:t>
      </w:r>
      <w:r w:rsidRPr="002E330A">
        <w:rPr>
          <w:b/>
          <w:bCs/>
          <w:rtl/>
        </w:rPr>
        <w:t>وصول</w:t>
      </w:r>
      <w:r w:rsidRPr="002E330A">
        <w:rPr>
          <w:rFonts w:hint="cs"/>
          <w:b/>
          <w:bCs/>
          <w:rtl/>
        </w:rPr>
        <w:t>هن</w:t>
      </w:r>
      <w:r w:rsidRPr="002E330A">
        <w:rPr>
          <w:b/>
          <w:bCs/>
          <w:rtl/>
        </w:rPr>
        <w:t xml:space="preserve"> إلى إجراءات الشكاوى وضمان تلقيه</w:t>
      </w:r>
      <w:r w:rsidRPr="002E330A">
        <w:rPr>
          <w:rFonts w:hint="cs"/>
          <w:b/>
          <w:bCs/>
          <w:rtl/>
        </w:rPr>
        <w:t>ن</w:t>
      </w:r>
      <w:r w:rsidRPr="002E330A">
        <w:rPr>
          <w:b/>
          <w:bCs/>
          <w:rtl/>
        </w:rPr>
        <w:t xml:space="preserve"> الدعم والمساعدة الكافيين</w:t>
      </w:r>
      <w:r>
        <w:rPr>
          <w:b/>
          <w:bCs/>
          <w:rtl/>
        </w:rPr>
        <w:t>.</w:t>
      </w:r>
    </w:p>
    <w:p w:rsidR="005F3BA8" w:rsidRPr="004C6CE5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>
        <w:rPr>
          <w:rtl/>
          <w:lang w:bidi="ar"/>
        </w:rPr>
        <w:t>الفق</w:t>
      </w:r>
      <w:r>
        <w:rPr>
          <w:rFonts w:hint="cs"/>
          <w:rtl/>
          <w:lang w:bidi="ar"/>
        </w:rPr>
        <w:t>ر</w:t>
      </w:r>
    </w:p>
    <w:p w:rsidR="005F3BA8" w:rsidRDefault="005F3BA8" w:rsidP="005F3BA8">
      <w:pPr>
        <w:pStyle w:val="SingleTxt"/>
      </w:pPr>
      <w:r>
        <w:rPr>
          <w:rFonts w:hint="cs"/>
          <w:rtl/>
        </w:rPr>
        <w:t>38</w:t>
      </w:r>
      <w:r>
        <w:rPr>
          <w:rtl/>
        </w:rPr>
        <w:t>-</w:t>
      </w:r>
      <w:r>
        <w:rPr>
          <w:rtl/>
        </w:rPr>
        <w:tab/>
        <w:t>تشعر اللجنة بالقلق إزاء معدل الفقر</w:t>
      </w:r>
      <w:r>
        <w:rPr>
          <w:rFonts w:hint="cs"/>
          <w:rtl/>
        </w:rPr>
        <w:t xml:space="preserve"> الآخذ في الارتفاع</w:t>
      </w:r>
      <w:r>
        <w:rPr>
          <w:rtl/>
        </w:rPr>
        <w:t xml:space="preserve"> في السنوات الأخيرة، لا سيما في ضوء الأزمة المالية. ويساور</w:t>
      </w:r>
      <w:r>
        <w:rPr>
          <w:rFonts w:hint="cs"/>
          <w:rtl/>
        </w:rPr>
        <w:t xml:space="preserve"> اللجنة</w:t>
      </w:r>
      <w:r>
        <w:rPr>
          <w:rtl/>
        </w:rPr>
        <w:t xml:space="preserve"> القلق بشكل خاص إزاء ارتفاع معدل فقر الأطفال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انتشار الفقر</w:t>
      </w:r>
      <w:r>
        <w:rPr>
          <w:rFonts w:hint="cs"/>
          <w:rtl/>
        </w:rPr>
        <w:t xml:space="preserve"> بشكل متباين بين المناطق</w:t>
      </w:r>
      <w:r>
        <w:rPr>
          <w:rtl/>
        </w:rPr>
        <w:t xml:space="preserve">، </w:t>
      </w:r>
      <w:r>
        <w:rPr>
          <w:rFonts w:hint="cs"/>
          <w:rtl/>
        </w:rPr>
        <w:t>و</w:t>
      </w:r>
      <w:r>
        <w:rPr>
          <w:rtl/>
        </w:rPr>
        <w:t xml:space="preserve">زيادة التفاوت في الدخل في جميع أنحاء البلد (المادة 11). </w:t>
      </w:r>
    </w:p>
    <w:p w:rsidR="005F3BA8" w:rsidRPr="00FF3A36" w:rsidRDefault="005F3BA8" w:rsidP="005F3BA8">
      <w:pPr>
        <w:pStyle w:val="SingleTxt"/>
        <w:rPr>
          <w:b/>
          <w:bCs/>
        </w:rPr>
      </w:pPr>
      <w:r>
        <w:rPr>
          <w:rFonts w:hint="cs"/>
          <w:rtl/>
        </w:rPr>
        <w:t>39</w:t>
      </w:r>
      <w:r>
        <w:rPr>
          <w:rtl/>
        </w:rPr>
        <w:t>-</w:t>
      </w:r>
      <w:r>
        <w:rPr>
          <w:rtl/>
        </w:rPr>
        <w:tab/>
      </w:r>
      <w:r w:rsidRPr="00E53A09">
        <w:rPr>
          <w:b/>
          <w:bCs/>
          <w:rtl/>
        </w:rPr>
        <w:t>تحث اللجنة الدولة الطرف على زيادة جهودها الرامية إلى التصدي للفقر مع إيلاء</w:t>
      </w:r>
      <w:r>
        <w:rPr>
          <w:b/>
          <w:bCs/>
          <w:rtl/>
        </w:rPr>
        <w:t xml:space="preserve"> اهتمام خاص ل</w:t>
      </w:r>
      <w:r w:rsidRPr="00E53A09">
        <w:rPr>
          <w:b/>
          <w:bCs/>
          <w:rtl/>
        </w:rPr>
        <w:t>فقر الأطفال والفقر</w:t>
      </w:r>
      <w:r>
        <w:rPr>
          <w:rFonts w:hint="cs"/>
          <w:b/>
          <w:bCs/>
          <w:rtl/>
        </w:rPr>
        <w:t xml:space="preserve"> الذي تعاني منه</w:t>
      </w:r>
      <w:r w:rsidRPr="00E53A09">
        <w:rPr>
          <w:b/>
          <w:bCs/>
          <w:rtl/>
        </w:rPr>
        <w:t xml:space="preserve"> ال</w:t>
      </w:r>
      <w:r>
        <w:rPr>
          <w:rFonts w:hint="cs"/>
          <w:b/>
          <w:bCs/>
          <w:rtl/>
        </w:rPr>
        <w:t xml:space="preserve">مقاطعات </w:t>
      </w:r>
      <w:r w:rsidRPr="00E53A09">
        <w:rPr>
          <w:b/>
          <w:bCs/>
          <w:rtl/>
        </w:rPr>
        <w:t>الجن</w:t>
      </w:r>
      <w:r>
        <w:rPr>
          <w:b/>
          <w:bCs/>
          <w:rtl/>
        </w:rPr>
        <w:t>وبية. و</w:t>
      </w:r>
      <w:r>
        <w:rPr>
          <w:rFonts w:hint="cs"/>
          <w:b/>
          <w:bCs/>
          <w:rtl/>
        </w:rPr>
        <w:t>توصي اللجنة الدولة الطرف باتخاذ تدابير تشمل</w:t>
      </w:r>
      <w:r w:rsidR="00D32030">
        <w:rPr>
          <w:rFonts w:hint="cs"/>
          <w:b/>
          <w:bCs/>
          <w:rtl/>
        </w:rPr>
        <w:t xml:space="preserve"> </w:t>
      </w:r>
      <w:r w:rsidRPr="00E53A09">
        <w:rPr>
          <w:b/>
          <w:bCs/>
          <w:rtl/>
        </w:rPr>
        <w:t xml:space="preserve">تعزيز الدعم الاجتماعي </w:t>
      </w:r>
      <w:r w:rsidRPr="00FF3A36">
        <w:rPr>
          <w:b/>
          <w:bCs/>
          <w:rtl/>
        </w:rPr>
        <w:t>والمالي للأسر ال</w:t>
      </w:r>
      <w:r>
        <w:rPr>
          <w:rFonts w:hint="cs"/>
          <w:b/>
          <w:bCs/>
          <w:rtl/>
        </w:rPr>
        <w:t>ضعيفة الحال</w:t>
      </w:r>
      <w:r w:rsidR="00D32030">
        <w:rPr>
          <w:rFonts w:hint="cs"/>
          <w:b/>
          <w:bCs/>
          <w:rtl/>
        </w:rPr>
        <w:t xml:space="preserve">، </w:t>
      </w:r>
      <w:r w:rsidRPr="00FF3A36">
        <w:rPr>
          <w:b/>
          <w:bCs/>
          <w:rtl/>
        </w:rPr>
        <w:t xml:space="preserve">ووضع برامج </w:t>
      </w:r>
      <w:r w:rsidRPr="00FF3A36">
        <w:rPr>
          <w:rFonts w:hint="cs"/>
          <w:b/>
          <w:bCs/>
          <w:rtl/>
        </w:rPr>
        <w:t xml:space="preserve">قائمة على </w:t>
      </w:r>
      <w:r w:rsidRPr="00FF3A36">
        <w:rPr>
          <w:b/>
          <w:bCs/>
          <w:rtl/>
        </w:rPr>
        <w:t>حقوق الإنسان</w:t>
      </w:r>
      <w:r w:rsidRPr="00FF3A36">
        <w:rPr>
          <w:rFonts w:hint="cs"/>
          <w:b/>
          <w:bCs/>
          <w:rtl/>
        </w:rPr>
        <w:t xml:space="preserve"> ل</w:t>
      </w:r>
      <w:r w:rsidRPr="00FF3A36">
        <w:rPr>
          <w:b/>
          <w:bCs/>
          <w:rtl/>
        </w:rPr>
        <w:t>لحد من الفقر</w:t>
      </w:r>
      <w:r w:rsidRPr="00FF3A36">
        <w:rPr>
          <w:rFonts w:hint="cs"/>
          <w:b/>
          <w:bCs/>
          <w:rtl/>
        </w:rPr>
        <w:t xml:space="preserve">، </w:t>
      </w:r>
      <w:r w:rsidRPr="00FF3A36">
        <w:rPr>
          <w:b/>
          <w:bCs/>
          <w:rtl/>
        </w:rPr>
        <w:t xml:space="preserve">مع </w:t>
      </w:r>
      <w:r>
        <w:rPr>
          <w:rFonts w:hint="cs"/>
          <w:b/>
          <w:bCs/>
          <w:rtl/>
        </w:rPr>
        <w:t>مراعاة</w:t>
      </w:r>
      <w:r w:rsidRPr="00FF3A36">
        <w:rPr>
          <w:b/>
          <w:bCs/>
          <w:rtl/>
        </w:rPr>
        <w:t xml:space="preserve"> بيان اللجنة بشأن الفقر والعهد الدولي الخاص بالحقوق الاقتصادية والاجتماعية والثقافية (</w:t>
      </w:r>
      <w:r w:rsidRPr="00FF3A36">
        <w:rPr>
          <w:b/>
          <w:bCs/>
        </w:rPr>
        <w:t>E/C</w:t>
      </w:r>
      <w:r>
        <w:rPr>
          <w:b/>
          <w:bCs/>
        </w:rPr>
        <w:t>.</w:t>
      </w:r>
      <w:r w:rsidRPr="00FF3A36">
        <w:rPr>
          <w:b/>
          <w:bCs/>
        </w:rPr>
        <w:t>12/2001/10</w:t>
      </w:r>
      <w:r w:rsidRPr="00FF3A36">
        <w:rPr>
          <w:b/>
          <w:bCs/>
          <w:rtl/>
        </w:rPr>
        <w:t>)</w:t>
      </w:r>
      <w:r>
        <w:rPr>
          <w:rFonts w:hint="cs"/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61603F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>
        <w:rPr>
          <w:rtl/>
          <w:lang w:bidi="ar"/>
        </w:rPr>
        <w:t>الحق في ال</w:t>
      </w:r>
      <w:r w:rsidRPr="0061603F">
        <w:rPr>
          <w:rtl/>
          <w:lang w:bidi="ar"/>
        </w:rPr>
        <w:t>سكن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40</w:t>
      </w:r>
      <w:r>
        <w:rPr>
          <w:rtl/>
        </w:rPr>
        <w:t>-</w:t>
      </w:r>
      <w:r>
        <w:rPr>
          <w:rtl/>
        </w:rPr>
        <w:tab/>
        <w:t>لا تزال اللجنة تشعر بالقلق إزاء نقص وحدات السكن الميسور التكلفة و</w:t>
      </w:r>
      <w:r>
        <w:rPr>
          <w:rFonts w:hint="cs"/>
          <w:rtl/>
        </w:rPr>
        <w:t xml:space="preserve">المساكن </w:t>
      </w:r>
      <w:r>
        <w:rPr>
          <w:rtl/>
        </w:rPr>
        <w:t>الاجتماعي</w:t>
      </w:r>
      <w:r>
        <w:rPr>
          <w:rFonts w:hint="cs"/>
          <w:rtl/>
        </w:rPr>
        <w:t>ة</w:t>
      </w:r>
      <w:r>
        <w:rPr>
          <w:rtl/>
        </w:rPr>
        <w:t>، و</w:t>
      </w:r>
      <w:r>
        <w:rPr>
          <w:rFonts w:hint="cs"/>
          <w:rtl/>
        </w:rPr>
        <w:t xml:space="preserve">إزاء </w:t>
      </w:r>
      <w:r>
        <w:rPr>
          <w:rtl/>
        </w:rPr>
        <w:t xml:space="preserve">الإقصاء </w:t>
      </w:r>
      <w:r>
        <w:rPr>
          <w:rFonts w:hint="cs"/>
          <w:rtl/>
        </w:rPr>
        <w:t>الفعلي لل</w:t>
      </w:r>
      <w:r>
        <w:rPr>
          <w:rtl/>
        </w:rPr>
        <w:t>روما من الحصول على السكن الاجتماعي. ويساور اللجنة القلق أيض</w:t>
      </w:r>
      <w:r w:rsidR="00230E92">
        <w:rPr>
          <w:rtl/>
        </w:rPr>
        <w:t xml:space="preserve">اً </w:t>
      </w:r>
      <w:r>
        <w:rPr>
          <w:rtl/>
        </w:rPr>
        <w:t xml:space="preserve">إزاء </w:t>
      </w:r>
      <w:r>
        <w:rPr>
          <w:rFonts w:hint="cs"/>
          <w:rtl/>
        </w:rPr>
        <w:t>زيادة</w:t>
      </w:r>
      <w:r>
        <w:rPr>
          <w:rtl/>
        </w:rPr>
        <w:t xml:space="preserve"> عدد المشردين في الدولة الطرف، وعدم كفاية التدابير المتخذة للتصدي للتشرد (المادة 11). 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41-</w:t>
      </w:r>
      <w:r>
        <w:rPr>
          <w:rFonts w:hint="cs"/>
          <w:rtl/>
        </w:rPr>
        <w:tab/>
      </w:r>
      <w:r w:rsidRPr="0039266A">
        <w:rPr>
          <w:b/>
          <w:bCs/>
          <w:rtl/>
        </w:rPr>
        <w:t xml:space="preserve">توصي اللجنة الدولة الطرف </w:t>
      </w:r>
      <w:r>
        <w:rPr>
          <w:rFonts w:hint="cs"/>
          <w:b/>
          <w:bCs/>
          <w:rtl/>
        </w:rPr>
        <w:t>بما يلي:</w:t>
      </w:r>
    </w:p>
    <w:p w:rsidR="005F3BA8" w:rsidRPr="00792EBA" w:rsidRDefault="005F3BA8" w:rsidP="005F3BA8">
      <w:pPr>
        <w:pStyle w:val="SingleTxt"/>
        <w:rPr>
          <w:b/>
          <w:bCs/>
        </w:rPr>
      </w:pPr>
      <w:r w:rsidRPr="008D5E51">
        <w:rPr>
          <w:rFonts w:hint="cs"/>
          <w:b/>
          <w:bCs/>
          <w:rtl/>
        </w:rPr>
        <w:tab/>
      </w:r>
      <w:r w:rsidRPr="00792EBA">
        <w:rPr>
          <w:b/>
          <w:bCs/>
          <w:rtl/>
        </w:rPr>
        <w:t>(أ)</w:t>
      </w:r>
      <w:r w:rsidRPr="00792EBA">
        <w:rPr>
          <w:rFonts w:hint="cs"/>
          <w:b/>
          <w:bCs/>
          <w:rtl/>
        </w:rPr>
        <w:tab/>
      </w:r>
      <w:r w:rsidRPr="00792EBA">
        <w:rPr>
          <w:rFonts w:ascii="Traditional Arabic" w:hAnsi="Traditional Arabic" w:hint="cs"/>
          <w:b/>
          <w:bCs/>
          <w:rtl/>
        </w:rPr>
        <w:t>اعتماد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تشريعات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وطنية</w:t>
      </w:r>
      <w:r w:rsidRPr="00792EBA">
        <w:rPr>
          <w:b/>
          <w:bCs/>
          <w:rtl/>
        </w:rPr>
        <w:t xml:space="preserve"> شامل</w:t>
      </w:r>
      <w:r w:rsidRPr="00792EBA">
        <w:rPr>
          <w:rFonts w:hint="cs"/>
          <w:b/>
          <w:bCs/>
          <w:rtl/>
        </w:rPr>
        <w:t>ة للإسكان</w:t>
      </w:r>
      <w:r w:rsidRPr="00792EBA">
        <w:rPr>
          <w:b/>
          <w:bCs/>
          <w:rtl/>
        </w:rPr>
        <w:t>، بما</w:t>
      </w:r>
      <w:r w:rsidRPr="00792EBA">
        <w:rPr>
          <w:rFonts w:hint="cs"/>
          <w:b/>
          <w:bCs/>
          <w:rtl/>
        </w:rPr>
        <w:t xml:space="preserve"> فيها تشريعات تتعلق ب</w:t>
      </w:r>
      <w:r w:rsidRPr="00792EBA">
        <w:rPr>
          <w:b/>
          <w:bCs/>
          <w:rtl/>
        </w:rPr>
        <w:t xml:space="preserve">مراقبة الإيجار </w:t>
      </w:r>
      <w:r w:rsidRPr="00792EBA">
        <w:rPr>
          <w:rFonts w:hint="cs"/>
          <w:b/>
          <w:bCs/>
          <w:rtl/>
        </w:rPr>
        <w:t>و</w:t>
      </w:r>
      <w:r w:rsidRPr="00792EBA">
        <w:rPr>
          <w:b/>
          <w:bCs/>
          <w:rtl/>
        </w:rPr>
        <w:t>تعزز</w:t>
      </w:r>
      <w:r w:rsidRPr="00792EBA">
        <w:rPr>
          <w:rFonts w:hint="cs"/>
          <w:b/>
          <w:bCs/>
          <w:rtl/>
        </w:rPr>
        <w:t xml:space="preserve"> إيجار </w:t>
      </w:r>
      <w:r w:rsidRPr="00792EBA">
        <w:rPr>
          <w:b/>
          <w:bCs/>
          <w:rtl/>
        </w:rPr>
        <w:t>المساكن بأسعار معقولة، من أجل تلبية احتياجات الفقراء والأسر المنخفضة الدخل</w:t>
      </w:r>
      <w:r w:rsidRPr="00792EBA">
        <w:rPr>
          <w:rFonts w:hint="cs"/>
          <w:b/>
          <w:bCs/>
          <w:rtl/>
        </w:rPr>
        <w:t>، فضل</w:t>
      </w:r>
      <w:r w:rsidR="00230E92">
        <w:rPr>
          <w:rFonts w:hint="cs"/>
          <w:b/>
          <w:bCs/>
          <w:rtl/>
        </w:rPr>
        <w:t xml:space="preserve">اً </w:t>
      </w:r>
      <w:r w:rsidRPr="00792EBA">
        <w:rPr>
          <w:rFonts w:hint="cs"/>
          <w:b/>
          <w:bCs/>
          <w:rtl/>
        </w:rPr>
        <w:t xml:space="preserve">عن </w:t>
      </w:r>
      <w:r w:rsidRPr="00792EBA">
        <w:rPr>
          <w:b/>
          <w:bCs/>
          <w:rtl/>
        </w:rPr>
        <w:t xml:space="preserve">توفير </w:t>
      </w:r>
      <w:r w:rsidRPr="00792EBA">
        <w:rPr>
          <w:rFonts w:hint="cs"/>
          <w:b/>
          <w:bCs/>
          <w:rtl/>
        </w:rPr>
        <w:t xml:space="preserve">مزيد من </w:t>
      </w:r>
      <w:r w:rsidRPr="00792EBA">
        <w:rPr>
          <w:b/>
          <w:bCs/>
          <w:rtl/>
        </w:rPr>
        <w:t xml:space="preserve">المساكن </w:t>
      </w:r>
      <w:r w:rsidRPr="00792EBA">
        <w:rPr>
          <w:rFonts w:hint="cs"/>
          <w:b/>
          <w:bCs/>
          <w:rtl/>
        </w:rPr>
        <w:t xml:space="preserve">للإيجار </w:t>
      </w:r>
      <w:r w:rsidRPr="00792EBA">
        <w:rPr>
          <w:b/>
          <w:bCs/>
          <w:rtl/>
        </w:rPr>
        <w:t>بأسعار معقولة</w:t>
      </w:r>
      <w:r w:rsidRPr="00792EBA">
        <w:rPr>
          <w:rFonts w:hint="cs"/>
          <w:b/>
          <w:bCs/>
          <w:rtl/>
        </w:rPr>
        <w:t xml:space="preserve"> </w:t>
      </w:r>
      <w:r w:rsidRPr="00792EBA">
        <w:rPr>
          <w:b/>
          <w:bCs/>
          <w:rtl/>
        </w:rPr>
        <w:t xml:space="preserve">على </w:t>
      </w:r>
      <w:r w:rsidRPr="00792EBA">
        <w:rPr>
          <w:rFonts w:hint="cs"/>
          <w:b/>
          <w:bCs/>
          <w:rtl/>
        </w:rPr>
        <w:t>وجه السرعة</w:t>
      </w:r>
      <w:r w:rsidRPr="00792EBA">
        <w:rPr>
          <w:b/>
          <w:bCs/>
          <w:rtl/>
        </w:rPr>
        <w:t>؛</w:t>
      </w:r>
      <w:r w:rsidRPr="00792EBA">
        <w:rPr>
          <w:b/>
          <w:bCs/>
        </w:rPr>
        <w:t>‬</w:t>
      </w:r>
    </w:p>
    <w:p w:rsidR="005F3BA8" w:rsidRPr="00792EBA" w:rsidRDefault="005F3BA8" w:rsidP="005F3BA8">
      <w:pPr>
        <w:pStyle w:val="SingleTxt"/>
        <w:rPr>
          <w:b/>
          <w:bCs/>
        </w:rPr>
      </w:pPr>
      <w:r w:rsidRPr="00792EBA">
        <w:rPr>
          <w:rFonts w:hint="cs"/>
          <w:b/>
          <w:bCs/>
          <w:rtl/>
        </w:rPr>
        <w:tab/>
        <w:t>(ب)</w:t>
      </w:r>
      <w:r w:rsidRPr="00792EBA">
        <w:rPr>
          <w:rFonts w:hint="cs"/>
          <w:b/>
          <w:bCs/>
          <w:rtl/>
        </w:rPr>
        <w:tab/>
      </w:r>
      <w:r w:rsidRPr="00792EBA">
        <w:rPr>
          <w:rFonts w:ascii="Traditional Arabic" w:hAnsi="Traditional Arabic" w:hint="cs"/>
          <w:b/>
          <w:bCs/>
          <w:rtl/>
        </w:rPr>
        <w:t>اعتماد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استراتيجية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وطنية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للتحقيق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في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 xml:space="preserve">أسباب ومستوى التشرد </w:t>
      </w:r>
      <w:r w:rsidRPr="00792EBA">
        <w:rPr>
          <w:rFonts w:hint="cs"/>
          <w:b/>
          <w:bCs/>
          <w:rtl/>
        </w:rPr>
        <w:t xml:space="preserve">الذي </w:t>
      </w:r>
      <w:r w:rsidRPr="00792EBA">
        <w:rPr>
          <w:b/>
          <w:bCs/>
          <w:rtl/>
        </w:rPr>
        <w:t xml:space="preserve">يؤثر بشكل خاص </w:t>
      </w:r>
      <w:r w:rsidRPr="00792EBA">
        <w:rPr>
          <w:rFonts w:hint="cs"/>
          <w:b/>
          <w:bCs/>
          <w:rtl/>
        </w:rPr>
        <w:t>في</w:t>
      </w:r>
      <w:r w:rsidRPr="00792EBA">
        <w:rPr>
          <w:b/>
          <w:bCs/>
          <w:rtl/>
        </w:rPr>
        <w:t xml:space="preserve"> الأجانب، واعتماد المزيد من التدابير الفعالة للتصدي للتشرد؛</w:t>
      </w:r>
      <w:r w:rsidRPr="00792EBA">
        <w:rPr>
          <w:b/>
          <w:bCs/>
        </w:rPr>
        <w:t>‬</w:t>
      </w:r>
    </w:p>
    <w:p w:rsidR="005F3BA8" w:rsidRPr="00792EBA" w:rsidRDefault="005F3BA8" w:rsidP="005F3BA8">
      <w:pPr>
        <w:pStyle w:val="SingleTxt"/>
        <w:rPr>
          <w:b/>
          <w:bCs/>
        </w:rPr>
      </w:pPr>
      <w:r w:rsidRPr="00792EBA">
        <w:rPr>
          <w:rFonts w:hint="cs"/>
          <w:b/>
          <w:bCs/>
          <w:rtl/>
        </w:rPr>
        <w:tab/>
        <w:t>(ج)</w:t>
      </w:r>
      <w:r w:rsidRPr="00792EBA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زيادة </w:t>
      </w:r>
      <w:r w:rsidRPr="00792EBA">
        <w:rPr>
          <w:b/>
          <w:bCs/>
          <w:rtl/>
        </w:rPr>
        <w:t>تو</w:t>
      </w:r>
      <w:r>
        <w:rPr>
          <w:rFonts w:hint="cs"/>
          <w:b/>
          <w:bCs/>
          <w:rtl/>
        </w:rPr>
        <w:t>ا</w:t>
      </w:r>
      <w:r w:rsidRPr="00792EBA">
        <w:rPr>
          <w:b/>
          <w:bCs/>
          <w:rtl/>
        </w:rPr>
        <w:t xml:space="preserve">فر </w:t>
      </w:r>
      <w:r w:rsidRPr="00792EBA">
        <w:rPr>
          <w:rFonts w:ascii="Traditional Arabic" w:hAnsi="Traditional Arabic" w:hint="cs"/>
          <w:b/>
          <w:bCs/>
          <w:rtl/>
        </w:rPr>
        <w:t>وحدات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السكن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الاجتماعي</w:t>
      </w:r>
      <w:r>
        <w:rPr>
          <w:rFonts w:ascii="Traditional Arabic" w:hAnsi="Traditional Arabic" w:hint="cs"/>
          <w:b/>
          <w:bCs/>
          <w:rtl/>
        </w:rPr>
        <w:t xml:space="preserve"> لمن هم في</w:t>
      </w:r>
      <w:r w:rsidR="00D32030">
        <w:rPr>
          <w:rFonts w:ascii="Traditional Arabic" w:hAnsi="Traditional Arabic" w:hint="cs"/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أمس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الحاجة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إليها،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وإلغاء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أي</w:t>
      </w:r>
      <w:r w:rsidRPr="00792EBA">
        <w:rPr>
          <w:rFonts w:hint="cs"/>
          <w:b/>
          <w:bCs/>
          <w:rtl/>
        </w:rPr>
        <w:t xml:space="preserve"> تشريعات إقليمية أو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أي سياسة</w:t>
      </w:r>
      <w:r w:rsidRPr="00792EBA">
        <w:rPr>
          <w:b/>
          <w:bCs/>
          <w:rtl/>
        </w:rPr>
        <w:t xml:space="preserve"> </w:t>
      </w:r>
      <w:r>
        <w:rPr>
          <w:rFonts w:ascii="Traditional Arabic" w:hAnsi="Traditional Arabic" w:hint="cs"/>
          <w:b/>
          <w:bCs/>
          <w:rtl/>
        </w:rPr>
        <w:t xml:space="preserve">بشأن </w:t>
      </w:r>
      <w:r w:rsidRPr="00792EBA">
        <w:rPr>
          <w:rFonts w:ascii="Traditional Arabic" w:hAnsi="Traditional Arabic" w:hint="cs"/>
          <w:b/>
          <w:bCs/>
          <w:rtl/>
        </w:rPr>
        <w:t>الأهلية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للسكن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الاجتماعي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تؤدي إلى</w:t>
      </w:r>
      <w:r w:rsidRPr="00792EBA">
        <w:rPr>
          <w:b/>
          <w:bCs/>
          <w:rtl/>
        </w:rPr>
        <w:t xml:space="preserve"> </w:t>
      </w:r>
      <w:r w:rsidRPr="00792EBA">
        <w:rPr>
          <w:rFonts w:ascii="Traditional Arabic" w:hAnsi="Traditional Arabic" w:hint="cs"/>
          <w:b/>
          <w:bCs/>
          <w:rtl/>
        </w:rPr>
        <w:t>التم</w:t>
      </w:r>
      <w:r w:rsidRPr="00792EBA">
        <w:rPr>
          <w:b/>
          <w:bCs/>
          <w:rtl/>
        </w:rPr>
        <w:t xml:space="preserve">ييز غير </w:t>
      </w:r>
      <w:r w:rsidRPr="00792EBA">
        <w:rPr>
          <w:rFonts w:hint="cs"/>
          <w:b/>
          <w:bCs/>
          <w:rtl/>
        </w:rPr>
        <w:t>ال</w:t>
      </w:r>
      <w:r w:rsidRPr="00792EBA">
        <w:rPr>
          <w:b/>
          <w:bCs/>
          <w:rtl/>
        </w:rPr>
        <w:t>مباشر ضد الروما وتستبعده</w:t>
      </w:r>
      <w:r w:rsidRPr="00792EBA">
        <w:rPr>
          <w:rFonts w:hint="cs"/>
          <w:b/>
          <w:bCs/>
          <w:rtl/>
        </w:rPr>
        <w:t>م</w:t>
      </w:r>
      <w:r w:rsidRPr="00792EBA">
        <w:rPr>
          <w:b/>
          <w:bCs/>
          <w:rtl/>
        </w:rPr>
        <w:t xml:space="preserve"> من ال</w:t>
      </w:r>
      <w:r w:rsidRPr="00792EBA">
        <w:rPr>
          <w:rFonts w:hint="cs"/>
          <w:b/>
          <w:bCs/>
          <w:rtl/>
        </w:rPr>
        <w:t>حصول على هذا السكن</w:t>
      </w:r>
      <w:r>
        <w:rPr>
          <w:rFonts w:hint="cs"/>
          <w:b/>
          <w:bCs/>
          <w:rtl/>
        </w:rPr>
        <w:t>.</w:t>
      </w:r>
      <w:r w:rsidRPr="00792EBA">
        <w:rPr>
          <w:b/>
          <w:bCs/>
          <w:rtl/>
        </w:rPr>
        <w:t xml:space="preserve"> 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792EBA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  <w:t>ال</w:t>
      </w:r>
      <w:r w:rsidRPr="00792EBA">
        <w:rPr>
          <w:rtl/>
          <w:lang w:bidi="ar"/>
        </w:rPr>
        <w:t xml:space="preserve">إخلاء </w:t>
      </w:r>
      <w:r>
        <w:rPr>
          <w:rFonts w:hint="cs"/>
          <w:rtl/>
          <w:lang w:bidi="ar"/>
        </w:rPr>
        <w:t>ال</w:t>
      </w:r>
      <w:r w:rsidRPr="00792EBA">
        <w:rPr>
          <w:rtl/>
          <w:lang w:bidi="ar"/>
        </w:rPr>
        <w:t>قسري</w:t>
      </w:r>
    </w:p>
    <w:p w:rsidR="005F3BA8" w:rsidRDefault="005F3BA8" w:rsidP="005F3BA8">
      <w:pPr>
        <w:pStyle w:val="SingleTxt"/>
      </w:pPr>
      <w:r>
        <w:rPr>
          <w:rFonts w:hint="cs"/>
          <w:rtl/>
        </w:rPr>
        <w:t>42</w:t>
      </w:r>
      <w:r>
        <w:rPr>
          <w:rtl/>
        </w:rPr>
        <w:t>-</w:t>
      </w:r>
      <w:r>
        <w:rPr>
          <w:rtl/>
        </w:rPr>
        <w:tab/>
        <w:t xml:space="preserve">تشعر اللجنة بالقلق إزاء عدم وجود إطار قانوني </w:t>
      </w:r>
      <w:r>
        <w:rPr>
          <w:rFonts w:hint="cs"/>
          <w:rtl/>
        </w:rPr>
        <w:t>لتنظيم</w:t>
      </w:r>
      <w:r>
        <w:rPr>
          <w:rtl/>
        </w:rPr>
        <w:t xml:space="preserve"> عمليات الإخلاء. وتشعر اللجنة بالقلق أيض</w:t>
      </w:r>
      <w:r w:rsidR="00230E92">
        <w:rPr>
          <w:rtl/>
        </w:rPr>
        <w:t xml:space="preserve">اً </w:t>
      </w:r>
      <w:r>
        <w:rPr>
          <w:rtl/>
        </w:rPr>
        <w:t xml:space="preserve">إزاء زيادة عدد حالات الإخلاء القسري، لا سيما </w:t>
      </w:r>
      <w:r>
        <w:rPr>
          <w:rFonts w:hint="cs"/>
          <w:rtl/>
        </w:rPr>
        <w:t>تلك التي تستهدف ا</w:t>
      </w:r>
      <w:r>
        <w:rPr>
          <w:rtl/>
        </w:rPr>
        <w:t>لروما والأشخاص الذين لا يستطيعون دفع تكاليف الإيجار</w:t>
      </w:r>
      <w:r>
        <w:rPr>
          <w:rFonts w:hint="cs"/>
          <w:rtl/>
        </w:rPr>
        <w:t xml:space="preserve"> المرتفعة</w:t>
      </w:r>
      <w:r>
        <w:rPr>
          <w:rtl/>
        </w:rPr>
        <w:t xml:space="preserve"> (المادة 11).</w:t>
      </w:r>
    </w:p>
    <w:p w:rsidR="005F3BA8" w:rsidRPr="00CB7937" w:rsidRDefault="005F3BA8" w:rsidP="003F7AEC">
      <w:pPr>
        <w:pStyle w:val="SingleTxt"/>
        <w:rPr>
          <w:b/>
          <w:bCs/>
        </w:rPr>
      </w:pPr>
      <w:r w:rsidRPr="00B40E86">
        <w:rPr>
          <w:rFonts w:hint="cs"/>
          <w:rtl/>
        </w:rPr>
        <w:t>43</w:t>
      </w:r>
      <w:r w:rsidRPr="00B40E86">
        <w:rPr>
          <w:rtl/>
        </w:rPr>
        <w:t>-</w:t>
      </w:r>
      <w:r w:rsidRPr="00CB7937">
        <w:rPr>
          <w:b/>
          <w:bCs/>
          <w:rtl/>
        </w:rPr>
        <w:tab/>
      </w:r>
      <w:r>
        <w:rPr>
          <w:b/>
          <w:bCs/>
          <w:rtl/>
        </w:rPr>
        <w:t xml:space="preserve">إذ تشير </w:t>
      </w:r>
      <w:r>
        <w:rPr>
          <w:rFonts w:hint="cs"/>
          <w:b/>
          <w:bCs/>
          <w:rtl/>
        </w:rPr>
        <w:t xml:space="preserve">اللجنة </w:t>
      </w:r>
      <w:r>
        <w:rPr>
          <w:b/>
          <w:bCs/>
          <w:rtl/>
        </w:rPr>
        <w:t>إلى تعليق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العام</w:t>
      </w:r>
      <w:r w:rsidR="00230E92">
        <w:rPr>
          <w:b/>
          <w:bCs/>
          <w:rtl/>
        </w:rPr>
        <w:t xml:space="preserve"> رقم 4</w:t>
      </w:r>
      <w:r w:rsidRPr="00CB7937">
        <w:rPr>
          <w:b/>
          <w:bCs/>
          <w:rtl/>
        </w:rPr>
        <w:t>(199</w:t>
      </w:r>
      <w:r>
        <w:rPr>
          <w:b/>
          <w:bCs/>
          <w:rtl/>
        </w:rPr>
        <w:t>1) بشأن الحق في السكن اللائق و</w:t>
      </w:r>
      <w:r>
        <w:rPr>
          <w:rFonts w:hint="cs"/>
          <w:b/>
          <w:bCs/>
          <w:rtl/>
        </w:rPr>
        <w:t xml:space="preserve">تعليقها </w:t>
      </w:r>
      <w:r w:rsidR="00230E92">
        <w:rPr>
          <w:b/>
          <w:bCs/>
          <w:rtl/>
        </w:rPr>
        <w:t>رقم 7</w:t>
      </w:r>
      <w:r>
        <w:rPr>
          <w:rFonts w:hint="cs"/>
          <w:b/>
          <w:bCs/>
          <w:rtl/>
        </w:rPr>
        <w:t xml:space="preserve">(1997) </w:t>
      </w:r>
      <w:r>
        <w:rPr>
          <w:b/>
          <w:bCs/>
          <w:rtl/>
        </w:rPr>
        <w:t>بشأن عمليات الإخلاء القسري</w:t>
      </w:r>
      <w:r>
        <w:rPr>
          <w:rFonts w:hint="cs"/>
          <w:b/>
          <w:bCs/>
          <w:rtl/>
        </w:rPr>
        <w:t xml:space="preserve">، </w:t>
      </w:r>
      <w:r w:rsidRPr="00CB7937">
        <w:rPr>
          <w:b/>
          <w:bCs/>
          <w:rtl/>
        </w:rPr>
        <w:t>توصي اللجنة الدولة الطرف</w:t>
      </w:r>
      <w:r>
        <w:rPr>
          <w:rFonts w:hint="cs"/>
          <w:b/>
          <w:bCs/>
          <w:rtl/>
        </w:rPr>
        <w:t xml:space="preserve"> بما</w:t>
      </w:r>
      <w:r w:rsidR="003F7AEC">
        <w:rPr>
          <w:rFonts w:hint="eastAsia"/>
          <w:b/>
          <w:bCs/>
          <w:rtl/>
        </w:rPr>
        <w:t> </w:t>
      </w:r>
      <w:r>
        <w:rPr>
          <w:rFonts w:hint="cs"/>
          <w:b/>
          <w:bCs/>
          <w:rtl/>
        </w:rPr>
        <w:t>يلي</w:t>
      </w:r>
      <w:r w:rsidRPr="00CB7937">
        <w:rPr>
          <w:b/>
          <w:bCs/>
          <w:rtl/>
        </w:rPr>
        <w:t>:</w:t>
      </w:r>
    </w:p>
    <w:p w:rsidR="005F3BA8" w:rsidRPr="00CB7937" w:rsidRDefault="005F3BA8" w:rsidP="005F3BA8">
      <w:pPr>
        <w:pStyle w:val="SingleTxt"/>
        <w:rPr>
          <w:b/>
          <w:bCs/>
        </w:rPr>
      </w:pPr>
      <w:r>
        <w:rPr>
          <w:rFonts w:hint="cs"/>
          <w:b/>
          <w:bCs/>
          <w:rtl/>
        </w:rPr>
        <w:tab/>
      </w:r>
      <w:r w:rsidRPr="00CB7937">
        <w:rPr>
          <w:b/>
          <w:bCs/>
          <w:rtl/>
        </w:rPr>
        <w:t>(</w:t>
      </w:r>
      <w:r w:rsidRPr="00CB7937">
        <w:rPr>
          <w:rFonts w:ascii="Traditional Arabic" w:hAnsi="Traditional Arabic" w:hint="cs"/>
          <w:b/>
          <w:bCs/>
          <w:rtl/>
        </w:rPr>
        <w:t>أ</w:t>
      </w:r>
      <w:r w:rsidRPr="00CB7937">
        <w:rPr>
          <w:b/>
          <w:bCs/>
          <w:rtl/>
        </w:rPr>
        <w:t>)</w:t>
      </w:r>
      <w:r w:rsidRPr="00CB7937">
        <w:rPr>
          <w:rFonts w:cs="Times New Roman" w:hint="cs"/>
          <w:b/>
          <w:bCs/>
          <w:rtl/>
        </w:rPr>
        <w:t>‬</w:t>
      </w:r>
      <w:r>
        <w:rPr>
          <w:rFonts w:hint="cs"/>
          <w:b/>
          <w:bCs/>
          <w:rtl/>
        </w:rPr>
        <w:tab/>
      </w:r>
      <w:r w:rsidRPr="00CB7937">
        <w:rPr>
          <w:rFonts w:ascii="Traditional Arabic" w:hAnsi="Traditional Arabic" w:hint="cs"/>
          <w:b/>
          <w:bCs/>
          <w:rtl/>
        </w:rPr>
        <w:t>وضع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إطار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قانوني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لعمليات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الإخلاء</w:t>
      </w:r>
      <w:r w:rsidRPr="00CB7937">
        <w:rPr>
          <w:b/>
          <w:bCs/>
          <w:rtl/>
        </w:rPr>
        <w:t xml:space="preserve"> </w:t>
      </w:r>
      <w:r>
        <w:rPr>
          <w:rFonts w:ascii="Traditional Arabic" w:hAnsi="Traditional Arabic" w:hint="cs"/>
          <w:b/>
          <w:bCs/>
          <w:rtl/>
        </w:rPr>
        <w:t>يتماشى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مع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المعايير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الدول</w:t>
      </w:r>
      <w:r w:rsidRPr="00CB7937">
        <w:rPr>
          <w:b/>
          <w:bCs/>
          <w:rtl/>
        </w:rPr>
        <w:t>ية؛</w:t>
      </w:r>
      <w:r w:rsidRPr="00CB7937">
        <w:rPr>
          <w:b/>
          <w:bCs/>
        </w:rPr>
        <w:t>‬</w:t>
      </w:r>
    </w:p>
    <w:p w:rsidR="005F3BA8" w:rsidRPr="00CB7937" w:rsidRDefault="005F3BA8" w:rsidP="005F3BA8">
      <w:pPr>
        <w:pStyle w:val="SingleTxt"/>
        <w:rPr>
          <w:b/>
          <w:bCs/>
        </w:rPr>
      </w:pPr>
      <w:r>
        <w:rPr>
          <w:rFonts w:hint="cs"/>
          <w:b/>
          <w:bCs/>
          <w:rtl/>
        </w:rPr>
        <w:tab/>
        <w:t>(ب)</w:t>
      </w:r>
      <w:r>
        <w:rPr>
          <w:rFonts w:hint="cs"/>
          <w:b/>
          <w:bCs/>
          <w:rtl/>
        </w:rPr>
        <w:tab/>
      </w:r>
      <w:r w:rsidRPr="00CB7937">
        <w:rPr>
          <w:rFonts w:ascii="Traditional Arabic" w:hAnsi="Traditional Arabic" w:hint="cs"/>
          <w:b/>
          <w:bCs/>
          <w:rtl/>
        </w:rPr>
        <w:t>تجنب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القيام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بعمليات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الإخلاء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القسري،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وضمان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أ</w:t>
      </w:r>
      <w:r>
        <w:rPr>
          <w:rFonts w:ascii="Traditional Arabic" w:hAnsi="Traditional Arabic" w:hint="cs"/>
          <w:b/>
          <w:bCs/>
          <w:rtl/>
        </w:rPr>
        <w:t>لا تنفذ</w:t>
      </w:r>
      <w:r w:rsidRPr="007D1B97">
        <w:rPr>
          <w:rFonts w:ascii="Traditional Arabic" w:hAnsi="Traditional Arabic" w:hint="cs"/>
          <w:b/>
          <w:bCs/>
          <w:rtl/>
        </w:rPr>
        <w:t xml:space="preserve"> </w:t>
      </w:r>
      <w:r>
        <w:rPr>
          <w:rFonts w:ascii="Traditional Arabic" w:hAnsi="Traditional Arabic" w:hint="cs"/>
          <w:b/>
          <w:bCs/>
          <w:rtl/>
        </w:rPr>
        <w:t xml:space="preserve">أي </w:t>
      </w:r>
      <w:r w:rsidRPr="00CB7937">
        <w:rPr>
          <w:rFonts w:ascii="Traditional Arabic" w:hAnsi="Traditional Arabic" w:hint="cs"/>
          <w:b/>
          <w:bCs/>
          <w:rtl/>
        </w:rPr>
        <w:t>عمليات</w:t>
      </w:r>
      <w:r>
        <w:rPr>
          <w:rFonts w:hint="cs"/>
          <w:b/>
          <w:bCs/>
          <w:rtl/>
        </w:rPr>
        <w:t xml:space="preserve"> ضرورية</w:t>
      </w:r>
      <w:r w:rsidRPr="00CB7937">
        <w:rPr>
          <w:b/>
          <w:bCs/>
          <w:rtl/>
        </w:rPr>
        <w:t xml:space="preserve"> </w:t>
      </w:r>
      <w:r>
        <w:rPr>
          <w:rFonts w:ascii="Traditional Arabic" w:hAnsi="Traditional Arabic" w:hint="cs"/>
          <w:b/>
          <w:bCs/>
          <w:rtl/>
        </w:rPr>
        <w:t>ل</w:t>
      </w:r>
      <w:r w:rsidRPr="00CB7937">
        <w:rPr>
          <w:rFonts w:ascii="Traditional Arabic" w:hAnsi="Traditional Arabic" w:hint="cs"/>
          <w:b/>
          <w:bCs/>
          <w:rtl/>
        </w:rPr>
        <w:t>لإخلاء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القسري</w:t>
      </w:r>
      <w:r w:rsidRPr="00CB7937">
        <w:rPr>
          <w:b/>
          <w:bCs/>
          <w:rtl/>
        </w:rPr>
        <w:t xml:space="preserve"> </w:t>
      </w:r>
      <w:r>
        <w:rPr>
          <w:rFonts w:ascii="Traditional Arabic" w:hAnsi="Traditional Arabic" w:hint="cs"/>
          <w:b/>
          <w:bCs/>
          <w:rtl/>
        </w:rPr>
        <w:t>إلا ك</w:t>
      </w:r>
      <w:r w:rsidRPr="00CB7937">
        <w:rPr>
          <w:rFonts w:ascii="Traditional Arabic" w:hAnsi="Traditional Arabic" w:hint="cs"/>
          <w:b/>
          <w:bCs/>
          <w:rtl/>
        </w:rPr>
        <w:t>ملاذ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أخير،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بعد</w:t>
      </w:r>
      <w:r w:rsidRPr="00CB7937">
        <w:rPr>
          <w:b/>
          <w:bCs/>
          <w:rtl/>
        </w:rPr>
        <w:t xml:space="preserve"> </w:t>
      </w:r>
      <w:r>
        <w:rPr>
          <w:rFonts w:ascii="Traditional Arabic" w:hAnsi="Traditional Arabic" w:hint="cs"/>
          <w:b/>
          <w:bCs/>
          <w:rtl/>
        </w:rPr>
        <w:t>بحث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جميع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البدائل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الممكنة،</w:t>
      </w:r>
      <w:r w:rsidRPr="00CB7937">
        <w:rPr>
          <w:b/>
          <w:bCs/>
          <w:rtl/>
        </w:rPr>
        <w:t xml:space="preserve"> </w:t>
      </w:r>
      <w:r>
        <w:rPr>
          <w:rFonts w:ascii="Traditional Arabic" w:hAnsi="Traditional Arabic" w:hint="cs"/>
          <w:b/>
          <w:bCs/>
          <w:rtl/>
        </w:rPr>
        <w:t>ومع مراعاة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الضمانات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الإجرائية</w:t>
      </w:r>
      <w:r>
        <w:rPr>
          <w:rFonts w:ascii="Traditional Arabic" w:hAnsi="Traditional Arabic" w:hint="cs"/>
          <w:b/>
          <w:bCs/>
          <w:rtl/>
        </w:rPr>
        <w:t xml:space="preserve"> اللازمة</w:t>
      </w:r>
      <w:r w:rsidRPr="00CB7937">
        <w:rPr>
          <w:rFonts w:ascii="Traditional Arabic" w:hAnsi="Traditional Arabic" w:hint="cs"/>
          <w:b/>
          <w:bCs/>
          <w:rtl/>
        </w:rPr>
        <w:t>؛</w:t>
      </w:r>
      <w:r w:rsidRPr="00CB7937">
        <w:rPr>
          <w:b/>
          <w:bCs/>
        </w:rPr>
        <w:t>‬</w:t>
      </w:r>
    </w:p>
    <w:p w:rsidR="005F3BA8" w:rsidRPr="00CB7937" w:rsidRDefault="005F3BA8" w:rsidP="005F3BA8">
      <w:pPr>
        <w:pStyle w:val="SingleTxt"/>
        <w:rPr>
          <w:b/>
          <w:bCs/>
        </w:rPr>
      </w:pPr>
      <w:r>
        <w:rPr>
          <w:rFonts w:hint="cs"/>
          <w:b/>
          <w:bCs/>
          <w:rtl/>
        </w:rPr>
        <w:tab/>
        <w:t>(ج)</w:t>
      </w:r>
      <w:r>
        <w:rPr>
          <w:rFonts w:hint="cs"/>
          <w:b/>
          <w:bCs/>
          <w:rtl/>
        </w:rPr>
        <w:tab/>
      </w:r>
      <w:r w:rsidRPr="00CB7937">
        <w:rPr>
          <w:rFonts w:ascii="Traditional Arabic" w:hAnsi="Traditional Arabic" w:hint="cs"/>
          <w:b/>
          <w:bCs/>
          <w:rtl/>
        </w:rPr>
        <w:t>تقديم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تعويض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و</w:t>
      </w:r>
      <w:r w:rsidRPr="00CB7937">
        <w:rPr>
          <w:b/>
          <w:bCs/>
          <w:rtl/>
        </w:rPr>
        <w:t>/</w:t>
      </w:r>
      <w:r w:rsidRPr="00CB7937">
        <w:rPr>
          <w:rFonts w:ascii="Traditional Arabic" w:hAnsi="Traditional Arabic" w:hint="cs"/>
          <w:b/>
          <w:bCs/>
          <w:rtl/>
        </w:rPr>
        <w:t>أو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سكن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بديل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لجميع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الأشخاص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المت</w:t>
      </w:r>
      <w:r>
        <w:rPr>
          <w:rFonts w:ascii="Traditional Arabic" w:hAnsi="Traditional Arabic" w:hint="cs"/>
          <w:b/>
          <w:bCs/>
          <w:rtl/>
        </w:rPr>
        <w:t>أثرين</w:t>
      </w:r>
      <w:r w:rsidRPr="00CB7937">
        <w:rPr>
          <w:b/>
          <w:bCs/>
          <w:rtl/>
        </w:rPr>
        <w:t xml:space="preserve"> </w:t>
      </w:r>
      <w:r>
        <w:rPr>
          <w:rFonts w:ascii="Traditional Arabic" w:hAnsi="Traditional Arabic" w:hint="cs"/>
          <w:b/>
          <w:bCs/>
          <w:rtl/>
        </w:rPr>
        <w:t xml:space="preserve">بعمليات </w:t>
      </w:r>
      <w:r w:rsidRPr="00CB7937">
        <w:rPr>
          <w:rFonts w:ascii="Traditional Arabic" w:hAnsi="Traditional Arabic" w:hint="cs"/>
          <w:b/>
          <w:bCs/>
          <w:rtl/>
        </w:rPr>
        <w:t>الإخلاء</w:t>
      </w:r>
      <w:r w:rsidRPr="00CB7937">
        <w:rPr>
          <w:b/>
          <w:bCs/>
          <w:rtl/>
        </w:rPr>
        <w:t xml:space="preserve"> </w:t>
      </w:r>
      <w:r w:rsidRPr="00CB7937">
        <w:rPr>
          <w:rFonts w:ascii="Traditional Arabic" w:hAnsi="Traditional Arabic" w:hint="cs"/>
          <w:b/>
          <w:bCs/>
          <w:rtl/>
        </w:rPr>
        <w:t>الق</w:t>
      </w:r>
      <w:r w:rsidRPr="00CB7937">
        <w:rPr>
          <w:b/>
          <w:bCs/>
          <w:rtl/>
        </w:rPr>
        <w:t xml:space="preserve">سري، بما </w:t>
      </w:r>
      <w:r>
        <w:rPr>
          <w:rFonts w:hint="cs"/>
          <w:b/>
          <w:bCs/>
          <w:rtl/>
        </w:rPr>
        <w:t>فيها</w:t>
      </w:r>
      <w:r w:rsidRPr="00CB7937">
        <w:rPr>
          <w:b/>
          <w:bCs/>
          <w:rtl/>
        </w:rPr>
        <w:t xml:space="preserve"> تلك التي نفذت في إطار </w:t>
      </w:r>
      <w:r>
        <w:rPr>
          <w:rFonts w:hint="cs"/>
          <w:b/>
          <w:bCs/>
          <w:rtl/>
        </w:rPr>
        <w:t xml:space="preserve">"الطوارئ بشأن الرحل"، </w:t>
      </w:r>
      <w:r>
        <w:rPr>
          <w:b/>
          <w:bCs/>
          <w:rtl/>
        </w:rPr>
        <w:t>التي أعلن</w:t>
      </w:r>
      <w:r>
        <w:rPr>
          <w:rFonts w:hint="cs"/>
          <w:b/>
          <w:bCs/>
          <w:rtl/>
        </w:rPr>
        <w:t xml:space="preserve"> </w:t>
      </w:r>
      <w:r w:rsidRPr="00CB7937">
        <w:rPr>
          <w:b/>
          <w:bCs/>
          <w:rtl/>
        </w:rPr>
        <w:t>مجلس الدولة</w:t>
      </w:r>
      <w:r>
        <w:rPr>
          <w:rFonts w:hint="cs"/>
          <w:b/>
          <w:bCs/>
          <w:rtl/>
        </w:rPr>
        <w:t xml:space="preserve"> </w:t>
      </w:r>
      <w:r w:rsidRPr="00CB7937">
        <w:rPr>
          <w:b/>
          <w:bCs/>
          <w:rtl/>
        </w:rPr>
        <w:t>عدم</w:t>
      </w:r>
      <w:r>
        <w:rPr>
          <w:rFonts w:hint="cs"/>
          <w:b/>
          <w:bCs/>
          <w:rtl/>
        </w:rPr>
        <w:t xml:space="preserve"> شرعيتها</w:t>
      </w:r>
      <w:r>
        <w:rPr>
          <w:b/>
          <w:bCs/>
          <w:rtl/>
        </w:rPr>
        <w:t xml:space="preserve"> في عام 2011</w:t>
      </w:r>
      <w:r>
        <w:rPr>
          <w:rFonts w:hint="cs"/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FC1DA7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>
        <w:rPr>
          <w:rtl/>
          <w:lang w:bidi="ar"/>
        </w:rPr>
        <w:t xml:space="preserve">ظروف </w:t>
      </w:r>
      <w:r w:rsidRPr="00FC1DA7">
        <w:rPr>
          <w:rtl/>
          <w:lang w:bidi="ar"/>
        </w:rPr>
        <w:t>عيش</w:t>
      </w:r>
      <w:r>
        <w:rPr>
          <w:rFonts w:hint="cs"/>
          <w:rtl/>
          <w:lang w:bidi="ar"/>
        </w:rPr>
        <w:t xml:space="preserve"> الروما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44</w:t>
      </w:r>
      <w:r>
        <w:rPr>
          <w:rtl/>
        </w:rPr>
        <w:t>-</w:t>
      </w:r>
      <w:r>
        <w:rPr>
          <w:rtl/>
        </w:rPr>
        <w:tab/>
        <w:t>تشعر اللجنة بالقلق إزاء ظروف</w:t>
      </w:r>
      <w:r>
        <w:rPr>
          <w:rFonts w:hint="cs"/>
          <w:rtl/>
        </w:rPr>
        <w:t xml:space="preserve"> عيش الروما</w:t>
      </w:r>
      <w:r>
        <w:rPr>
          <w:rtl/>
        </w:rPr>
        <w:t xml:space="preserve"> </w:t>
      </w:r>
      <w:r>
        <w:rPr>
          <w:rFonts w:hint="cs"/>
          <w:rtl/>
        </w:rPr>
        <w:t xml:space="preserve">التي </w:t>
      </w:r>
      <w:r>
        <w:rPr>
          <w:rtl/>
        </w:rPr>
        <w:t xml:space="preserve">لا تستوفي المعايير المطلوبة، </w:t>
      </w:r>
      <w:r>
        <w:rPr>
          <w:rFonts w:hint="cs"/>
          <w:rtl/>
        </w:rPr>
        <w:t>فك</w:t>
      </w:r>
      <w:r>
        <w:rPr>
          <w:rtl/>
        </w:rPr>
        <w:t xml:space="preserve">ثير منهم يعيشون في </w:t>
      </w:r>
      <w:r>
        <w:rPr>
          <w:rFonts w:hint="cs"/>
          <w:rtl/>
        </w:rPr>
        <w:t>أحياء</w:t>
      </w:r>
      <w:r>
        <w:rPr>
          <w:rtl/>
        </w:rPr>
        <w:t xml:space="preserve"> غير رسمية أو </w:t>
      </w:r>
      <w:r>
        <w:rPr>
          <w:rFonts w:hint="cs"/>
          <w:rtl/>
        </w:rPr>
        <w:t xml:space="preserve">في </w:t>
      </w:r>
      <w:r>
        <w:rPr>
          <w:rtl/>
        </w:rPr>
        <w:t xml:space="preserve">مخيمات الروما </w:t>
      </w:r>
      <w:r>
        <w:rPr>
          <w:rFonts w:hint="cs"/>
          <w:rtl/>
        </w:rPr>
        <w:t xml:space="preserve">المعزولة </w:t>
      </w:r>
      <w:r>
        <w:rPr>
          <w:rtl/>
        </w:rPr>
        <w:t>بحكم الواقع (المادة 11).</w:t>
      </w:r>
    </w:p>
    <w:p w:rsidR="005F3BA8" w:rsidRPr="00500A51" w:rsidRDefault="005F3BA8" w:rsidP="005F3BA8">
      <w:pPr>
        <w:pStyle w:val="SingleTxt"/>
        <w:spacing w:line="380" w:lineRule="exact"/>
        <w:rPr>
          <w:b/>
          <w:bCs/>
        </w:rPr>
      </w:pPr>
      <w:r>
        <w:rPr>
          <w:rFonts w:hint="cs"/>
          <w:rtl/>
        </w:rPr>
        <w:t>45-</w:t>
      </w:r>
      <w:r>
        <w:rPr>
          <w:rFonts w:hint="cs"/>
          <w:rtl/>
        </w:rPr>
        <w:tab/>
      </w:r>
      <w:r w:rsidRPr="00500A51">
        <w:rPr>
          <w:rFonts w:hint="cs"/>
          <w:b/>
          <w:bCs/>
          <w:rtl/>
        </w:rPr>
        <w:t>توصي اللجنة الدولة الطرف بما يلي:</w:t>
      </w:r>
    </w:p>
    <w:p w:rsidR="005F3BA8" w:rsidRPr="00500A51" w:rsidRDefault="001327F9" w:rsidP="005F3BA8">
      <w:pPr>
        <w:pStyle w:val="SingleTxt"/>
        <w:spacing w:line="380" w:lineRule="exact"/>
        <w:rPr>
          <w:b/>
          <w:bCs/>
        </w:rPr>
      </w:pPr>
      <w:dir w:val="rtl">
        <w:r w:rsidR="005F3BA8" w:rsidRPr="00500A51">
          <w:rPr>
            <w:rFonts w:hint="cs"/>
            <w:b/>
            <w:bCs/>
            <w:rtl/>
          </w:rPr>
          <w:tab/>
        </w:r>
        <w:r w:rsidR="005F3BA8" w:rsidRPr="00500A51">
          <w:rPr>
            <w:b/>
            <w:bCs/>
            <w:rtl/>
          </w:rPr>
          <w:t>(</w:t>
        </w:r>
        <w:r w:rsidR="005F3BA8" w:rsidRPr="00500A51">
          <w:rPr>
            <w:rFonts w:ascii="Traditional Arabic" w:hAnsi="Traditional Arabic" w:hint="cs"/>
            <w:b/>
            <w:bCs/>
            <w:rtl/>
          </w:rPr>
          <w:t>أ</w:t>
        </w:r>
        <w:r w:rsidR="005F3BA8" w:rsidRPr="00500A51">
          <w:rPr>
            <w:b/>
            <w:bCs/>
            <w:rtl/>
          </w:rPr>
          <w:t>)</w:t>
        </w:r>
        <w:r w:rsidR="005F3BA8" w:rsidRPr="00500A51">
          <w:rPr>
            <w:rFonts w:cs="Times New Roman" w:hint="cs"/>
            <w:b/>
            <w:bCs/>
            <w:rtl/>
          </w:rPr>
          <w:tab/>
        </w:r>
        <w:r w:rsidR="005F3BA8" w:rsidRPr="00500A51">
          <w:rPr>
            <w:rFonts w:ascii="Traditional Arabic" w:hAnsi="Traditional Arabic" w:hint="cs"/>
            <w:b/>
            <w:bCs/>
            <w:rtl/>
          </w:rPr>
          <w:t>تنف</w:t>
        </w:r>
        <w:r w:rsidR="005F3BA8" w:rsidRPr="00500A51">
          <w:rPr>
            <w:b/>
            <w:bCs/>
            <w:rtl/>
          </w:rPr>
          <w:t xml:space="preserve">يذ </w:t>
        </w:r>
        <w:r w:rsidR="005F3BA8" w:rsidRPr="00500A51">
          <w:rPr>
            <w:rFonts w:hint="cs"/>
            <w:b/>
            <w:bCs/>
            <w:rtl/>
          </w:rPr>
          <w:t>ا</w:t>
        </w:r>
        <w:r w:rsidR="005F3BA8" w:rsidRPr="00500A51">
          <w:rPr>
            <w:b/>
            <w:bCs/>
            <w:rtl/>
          </w:rPr>
          <w:t>ل</w:t>
        </w:r>
        <w:r w:rsidR="005F3BA8" w:rsidRPr="00500A51">
          <w:rPr>
            <w:rFonts w:hint="cs"/>
            <w:b/>
            <w:bCs/>
            <w:rtl/>
          </w:rPr>
          <w:t>ا</w:t>
        </w:r>
        <w:r w:rsidR="005F3BA8" w:rsidRPr="00500A51">
          <w:rPr>
            <w:b/>
            <w:bCs/>
            <w:rtl/>
          </w:rPr>
          <w:t>ستراتيجية الوطنية لإدماج الروم</w:t>
        </w:r>
        <w:r w:rsidR="00230E92">
          <w:rPr>
            <w:b/>
            <w:bCs/>
            <w:rtl/>
          </w:rPr>
          <w:t xml:space="preserve">ا </w:t>
        </w:r>
        <w:r w:rsidR="005F3BA8" w:rsidRPr="00500A51">
          <w:rPr>
            <w:b/>
            <w:bCs/>
            <w:rtl/>
          </w:rPr>
          <w:t xml:space="preserve">والسنتي والرحل </w:t>
        </w:r>
        <w:r w:rsidR="005F3BA8" w:rsidRPr="00500A51">
          <w:rPr>
            <w:rFonts w:hint="cs"/>
            <w:b/>
            <w:bCs/>
            <w:rtl/>
          </w:rPr>
          <w:t>تنفيذ</w:t>
        </w:r>
        <w:r w:rsidR="00230E92">
          <w:rPr>
            <w:rFonts w:hint="cs"/>
            <w:b/>
            <w:bCs/>
            <w:rtl/>
          </w:rPr>
          <w:t xml:space="preserve">اً </w:t>
        </w:r>
        <w:r w:rsidR="005F3BA8" w:rsidRPr="00500A51">
          <w:rPr>
            <w:rFonts w:hint="cs"/>
            <w:b/>
            <w:bCs/>
            <w:rtl/>
          </w:rPr>
          <w:t>فعال</w:t>
        </w:r>
        <w:r w:rsidR="00230E92">
          <w:rPr>
            <w:rFonts w:hint="cs"/>
            <w:b/>
            <w:bCs/>
            <w:rtl/>
          </w:rPr>
          <w:t xml:space="preserve">اً </w:t>
        </w:r>
        <w:r w:rsidR="005F3BA8" w:rsidRPr="00500A51">
          <w:rPr>
            <w:b/>
            <w:bCs/>
            <w:rtl/>
          </w:rPr>
          <w:t>على ال</w:t>
        </w:r>
        <w:r w:rsidR="005F3BA8" w:rsidRPr="00500A51">
          <w:rPr>
            <w:rFonts w:hint="cs"/>
            <w:b/>
            <w:bCs/>
            <w:rtl/>
          </w:rPr>
          <w:t>مستويات</w:t>
        </w:r>
        <w:r w:rsidR="005F3BA8" w:rsidRPr="00500A51">
          <w:rPr>
            <w:b/>
            <w:bCs/>
            <w:rtl/>
          </w:rPr>
          <w:t xml:space="preserve"> الوطني</w:t>
        </w:r>
        <w:r w:rsidR="005F3BA8" w:rsidRPr="00500A51">
          <w:rPr>
            <w:rFonts w:hint="cs"/>
            <w:b/>
            <w:bCs/>
            <w:rtl/>
          </w:rPr>
          <w:t>ة</w:t>
        </w:r>
        <w:r w:rsidR="005F3BA8" w:rsidRPr="00500A51">
          <w:rPr>
            <w:b/>
            <w:bCs/>
            <w:rtl/>
          </w:rPr>
          <w:t xml:space="preserve"> والإقليمي</w:t>
        </w:r>
        <w:r w:rsidR="005F3BA8" w:rsidRPr="00500A51">
          <w:rPr>
            <w:rFonts w:hint="cs"/>
            <w:b/>
            <w:bCs/>
            <w:rtl/>
          </w:rPr>
          <w:t>ة</w:t>
        </w:r>
        <w:r w:rsidR="005F3BA8" w:rsidRPr="00500A51">
          <w:rPr>
            <w:b/>
            <w:bCs/>
            <w:rtl/>
          </w:rPr>
          <w:t xml:space="preserve"> والمحلي</w:t>
        </w:r>
        <w:r w:rsidR="005F3BA8" w:rsidRPr="00500A51">
          <w:rPr>
            <w:rFonts w:hint="cs"/>
            <w:b/>
            <w:bCs/>
            <w:rtl/>
          </w:rPr>
          <w:t>ة</w:t>
        </w:r>
        <w:r w:rsidR="005F3BA8" w:rsidRPr="00500A51">
          <w:rPr>
            <w:b/>
            <w:bCs/>
            <w:rtl/>
          </w:rPr>
          <w:t xml:space="preserve">، </w:t>
        </w:r>
        <w:r w:rsidR="005F3BA8" w:rsidRPr="00500A51">
          <w:rPr>
            <w:rFonts w:hint="cs"/>
            <w:b/>
            <w:bCs/>
            <w:rtl/>
          </w:rPr>
          <w:t>واتخاذ</w:t>
        </w:r>
        <w:r w:rsidR="005F3BA8" w:rsidRPr="00500A51">
          <w:rPr>
            <w:b/>
            <w:bCs/>
            <w:rtl/>
          </w:rPr>
          <w:t xml:space="preserve"> تدابير فعالة وفورية من أجل إ</w:t>
        </w:r>
        <w:r w:rsidR="005F3BA8" w:rsidRPr="00500A51">
          <w:rPr>
            <w:rFonts w:hint="cs"/>
            <w:b/>
            <w:bCs/>
            <w:rtl/>
          </w:rPr>
          <w:t>نهاء</w:t>
        </w:r>
        <w:r w:rsidR="005F3BA8" w:rsidRPr="00500A51">
          <w:rPr>
            <w:b/>
            <w:bCs/>
            <w:rtl/>
          </w:rPr>
          <w:t xml:space="preserve"> </w:t>
        </w:r>
        <w:r w:rsidR="005F3BA8">
          <w:rPr>
            <w:rFonts w:hint="cs"/>
            <w:b/>
            <w:bCs/>
            <w:rtl/>
          </w:rPr>
          <w:t>ع</w:t>
        </w:r>
        <w:r w:rsidR="005F3BA8" w:rsidRPr="00500A51">
          <w:rPr>
            <w:rFonts w:hint="cs"/>
            <w:b/>
            <w:bCs/>
            <w:rtl/>
          </w:rPr>
          <w:t>زل</w:t>
        </w:r>
        <w:r w:rsidR="005F3BA8">
          <w:rPr>
            <w:rFonts w:hint="cs"/>
            <w:b/>
            <w:bCs/>
            <w:rtl/>
          </w:rPr>
          <w:t> </w:t>
        </w:r>
        <w:r w:rsidR="005F3BA8" w:rsidRPr="00500A51">
          <w:rPr>
            <w:b/>
            <w:bCs/>
            <w:rtl/>
          </w:rPr>
          <w:t>الروما الذين يعيشون في مخيمات الروما، وفق</w:t>
        </w:r>
        <w:r w:rsidR="00230E92">
          <w:rPr>
            <w:b/>
            <w:bCs/>
            <w:rtl/>
          </w:rPr>
          <w:t xml:space="preserve">اً </w:t>
        </w:r>
        <w:r w:rsidR="005F3BA8" w:rsidRPr="00500A51">
          <w:rPr>
            <w:b/>
            <w:bCs/>
            <w:rtl/>
          </w:rPr>
          <w:t xml:space="preserve">لحكم محكمة روما </w:t>
        </w:r>
        <w:r w:rsidR="005F3BA8" w:rsidRPr="00500A51">
          <w:rPr>
            <w:rFonts w:hint="cs"/>
            <w:b/>
            <w:bCs/>
            <w:rtl/>
          </w:rPr>
          <w:t xml:space="preserve">الصادر </w:t>
        </w:r>
        <w:r w:rsidR="005F3BA8" w:rsidRPr="00500A51">
          <w:rPr>
            <w:b/>
            <w:bCs/>
            <w:rtl/>
          </w:rPr>
          <w:t>في أيار/</w:t>
        </w:r>
        <w:r w:rsidR="00D32030">
          <w:rPr>
            <w:rFonts w:hint="cs"/>
            <w:b/>
            <w:bCs/>
            <w:rtl/>
          </w:rPr>
          <w:t xml:space="preserve"> </w:t>
        </w:r>
        <w:r w:rsidR="005F3BA8">
          <w:rPr>
            <w:rFonts w:hint="cs"/>
            <w:b/>
            <w:bCs/>
            <w:rtl/>
          </w:rPr>
          <w:t xml:space="preserve">  </w:t>
        </w:r>
        <w:r w:rsidR="005F3BA8" w:rsidRPr="00500A51">
          <w:rPr>
            <w:b/>
            <w:bCs/>
            <w:rtl/>
          </w:rPr>
          <w:t>مايو 2015؛</w:t>
        </w:r>
        <w:r w:rsidR="005F3BA8" w:rsidRPr="00500A51">
          <w:rPr>
            <w:b/>
            <w:bCs/>
          </w:rPr>
          <w:t>‬</w:t>
        </w:r>
        <w:r w:rsidR="005F3BA8" w:rsidRPr="00500A51">
          <w:rPr>
            <w:b/>
            <w:bCs/>
          </w:rPr>
          <w:t>‬</w:t>
        </w:r>
        <w:r w:rsidR="005F3BA8">
          <w:t>‬</w:t>
        </w:r>
        <w:r w:rsidR="005F3BA8">
          <w:t>‬</w:t>
        </w:r>
        <w:r w:rsidR="000321D7">
          <w:t>‬</w:t>
        </w:r>
        <w:r>
          <w:t>‬</w:t>
        </w:r>
      </w:dir>
    </w:p>
    <w:p w:rsidR="005F3BA8" w:rsidRPr="00500A51" w:rsidRDefault="005F3BA8" w:rsidP="005F3BA8">
      <w:pPr>
        <w:pStyle w:val="SingleTxt"/>
        <w:spacing w:line="380" w:lineRule="exact"/>
        <w:rPr>
          <w:b/>
          <w:bCs/>
        </w:rPr>
      </w:pPr>
      <w:r w:rsidRPr="00500A51">
        <w:rPr>
          <w:rFonts w:hint="cs"/>
          <w:b/>
          <w:bCs/>
          <w:rtl/>
        </w:rPr>
        <w:tab/>
      </w:r>
      <w:r w:rsidRPr="00500A51">
        <w:rPr>
          <w:b/>
          <w:bCs/>
          <w:rtl/>
        </w:rPr>
        <w:t>(</w:t>
      </w:r>
      <w:r w:rsidRPr="00500A51">
        <w:rPr>
          <w:rFonts w:ascii="Traditional Arabic" w:hAnsi="Traditional Arabic" w:hint="cs"/>
          <w:b/>
          <w:bCs/>
          <w:rtl/>
        </w:rPr>
        <w:t>ب</w:t>
      </w:r>
      <w:r w:rsidRPr="00500A51">
        <w:rPr>
          <w:b/>
          <w:bCs/>
          <w:rtl/>
        </w:rPr>
        <w:t>)</w:t>
      </w:r>
      <w:r w:rsidRPr="00500A51">
        <w:rPr>
          <w:rFonts w:hint="cs"/>
          <w:b/>
          <w:bCs/>
          <w:rtl/>
        </w:rPr>
        <w:tab/>
      </w:r>
      <w:r w:rsidRPr="00500A51">
        <w:rPr>
          <w:rFonts w:ascii="Traditional Arabic" w:hAnsi="Traditional Arabic" w:hint="cs"/>
          <w:b/>
          <w:bCs/>
          <w:rtl/>
        </w:rPr>
        <w:t>منح</w:t>
      </w:r>
      <w:r w:rsidRPr="00500A51">
        <w:rPr>
          <w:b/>
          <w:bCs/>
          <w:rtl/>
        </w:rPr>
        <w:t xml:space="preserve"> </w:t>
      </w:r>
      <w:r w:rsidRPr="00500A51">
        <w:rPr>
          <w:rFonts w:ascii="Traditional Arabic" w:hAnsi="Traditional Arabic" w:hint="cs"/>
          <w:b/>
          <w:bCs/>
          <w:rtl/>
        </w:rPr>
        <w:t>الأول</w:t>
      </w:r>
      <w:r w:rsidRPr="00500A51">
        <w:rPr>
          <w:b/>
          <w:bCs/>
          <w:rtl/>
        </w:rPr>
        <w:t xml:space="preserve">وية لإضفاء الصفة القانونية على </w:t>
      </w:r>
      <w:r w:rsidRPr="00500A51">
        <w:rPr>
          <w:rFonts w:hint="cs"/>
          <w:b/>
          <w:bCs/>
          <w:rtl/>
        </w:rPr>
        <w:t>أحياء</w:t>
      </w:r>
      <w:r w:rsidRPr="00500A51">
        <w:rPr>
          <w:b/>
          <w:bCs/>
          <w:rtl/>
        </w:rPr>
        <w:t xml:space="preserve"> الروما، أو إيجاد حلول أخرى بالتشاور ال</w:t>
      </w:r>
      <w:r w:rsidRPr="00500A51">
        <w:rPr>
          <w:rFonts w:hint="cs"/>
          <w:b/>
          <w:bCs/>
          <w:rtl/>
        </w:rPr>
        <w:t>هادف</w:t>
      </w:r>
      <w:r w:rsidRPr="00500A51">
        <w:rPr>
          <w:b/>
          <w:bCs/>
          <w:rtl/>
        </w:rPr>
        <w:t xml:space="preserve"> مع </w:t>
      </w:r>
      <w:r>
        <w:rPr>
          <w:rFonts w:hint="cs"/>
          <w:b/>
          <w:bCs/>
          <w:rtl/>
        </w:rPr>
        <w:t>جما</w:t>
      </w:r>
      <w:r w:rsidRPr="00500A51">
        <w:rPr>
          <w:b/>
          <w:bCs/>
          <w:rtl/>
        </w:rPr>
        <w:t>عات الروما المعنية؛</w:t>
      </w:r>
      <w:r w:rsidRPr="00500A51">
        <w:rPr>
          <w:b/>
          <w:bCs/>
        </w:rPr>
        <w:t>‬</w:t>
      </w:r>
      <w:r w:rsidRPr="00500A51">
        <w:rPr>
          <w:b/>
          <w:bCs/>
        </w:rPr>
        <w:t>‬</w:t>
      </w:r>
    </w:p>
    <w:p w:rsidR="005F3BA8" w:rsidRPr="00FB3F81" w:rsidRDefault="005F3BA8" w:rsidP="005F3BA8">
      <w:pPr>
        <w:pStyle w:val="SingleTxt"/>
        <w:spacing w:line="380" w:lineRule="exact"/>
        <w:rPr>
          <w:b/>
          <w:bCs/>
        </w:rPr>
      </w:pPr>
      <w:r w:rsidRPr="00FB3F81">
        <w:rPr>
          <w:b/>
          <w:bCs/>
          <w:rtl/>
        </w:rPr>
        <w:t xml:space="preserve"> </w:t>
      </w:r>
      <w:r w:rsidRPr="00FB3F81">
        <w:rPr>
          <w:b/>
          <w:bCs/>
        </w:rPr>
        <w:tab/>
      </w:r>
      <w:r w:rsidRPr="00FB3F81">
        <w:rPr>
          <w:b/>
          <w:bCs/>
          <w:rtl/>
        </w:rPr>
        <w:t>(</w:t>
      </w:r>
      <w:r w:rsidRPr="00FB3F81">
        <w:rPr>
          <w:rFonts w:hint="cs"/>
          <w:b/>
          <w:bCs/>
          <w:rtl/>
        </w:rPr>
        <w:t>ج)</w:t>
      </w:r>
      <w:r w:rsidRPr="00FB3F81">
        <w:rPr>
          <w:rFonts w:hint="cs"/>
          <w:b/>
          <w:bCs/>
          <w:rtl/>
        </w:rPr>
        <w:tab/>
      </w:r>
      <w:r w:rsidRPr="00FB3F81">
        <w:rPr>
          <w:rFonts w:ascii="Traditional Arabic" w:hAnsi="Traditional Arabic" w:hint="cs"/>
          <w:b/>
          <w:bCs/>
          <w:rtl/>
        </w:rPr>
        <w:t>تحديد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مستويات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أساسية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دنيا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دون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تأخير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باعتبارها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عناصر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جوهرية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لا بد منها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لتلبية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احتياجات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الجماعات</w:t>
      </w:r>
      <w:r w:rsidRPr="00FB3F81">
        <w:rPr>
          <w:b/>
          <w:bCs/>
          <w:rtl/>
        </w:rPr>
        <w:t xml:space="preserve"> </w:t>
      </w:r>
      <w:r>
        <w:rPr>
          <w:rFonts w:ascii="Traditional Arabic" w:hAnsi="Traditional Arabic" w:hint="cs"/>
          <w:b/>
          <w:bCs/>
          <w:rtl/>
        </w:rPr>
        <w:t>و</w:t>
      </w:r>
      <w:r w:rsidRPr="00FB3F81">
        <w:rPr>
          <w:rFonts w:ascii="Traditional Arabic" w:hAnsi="Traditional Arabic" w:hint="cs"/>
          <w:b/>
          <w:bCs/>
          <w:rtl/>
        </w:rPr>
        <w:t>الأفراد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المحرومين</w:t>
      </w:r>
      <w:r w:rsidR="00D32030">
        <w:rPr>
          <w:rFonts w:ascii="Traditional Arabic" w:hAnsi="Traditional Arabic" w:hint="cs"/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والمهمشين،</w:t>
      </w:r>
      <w:r w:rsidRPr="00FB3F81">
        <w:rPr>
          <w:b/>
          <w:bCs/>
          <w:rtl/>
        </w:rPr>
        <w:t xml:space="preserve"> </w:t>
      </w:r>
      <w:r>
        <w:rPr>
          <w:rFonts w:ascii="Traditional Arabic" w:hAnsi="Traditional Arabic" w:hint="cs"/>
          <w:b/>
          <w:bCs/>
          <w:rtl/>
        </w:rPr>
        <w:t xml:space="preserve">وذلك </w:t>
      </w:r>
      <w:r w:rsidRPr="00FB3F81">
        <w:rPr>
          <w:rFonts w:ascii="Traditional Arabic" w:hAnsi="Traditional Arabic" w:hint="cs"/>
          <w:b/>
          <w:bCs/>
          <w:rtl/>
        </w:rPr>
        <w:t>تماشي</w:t>
      </w:r>
      <w:r w:rsidR="00230E92">
        <w:rPr>
          <w:rFonts w:ascii="Traditional Arabic" w:hAnsi="Traditional Arabic" w:hint="cs"/>
          <w:b/>
          <w:bCs/>
          <w:rtl/>
        </w:rPr>
        <w:t xml:space="preserve">اً </w:t>
      </w:r>
      <w:r w:rsidRPr="00FB3F81">
        <w:rPr>
          <w:rFonts w:ascii="Traditional Arabic" w:hAnsi="Traditional Arabic" w:hint="cs"/>
          <w:b/>
          <w:bCs/>
          <w:rtl/>
        </w:rPr>
        <w:t>مع</w:t>
      </w:r>
      <w:r w:rsidRPr="00FB3F81">
        <w:rPr>
          <w:b/>
          <w:bCs/>
          <w:rtl/>
        </w:rPr>
        <w:t xml:space="preserve"> </w:t>
      </w:r>
      <w:r w:rsidRPr="00FB3F81">
        <w:rPr>
          <w:rFonts w:ascii="Traditional Arabic" w:hAnsi="Traditional Arabic" w:hint="cs"/>
          <w:b/>
          <w:bCs/>
          <w:rtl/>
        </w:rPr>
        <w:t>أحك</w:t>
      </w:r>
      <w:r w:rsidRPr="00FB3F81">
        <w:rPr>
          <w:b/>
          <w:bCs/>
          <w:rtl/>
        </w:rPr>
        <w:t xml:space="preserve">ام المحكمة الدستورية </w:t>
      </w:r>
      <w:r w:rsidRPr="00FB3F81">
        <w:rPr>
          <w:rFonts w:hint="cs"/>
          <w:b/>
          <w:bCs/>
          <w:rtl/>
        </w:rPr>
        <w:t xml:space="preserve">الصادرة </w:t>
      </w:r>
      <w:r w:rsidRPr="00FB3F81">
        <w:rPr>
          <w:b/>
          <w:bCs/>
          <w:rtl/>
        </w:rPr>
        <w:t>في عامي 2007 و2008؛</w:t>
      </w:r>
      <w:r w:rsidRPr="00FB3F81">
        <w:rPr>
          <w:b/>
          <w:bCs/>
        </w:rPr>
        <w:t>‬</w:t>
      </w:r>
      <w:r w:rsidRPr="00FB3F81">
        <w:rPr>
          <w:b/>
          <w:bCs/>
        </w:rPr>
        <w:t>‬</w:t>
      </w:r>
    </w:p>
    <w:p w:rsidR="005F3BA8" w:rsidRPr="003E5130" w:rsidRDefault="005F3BA8" w:rsidP="005F3BA8">
      <w:pPr>
        <w:pStyle w:val="SingleTxt"/>
        <w:spacing w:line="380" w:lineRule="exact"/>
        <w:rPr>
          <w:b/>
          <w:bCs/>
        </w:rPr>
      </w:pPr>
      <w:r w:rsidRPr="003E5130">
        <w:rPr>
          <w:rFonts w:hint="cs"/>
          <w:b/>
          <w:bCs/>
          <w:rtl/>
        </w:rPr>
        <w:tab/>
      </w:r>
      <w:r w:rsidRPr="003E5130">
        <w:rPr>
          <w:b/>
          <w:bCs/>
          <w:rtl/>
        </w:rPr>
        <w:t>(</w:t>
      </w:r>
      <w:r w:rsidRPr="003E5130">
        <w:rPr>
          <w:rFonts w:ascii="Traditional Arabic" w:hAnsi="Traditional Arabic" w:hint="cs"/>
          <w:b/>
          <w:bCs/>
          <w:rtl/>
        </w:rPr>
        <w:t>د)</w:t>
      </w:r>
      <w:r w:rsidRPr="003E5130">
        <w:rPr>
          <w:rFonts w:ascii="Traditional Arabic" w:hAnsi="Traditional Arabic" w:hint="cs"/>
          <w:b/>
          <w:bCs/>
          <w:rtl/>
        </w:rPr>
        <w:tab/>
        <w:t>كفالة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تمتع جماعات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الروما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الذين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يعيشون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في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أحياء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غير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رسمية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بإمكانية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الحصول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على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الخدمات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الأساسية،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مثل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المياه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والكهرباء،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وخدمات</w:t>
      </w:r>
      <w:r w:rsidRPr="003E5130">
        <w:rPr>
          <w:b/>
          <w:bCs/>
          <w:rtl/>
        </w:rPr>
        <w:t xml:space="preserve"> </w:t>
      </w:r>
      <w:r>
        <w:rPr>
          <w:rFonts w:ascii="Traditional Arabic" w:hAnsi="Traditional Arabic" w:hint="cs"/>
          <w:b/>
          <w:bCs/>
          <w:rtl/>
        </w:rPr>
        <w:t>التخلص من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النفايات</w:t>
      </w:r>
      <w:r w:rsidRPr="003E5130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 w:rsidRPr="003E5130">
        <w:rPr>
          <w:rFonts w:ascii="Traditional Arabic" w:hAnsi="Traditional Arabic" w:hint="cs"/>
          <w:b/>
          <w:bCs/>
          <w:rtl/>
        </w:rPr>
        <w:t>الصرف</w:t>
      </w:r>
      <w:r w:rsidRPr="003E5130">
        <w:rPr>
          <w:b/>
          <w:bCs/>
          <w:rtl/>
        </w:rPr>
        <w:t xml:space="preserve"> </w:t>
      </w:r>
      <w:r w:rsidRPr="003E5130">
        <w:rPr>
          <w:rFonts w:ascii="Traditional Arabic" w:hAnsi="Traditional Arabic" w:hint="cs"/>
          <w:b/>
          <w:bCs/>
          <w:rtl/>
        </w:rPr>
        <w:t>الصحي</w:t>
      </w:r>
      <w:r>
        <w:rPr>
          <w:rFonts w:hint="cs"/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3E5130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Pr="003E5130">
        <w:rPr>
          <w:rtl/>
          <w:lang w:bidi="ar"/>
        </w:rPr>
        <w:t xml:space="preserve">الحق في </w:t>
      </w:r>
      <w:r>
        <w:rPr>
          <w:rtl/>
          <w:lang w:bidi="ar"/>
        </w:rPr>
        <w:t>الصح</w:t>
      </w:r>
      <w:r w:rsidRPr="003E5130">
        <w:rPr>
          <w:rtl/>
          <w:lang w:bidi="ar"/>
        </w:rPr>
        <w:t>ة</w:t>
      </w:r>
    </w:p>
    <w:p w:rsidR="005F3BA8" w:rsidRDefault="005F3BA8" w:rsidP="005F3BA8">
      <w:pPr>
        <w:pStyle w:val="SingleTxt"/>
      </w:pPr>
      <w:r>
        <w:rPr>
          <w:rFonts w:hint="cs"/>
          <w:rtl/>
        </w:rPr>
        <w:t>46</w:t>
      </w:r>
      <w:r>
        <w:rPr>
          <w:rtl/>
        </w:rPr>
        <w:t>-</w:t>
      </w:r>
      <w:r>
        <w:rPr>
          <w:rtl/>
        </w:rPr>
        <w:tab/>
        <w:t xml:space="preserve">تشعر اللجنة بالقلق إزاء التفاوتات بين المناطق </w:t>
      </w:r>
      <w:r>
        <w:rPr>
          <w:rFonts w:hint="cs"/>
          <w:rtl/>
        </w:rPr>
        <w:t>فيم</w:t>
      </w:r>
      <w:r w:rsidR="00230E92">
        <w:rPr>
          <w:rFonts w:hint="cs"/>
          <w:rtl/>
        </w:rPr>
        <w:t xml:space="preserve">ا </w:t>
      </w:r>
      <w:r>
        <w:rPr>
          <w:rFonts w:hint="cs"/>
          <w:rtl/>
        </w:rPr>
        <w:t>يخص</w:t>
      </w:r>
      <w:r>
        <w:rPr>
          <w:rtl/>
        </w:rPr>
        <w:t xml:space="preserve"> الوصول إلى خدمات الرعاية الصحية الأساسية</w:t>
      </w:r>
      <w:r>
        <w:rPr>
          <w:rFonts w:hint="cs"/>
          <w:rtl/>
        </w:rPr>
        <w:t>،</w:t>
      </w:r>
      <w:r>
        <w:rPr>
          <w:rtl/>
        </w:rPr>
        <w:t xml:space="preserve"> مما </w:t>
      </w:r>
      <w:r>
        <w:rPr>
          <w:rFonts w:hint="cs"/>
          <w:rtl/>
        </w:rPr>
        <w:t>يؤ</w:t>
      </w:r>
      <w:r>
        <w:rPr>
          <w:rtl/>
        </w:rPr>
        <w:t>ثر سلب</w:t>
      </w:r>
      <w:r w:rsidR="00230E92">
        <w:rPr>
          <w:rtl/>
        </w:rPr>
        <w:t xml:space="preserve">اً </w:t>
      </w:r>
      <w:r>
        <w:rPr>
          <w:rFonts w:hint="cs"/>
          <w:rtl/>
        </w:rPr>
        <w:t>في</w:t>
      </w:r>
      <w:r>
        <w:rPr>
          <w:rtl/>
        </w:rPr>
        <w:t xml:space="preserve"> السكان الذين يعيشون في المقاطعات الجنوبية، وإزاء عدم كفاية التدابير التي اتخذتها الدولة الطرف لمعالجة هذه التفاوتات. كما تشعر اللجنة بالقلق </w:t>
      </w:r>
      <w:r>
        <w:rPr>
          <w:rFonts w:hint="cs"/>
          <w:rtl/>
        </w:rPr>
        <w:t>ل</w:t>
      </w:r>
      <w:r>
        <w:rPr>
          <w:rtl/>
        </w:rPr>
        <w:t xml:space="preserve">أنه، نتيجة </w:t>
      </w:r>
      <w:r>
        <w:rPr>
          <w:rFonts w:hint="cs"/>
          <w:rtl/>
        </w:rPr>
        <w:t>ا</w:t>
      </w:r>
      <w:r>
        <w:rPr>
          <w:rtl/>
        </w:rPr>
        <w:t xml:space="preserve">لتخفيضات </w:t>
      </w:r>
      <w:r>
        <w:rPr>
          <w:rFonts w:hint="cs"/>
          <w:rtl/>
        </w:rPr>
        <w:t xml:space="preserve">في </w:t>
      </w:r>
      <w:r>
        <w:rPr>
          <w:rtl/>
        </w:rPr>
        <w:t xml:space="preserve">الميزانية في سياق تدابير التقشف، لم يعد </w:t>
      </w:r>
      <w:r>
        <w:rPr>
          <w:rFonts w:hint="cs"/>
          <w:rtl/>
        </w:rPr>
        <w:t xml:space="preserve">بإمكان </w:t>
      </w:r>
      <w:r>
        <w:rPr>
          <w:rtl/>
        </w:rPr>
        <w:t xml:space="preserve">شريحة كبيرة من السكان الحصول على خدمات الرعاية الصحية بسبب </w:t>
      </w:r>
      <w:r>
        <w:rPr>
          <w:rFonts w:hint="cs"/>
          <w:rtl/>
        </w:rPr>
        <w:t>ال</w:t>
      </w:r>
      <w:r>
        <w:rPr>
          <w:rtl/>
        </w:rPr>
        <w:t xml:space="preserve">زيادة </w:t>
      </w:r>
      <w:r>
        <w:rPr>
          <w:rFonts w:hint="cs"/>
          <w:rtl/>
        </w:rPr>
        <w:t xml:space="preserve">في </w:t>
      </w:r>
      <w:r>
        <w:rPr>
          <w:rtl/>
        </w:rPr>
        <w:t>الرسوم. وتشعر اللجنة بالقلق أيض</w:t>
      </w:r>
      <w:r w:rsidR="00230E92">
        <w:rPr>
          <w:rtl/>
        </w:rPr>
        <w:t xml:space="preserve">اً </w:t>
      </w:r>
      <w:r>
        <w:rPr>
          <w:rtl/>
        </w:rPr>
        <w:t xml:space="preserve">إزاء </w:t>
      </w:r>
      <w:r>
        <w:rPr>
          <w:rFonts w:hint="cs"/>
          <w:rtl/>
        </w:rPr>
        <w:t>ما ورد عن ال</w:t>
      </w:r>
      <w:r>
        <w:rPr>
          <w:rtl/>
        </w:rPr>
        <w:t>ات</w:t>
      </w:r>
      <w:r>
        <w:rPr>
          <w:rFonts w:hint="cs"/>
          <w:rtl/>
        </w:rPr>
        <w:t>جاه</w:t>
      </w:r>
      <w:r w:rsidR="00D32030">
        <w:rPr>
          <w:rFonts w:hint="cs"/>
          <w:rtl/>
        </w:rPr>
        <w:t xml:space="preserve"> </w:t>
      </w:r>
      <w:r>
        <w:rPr>
          <w:rFonts w:hint="cs"/>
          <w:rtl/>
        </w:rPr>
        <w:t xml:space="preserve">إلى إعادة وضع </w:t>
      </w:r>
      <w:r>
        <w:rPr>
          <w:rtl/>
        </w:rPr>
        <w:t xml:space="preserve">الأشخاص المعالين </w:t>
      </w:r>
      <w:r>
        <w:rPr>
          <w:rFonts w:hint="cs"/>
          <w:rtl/>
        </w:rPr>
        <w:t>و</w:t>
      </w:r>
      <w:r>
        <w:rPr>
          <w:rtl/>
        </w:rPr>
        <w:t>الأشخاص ذوي الإعاقة الفكرية والنفسية</w:t>
      </w:r>
      <w:r w:rsidRPr="00D4798B">
        <w:rPr>
          <w:rtl/>
        </w:rPr>
        <w:t xml:space="preserve"> </w:t>
      </w:r>
      <w:r>
        <w:rPr>
          <w:rtl/>
        </w:rPr>
        <w:t xml:space="preserve">الاجتماعية </w:t>
      </w:r>
      <w:r>
        <w:rPr>
          <w:rFonts w:hint="cs"/>
          <w:rtl/>
        </w:rPr>
        <w:t xml:space="preserve">في مؤسسات </w:t>
      </w:r>
      <w:r>
        <w:rPr>
          <w:rtl/>
        </w:rPr>
        <w:t>(المادة 12).</w:t>
      </w:r>
    </w:p>
    <w:p w:rsidR="005F3BA8" w:rsidRDefault="005F3BA8" w:rsidP="005F3BA8">
      <w:pPr>
        <w:pStyle w:val="SingleTxt"/>
        <w:rPr>
          <w:rtl/>
        </w:rPr>
      </w:pPr>
      <w:r>
        <w:rPr>
          <w:rFonts w:hint="cs"/>
          <w:rtl/>
        </w:rPr>
        <w:t>47</w:t>
      </w:r>
      <w:r>
        <w:rPr>
          <w:rtl/>
        </w:rPr>
        <w:t>-</w:t>
      </w:r>
      <w:r>
        <w:rPr>
          <w:rtl/>
        </w:rPr>
        <w:tab/>
      </w:r>
      <w:r w:rsidRPr="00500A51">
        <w:rPr>
          <w:rFonts w:hint="cs"/>
          <w:b/>
          <w:bCs/>
          <w:rtl/>
        </w:rPr>
        <w:t>توصي اللجنة الدولة الطرف بما يلي:</w:t>
      </w:r>
    </w:p>
    <w:p w:rsidR="005F3BA8" w:rsidRDefault="001327F9" w:rsidP="005F3BA8">
      <w:pPr>
        <w:pStyle w:val="SingleTxt"/>
      </w:pPr>
      <w:dir w:val="rtl">
        <w:r w:rsidR="005F3BA8" w:rsidRPr="00343E8C">
          <w:rPr>
            <w:rFonts w:hint="cs"/>
            <w:b/>
            <w:bCs/>
            <w:rtl/>
          </w:rPr>
          <w:tab/>
        </w:r>
        <w:r w:rsidR="005F3BA8" w:rsidRPr="00343E8C">
          <w:rPr>
            <w:b/>
            <w:bCs/>
            <w:rtl/>
          </w:rPr>
          <w:t>(</w:t>
        </w:r>
        <w:r w:rsidR="005F3BA8" w:rsidRPr="00343E8C">
          <w:rPr>
            <w:rFonts w:ascii="Traditional Arabic" w:hAnsi="Traditional Arabic" w:hint="cs"/>
            <w:b/>
            <w:bCs/>
            <w:rtl/>
          </w:rPr>
          <w:t>أ</w:t>
        </w:r>
        <w:r w:rsidR="005F3BA8" w:rsidRPr="00343E8C">
          <w:rPr>
            <w:b/>
            <w:bCs/>
            <w:rtl/>
          </w:rPr>
          <w:t>)</w:t>
        </w:r>
        <w:r w:rsidR="005F3BA8" w:rsidRPr="00343E8C">
          <w:rPr>
            <w:rFonts w:cs="Times New Roman" w:hint="cs"/>
            <w:b/>
            <w:bCs/>
            <w:rtl/>
          </w:rPr>
          <w:tab/>
        </w:r>
        <w:r w:rsidR="005F3BA8" w:rsidRPr="00343E8C">
          <w:rPr>
            <w:rFonts w:ascii="Traditional Arabic" w:hAnsi="Traditional Arabic" w:hint="cs"/>
            <w:b/>
            <w:bCs/>
            <w:rtl/>
          </w:rPr>
          <w:t>اتخاذ</w:t>
        </w:r>
        <w:r w:rsidR="005F3BA8" w:rsidRPr="00343E8C">
          <w:rPr>
            <w:b/>
            <w:bCs/>
            <w:rtl/>
          </w:rPr>
          <w:t xml:space="preserve"> </w:t>
        </w:r>
        <w:r w:rsidR="005F3BA8" w:rsidRPr="00343E8C">
          <w:rPr>
            <w:rFonts w:ascii="Traditional Arabic" w:hAnsi="Traditional Arabic" w:hint="cs"/>
            <w:b/>
            <w:bCs/>
            <w:rtl/>
          </w:rPr>
          <w:t>تدابير</w:t>
        </w:r>
        <w:r w:rsidR="005F3BA8" w:rsidRPr="00343E8C">
          <w:rPr>
            <w:b/>
            <w:bCs/>
            <w:rtl/>
          </w:rPr>
          <w:t xml:space="preserve"> </w:t>
        </w:r>
        <w:r w:rsidR="005F3BA8" w:rsidRPr="00343E8C">
          <w:rPr>
            <w:rFonts w:ascii="Traditional Arabic" w:hAnsi="Traditional Arabic" w:hint="cs"/>
            <w:b/>
            <w:bCs/>
            <w:rtl/>
          </w:rPr>
          <w:t>فعالة</w:t>
        </w:r>
        <w:r w:rsidR="005F3BA8" w:rsidRPr="00343E8C">
          <w:rPr>
            <w:b/>
            <w:bCs/>
            <w:rtl/>
          </w:rPr>
          <w:t xml:space="preserve"> </w:t>
        </w:r>
        <w:r w:rsidR="005F3BA8" w:rsidRPr="00343E8C">
          <w:rPr>
            <w:rFonts w:ascii="Traditional Arabic" w:hAnsi="Traditional Arabic" w:hint="cs"/>
            <w:b/>
            <w:bCs/>
            <w:rtl/>
          </w:rPr>
          <w:t>لضمان</w:t>
        </w:r>
        <w:r w:rsidR="005F3BA8" w:rsidRPr="00343E8C">
          <w:rPr>
            <w:b/>
            <w:bCs/>
            <w:rtl/>
          </w:rPr>
          <w:t xml:space="preserve"> </w:t>
        </w:r>
        <w:r w:rsidR="005F3BA8" w:rsidRPr="00343E8C">
          <w:rPr>
            <w:rFonts w:ascii="Traditional Arabic" w:hAnsi="Traditional Arabic" w:hint="cs"/>
            <w:b/>
            <w:bCs/>
            <w:rtl/>
          </w:rPr>
          <w:t>المساو</w:t>
        </w:r>
        <w:r w:rsidR="005F3BA8" w:rsidRPr="00343E8C">
          <w:rPr>
            <w:b/>
            <w:bCs/>
            <w:rtl/>
          </w:rPr>
          <w:t>اة في الحصول على خدمات الرعاية الصحية الأساسية في جميع أنحاء الدولة الطرف</w:t>
        </w:r>
        <w:r w:rsidR="005F3BA8" w:rsidRPr="00343E8C">
          <w:rPr>
            <w:rFonts w:hint="cs"/>
            <w:b/>
            <w:bCs/>
            <w:rtl/>
          </w:rPr>
          <w:t xml:space="preserve"> من أجل</w:t>
        </w:r>
        <w:r w:rsidR="005F3BA8" w:rsidRPr="00343E8C">
          <w:rPr>
            <w:b/>
            <w:bCs/>
            <w:rtl/>
          </w:rPr>
          <w:t xml:space="preserve"> سد الفجوة </w:t>
        </w:r>
        <w:r w:rsidR="005F3BA8" w:rsidRPr="00343E8C">
          <w:rPr>
            <w:rFonts w:hint="cs"/>
            <w:b/>
            <w:bCs/>
            <w:rtl/>
          </w:rPr>
          <w:t xml:space="preserve">في الحصول على هذه الخدمات </w:t>
        </w:r>
        <w:r w:rsidR="005F3BA8" w:rsidRPr="00343E8C">
          <w:rPr>
            <w:b/>
            <w:bCs/>
            <w:rtl/>
          </w:rPr>
          <w:t>بين مقاطعات شمال إيطاليا</w:t>
        </w:r>
        <w:r w:rsidR="005F3BA8" w:rsidRPr="007D1B97">
          <w:rPr>
            <w:b/>
            <w:bCs/>
            <w:rtl/>
          </w:rPr>
          <w:t xml:space="preserve"> </w:t>
        </w:r>
        <w:r w:rsidR="005F3BA8" w:rsidRPr="00343E8C">
          <w:rPr>
            <w:b/>
            <w:bCs/>
            <w:rtl/>
          </w:rPr>
          <w:t>وجنوب</w:t>
        </w:r>
        <w:r w:rsidR="005F3BA8">
          <w:rPr>
            <w:rFonts w:hint="cs"/>
            <w:b/>
            <w:bCs/>
            <w:rtl/>
          </w:rPr>
          <w:t>ها</w:t>
        </w:r>
        <w:r w:rsidR="005F3BA8" w:rsidRPr="00343E8C">
          <w:rPr>
            <w:b/>
            <w:bCs/>
            <w:rtl/>
          </w:rPr>
          <w:t>؛</w:t>
        </w:r>
        <w:r w:rsidR="005F3BA8" w:rsidRPr="00343E8C">
          <w:rPr>
            <w:b/>
            <w:bCs/>
          </w:rPr>
          <w:t>‬</w:t>
        </w:r>
        <w:r w:rsidR="005F3BA8" w:rsidRPr="00343E8C">
          <w:rPr>
            <w:b/>
            <w:bCs/>
          </w:rPr>
          <w:t>‬</w:t>
        </w:r>
        <w:r w:rsidR="005F3BA8">
          <w:t>‬</w:t>
        </w:r>
        <w:r w:rsidR="005F3BA8">
          <w:t>‬</w:t>
        </w:r>
        <w:r w:rsidR="000321D7">
          <w:t>‬</w:t>
        </w:r>
        <w:r>
          <w:t>‬</w:t>
        </w:r>
      </w:dir>
    </w:p>
    <w:p w:rsidR="005F3BA8" w:rsidRPr="00343E8C" w:rsidRDefault="005F3BA8" w:rsidP="00BB0D7A">
      <w:pPr>
        <w:pStyle w:val="SingleTxt"/>
        <w:rPr>
          <w:b/>
          <w:bCs/>
        </w:rPr>
      </w:pPr>
      <w:r w:rsidRPr="00343E8C">
        <w:rPr>
          <w:rFonts w:hint="cs"/>
          <w:b/>
          <w:bCs/>
          <w:rtl/>
        </w:rPr>
        <w:tab/>
        <w:t>(ب)</w:t>
      </w:r>
      <w:r w:rsidR="00BB0D7A">
        <w:rPr>
          <w:rFonts w:hint="cs"/>
          <w:b/>
          <w:bCs/>
          <w:rtl/>
        </w:rPr>
        <w:tab/>
      </w:r>
      <w:r w:rsidRPr="00343E8C">
        <w:rPr>
          <w:rFonts w:hint="cs"/>
          <w:b/>
          <w:bCs/>
          <w:rtl/>
        </w:rPr>
        <w:t xml:space="preserve">ضمان ألا تحد </w:t>
      </w:r>
      <w:r w:rsidRPr="00343E8C">
        <w:rPr>
          <w:rFonts w:ascii="Traditional Arabic" w:hAnsi="Traditional Arabic" w:hint="cs"/>
          <w:b/>
          <w:bCs/>
          <w:rtl/>
        </w:rPr>
        <w:t>الإصلاحات</w:t>
      </w:r>
      <w:r w:rsidRPr="00343E8C">
        <w:rPr>
          <w:b/>
          <w:bCs/>
          <w:rtl/>
        </w:rPr>
        <w:t xml:space="preserve"> </w:t>
      </w:r>
      <w:r w:rsidRPr="00343E8C">
        <w:rPr>
          <w:rFonts w:ascii="Traditional Arabic" w:hAnsi="Traditional Arabic" w:hint="cs"/>
          <w:b/>
          <w:bCs/>
          <w:rtl/>
        </w:rPr>
        <w:t>المعتمدة</w:t>
      </w:r>
      <w:r w:rsidRPr="00343E8C">
        <w:rPr>
          <w:b/>
          <w:bCs/>
          <w:rtl/>
        </w:rPr>
        <w:t xml:space="preserve"> </w:t>
      </w:r>
      <w:r w:rsidRPr="00343E8C">
        <w:rPr>
          <w:rFonts w:ascii="Traditional Arabic" w:hAnsi="Traditional Arabic" w:hint="cs"/>
          <w:b/>
          <w:bCs/>
          <w:rtl/>
        </w:rPr>
        <w:t>من</w:t>
      </w:r>
      <w:r w:rsidRPr="00343E8C">
        <w:rPr>
          <w:b/>
          <w:bCs/>
          <w:rtl/>
        </w:rPr>
        <w:t xml:space="preserve"> </w:t>
      </w:r>
      <w:r w:rsidRPr="00343E8C">
        <w:rPr>
          <w:rFonts w:ascii="Traditional Arabic" w:hAnsi="Traditional Arabic" w:hint="cs"/>
          <w:b/>
          <w:bCs/>
          <w:rtl/>
        </w:rPr>
        <w:t>إمكانية</w:t>
      </w:r>
      <w:r w:rsidRPr="00343E8C">
        <w:rPr>
          <w:b/>
          <w:bCs/>
          <w:rtl/>
        </w:rPr>
        <w:t xml:space="preserve"> </w:t>
      </w:r>
      <w:r w:rsidRPr="00343E8C">
        <w:rPr>
          <w:rFonts w:ascii="Traditional Arabic" w:hAnsi="Traditional Arabic" w:hint="cs"/>
          <w:b/>
          <w:bCs/>
          <w:rtl/>
        </w:rPr>
        <w:t>حصول</w:t>
      </w:r>
      <w:r w:rsidRPr="00343E8C">
        <w:rPr>
          <w:b/>
          <w:bCs/>
          <w:rtl/>
        </w:rPr>
        <w:t xml:space="preserve"> </w:t>
      </w:r>
      <w:r w:rsidRPr="00343E8C">
        <w:rPr>
          <w:rFonts w:ascii="Traditional Arabic" w:hAnsi="Traditional Arabic" w:hint="cs"/>
          <w:b/>
          <w:bCs/>
          <w:rtl/>
        </w:rPr>
        <w:t>الأشخاص</w:t>
      </w:r>
      <w:r w:rsidRPr="00343E8C">
        <w:rPr>
          <w:b/>
          <w:bCs/>
          <w:rtl/>
        </w:rPr>
        <w:t xml:space="preserve"> </w:t>
      </w:r>
      <w:r w:rsidRPr="00343E8C">
        <w:rPr>
          <w:rFonts w:ascii="Traditional Arabic" w:hAnsi="Traditional Arabic" w:hint="cs"/>
          <w:b/>
          <w:bCs/>
          <w:rtl/>
        </w:rPr>
        <w:t>على</w:t>
      </w:r>
      <w:r w:rsidRPr="00343E8C">
        <w:rPr>
          <w:b/>
          <w:bCs/>
          <w:rtl/>
        </w:rPr>
        <w:t xml:space="preserve"> </w:t>
      </w:r>
      <w:r w:rsidRPr="00343E8C">
        <w:rPr>
          <w:rFonts w:hint="cs"/>
          <w:b/>
          <w:bCs/>
          <w:rtl/>
        </w:rPr>
        <w:t xml:space="preserve">هذه الخدمات </w:t>
      </w:r>
      <w:r w:rsidRPr="00343E8C">
        <w:rPr>
          <w:rFonts w:ascii="Traditional Arabic" w:hAnsi="Traditional Arabic" w:hint="cs"/>
          <w:b/>
          <w:bCs/>
          <w:rtl/>
        </w:rPr>
        <w:t>بناء على</w:t>
      </w:r>
      <w:r w:rsidRPr="00343E8C">
        <w:rPr>
          <w:b/>
          <w:bCs/>
          <w:rtl/>
        </w:rPr>
        <w:t xml:space="preserve"> </w:t>
      </w:r>
      <w:r w:rsidRPr="00343E8C">
        <w:rPr>
          <w:rFonts w:ascii="Traditional Arabic" w:hAnsi="Traditional Arabic" w:hint="cs"/>
          <w:b/>
          <w:bCs/>
          <w:rtl/>
        </w:rPr>
        <w:t>حالتهم</w:t>
      </w:r>
      <w:r w:rsidRPr="00343E8C">
        <w:rPr>
          <w:b/>
          <w:bCs/>
          <w:rtl/>
        </w:rPr>
        <w:t xml:space="preserve"> </w:t>
      </w:r>
      <w:r w:rsidRPr="00343E8C">
        <w:rPr>
          <w:rFonts w:ascii="Traditional Arabic" w:hAnsi="Traditional Arabic" w:hint="cs"/>
          <w:b/>
          <w:bCs/>
          <w:rtl/>
        </w:rPr>
        <w:t>الاجتماعية</w:t>
      </w:r>
      <w:r w:rsidRPr="00343E8C">
        <w:rPr>
          <w:b/>
          <w:bCs/>
          <w:rtl/>
        </w:rPr>
        <w:t xml:space="preserve"> </w:t>
      </w:r>
      <w:r w:rsidRPr="00343E8C">
        <w:rPr>
          <w:rFonts w:hint="cs"/>
          <w:b/>
          <w:bCs/>
          <w:rtl/>
        </w:rPr>
        <w:t>و</w:t>
      </w:r>
      <w:r w:rsidRPr="00343E8C">
        <w:rPr>
          <w:rFonts w:ascii="Traditional Arabic" w:hAnsi="Traditional Arabic" w:hint="cs"/>
          <w:b/>
          <w:bCs/>
          <w:rtl/>
        </w:rPr>
        <w:t>الاق</w:t>
      </w:r>
      <w:r w:rsidRPr="00343E8C">
        <w:rPr>
          <w:b/>
          <w:bCs/>
          <w:rtl/>
        </w:rPr>
        <w:t>تصادية، مع م</w:t>
      </w:r>
      <w:r w:rsidR="00BB0D7A">
        <w:rPr>
          <w:b/>
          <w:bCs/>
          <w:rtl/>
        </w:rPr>
        <w:t>راعاة تعليق اللجنة العام رقم</w:t>
      </w:r>
      <w:r w:rsidR="00BB0D7A">
        <w:rPr>
          <w:rFonts w:hint="cs"/>
          <w:b/>
          <w:bCs/>
          <w:rtl/>
        </w:rPr>
        <w:t> </w:t>
      </w:r>
      <w:r w:rsidR="00BB0D7A">
        <w:rPr>
          <w:b/>
          <w:bCs/>
          <w:rtl/>
        </w:rPr>
        <w:t>14</w:t>
      </w:r>
      <w:r w:rsidRPr="00343E8C">
        <w:rPr>
          <w:b/>
          <w:bCs/>
          <w:rtl/>
        </w:rPr>
        <w:t xml:space="preserve">(2000) بشأن الحق في </w:t>
      </w:r>
      <w:r w:rsidRPr="00343E8C">
        <w:rPr>
          <w:rFonts w:hint="cs"/>
          <w:b/>
          <w:bCs/>
          <w:rtl/>
        </w:rPr>
        <w:t>التمتع ب</w:t>
      </w:r>
      <w:r w:rsidRPr="00343E8C">
        <w:rPr>
          <w:b/>
          <w:bCs/>
          <w:rtl/>
        </w:rPr>
        <w:t xml:space="preserve">أعلى مستوى </w:t>
      </w:r>
      <w:r w:rsidRPr="00343E8C">
        <w:rPr>
          <w:rFonts w:hint="cs"/>
          <w:b/>
          <w:bCs/>
          <w:rtl/>
        </w:rPr>
        <w:t>صحي</w:t>
      </w:r>
      <w:r w:rsidRPr="00343E8C">
        <w:rPr>
          <w:b/>
          <w:bCs/>
          <w:rtl/>
        </w:rPr>
        <w:t xml:space="preserve"> يمكن بلوغه؛</w:t>
      </w:r>
      <w:r w:rsidRPr="00343E8C">
        <w:rPr>
          <w:b/>
          <w:bCs/>
        </w:rPr>
        <w:t>‬</w:t>
      </w:r>
      <w:r w:rsidRPr="00343E8C">
        <w:rPr>
          <w:b/>
          <w:bCs/>
        </w:rPr>
        <w:t>‬</w:t>
      </w:r>
    </w:p>
    <w:p w:rsidR="005F3BA8" w:rsidRPr="00D4798B" w:rsidRDefault="005F3BA8" w:rsidP="005F3BA8">
      <w:pPr>
        <w:pStyle w:val="SingleTxt"/>
        <w:rPr>
          <w:b/>
          <w:bCs/>
        </w:rPr>
      </w:pPr>
      <w:r w:rsidRPr="00D4798B">
        <w:rPr>
          <w:rFonts w:hint="cs"/>
          <w:b/>
          <w:bCs/>
          <w:rtl/>
        </w:rPr>
        <w:tab/>
        <w:t>(ج)</w:t>
      </w:r>
      <w:r w:rsidRPr="00D4798B">
        <w:rPr>
          <w:rFonts w:hint="cs"/>
          <w:b/>
          <w:bCs/>
          <w:rtl/>
        </w:rPr>
        <w:tab/>
      </w:r>
      <w:r w:rsidRPr="00D4798B">
        <w:rPr>
          <w:rFonts w:ascii="Traditional Arabic" w:hAnsi="Traditional Arabic" w:hint="cs"/>
          <w:b/>
          <w:bCs/>
          <w:rtl/>
        </w:rPr>
        <w:t>تقييم</w:t>
      </w:r>
      <w:r w:rsidRPr="00D4798B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</w:t>
      </w:r>
      <w:r w:rsidRPr="00D4798B">
        <w:rPr>
          <w:rFonts w:ascii="Traditional Arabic" w:hAnsi="Traditional Arabic" w:hint="cs"/>
          <w:b/>
          <w:bCs/>
          <w:rtl/>
        </w:rPr>
        <w:t>أث</w:t>
      </w:r>
      <w:r>
        <w:rPr>
          <w:rFonts w:ascii="Traditional Arabic" w:hAnsi="Traditional Arabic" w:hint="cs"/>
          <w:b/>
          <w:bCs/>
          <w:rtl/>
        </w:rPr>
        <w:t>ي</w:t>
      </w:r>
      <w:r w:rsidRPr="00D4798B">
        <w:rPr>
          <w:rFonts w:ascii="Traditional Arabic" w:hAnsi="Traditional Arabic" w:hint="cs"/>
          <w:b/>
          <w:bCs/>
          <w:rtl/>
        </w:rPr>
        <w:t>ر</w:t>
      </w:r>
      <w:r w:rsidRPr="00D4798B">
        <w:rPr>
          <w:b/>
          <w:bCs/>
          <w:rtl/>
        </w:rPr>
        <w:t xml:space="preserve"> </w:t>
      </w:r>
      <w:r w:rsidRPr="00D4798B">
        <w:rPr>
          <w:rFonts w:ascii="Traditional Arabic" w:hAnsi="Traditional Arabic" w:hint="cs"/>
          <w:b/>
          <w:bCs/>
          <w:rtl/>
        </w:rPr>
        <w:t>أي</w:t>
      </w:r>
      <w:r w:rsidRPr="00D4798B">
        <w:rPr>
          <w:b/>
          <w:bCs/>
          <w:rtl/>
        </w:rPr>
        <w:t xml:space="preserve"> </w:t>
      </w:r>
      <w:r w:rsidRPr="00D4798B">
        <w:rPr>
          <w:rFonts w:ascii="Traditional Arabic" w:hAnsi="Traditional Arabic" w:hint="cs"/>
          <w:b/>
          <w:bCs/>
          <w:rtl/>
        </w:rPr>
        <w:t xml:space="preserve">تخفيضات مقترحة </w:t>
      </w:r>
      <w:r>
        <w:rPr>
          <w:rFonts w:ascii="Traditional Arabic" w:hAnsi="Traditional Arabic" w:hint="cs"/>
          <w:b/>
          <w:bCs/>
          <w:rtl/>
        </w:rPr>
        <w:t>في</w:t>
      </w:r>
      <w:r w:rsidRPr="00D4798B">
        <w:rPr>
          <w:b/>
          <w:bCs/>
          <w:rtl/>
        </w:rPr>
        <w:t xml:space="preserve"> </w:t>
      </w:r>
      <w:r w:rsidRPr="00D4798B">
        <w:rPr>
          <w:rFonts w:ascii="Traditional Arabic" w:hAnsi="Traditional Arabic" w:hint="cs"/>
          <w:b/>
          <w:bCs/>
          <w:rtl/>
        </w:rPr>
        <w:t>إمكانية</w:t>
      </w:r>
      <w:r w:rsidRPr="00D4798B">
        <w:rPr>
          <w:b/>
          <w:bCs/>
          <w:rtl/>
        </w:rPr>
        <w:t xml:space="preserve"> </w:t>
      </w:r>
      <w:r w:rsidRPr="00D4798B">
        <w:rPr>
          <w:rFonts w:ascii="Traditional Arabic" w:hAnsi="Traditional Arabic" w:hint="cs"/>
          <w:b/>
          <w:bCs/>
          <w:rtl/>
        </w:rPr>
        <w:t>حصول</w:t>
      </w:r>
      <w:r w:rsidRPr="00D4798B">
        <w:rPr>
          <w:b/>
          <w:bCs/>
          <w:rtl/>
        </w:rPr>
        <w:t xml:space="preserve"> </w:t>
      </w:r>
      <w:r w:rsidRPr="00D4798B">
        <w:rPr>
          <w:rFonts w:ascii="Traditional Arabic" w:hAnsi="Traditional Arabic" w:hint="cs"/>
          <w:b/>
          <w:bCs/>
          <w:rtl/>
        </w:rPr>
        <w:t>الأفراد</w:t>
      </w:r>
      <w:r w:rsidRPr="00D4798B">
        <w:rPr>
          <w:b/>
          <w:bCs/>
          <w:rtl/>
        </w:rPr>
        <w:t xml:space="preserve"> </w:t>
      </w:r>
      <w:r w:rsidRPr="00D4798B">
        <w:rPr>
          <w:rFonts w:ascii="Traditional Arabic" w:hAnsi="Traditional Arabic" w:hint="cs"/>
          <w:b/>
          <w:bCs/>
          <w:rtl/>
        </w:rPr>
        <w:t>والفئات</w:t>
      </w:r>
      <w:r w:rsidRPr="00D4798B">
        <w:rPr>
          <w:b/>
          <w:bCs/>
          <w:rtl/>
        </w:rPr>
        <w:t xml:space="preserve"> </w:t>
      </w:r>
      <w:r w:rsidRPr="00D4798B">
        <w:rPr>
          <w:rFonts w:ascii="Traditional Arabic" w:hAnsi="Traditional Arabic" w:hint="cs"/>
          <w:b/>
          <w:bCs/>
          <w:rtl/>
        </w:rPr>
        <w:t>الأشد حرمان</w:t>
      </w:r>
      <w:r w:rsidR="00230E92">
        <w:rPr>
          <w:rFonts w:ascii="Traditional Arabic" w:hAnsi="Traditional Arabic" w:hint="cs"/>
          <w:b/>
          <w:bCs/>
          <w:rtl/>
        </w:rPr>
        <w:t xml:space="preserve">اً </w:t>
      </w:r>
      <w:r w:rsidRPr="00D4798B">
        <w:rPr>
          <w:rFonts w:ascii="Traditional Arabic" w:hAnsi="Traditional Arabic" w:hint="cs"/>
          <w:b/>
          <w:bCs/>
          <w:rtl/>
        </w:rPr>
        <w:t>وتهميش</w:t>
      </w:r>
      <w:r w:rsidR="00230E92">
        <w:rPr>
          <w:rFonts w:ascii="Traditional Arabic" w:hAnsi="Traditional Arabic" w:hint="cs"/>
          <w:b/>
          <w:bCs/>
          <w:rtl/>
        </w:rPr>
        <w:t xml:space="preserve">اً </w:t>
      </w:r>
      <w:r w:rsidRPr="00D4798B">
        <w:rPr>
          <w:rFonts w:ascii="Traditional Arabic" w:hAnsi="Traditional Arabic" w:hint="cs"/>
          <w:b/>
          <w:bCs/>
          <w:rtl/>
        </w:rPr>
        <w:t>على</w:t>
      </w:r>
      <w:r w:rsidRPr="00D4798B">
        <w:rPr>
          <w:b/>
          <w:bCs/>
          <w:rtl/>
        </w:rPr>
        <w:t xml:space="preserve"> </w:t>
      </w:r>
      <w:r w:rsidRPr="00D4798B">
        <w:rPr>
          <w:rFonts w:ascii="Traditional Arabic" w:hAnsi="Traditional Arabic" w:hint="cs"/>
          <w:b/>
          <w:bCs/>
          <w:rtl/>
        </w:rPr>
        <w:t>الخدمات</w:t>
      </w:r>
      <w:r w:rsidRPr="00D4798B">
        <w:rPr>
          <w:b/>
          <w:bCs/>
          <w:rtl/>
        </w:rPr>
        <w:t xml:space="preserve"> </w:t>
      </w:r>
      <w:r w:rsidRPr="00D4798B">
        <w:rPr>
          <w:rFonts w:ascii="Traditional Arabic" w:hAnsi="Traditional Arabic" w:hint="cs"/>
          <w:b/>
          <w:bCs/>
          <w:rtl/>
        </w:rPr>
        <w:t>الصحية</w:t>
      </w:r>
      <w:r w:rsidRPr="00D4798B">
        <w:rPr>
          <w:rFonts w:hint="cs"/>
          <w:b/>
          <w:bCs/>
          <w:rtl/>
        </w:rPr>
        <w:t>؛</w:t>
      </w:r>
    </w:p>
    <w:p w:rsidR="005F3BA8" w:rsidRPr="00D4798B" w:rsidRDefault="005F3BA8" w:rsidP="00230E92">
      <w:pPr>
        <w:pStyle w:val="SingleTxt"/>
        <w:rPr>
          <w:b/>
          <w:bCs/>
        </w:rPr>
      </w:pPr>
      <w:r>
        <w:rPr>
          <w:rFonts w:hint="cs"/>
          <w:b/>
          <w:bCs/>
          <w:rtl/>
        </w:rPr>
        <w:tab/>
        <w:t>(د)</w:t>
      </w:r>
      <w:r>
        <w:rPr>
          <w:rFonts w:hint="cs"/>
          <w:b/>
          <w:bCs/>
          <w:rtl/>
        </w:rPr>
        <w:tab/>
        <w:t xml:space="preserve">توفير نظم بديلة للرعاية </w:t>
      </w:r>
      <w:r w:rsidRPr="00D4798B">
        <w:rPr>
          <w:rFonts w:hint="cs"/>
          <w:b/>
          <w:bCs/>
          <w:rtl/>
        </w:rPr>
        <w:t>قائمة على الأسرة والمجتمع المحلي</w:t>
      </w:r>
      <w:r w:rsidRPr="00D4798B">
        <w:rPr>
          <w:b/>
          <w:bCs/>
          <w:rtl/>
        </w:rPr>
        <w:t xml:space="preserve"> ل</w:t>
      </w:r>
      <w:r>
        <w:rPr>
          <w:rFonts w:hint="cs"/>
          <w:b/>
          <w:bCs/>
          <w:rtl/>
        </w:rPr>
        <w:t>صالح ا</w:t>
      </w:r>
      <w:r w:rsidRPr="00D4798B">
        <w:rPr>
          <w:b/>
          <w:bCs/>
          <w:rtl/>
        </w:rPr>
        <w:t>لأشخاص المعالين والأشخاص ذوي الإعاقة الفكرية والنفسية الاجتماعية وضمان أ</w:t>
      </w:r>
      <w:r w:rsidRPr="00D4798B">
        <w:rPr>
          <w:rFonts w:hint="cs"/>
          <w:b/>
          <w:bCs/>
          <w:rtl/>
        </w:rPr>
        <w:t>لا</w:t>
      </w:r>
      <w:r w:rsidR="00230E92">
        <w:rPr>
          <w:rFonts w:hint="eastAsia"/>
          <w:b/>
          <w:bCs/>
          <w:rtl/>
        </w:rPr>
        <w:t> </w:t>
      </w:r>
      <w:r w:rsidRPr="00D4798B">
        <w:rPr>
          <w:rFonts w:hint="cs"/>
          <w:b/>
          <w:bCs/>
          <w:rtl/>
        </w:rPr>
        <w:t>ت</w:t>
      </w:r>
      <w:r>
        <w:rPr>
          <w:rFonts w:hint="cs"/>
          <w:b/>
          <w:bCs/>
          <w:rtl/>
        </w:rPr>
        <w:t>ُ</w:t>
      </w:r>
      <w:r w:rsidRPr="00D4798B">
        <w:rPr>
          <w:rFonts w:hint="cs"/>
          <w:b/>
          <w:bCs/>
          <w:rtl/>
        </w:rPr>
        <w:t>ستخدم</w:t>
      </w:r>
      <w:r w:rsidRPr="00D4798B">
        <w:rPr>
          <w:b/>
          <w:bCs/>
          <w:rtl/>
        </w:rPr>
        <w:t xml:space="preserve"> الرعاية في </w:t>
      </w:r>
      <w:r>
        <w:rPr>
          <w:b/>
          <w:bCs/>
          <w:rtl/>
        </w:rPr>
        <w:t xml:space="preserve">المؤسسات إلا كملاذ </w:t>
      </w:r>
      <w:r w:rsidRPr="00D4798B">
        <w:rPr>
          <w:b/>
          <w:bCs/>
          <w:rtl/>
        </w:rPr>
        <w:t>أخير</w:t>
      </w:r>
      <w:r>
        <w:rPr>
          <w:b/>
          <w:bCs/>
          <w:rtl/>
        </w:rPr>
        <w:t>.</w:t>
      </w:r>
      <w:r w:rsidRPr="00D4798B">
        <w:rPr>
          <w:b/>
          <w:bCs/>
        </w:rPr>
        <w:t>‬</w:t>
      </w:r>
      <w:r w:rsidRPr="00D4798B">
        <w:rPr>
          <w:b/>
          <w:bCs/>
        </w:rPr>
        <w:t>‬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D4798B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dir w:val="rtl">
        <w:r w:rsidRPr="00D4798B">
          <w:rPr>
            <w:rFonts w:hint="cs"/>
            <w:rtl/>
            <w:lang w:bidi="ar"/>
          </w:rPr>
          <w:t>الإجهاض</w:t>
        </w:r>
        <w:r w:rsidRPr="005F3BA8">
          <w:rPr>
            <w:rFonts w:hint="cs"/>
            <w:rtl/>
            <w:lang w:bidi="ar"/>
          </w:rPr>
          <w:t>‬</w:t>
        </w:r>
        <w:r w:rsidRPr="00D4798B">
          <w:rPr>
            <w:lang w:bidi="ar"/>
          </w:rPr>
          <w:t>‬</w:t>
        </w:r>
        <w:r w:rsidRPr="00D4798B">
          <w:rPr>
            <w:lang w:bidi="ar"/>
          </w:rPr>
          <w:t>‬</w:t>
        </w:r>
        <w:r>
          <w:rPr>
            <w:rFonts w:hint="cs"/>
            <w:rtl/>
            <w:lang w:bidi="ar"/>
          </w:rPr>
          <w:t xml:space="preserve"> القانوني</w:t>
        </w:r>
        <w:r>
          <w:rPr>
            <w:lang w:bidi="ar"/>
          </w:rPr>
          <w:t>‬</w:t>
        </w:r>
        <w:r>
          <w:rPr>
            <w:lang w:bidi="ar"/>
          </w:rPr>
          <w:t>‬</w:t>
        </w:r>
        <w:r w:rsidR="000321D7">
          <w:t>‬</w:t>
        </w:r>
        <w:r w:rsidR="001327F9">
          <w:t>‬</w:t>
        </w:r>
      </w:dir>
    </w:p>
    <w:p w:rsidR="005F3BA8" w:rsidRDefault="005F3BA8" w:rsidP="005F3BA8">
      <w:pPr>
        <w:pStyle w:val="SingleTxt"/>
      </w:pPr>
      <w:r>
        <w:rPr>
          <w:rFonts w:hint="cs"/>
          <w:rtl/>
        </w:rPr>
        <w:t>48</w:t>
      </w:r>
      <w:r>
        <w:rPr>
          <w:rtl/>
        </w:rPr>
        <w:t>-</w:t>
      </w:r>
      <w:r>
        <w:rPr>
          <w:rtl/>
        </w:rPr>
        <w:tab/>
        <w:t xml:space="preserve">تشعر اللجنة بالقلق </w:t>
      </w:r>
      <w:r>
        <w:rPr>
          <w:rFonts w:hint="cs"/>
          <w:rtl/>
        </w:rPr>
        <w:t>ل</w:t>
      </w:r>
      <w:r>
        <w:rPr>
          <w:rtl/>
        </w:rPr>
        <w:t xml:space="preserve">أنه على الرغم من </w:t>
      </w:r>
      <w:r>
        <w:rPr>
          <w:rFonts w:hint="cs"/>
          <w:rtl/>
        </w:rPr>
        <w:t xml:space="preserve">وجود </w:t>
      </w:r>
      <w:r>
        <w:rPr>
          <w:rtl/>
        </w:rPr>
        <w:t>القانون رقم 194/78، الذي يجيز الإجهاض القانوني، لا ت</w:t>
      </w:r>
      <w:r>
        <w:rPr>
          <w:rFonts w:hint="cs"/>
          <w:rtl/>
        </w:rPr>
        <w:t xml:space="preserve">توفر </w:t>
      </w:r>
      <w:r>
        <w:rPr>
          <w:rtl/>
        </w:rPr>
        <w:t>خدمات الإجهاض</w:t>
      </w:r>
      <w:r>
        <w:rPr>
          <w:rFonts w:hint="cs"/>
          <w:rtl/>
        </w:rPr>
        <w:t xml:space="preserve"> </w:t>
      </w:r>
      <w:r>
        <w:rPr>
          <w:rtl/>
        </w:rPr>
        <w:t>وإمكانية الوصول إل</w:t>
      </w:r>
      <w:r>
        <w:rPr>
          <w:rFonts w:hint="cs"/>
          <w:rtl/>
        </w:rPr>
        <w:t>يها إلا بشكل محدود</w:t>
      </w:r>
      <w:r>
        <w:rPr>
          <w:rtl/>
        </w:rPr>
        <w:t xml:space="preserve">، </w:t>
      </w:r>
      <w:r>
        <w:rPr>
          <w:rFonts w:hint="cs"/>
          <w:rtl/>
        </w:rPr>
        <w:t>ولأن هذا الوضع يستفحل بسبب ارتفاع عدد</w:t>
      </w:r>
      <w:r>
        <w:rPr>
          <w:rtl/>
        </w:rPr>
        <w:t xml:space="preserve"> العاملين في المجال الصحي </w:t>
      </w:r>
      <w:r>
        <w:rPr>
          <w:rFonts w:hint="cs"/>
          <w:rtl/>
        </w:rPr>
        <w:t>المستنكفين ضميريا</w:t>
      </w:r>
      <w:r w:rsidR="00BB0D7A">
        <w:rPr>
          <w:rFonts w:hint="cs"/>
          <w:rtl/>
        </w:rPr>
        <w:t>ً</w:t>
      </w:r>
      <w:r>
        <w:rPr>
          <w:rFonts w:hint="cs"/>
          <w:rtl/>
        </w:rPr>
        <w:t xml:space="preserve"> من </w:t>
      </w:r>
      <w:r>
        <w:rPr>
          <w:rtl/>
        </w:rPr>
        <w:t xml:space="preserve">القيام بهذه العمليات، </w:t>
      </w:r>
      <w:r>
        <w:rPr>
          <w:rFonts w:hint="cs"/>
          <w:rtl/>
        </w:rPr>
        <w:t>مما ي</w:t>
      </w:r>
      <w:r>
        <w:rPr>
          <w:rtl/>
        </w:rPr>
        <w:t xml:space="preserve">ؤدي </w:t>
      </w:r>
      <w:r>
        <w:rPr>
          <w:rFonts w:hint="cs"/>
          <w:rtl/>
        </w:rPr>
        <w:t>ب</w:t>
      </w:r>
      <w:r>
        <w:rPr>
          <w:rtl/>
        </w:rPr>
        <w:t>النساء الحوامل</w:t>
      </w:r>
      <w:r>
        <w:rPr>
          <w:rFonts w:hint="cs"/>
          <w:rtl/>
        </w:rPr>
        <w:t xml:space="preserve"> إلى</w:t>
      </w:r>
      <w:r>
        <w:rPr>
          <w:rtl/>
        </w:rPr>
        <w:t xml:space="preserve"> إجراء عمليات إجهاض غير مأمونة (المادة</w:t>
      </w:r>
      <w:r>
        <w:rPr>
          <w:rFonts w:hint="cs"/>
          <w:rtl/>
        </w:rPr>
        <w:t xml:space="preserve"> </w:t>
      </w:r>
      <w:r>
        <w:rPr>
          <w:rtl/>
        </w:rPr>
        <w:t>12).</w:t>
      </w:r>
    </w:p>
    <w:p w:rsidR="005F3BA8" w:rsidRPr="00D4097A" w:rsidRDefault="005F3BA8" w:rsidP="005F3BA8">
      <w:pPr>
        <w:pStyle w:val="SingleTxt"/>
        <w:rPr>
          <w:b/>
          <w:bCs/>
          <w:lang w:bidi="ar"/>
        </w:rPr>
      </w:pPr>
      <w:r>
        <w:rPr>
          <w:rFonts w:hint="cs"/>
          <w:rtl/>
        </w:rPr>
        <w:t>49</w:t>
      </w:r>
      <w:r>
        <w:rPr>
          <w:rtl/>
        </w:rPr>
        <w:t>-</w:t>
      </w:r>
      <w:r>
        <w:rPr>
          <w:rtl/>
        </w:rPr>
        <w:tab/>
      </w:r>
      <w:r w:rsidRPr="00D4097A">
        <w:rPr>
          <w:b/>
          <w:bCs/>
          <w:rtl/>
        </w:rPr>
        <w:t>توصي اللجنة الدولة الطرف بضمان التنفيذ ال</w:t>
      </w:r>
      <w:r w:rsidRPr="00D4097A">
        <w:rPr>
          <w:rFonts w:hint="cs"/>
          <w:b/>
          <w:bCs/>
          <w:rtl/>
        </w:rPr>
        <w:t>تام</w:t>
      </w:r>
      <w:r w:rsidRPr="00D4097A">
        <w:rPr>
          <w:b/>
          <w:bCs/>
          <w:rtl/>
        </w:rPr>
        <w:t xml:space="preserve"> للقانون </w:t>
      </w:r>
      <w:r w:rsidRPr="00D4097A">
        <w:rPr>
          <w:rFonts w:hint="cs"/>
          <w:b/>
          <w:bCs/>
          <w:rtl/>
        </w:rPr>
        <w:t>رقم</w:t>
      </w:r>
      <w:r w:rsidRPr="00D4097A">
        <w:rPr>
          <w:b/>
          <w:bCs/>
          <w:rtl/>
        </w:rPr>
        <w:t xml:space="preserve"> </w:t>
      </w:r>
      <w:r w:rsidRPr="00D4097A">
        <w:rPr>
          <w:rFonts w:hint="cs"/>
          <w:b/>
          <w:bCs/>
          <w:rtl/>
        </w:rPr>
        <w:t xml:space="preserve">194/78 </w:t>
      </w:r>
      <w:r w:rsidRPr="00D4097A">
        <w:rPr>
          <w:b/>
          <w:bCs/>
          <w:rtl/>
        </w:rPr>
        <w:t xml:space="preserve">في جميع أنحاء </w:t>
      </w:r>
      <w:r w:rsidRPr="00D4097A">
        <w:rPr>
          <w:rFonts w:hint="cs"/>
          <w:b/>
          <w:bCs/>
          <w:rtl/>
        </w:rPr>
        <w:t>الدولة الطرف</w:t>
      </w:r>
      <w:r>
        <w:rPr>
          <w:b/>
          <w:bCs/>
          <w:rtl/>
        </w:rPr>
        <w:t>.</w:t>
      </w:r>
      <w:r w:rsidRPr="00D4097A">
        <w:rPr>
          <w:b/>
          <w:bCs/>
          <w:rtl/>
        </w:rPr>
        <w:t xml:space="preserve"> و</w:t>
      </w:r>
      <w:r w:rsidRPr="00D4097A">
        <w:rPr>
          <w:rFonts w:hint="cs"/>
          <w:b/>
          <w:bCs/>
          <w:rtl/>
        </w:rPr>
        <w:t>ل</w:t>
      </w:r>
      <w:r w:rsidRPr="00D4097A">
        <w:rPr>
          <w:b/>
          <w:bCs/>
          <w:rtl/>
        </w:rPr>
        <w:t>تحقيق</w:t>
      </w:r>
      <w:r w:rsidRPr="00D4097A">
        <w:rPr>
          <w:rFonts w:hint="cs"/>
          <w:b/>
          <w:bCs/>
          <w:rtl/>
        </w:rPr>
        <w:t xml:space="preserve"> </w:t>
      </w:r>
      <w:r w:rsidRPr="00D4097A">
        <w:rPr>
          <w:b/>
          <w:bCs/>
          <w:rtl/>
        </w:rPr>
        <w:t xml:space="preserve">هذه الغاية، توصي اللجنة الدولة الطرف </w:t>
      </w:r>
      <w:r w:rsidRPr="00D4097A">
        <w:rPr>
          <w:rFonts w:hint="cs"/>
          <w:b/>
          <w:bCs/>
          <w:rtl/>
        </w:rPr>
        <w:t>ب</w:t>
      </w:r>
      <w:r w:rsidRPr="00D4097A">
        <w:rPr>
          <w:b/>
          <w:bCs/>
          <w:rtl/>
        </w:rPr>
        <w:t>اعتماد إجراء موحد في جميع المقاطعات من أجل ضمان إمكانية ا</w:t>
      </w:r>
      <w:r w:rsidRPr="00D4097A">
        <w:rPr>
          <w:rFonts w:hint="cs"/>
          <w:b/>
          <w:bCs/>
          <w:rtl/>
        </w:rPr>
        <w:t>لوصول إلى</w:t>
      </w:r>
      <w:r w:rsidRPr="00D4097A">
        <w:rPr>
          <w:b/>
          <w:bCs/>
          <w:rtl/>
        </w:rPr>
        <w:t xml:space="preserve"> خدمات الإجهاض وخدمات </w:t>
      </w:r>
      <w:r w:rsidRPr="00D4097A">
        <w:rPr>
          <w:rFonts w:hint="cs"/>
          <w:b/>
          <w:bCs/>
          <w:rtl/>
        </w:rPr>
        <w:t>ال</w:t>
      </w:r>
      <w:r w:rsidRPr="00D4097A">
        <w:rPr>
          <w:b/>
          <w:bCs/>
          <w:rtl/>
        </w:rPr>
        <w:t xml:space="preserve">إحالة </w:t>
      </w:r>
      <w:r w:rsidRPr="00D4097A">
        <w:rPr>
          <w:rFonts w:hint="cs"/>
          <w:b/>
          <w:bCs/>
          <w:rtl/>
        </w:rPr>
        <w:t>ال</w:t>
      </w:r>
      <w:r w:rsidRPr="00D4097A">
        <w:rPr>
          <w:b/>
          <w:bCs/>
          <w:rtl/>
        </w:rPr>
        <w:t xml:space="preserve">ملائمة، وضمان </w:t>
      </w:r>
      <w:r w:rsidRPr="00D4097A">
        <w:rPr>
          <w:rFonts w:hint="cs"/>
          <w:b/>
          <w:bCs/>
          <w:rtl/>
        </w:rPr>
        <w:t xml:space="preserve">ألا تشكل </w:t>
      </w:r>
      <w:r w:rsidRPr="00D4097A">
        <w:rPr>
          <w:b/>
          <w:bCs/>
          <w:rtl/>
        </w:rPr>
        <w:t xml:space="preserve">ممارسة موظفي الرعاية </w:t>
      </w:r>
      <w:r w:rsidRPr="00D4097A">
        <w:rPr>
          <w:b/>
          <w:bCs/>
          <w:rtl/>
          <w:lang w:bidi="ar"/>
        </w:rPr>
        <w:t xml:space="preserve">الصحية </w:t>
      </w:r>
      <w:r w:rsidRPr="00D4097A">
        <w:rPr>
          <w:rFonts w:hint="cs"/>
          <w:b/>
          <w:bCs/>
          <w:rtl/>
          <w:lang w:bidi="ar"/>
        </w:rPr>
        <w:t>ل</w:t>
      </w:r>
      <w:r w:rsidRPr="00D4097A">
        <w:rPr>
          <w:b/>
          <w:bCs/>
          <w:rtl/>
          <w:lang w:bidi="ar"/>
        </w:rPr>
        <w:t>لاستنكاف الضميري عقبة أمام النساء الل</w:t>
      </w:r>
      <w:r w:rsidRPr="00D4097A">
        <w:rPr>
          <w:rFonts w:hint="cs"/>
          <w:b/>
          <w:bCs/>
          <w:rtl/>
          <w:lang w:bidi="ar"/>
        </w:rPr>
        <w:t>وا</w:t>
      </w:r>
      <w:r w:rsidRPr="00D4097A">
        <w:rPr>
          <w:b/>
          <w:bCs/>
          <w:rtl/>
          <w:lang w:bidi="ar"/>
        </w:rPr>
        <w:t>تي يرغبن في إنهاء الحمل</w:t>
      </w:r>
      <w:r>
        <w:rPr>
          <w:b/>
          <w:bCs/>
          <w:rtl/>
          <w:lang w:bidi="ar"/>
        </w:rPr>
        <w:t>.</w:t>
      </w:r>
    </w:p>
    <w:p w:rsidR="005F3BA8" w:rsidRPr="00D4097A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  <w:t>ال</w:t>
      </w:r>
      <w:r w:rsidRPr="00D4097A">
        <w:rPr>
          <w:rtl/>
          <w:lang w:bidi="ar"/>
        </w:rPr>
        <w:t>سمنة</w:t>
      </w:r>
    </w:p>
    <w:p w:rsidR="005F3BA8" w:rsidRDefault="005F3BA8" w:rsidP="003F7AEC">
      <w:pPr>
        <w:pStyle w:val="SingleTxt"/>
        <w:spacing w:line="380" w:lineRule="exact"/>
      </w:pPr>
      <w:r>
        <w:rPr>
          <w:rFonts w:hint="cs"/>
          <w:rtl/>
        </w:rPr>
        <w:t>50</w:t>
      </w:r>
      <w:r>
        <w:rPr>
          <w:rtl/>
        </w:rPr>
        <w:t>-</w:t>
      </w:r>
      <w:r>
        <w:rPr>
          <w:rtl/>
        </w:rPr>
        <w:tab/>
        <w:t xml:space="preserve">تشعر اللجنة بالقلق لأن </w:t>
      </w:r>
      <w:r>
        <w:rPr>
          <w:rFonts w:hint="cs"/>
          <w:rtl/>
        </w:rPr>
        <w:t>شخص</w:t>
      </w:r>
      <w:r w:rsidR="00230E92">
        <w:rPr>
          <w:rFonts w:hint="cs"/>
          <w:rtl/>
        </w:rPr>
        <w:t xml:space="preserve">اً </w:t>
      </w:r>
      <w:r>
        <w:rPr>
          <w:rtl/>
        </w:rPr>
        <w:t>واحد</w:t>
      </w:r>
      <w:r w:rsidR="00230E92">
        <w:rPr>
          <w:rFonts w:hint="cs"/>
          <w:rtl/>
        </w:rPr>
        <w:t xml:space="preserve">اً </w:t>
      </w:r>
      <w:r>
        <w:rPr>
          <w:rtl/>
        </w:rPr>
        <w:t xml:space="preserve">من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 xml:space="preserve">كل </w:t>
      </w:r>
      <w:r>
        <w:rPr>
          <w:rtl/>
        </w:rPr>
        <w:t xml:space="preserve">عشرة أشخاص بالغين </w:t>
      </w:r>
      <w:r>
        <w:rPr>
          <w:rFonts w:hint="cs"/>
          <w:rtl/>
        </w:rPr>
        <w:t xml:space="preserve">يعاني من </w:t>
      </w:r>
      <w:r>
        <w:rPr>
          <w:rtl/>
        </w:rPr>
        <w:t xml:space="preserve">السمنة، </w:t>
      </w:r>
      <w:r>
        <w:rPr>
          <w:rFonts w:hint="cs"/>
          <w:rtl/>
        </w:rPr>
        <w:t>ويكون الأشخاص ذوو المستويات التعليمية الأدنى</w:t>
      </w:r>
      <w:r w:rsidR="00D32030">
        <w:rPr>
          <w:rFonts w:hint="cs"/>
          <w:rtl/>
        </w:rPr>
        <w:t xml:space="preserve"> </w:t>
      </w:r>
      <w:r>
        <w:rPr>
          <w:rtl/>
        </w:rPr>
        <w:t xml:space="preserve">أكثر </w:t>
      </w:r>
      <w:r>
        <w:rPr>
          <w:rFonts w:hint="cs"/>
          <w:rtl/>
        </w:rPr>
        <w:t>عرضة</w:t>
      </w:r>
      <w:r>
        <w:rPr>
          <w:rtl/>
        </w:rPr>
        <w:t xml:space="preserve"> لخطر</w:t>
      </w:r>
      <w:r>
        <w:rPr>
          <w:rFonts w:hint="cs"/>
          <w:rtl/>
        </w:rPr>
        <w:t xml:space="preserve"> السمنة</w:t>
      </w:r>
      <w:r>
        <w:rPr>
          <w:rtl/>
        </w:rPr>
        <w:t xml:space="preserve">، </w:t>
      </w:r>
      <w:r>
        <w:rPr>
          <w:rFonts w:hint="cs"/>
          <w:rtl/>
        </w:rPr>
        <w:t xml:space="preserve">كما تشعر بالقلق إزاء </w:t>
      </w:r>
      <w:r>
        <w:rPr>
          <w:rtl/>
        </w:rPr>
        <w:t>الزيادة الكبيرة في بدانة الأطفال في الدولة الطرف (المادة 12).</w:t>
      </w:r>
    </w:p>
    <w:p w:rsidR="005F3BA8" w:rsidRPr="001C411F" w:rsidRDefault="005F3BA8" w:rsidP="003F7AEC">
      <w:pPr>
        <w:pStyle w:val="SingleTxt"/>
        <w:spacing w:line="380" w:lineRule="exact"/>
        <w:rPr>
          <w:b/>
          <w:bCs/>
        </w:rPr>
      </w:pPr>
      <w:r>
        <w:rPr>
          <w:rFonts w:hint="cs"/>
          <w:rtl/>
        </w:rPr>
        <w:t>51</w:t>
      </w:r>
      <w:r>
        <w:rPr>
          <w:rtl/>
        </w:rPr>
        <w:t>-</w:t>
      </w:r>
      <w:r>
        <w:rPr>
          <w:rtl/>
        </w:rPr>
        <w:tab/>
      </w:r>
      <w:r w:rsidRPr="001C411F">
        <w:rPr>
          <w:b/>
          <w:bCs/>
          <w:rtl/>
        </w:rPr>
        <w:t xml:space="preserve">توصي اللجنة الدولة الطرف بمضاعفة جهودها لمكافحة </w:t>
      </w:r>
      <w:r w:rsidRPr="001C411F">
        <w:rPr>
          <w:rFonts w:hint="cs"/>
          <w:b/>
          <w:bCs/>
          <w:rtl/>
        </w:rPr>
        <w:t>السمنة، لا سيما في صفوف الأطفال</w:t>
      </w:r>
      <w:r>
        <w:rPr>
          <w:rFonts w:hint="cs"/>
          <w:b/>
          <w:bCs/>
          <w:rtl/>
        </w:rPr>
        <w:t>.</w:t>
      </w:r>
      <w:r w:rsidRPr="001C411F">
        <w:rPr>
          <w:rFonts w:hint="cs"/>
          <w:b/>
          <w:bCs/>
          <w:rtl/>
        </w:rPr>
        <w:t xml:space="preserve"> </w:t>
      </w:r>
      <w:r w:rsidRPr="001C411F">
        <w:rPr>
          <w:b/>
          <w:bCs/>
          <w:rtl/>
        </w:rPr>
        <w:t>وتوصي</w:t>
      </w:r>
      <w:r w:rsidRPr="001C411F">
        <w:rPr>
          <w:rFonts w:hint="cs"/>
          <w:b/>
          <w:bCs/>
          <w:rtl/>
        </w:rPr>
        <w:t xml:space="preserve">ها </w:t>
      </w:r>
      <w:r w:rsidRPr="001C411F">
        <w:rPr>
          <w:b/>
          <w:bCs/>
          <w:rtl/>
        </w:rPr>
        <w:t>أيض</w:t>
      </w:r>
      <w:r w:rsidR="00230E92">
        <w:rPr>
          <w:b/>
          <w:bCs/>
          <w:rtl/>
        </w:rPr>
        <w:t xml:space="preserve">اً </w:t>
      </w:r>
      <w:r w:rsidRPr="001C411F">
        <w:rPr>
          <w:b/>
          <w:bCs/>
          <w:rtl/>
        </w:rPr>
        <w:t>ب</w:t>
      </w:r>
      <w:r w:rsidRPr="001C411F">
        <w:rPr>
          <w:rFonts w:hint="cs"/>
          <w:b/>
          <w:bCs/>
          <w:rtl/>
        </w:rPr>
        <w:t>فرض</w:t>
      </w:r>
      <w:r w:rsidRPr="001C411F">
        <w:rPr>
          <w:b/>
          <w:bCs/>
          <w:rtl/>
        </w:rPr>
        <w:t xml:space="preserve"> ضرائب أعلى على الأطعمة غير الصحية والمشروبات ال</w:t>
      </w:r>
      <w:r w:rsidRPr="001C411F">
        <w:rPr>
          <w:rFonts w:hint="cs"/>
          <w:b/>
          <w:bCs/>
          <w:rtl/>
        </w:rPr>
        <w:t>حلو</w:t>
      </w:r>
      <w:r w:rsidRPr="001C411F">
        <w:rPr>
          <w:b/>
          <w:bCs/>
          <w:rtl/>
        </w:rPr>
        <w:t>ة</w:t>
      </w:r>
      <w:r w:rsidRPr="001C411F">
        <w:rPr>
          <w:rFonts w:hint="cs"/>
          <w:b/>
          <w:bCs/>
          <w:rtl/>
        </w:rPr>
        <w:t>،</w:t>
      </w:r>
      <w:r w:rsidRPr="001C411F">
        <w:rPr>
          <w:b/>
          <w:bCs/>
          <w:rtl/>
        </w:rPr>
        <w:t xml:space="preserve"> والنظر في اعتماد </w:t>
      </w:r>
      <w:r w:rsidRPr="001C411F">
        <w:rPr>
          <w:rFonts w:hint="cs"/>
          <w:b/>
          <w:bCs/>
          <w:rtl/>
        </w:rPr>
        <w:t>لوائح تنظيمية</w:t>
      </w:r>
      <w:r w:rsidRPr="001C411F">
        <w:rPr>
          <w:b/>
          <w:bCs/>
          <w:rtl/>
        </w:rPr>
        <w:t xml:space="preserve"> صارمة </w:t>
      </w:r>
      <w:r w:rsidRPr="001C411F">
        <w:rPr>
          <w:rFonts w:hint="cs"/>
          <w:b/>
          <w:bCs/>
          <w:rtl/>
        </w:rPr>
        <w:t>بشأن</w:t>
      </w:r>
      <w:r w:rsidRPr="001C411F">
        <w:rPr>
          <w:b/>
          <w:bCs/>
          <w:rtl/>
        </w:rPr>
        <w:t xml:space="preserve"> تسويق هذه المنتجات، مع </w:t>
      </w:r>
      <w:r w:rsidRPr="001C411F">
        <w:rPr>
          <w:rFonts w:hint="cs"/>
          <w:b/>
          <w:bCs/>
          <w:rtl/>
        </w:rPr>
        <w:t>توفير</w:t>
      </w:r>
      <w:r w:rsidRPr="001C411F">
        <w:rPr>
          <w:b/>
          <w:bCs/>
          <w:rtl/>
        </w:rPr>
        <w:t xml:space="preserve"> فرص </w:t>
      </w:r>
      <w:r w:rsidRPr="001C411F">
        <w:rPr>
          <w:rFonts w:hint="cs"/>
          <w:b/>
          <w:bCs/>
          <w:rtl/>
        </w:rPr>
        <w:t>أفضل ل</w:t>
      </w:r>
      <w:r w:rsidRPr="001C411F">
        <w:rPr>
          <w:b/>
          <w:bCs/>
          <w:rtl/>
        </w:rPr>
        <w:t xml:space="preserve">لحصول على </w:t>
      </w:r>
      <w:r w:rsidRPr="001C411F">
        <w:rPr>
          <w:rFonts w:hint="cs"/>
          <w:b/>
          <w:bCs/>
          <w:rtl/>
        </w:rPr>
        <w:t>الوجبات</w:t>
      </w:r>
      <w:r w:rsidRPr="001C411F">
        <w:rPr>
          <w:b/>
          <w:bCs/>
          <w:rtl/>
        </w:rPr>
        <w:t xml:space="preserve"> </w:t>
      </w:r>
      <w:r w:rsidRPr="001C411F">
        <w:rPr>
          <w:rFonts w:hint="cs"/>
          <w:b/>
          <w:bCs/>
          <w:rtl/>
        </w:rPr>
        <w:t>ال</w:t>
      </w:r>
      <w:r w:rsidRPr="001C411F">
        <w:rPr>
          <w:b/>
          <w:bCs/>
          <w:rtl/>
        </w:rPr>
        <w:t>صحية</w:t>
      </w:r>
      <w:r>
        <w:rPr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3C4A6F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  <w:t>معدل التسرب المدرسي</w:t>
      </w:r>
    </w:p>
    <w:p w:rsidR="005F3BA8" w:rsidRDefault="005F3BA8" w:rsidP="003F7AEC">
      <w:pPr>
        <w:pStyle w:val="SingleTxt"/>
        <w:spacing w:line="360" w:lineRule="exact"/>
      </w:pPr>
      <w:r>
        <w:rPr>
          <w:rFonts w:hint="cs"/>
          <w:rtl/>
        </w:rPr>
        <w:t>52</w:t>
      </w:r>
      <w:r>
        <w:rPr>
          <w:rtl/>
        </w:rPr>
        <w:t>-</w:t>
      </w:r>
      <w:r>
        <w:rPr>
          <w:rtl/>
        </w:rPr>
        <w:tab/>
        <w:t xml:space="preserve">تشعر اللجنة بالقلق لأنه، على الرغم من بعض التقدم المحرز، </w:t>
      </w:r>
      <w:r>
        <w:rPr>
          <w:rFonts w:hint="cs"/>
          <w:rtl/>
        </w:rPr>
        <w:t>ما زال معدل التسرب المدرسي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السنتين الأخيرتين </w:t>
      </w:r>
      <w:r>
        <w:rPr>
          <w:rFonts w:hint="cs"/>
          <w:rtl/>
        </w:rPr>
        <w:t xml:space="preserve">من </w:t>
      </w:r>
      <w:r>
        <w:rPr>
          <w:rtl/>
        </w:rPr>
        <w:t>ال</w:t>
      </w:r>
      <w:r>
        <w:rPr>
          <w:rFonts w:hint="cs"/>
          <w:rtl/>
        </w:rPr>
        <w:t xml:space="preserve">تعليم </w:t>
      </w:r>
      <w:r>
        <w:rPr>
          <w:rtl/>
        </w:rPr>
        <w:t xml:space="preserve">الثانوي في الدولة الطرف أعلى من </w:t>
      </w:r>
      <w:r>
        <w:rPr>
          <w:rFonts w:hint="cs"/>
          <w:rtl/>
        </w:rPr>
        <w:t>ال</w:t>
      </w:r>
      <w:r>
        <w:rPr>
          <w:rtl/>
        </w:rPr>
        <w:t xml:space="preserve">متوسط </w:t>
      </w:r>
      <w:r>
        <w:rPr>
          <w:rFonts w:hint="cs"/>
          <w:rtl/>
        </w:rPr>
        <w:t xml:space="preserve">في </w:t>
      </w:r>
      <w:r>
        <w:rPr>
          <w:rtl/>
        </w:rPr>
        <w:t xml:space="preserve">الاتحاد الأوروبي، </w:t>
      </w:r>
      <w:r>
        <w:rPr>
          <w:rFonts w:hint="cs"/>
          <w:rtl/>
        </w:rPr>
        <w:t>مع تفشي هذا التسرب بنسب أعلى</w:t>
      </w:r>
      <w:r>
        <w:rPr>
          <w:rtl/>
        </w:rPr>
        <w:t xml:space="preserve"> في المقاطعات الجنوبية (المادة 13).</w:t>
      </w:r>
    </w:p>
    <w:p w:rsidR="005F3BA8" w:rsidRDefault="005F3BA8" w:rsidP="003F7AEC">
      <w:pPr>
        <w:pStyle w:val="SingleTxt"/>
        <w:spacing w:line="360" w:lineRule="exact"/>
      </w:pPr>
      <w:r>
        <w:rPr>
          <w:rFonts w:hint="cs"/>
          <w:rtl/>
        </w:rPr>
        <w:t>53</w:t>
      </w:r>
      <w:r>
        <w:rPr>
          <w:rtl/>
        </w:rPr>
        <w:t>-</w:t>
      </w:r>
      <w:r>
        <w:rPr>
          <w:rtl/>
        </w:rPr>
        <w:tab/>
      </w:r>
      <w:r w:rsidRPr="00AF04D7">
        <w:rPr>
          <w:b/>
          <w:bCs/>
          <w:rtl/>
        </w:rPr>
        <w:t xml:space="preserve">توصي اللجنة الدولة الطرف بمضاعفة جهودها الرامية إلى </w:t>
      </w:r>
      <w:r w:rsidRPr="00AF04D7">
        <w:rPr>
          <w:rFonts w:hint="cs"/>
          <w:b/>
          <w:bCs/>
          <w:rtl/>
        </w:rPr>
        <w:t>خفض</w:t>
      </w:r>
      <w:r w:rsidRPr="00AF04D7">
        <w:rPr>
          <w:b/>
          <w:bCs/>
          <w:rtl/>
        </w:rPr>
        <w:t xml:space="preserve"> معدل التسرب المدرسي</w:t>
      </w:r>
      <w:r w:rsidRPr="00AF04D7">
        <w:rPr>
          <w:rFonts w:hint="cs"/>
          <w:b/>
          <w:bCs/>
          <w:rtl/>
        </w:rPr>
        <w:t xml:space="preserve"> في</w:t>
      </w:r>
      <w:r w:rsidRPr="00AF04D7">
        <w:rPr>
          <w:b/>
          <w:bCs/>
          <w:rtl/>
        </w:rPr>
        <w:t xml:space="preserve"> السنتين الأخيرتين </w:t>
      </w:r>
      <w:r w:rsidRPr="00AF04D7">
        <w:rPr>
          <w:rFonts w:hint="cs"/>
          <w:b/>
          <w:bCs/>
          <w:rtl/>
        </w:rPr>
        <w:t xml:space="preserve">من </w:t>
      </w:r>
      <w:r w:rsidRPr="00AF04D7">
        <w:rPr>
          <w:b/>
          <w:bCs/>
          <w:rtl/>
        </w:rPr>
        <w:t>ال</w:t>
      </w:r>
      <w:r w:rsidRPr="00AF04D7">
        <w:rPr>
          <w:rFonts w:hint="cs"/>
          <w:b/>
          <w:bCs/>
          <w:rtl/>
        </w:rPr>
        <w:t xml:space="preserve">تعليم </w:t>
      </w:r>
      <w:r w:rsidRPr="00AF04D7">
        <w:rPr>
          <w:b/>
          <w:bCs/>
          <w:rtl/>
        </w:rPr>
        <w:t xml:space="preserve">الثانوي، تماشياً مع </w:t>
      </w:r>
      <w:r w:rsidRPr="00AF04D7">
        <w:rPr>
          <w:rFonts w:hint="cs"/>
          <w:b/>
          <w:bCs/>
          <w:rtl/>
        </w:rPr>
        <w:t>استراتيجية</w:t>
      </w:r>
      <w:r w:rsidRPr="00AF04D7">
        <w:rPr>
          <w:b/>
          <w:bCs/>
          <w:rtl/>
        </w:rPr>
        <w:t xml:space="preserve"> أوروبا</w:t>
      </w:r>
      <w:r w:rsidRPr="00AF04D7">
        <w:rPr>
          <w:rFonts w:hint="cs"/>
          <w:b/>
          <w:bCs/>
          <w:rtl/>
        </w:rPr>
        <w:t xml:space="preserve"> لعام</w:t>
      </w:r>
      <w:r>
        <w:rPr>
          <w:rFonts w:hint="eastAsia"/>
          <w:b/>
          <w:bCs/>
          <w:rtl/>
        </w:rPr>
        <w:t> </w:t>
      </w:r>
      <w:r w:rsidRPr="00AF04D7">
        <w:rPr>
          <w:b/>
          <w:bCs/>
          <w:rtl/>
        </w:rPr>
        <w:t xml:space="preserve">2020، </w:t>
      </w:r>
      <w:r w:rsidRPr="00AF04D7">
        <w:rPr>
          <w:rFonts w:hint="cs"/>
          <w:b/>
          <w:bCs/>
          <w:rtl/>
        </w:rPr>
        <w:t>التي تعالج</w:t>
      </w:r>
      <w:r w:rsidRPr="00AF04D7">
        <w:rPr>
          <w:b/>
          <w:bCs/>
          <w:rtl/>
        </w:rPr>
        <w:t xml:space="preserve"> </w:t>
      </w:r>
      <w:r w:rsidRPr="00AF04D7">
        <w:rPr>
          <w:rFonts w:hint="cs"/>
          <w:b/>
          <w:bCs/>
          <w:rtl/>
        </w:rPr>
        <w:t>العوامل</w:t>
      </w:r>
      <w:r w:rsidRPr="00AF04D7">
        <w:rPr>
          <w:b/>
          <w:bCs/>
          <w:rtl/>
        </w:rPr>
        <w:t xml:space="preserve"> الاجتماعية والاقتصادية التي تؤثر </w:t>
      </w:r>
      <w:r w:rsidRPr="00AF04D7">
        <w:rPr>
          <w:rFonts w:hint="cs"/>
          <w:b/>
          <w:bCs/>
          <w:rtl/>
        </w:rPr>
        <w:t>في</w:t>
      </w:r>
      <w:r w:rsidRPr="00AF04D7">
        <w:rPr>
          <w:b/>
          <w:bCs/>
          <w:rtl/>
        </w:rPr>
        <w:t xml:space="preserve"> قرار</w:t>
      </w:r>
      <w:r w:rsidRPr="00AF04D7">
        <w:rPr>
          <w:rFonts w:hint="cs"/>
          <w:b/>
          <w:bCs/>
          <w:rtl/>
        </w:rPr>
        <w:t>ات</w:t>
      </w:r>
      <w:r w:rsidRPr="00AF04D7">
        <w:rPr>
          <w:b/>
          <w:bCs/>
          <w:rtl/>
        </w:rPr>
        <w:t xml:space="preserve"> </w:t>
      </w:r>
      <w:r w:rsidRPr="00AF04D7">
        <w:rPr>
          <w:rFonts w:hint="cs"/>
          <w:b/>
          <w:bCs/>
          <w:rtl/>
        </w:rPr>
        <w:t>الانقطاع عن الدراسة</w:t>
      </w:r>
      <w:r w:rsidRPr="00AF04D7">
        <w:rPr>
          <w:b/>
          <w:bCs/>
          <w:rtl/>
        </w:rPr>
        <w:t xml:space="preserve"> قبل الأوان، </w:t>
      </w:r>
      <w:r w:rsidRPr="00AF04D7">
        <w:rPr>
          <w:rFonts w:hint="cs"/>
          <w:b/>
          <w:bCs/>
          <w:rtl/>
        </w:rPr>
        <w:t>من خلال إعطاء</w:t>
      </w:r>
      <w:r w:rsidRPr="00AF04D7">
        <w:rPr>
          <w:b/>
          <w:bCs/>
          <w:rtl/>
        </w:rPr>
        <w:t xml:space="preserve"> </w:t>
      </w:r>
      <w:r w:rsidRPr="00AF04D7">
        <w:rPr>
          <w:rFonts w:hint="cs"/>
          <w:b/>
          <w:bCs/>
          <w:rtl/>
        </w:rPr>
        <w:t>ال</w:t>
      </w:r>
      <w:r w:rsidRPr="00AF04D7">
        <w:rPr>
          <w:b/>
          <w:bCs/>
          <w:rtl/>
        </w:rPr>
        <w:t xml:space="preserve">أولوية للأشخاص والمجموعات </w:t>
      </w:r>
      <w:r w:rsidRPr="00AF04D7">
        <w:rPr>
          <w:rFonts w:hint="cs"/>
          <w:b/>
          <w:bCs/>
          <w:rtl/>
        </w:rPr>
        <w:t>الأشد حرمان</w:t>
      </w:r>
      <w:r w:rsidR="00230E92">
        <w:rPr>
          <w:rFonts w:hint="cs"/>
          <w:b/>
          <w:bCs/>
          <w:rtl/>
        </w:rPr>
        <w:t xml:space="preserve">اً </w:t>
      </w:r>
      <w:r w:rsidRPr="00AF04D7">
        <w:rPr>
          <w:rFonts w:hint="cs"/>
          <w:b/>
          <w:bCs/>
          <w:rtl/>
        </w:rPr>
        <w:t>وتهميش</w:t>
      </w:r>
      <w:r w:rsidR="00230E92">
        <w:rPr>
          <w:rFonts w:hint="cs"/>
          <w:b/>
          <w:bCs/>
          <w:rtl/>
        </w:rPr>
        <w:t xml:space="preserve">اً. </w:t>
      </w:r>
      <w:r w:rsidRPr="00AF04D7">
        <w:rPr>
          <w:b/>
          <w:bCs/>
          <w:rtl/>
        </w:rPr>
        <w:t xml:space="preserve">كما توصي </w:t>
      </w:r>
      <w:r w:rsidRPr="00AF04D7">
        <w:rPr>
          <w:rFonts w:hint="cs"/>
          <w:b/>
          <w:bCs/>
          <w:rtl/>
        </w:rPr>
        <w:t xml:space="preserve">اللجنة </w:t>
      </w:r>
      <w:r w:rsidRPr="00AF04D7">
        <w:rPr>
          <w:b/>
          <w:bCs/>
          <w:rtl/>
        </w:rPr>
        <w:t>الدولة الطرف بأن تولي اهتمام</w:t>
      </w:r>
      <w:r w:rsidR="00230E92">
        <w:rPr>
          <w:b/>
          <w:bCs/>
          <w:rtl/>
        </w:rPr>
        <w:t xml:space="preserve">اً </w:t>
      </w:r>
      <w:r w:rsidRPr="00AF04D7">
        <w:rPr>
          <w:b/>
          <w:bCs/>
          <w:rtl/>
        </w:rPr>
        <w:t>خاص</w:t>
      </w:r>
      <w:r w:rsidR="00230E92">
        <w:rPr>
          <w:b/>
          <w:bCs/>
          <w:rtl/>
        </w:rPr>
        <w:t xml:space="preserve">اً </w:t>
      </w:r>
      <w:r w:rsidRPr="00AF04D7">
        <w:rPr>
          <w:rFonts w:hint="cs"/>
          <w:b/>
          <w:bCs/>
          <w:rtl/>
        </w:rPr>
        <w:t xml:space="preserve">لما ينزع إليه </w:t>
      </w:r>
      <w:r w:rsidRPr="00AF04D7">
        <w:rPr>
          <w:b/>
          <w:bCs/>
          <w:rtl/>
        </w:rPr>
        <w:t>الأطفال في المقاطعات الجنوبية</w:t>
      </w:r>
      <w:r>
        <w:rPr>
          <w:b/>
          <w:bCs/>
          <w:rtl/>
        </w:rPr>
        <w:t>.</w:t>
      </w:r>
    </w:p>
    <w:p w:rsidR="005F3BA8" w:rsidRPr="005F3BA8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ED1147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  <w:t>ال</w:t>
      </w:r>
      <w:r w:rsidRPr="00ED1147">
        <w:rPr>
          <w:rtl/>
          <w:lang w:bidi="ar"/>
        </w:rPr>
        <w:t xml:space="preserve">تعليم </w:t>
      </w:r>
      <w:r>
        <w:rPr>
          <w:rFonts w:hint="cs"/>
          <w:rtl/>
          <w:lang w:bidi="ar"/>
        </w:rPr>
        <w:t>الشامل للجميع</w:t>
      </w:r>
    </w:p>
    <w:p w:rsidR="005F3BA8" w:rsidRDefault="005F3BA8" w:rsidP="003F7AEC">
      <w:pPr>
        <w:pStyle w:val="SingleTxt"/>
        <w:spacing w:line="360" w:lineRule="exact"/>
      </w:pPr>
      <w:r>
        <w:rPr>
          <w:rFonts w:hint="cs"/>
          <w:rtl/>
        </w:rPr>
        <w:t>54</w:t>
      </w:r>
      <w:r>
        <w:rPr>
          <w:rtl/>
        </w:rPr>
        <w:t>-</w:t>
      </w:r>
      <w:r>
        <w:rPr>
          <w:rtl/>
        </w:rPr>
        <w:tab/>
        <w:t>تشعر اللجنة بالقلق إزاء الإحصاءا</w:t>
      </w:r>
      <w:r>
        <w:rPr>
          <w:rFonts w:hint="cs"/>
          <w:rtl/>
        </w:rPr>
        <w:t>ت التي قدمتها</w:t>
      </w:r>
      <w:r>
        <w:rPr>
          <w:rtl/>
        </w:rPr>
        <w:t xml:space="preserve"> الدولة الطرف أثناء الحوار، </w:t>
      </w:r>
      <w:r>
        <w:rPr>
          <w:rFonts w:hint="cs"/>
          <w:rtl/>
        </w:rPr>
        <w:t>و</w:t>
      </w:r>
      <w:r>
        <w:rPr>
          <w:rtl/>
        </w:rPr>
        <w:t xml:space="preserve">التي تبين ارتفاع نسبة الأشخاص ذوي الإعاقة </w:t>
      </w:r>
      <w:r>
        <w:rPr>
          <w:rFonts w:hint="cs"/>
          <w:rtl/>
        </w:rPr>
        <w:t>في صفوف الأشخاص</w:t>
      </w:r>
      <w:r>
        <w:rPr>
          <w:rtl/>
        </w:rPr>
        <w:t xml:space="preserve"> الذين لم يلتحقوا بالمدرسة وانخفاض نسب</w:t>
      </w:r>
      <w:r>
        <w:rPr>
          <w:rFonts w:hint="cs"/>
          <w:rtl/>
        </w:rPr>
        <w:t>تهم</w:t>
      </w:r>
      <w:r>
        <w:rPr>
          <w:rtl/>
        </w:rPr>
        <w:t xml:space="preserve"> </w:t>
      </w:r>
      <w:r>
        <w:rPr>
          <w:rFonts w:hint="cs"/>
          <w:rtl/>
        </w:rPr>
        <w:t>في صفوف الأشخاص الحاصلين</w:t>
      </w:r>
      <w:r>
        <w:rPr>
          <w:rtl/>
        </w:rPr>
        <w:t xml:space="preserve"> على </w:t>
      </w:r>
      <w:r>
        <w:rPr>
          <w:rFonts w:hint="cs"/>
          <w:rtl/>
        </w:rPr>
        <w:t>شهادة التعليم</w:t>
      </w:r>
      <w:r>
        <w:rPr>
          <w:rtl/>
        </w:rPr>
        <w:t xml:space="preserve"> الثانوي</w:t>
      </w:r>
      <w:r>
        <w:rPr>
          <w:rFonts w:hint="cs"/>
          <w:rtl/>
        </w:rPr>
        <w:t>.</w:t>
      </w:r>
      <w:r>
        <w:rPr>
          <w:rtl/>
        </w:rPr>
        <w:t xml:space="preserve"> وتشعر اللجنة بالقلق أيض</w:t>
      </w:r>
      <w:r w:rsidR="00230E92">
        <w:rPr>
          <w:rtl/>
        </w:rPr>
        <w:t xml:space="preserve">اً </w:t>
      </w:r>
      <w:r>
        <w:rPr>
          <w:rtl/>
        </w:rPr>
        <w:t xml:space="preserve">إزاء استمرار العوائق المادية في المدارس وعدم </w:t>
      </w:r>
      <w:r>
        <w:rPr>
          <w:rFonts w:hint="cs"/>
          <w:rtl/>
        </w:rPr>
        <w:t xml:space="preserve">وجود </w:t>
      </w:r>
      <w:r>
        <w:rPr>
          <w:rtl/>
        </w:rPr>
        <w:t xml:space="preserve">تدريب </w:t>
      </w:r>
      <w:r>
        <w:rPr>
          <w:rFonts w:hint="cs"/>
          <w:rtl/>
        </w:rPr>
        <w:t xml:space="preserve">موجه إلى </w:t>
      </w:r>
      <w:r>
        <w:rPr>
          <w:rtl/>
        </w:rPr>
        <w:t>المدرسين و</w:t>
      </w:r>
      <w:r>
        <w:rPr>
          <w:rFonts w:hint="cs"/>
          <w:rtl/>
        </w:rPr>
        <w:t>غيرهم من المهنيين في مجال</w:t>
      </w:r>
      <w:r>
        <w:rPr>
          <w:rtl/>
        </w:rPr>
        <w:t xml:space="preserve"> التعليم </w:t>
      </w:r>
      <w:r>
        <w:rPr>
          <w:rFonts w:hint="cs"/>
          <w:rtl/>
        </w:rPr>
        <w:t xml:space="preserve">بشأن التعليم </w:t>
      </w:r>
      <w:r>
        <w:rPr>
          <w:rtl/>
        </w:rPr>
        <w:t xml:space="preserve">الشامل </w:t>
      </w:r>
      <w:r>
        <w:rPr>
          <w:rFonts w:hint="cs"/>
          <w:rtl/>
        </w:rPr>
        <w:t xml:space="preserve">للجميع </w:t>
      </w:r>
      <w:r>
        <w:rPr>
          <w:rtl/>
        </w:rPr>
        <w:t xml:space="preserve">(المادتان </w:t>
      </w:r>
      <w:r>
        <w:rPr>
          <w:rFonts w:hint="cs"/>
          <w:rtl/>
        </w:rPr>
        <w:t>13</w:t>
      </w:r>
      <w:r>
        <w:rPr>
          <w:rtl/>
        </w:rPr>
        <w:t xml:space="preserve"> و</w:t>
      </w:r>
      <w:r>
        <w:rPr>
          <w:rFonts w:hint="cs"/>
          <w:rtl/>
        </w:rPr>
        <w:t>14)</w:t>
      </w:r>
      <w:r>
        <w:rPr>
          <w:rtl/>
        </w:rPr>
        <w:t>.</w:t>
      </w:r>
    </w:p>
    <w:p w:rsidR="005F3BA8" w:rsidRDefault="005F3BA8" w:rsidP="003F7AEC">
      <w:pPr>
        <w:pStyle w:val="SingleTxt"/>
        <w:spacing w:line="360" w:lineRule="exact"/>
        <w:rPr>
          <w:b/>
          <w:bCs/>
          <w:rtl/>
        </w:rPr>
      </w:pPr>
      <w:r>
        <w:rPr>
          <w:rFonts w:hint="cs"/>
          <w:rtl/>
        </w:rPr>
        <w:t>55</w:t>
      </w:r>
      <w:r>
        <w:rPr>
          <w:rtl/>
        </w:rPr>
        <w:t>-</w:t>
      </w:r>
      <w:r>
        <w:rPr>
          <w:rtl/>
        </w:rPr>
        <w:tab/>
      </w:r>
      <w:dir w:val="rtl">
        <w:r w:rsidRPr="00A56967">
          <w:rPr>
            <w:rFonts w:ascii="Traditional Arabic" w:hAnsi="Traditional Arabic" w:hint="cs"/>
            <w:b/>
            <w:bCs/>
            <w:rtl/>
          </w:rPr>
          <w:t>توصي</w:t>
        </w:r>
        <w:r w:rsidRPr="00A56967">
          <w:rPr>
            <w:b/>
            <w:bCs/>
            <w:rtl/>
          </w:rPr>
          <w:t xml:space="preserve"> </w:t>
        </w:r>
        <w:r w:rsidRPr="00A56967">
          <w:rPr>
            <w:rFonts w:ascii="Traditional Arabic" w:hAnsi="Traditional Arabic" w:hint="cs"/>
            <w:b/>
            <w:bCs/>
            <w:rtl/>
          </w:rPr>
          <w:t>اللجنة</w:t>
        </w:r>
        <w:r w:rsidRPr="00A56967">
          <w:rPr>
            <w:b/>
            <w:bCs/>
            <w:rtl/>
          </w:rPr>
          <w:t xml:space="preserve"> </w:t>
        </w:r>
        <w:r w:rsidRPr="00A56967">
          <w:rPr>
            <w:rFonts w:ascii="Traditional Arabic" w:hAnsi="Traditional Arabic" w:hint="cs"/>
            <w:b/>
            <w:bCs/>
            <w:rtl/>
          </w:rPr>
          <w:t>الدولة</w:t>
        </w:r>
        <w:r w:rsidRPr="00A56967">
          <w:rPr>
            <w:b/>
            <w:bCs/>
            <w:rtl/>
          </w:rPr>
          <w:t xml:space="preserve"> </w:t>
        </w:r>
        <w:r w:rsidRPr="00A56967">
          <w:rPr>
            <w:rFonts w:ascii="Traditional Arabic" w:hAnsi="Traditional Arabic" w:hint="cs"/>
            <w:b/>
            <w:bCs/>
            <w:rtl/>
          </w:rPr>
          <w:t>الطرف</w:t>
        </w:r>
        <w:r w:rsidRPr="00A56967">
          <w:rPr>
            <w:b/>
            <w:bCs/>
            <w:rtl/>
          </w:rPr>
          <w:t xml:space="preserve"> </w:t>
        </w:r>
        <w:r w:rsidRPr="00A56967">
          <w:rPr>
            <w:rFonts w:ascii="Traditional Arabic" w:hAnsi="Traditional Arabic" w:hint="cs"/>
            <w:b/>
            <w:bCs/>
            <w:rtl/>
          </w:rPr>
          <w:t>بتسريع</w:t>
        </w:r>
        <w:r w:rsidRPr="00A56967">
          <w:rPr>
            <w:b/>
            <w:bCs/>
            <w:rtl/>
          </w:rPr>
          <w:t xml:space="preserve"> </w:t>
        </w:r>
        <w:r w:rsidRPr="00A56967">
          <w:rPr>
            <w:rFonts w:ascii="Traditional Arabic" w:hAnsi="Traditional Arabic" w:hint="cs"/>
            <w:b/>
            <w:bCs/>
            <w:rtl/>
          </w:rPr>
          <w:t>وتيرة</w:t>
        </w:r>
        <w:r w:rsidRPr="00A56967">
          <w:rPr>
            <w:b/>
            <w:bCs/>
            <w:rtl/>
          </w:rPr>
          <w:t xml:space="preserve"> </w:t>
        </w:r>
        <w:r w:rsidRPr="00A56967">
          <w:rPr>
            <w:rFonts w:ascii="Traditional Arabic" w:hAnsi="Traditional Arabic" w:hint="cs"/>
            <w:b/>
            <w:bCs/>
            <w:rtl/>
          </w:rPr>
          <w:t>اعتماد</w:t>
        </w:r>
        <w:r w:rsidRPr="00A56967">
          <w:rPr>
            <w:b/>
            <w:bCs/>
            <w:rtl/>
          </w:rPr>
          <w:t xml:space="preserve"> </w:t>
        </w:r>
        <w:r w:rsidRPr="00A56967">
          <w:rPr>
            <w:rFonts w:ascii="Traditional Arabic" w:hAnsi="Traditional Arabic" w:hint="cs"/>
            <w:b/>
            <w:bCs/>
            <w:rtl/>
          </w:rPr>
          <w:t>مشروع</w:t>
        </w:r>
        <w:r w:rsidRPr="00A56967">
          <w:rPr>
            <w:b/>
            <w:bCs/>
            <w:rtl/>
          </w:rPr>
          <w:t xml:space="preserve"> </w:t>
        </w:r>
        <w:r>
          <w:rPr>
            <w:rFonts w:ascii="Traditional Arabic" w:hAnsi="Traditional Arabic" w:hint="cs"/>
            <w:b/>
            <w:bCs/>
            <w:rtl/>
          </w:rPr>
          <w:t>القانون رقم 2444</w:t>
        </w:r>
        <w:r w:rsidRPr="00A56967">
          <w:rPr>
            <w:b/>
            <w:bCs/>
            <w:rtl/>
          </w:rPr>
          <w:t xml:space="preserve"> </w:t>
        </w:r>
        <w:r>
          <w:rPr>
            <w:rFonts w:ascii="Traditional Arabic" w:hAnsi="Traditional Arabic" w:hint="cs"/>
            <w:b/>
            <w:bCs/>
            <w:rtl/>
          </w:rPr>
          <w:t>المتعلق بالتعليم الشامل للجميع</w:t>
        </w:r>
        <w:r>
          <w:rPr>
            <w:b/>
            <w:bCs/>
            <w:rtl/>
          </w:rPr>
          <w:t>.</w:t>
        </w:r>
        <w:r w:rsidRPr="00A56967">
          <w:rPr>
            <w:rFonts w:cs="Times New Roman" w:hint="cs"/>
            <w:b/>
            <w:bCs/>
            <w:rtl/>
          </w:rPr>
          <w:t>‬</w:t>
        </w:r>
        <w:r w:rsidRPr="00A56967">
          <w:rPr>
            <w:b/>
            <w:bCs/>
            <w:rtl/>
          </w:rPr>
          <w:t xml:space="preserve"> </w:t>
        </w:r>
        <w:r w:rsidRPr="00A56967">
          <w:rPr>
            <w:rFonts w:ascii="Traditional Arabic" w:hAnsi="Traditional Arabic" w:hint="cs"/>
            <w:b/>
            <w:bCs/>
            <w:rtl/>
          </w:rPr>
          <w:t>كما</w:t>
        </w:r>
        <w:r w:rsidRPr="00A56967">
          <w:rPr>
            <w:b/>
            <w:bCs/>
            <w:rtl/>
          </w:rPr>
          <w:t xml:space="preserve"> </w:t>
        </w:r>
        <w:r w:rsidRPr="00A56967">
          <w:rPr>
            <w:rFonts w:ascii="Traditional Arabic" w:hAnsi="Traditional Arabic" w:hint="cs"/>
            <w:b/>
            <w:bCs/>
            <w:rtl/>
          </w:rPr>
          <w:t>توصي</w:t>
        </w:r>
        <w:r w:rsidRPr="00A56967">
          <w:rPr>
            <w:b/>
            <w:bCs/>
            <w:rtl/>
          </w:rPr>
          <w:t xml:space="preserve"> </w:t>
        </w:r>
        <w:r w:rsidRPr="00A56967">
          <w:rPr>
            <w:rFonts w:ascii="Traditional Arabic" w:hAnsi="Traditional Arabic" w:hint="cs"/>
            <w:b/>
            <w:bCs/>
            <w:rtl/>
          </w:rPr>
          <w:t>اللجنة</w:t>
        </w:r>
        <w:r w:rsidRPr="00A56967">
          <w:rPr>
            <w:b/>
            <w:bCs/>
            <w:rtl/>
          </w:rPr>
          <w:t xml:space="preserve"> </w:t>
        </w:r>
        <w:r w:rsidRPr="00A56967">
          <w:rPr>
            <w:rFonts w:ascii="Traditional Arabic" w:hAnsi="Traditional Arabic" w:hint="cs"/>
            <w:b/>
            <w:bCs/>
            <w:rtl/>
          </w:rPr>
          <w:t>الدولة</w:t>
        </w:r>
        <w:r w:rsidRPr="00A56967">
          <w:rPr>
            <w:b/>
            <w:bCs/>
            <w:rtl/>
          </w:rPr>
          <w:t xml:space="preserve"> </w:t>
        </w:r>
        <w:r w:rsidRPr="00A56967">
          <w:rPr>
            <w:rFonts w:ascii="Traditional Arabic" w:hAnsi="Traditional Arabic" w:hint="cs"/>
            <w:b/>
            <w:bCs/>
            <w:rtl/>
          </w:rPr>
          <w:t>الطرف</w:t>
        </w:r>
        <w:r w:rsidRPr="00A56967">
          <w:rPr>
            <w:b/>
            <w:bCs/>
            <w:rtl/>
          </w:rPr>
          <w:t xml:space="preserve"> </w:t>
        </w:r>
        <w:r>
          <w:rPr>
            <w:rFonts w:ascii="Traditional Arabic" w:hAnsi="Traditional Arabic" w:hint="cs"/>
            <w:b/>
            <w:bCs/>
            <w:rtl/>
          </w:rPr>
          <w:t>ب</w:t>
        </w:r>
        <w:r w:rsidRPr="00A56967">
          <w:rPr>
            <w:rFonts w:ascii="Traditional Arabic" w:hAnsi="Traditional Arabic" w:hint="cs"/>
            <w:b/>
            <w:bCs/>
            <w:rtl/>
          </w:rPr>
          <w:t>اتخاذ</w:t>
        </w:r>
        <w:r w:rsidRPr="00A56967">
          <w:rPr>
            <w:b/>
            <w:bCs/>
            <w:rtl/>
          </w:rPr>
          <w:t xml:space="preserve"> </w:t>
        </w:r>
        <w:r>
          <w:rPr>
            <w:rFonts w:ascii="Traditional Arabic" w:hAnsi="Traditional Arabic" w:hint="cs"/>
            <w:b/>
            <w:bCs/>
            <w:rtl/>
          </w:rPr>
          <w:t>ال</w:t>
        </w:r>
        <w:r w:rsidRPr="00A56967">
          <w:rPr>
            <w:rFonts w:ascii="Traditional Arabic" w:hAnsi="Traditional Arabic" w:hint="cs"/>
            <w:b/>
            <w:bCs/>
            <w:rtl/>
          </w:rPr>
          <w:t>تدابير</w:t>
        </w:r>
        <w:r w:rsidRPr="00A56967">
          <w:rPr>
            <w:b/>
            <w:bCs/>
            <w:rtl/>
          </w:rPr>
          <w:t xml:space="preserve"> </w:t>
        </w:r>
        <w:r>
          <w:rPr>
            <w:rFonts w:hint="cs"/>
            <w:b/>
            <w:bCs/>
            <w:rtl/>
          </w:rPr>
          <w:t xml:space="preserve">اللازمة </w:t>
        </w:r>
        <w:r w:rsidRPr="00A56967">
          <w:rPr>
            <w:rFonts w:ascii="Traditional Arabic" w:hAnsi="Traditional Arabic" w:hint="cs"/>
            <w:b/>
            <w:bCs/>
            <w:rtl/>
          </w:rPr>
          <w:t>لضمان</w:t>
        </w:r>
        <w:r w:rsidRPr="00A56967">
          <w:rPr>
            <w:b/>
            <w:bCs/>
            <w:rtl/>
          </w:rPr>
          <w:t xml:space="preserve"> ت</w:t>
        </w:r>
        <w:r>
          <w:rPr>
            <w:rFonts w:hint="cs"/>
            <w:b/>
            <w:bCs/>
            <w:rtl/>
          </w:rPr>
          <w:t>طبيق</w:t>
        </w:r>
        <w:r w:rsidRPr="00A56967">
          <w:rPr>
            <w:b/>
            <w:bCs/>
            <w:rtl/>
          </w:rPr>
          <w:t xml:space="preserve"> التعليم الش</w:t>
        </w:r>
        <w:r>
          <w:rPr>
            <w:rFonts w:hint="cs"/>
            <w:b/>
            <w:bCs/>
            <w:rtl/>
          </w:rPr>
          <w:t>امل</w:t>
        </w:r>
        <w:r w:rsidRPr="00A56967">
          <w:rPr>
            <w:b/>
            <w:bCs/>
            <w:rtl/>
          </w:rPr>
          <w:t xml:space="preserve"> للأطفال</w:t>
        </w:r>
        <w:r>
          <w:rPr>
            <w:rFonts w:hint="cs"/>
            <w:b/>
            <w:bCs/>
            <w:rtl/>
          </w:rPr>
          <w:t xml:space="preserve"> ذوي الإعاقة </w:t>
        </w:r>
        <w:r w:rsidRPr="00A56967">
          <w:rPr>
            <w:rFonts w:ascii="Traditional Arabic" w:hAnsi="Traditional Arabic" w:hint="cs"/>
            <w:b/>
            <w:bCs/>
            <w:rtl/>
          </w:rPr>
          <w:t>ف</w:t>
        </w:r>
        <w:r>
          <w:rPr>
            <w:b/>
            <w:bCs/>
            <w:rtl/>
          </w:rPr>
          <w:t>ي الممارسة العملية</w:t>
        </w:r>
        <w:r w:rsidRPr="00A56967">
          <w:rPr>
            <w:b/>
            <w:bCs/>
            <w:rtl/>
          </w:rPr>
          <w:t>، م</w:t>
        </w:r>
        <w:r>
          <w:rPr>
            <w:rFonts w:hint="cs"/>
            <w:b/>
            <w:bCs/>
            <w:rtl/>
          </w:rPr>
          <w:t>ن قبيل</w:t>
        </w:r>
        <w:r w:rsidRPr="00A56967">
          <w:rPr>
            <w:b/>
            <w:bCs/>
            <w:rtl/>
          </w:rPr>
          <w:t xml:space="preserve">: </w:t>
        </w:r>
        <w:r>
          <w:rPr>
            <w:rFonts w:hint="cs"/>
            <w:b/>
            <w:bCs/>
            <w:rtl/>
          </w:rPr>
          <w:t>(أ)</w:t>
        </w:r>
        <w:r w:rsidR="00BB0D7A">
          <w:rPr>
            <w:rFonts w:hint="eastAsia"/>
            <w:b/>
            <w:bCs/>
            <w:rtl/>
          </w:rPr>
          <w:t> </w:t>
        </w:r>
        <w:r>
          <w:rPr>
            <w:b/>
            <w:bCs/>
            <w:rtl/>
          </w:rPr>
          <w:t xml:space="preserve">تدريب </w:t>
        </w:r>
        <w:r w:rsidRPr="00A56967">
          <w:rPr>
            <w:b/>
            <w:bCs/>
            <w:rtl/>
          </w:rPr>
          <w:t>جميع المدرسين (</w:t>
        </w:r>
        <w:r>
          <w:rPr>
            <w:rFonts w:hint="cs"/>
            <w:b/>
            <w:bCs/>
            <w:rtl/>
          </w:rPr>
          <w:t>وليس فقط</w:t>
        </w:r>
        <w:r w:rsidRPr="00A56967">
          <w:rPr>
            <w:b/>
            <w:bCs/>
            <w:rtl/>
          </w:rPr>
          <w:t xml:space="preserve"> مدرسي التعليم الخاص)</w:t>
        </w:r>
        <w:r w:rsidRPr="00725D7B">
          <w:rPr>
            <w:rtl/>
          </w:rPr>
          <w:t xml:space="preserve"> </w:t>
        </w:r>
        <w:r w:rsidRPr="00725D7B">
          <w:rPr>
            <w:b/>
            <w:bCs/>
            <w:rtl/>
          </w:rPr>
          <w:t>و</w:t>
        </w:r>
        <w:r w:rsidRPr="00725D7B">
          <w:rPr>
            <w:rFonts w:hint="cs"/>
            <w:b/>
            <w:bCs/>
            <w:rtl/>
          </w:rPr>
          <w:t>غيرهم من المهنيين في مجال</w:t>
        </w:r>
        <w:r w:rsidRPr="00725D7B">
          <w:rPr>
            <w:b/>
            <w:bCs/>
            <w:rtl/>
          </w:rPr>
          <w:t xml:space="preserve"> التعليم</w:t>
        </w:r>
        <w:r>
          <w:rPr>
            <w:b/>
            <w:bCs/>
            <w:rtl/>
          </w:rPr>
          <w:t xml:space="preserve">؛ (ب) </w:t>
        </w:r>
        <w:r>
          <w:rPr>
            <w:rFonts w:hint="cs"/>
            <w:b/>
            <w:bCs/>
            <w:rtl/>
          </w:rPr>
          <w:t xml:space="preserve">وضع </w:t>
        </w:r>
        <w:r>
          <w:rPr>
            <w:b/>
            <w:bCs/>
            <w:rtl/>
          </w:rPr>
          <w:t xml:space="preserve">خطط </w:t>
        </w:r>
        <w:r w:rsidRPr="00A56967">
          <w:rPr>
            <w:b/>
            <w:bCs/>
            <w:rtl/>
          </w:rPr>
          <w:t>تعليم</w:t>
        </w:r>
        <w:r>
          <w:rPr>
            <w:rFonts w:hint="cs"/>
            <w:b/>
            <w:bCs/>
            <w:rtl/>
          </w:rPr>
          <w:t>ية</w:t>
        </w:r>
        <w:r>
          <w:rPr>
            <w:b/>
            <w:bCs/>
            <w:rtl/>
          </w:rPr>
          <w:t xml:space="preserve"> </w:t>
        </w:r>
        <w:r w:rsidRPr="00A56967">
          <w:rPr>
            <w:b/>
            <w:bCs/>
            <w:rtl/>
          </w:rPr>
          <w:t>فردي</w:t>
        </w:r>
        <w:r>
          <w:rPr>
            <w:rFonts w:hint="cs"/>
            <w:b/>
            <w:bCs/>
            <w:rtl/>
          </w:rPr>
          <w:t>ة</w:t>
        </w:r>
        <w:r w:rsidRPr="00A56967">
          <w:rPr>
            <w:b/>
            <w:bCs/>
            <w:rtl/>
          </w:rPr>
          <w:t xml:space="preserve"> لجميع التلاميذ ذوي الإعاقة؛ (ج) توفير الأجهزة المساع</w:t>
        </w:r>
        <w:r>
          <w:rPr>
            <w:rFonts w:hint="cs"/>
            <w:b/>
            <w:bCs/>
            <w:rtl/>
          </w:rPr>
          <w:t>ِ</w:t>
        </w:r>
        <w:r>
          <w:rPr>
            <w:b/>
            <w:bCs/>
            <w:rtl/>
          </w:rPr>
          <w:t xml:space="preserve">دة والدعم في الفصول الدراسية، </w:t>
        </w:r>
        <w:r>
          <w:rPr>
            <w:rFonts w:hint="cs"/>
            <w:b/>
            <w:bCs/>
            <w:rtl/>
          </w:rPr>
          <w:t>فضل</w:t>
        </w:r>
        <w:r w:rsidR="00230E92">
          <w:rPr>
            <w:rFonts w:hint="cs"/>
            <w:b/>
            <w:bCs/>
            <w:rtl/>
          </w:rPr>
          <w:t xml:space="preserve">اً </w:t>
        </w:r>
        <w:r>
          <w:rPr>
            <w:rFonts w:hint="cs"/>
            <w:b/>
            <w:bCs/>
            <w:rtl/>
          </w:rPr>
          <w:t xml:space="preserve">عن </w:t>
        </w:r>
        <w:r w:rsidRPr="00A56967">
          <w:rPr>
            <w:b/>
            <w:bCs/>
            <w:rtl/>
          </w:rPr>
          <w:t xml:space="preserve">المواد التعليمية والمناهج الدراسية؛ (د) </w:t>
        </w:r>
        <w:r>
          <w:rPr>
            <w:rFonts w:hint="cs"/>
            <w:b/>
            <w:bCs/>
            <w:rtl/>
          </w:rPr>
          <w:t xml:space="preserve">إتاحة </w:t>
        </w:r>
        <w:r w:rsidRPr="00A56967">
          <w:rPr>
            <w:b/>
            <w:bCs/>
            <w:rtl/>
          </w:rPr>
          <w:t>إمكانية الوصول إلى البيئة المدرسية المادية؛ (</w:t>
        </w:r>
        <w:r w:rsidRPr="00A56967">
          <w:rPr>
            <w:rFonts w:hint="cs"/>
            <w:b/>
            <w:bCs/>
            <w:rtl/>
          </w:rPr>
          <w:t>ﻫ</w:t>
        </w:r>
        <w:r w:rsidRPr="00A56967">
          <w:rPr>
            <w:b/>
            <w:bCs/>
            <w:rtl/>
          </w:rPr>
          <w:t>) تعليم لغ</w:t>
        </w:r>
        <w:r w:rsidRPr="00A56967">
          <w:rPr>
            <w:rFonts w:hint="eastAsia"/>
            <w:b/>
            <w:bCs/>
            <w:rtl/>
          </w:rPr>
          <w:t>ة</w:t>
        </w:r>
        <w:r>
          <w:rPr>
            <w:b/>
            <w:bCs/>
            <w:rtl/>
          </w:rPr>
          <w:t xml:space="preserve"> الإشارة؛ و</w:t>
        </w:r>
        <w:r w:rsidRPr="00A56967">
          <w:rPr>
            <w:b/>
            <w:bCs/>
            <w:rtl/>
          </w:rPr>
          <w:t>(و) تخصيص ما يكفي من الموارد المالية</w:t>
        </w:r>
        <w:r>
          <w:rPr>
            <w:b/>
            <w:bCs/>
            <w:rtl/>
          </w:rPr>
          <w:t>.</w:t>
        </w:r>
        <w:r w:rsidRPr="00A56967">
          <w:rPr>
            <w:b/>
            <w:bCs/>
            <w:rtl/>
          </w:rPr>
          <w:t xml:space="preserve"> </w:t>
        </w:r>
        <w:r>
          <w:t>‬</w:t>
        </w:r>
        <w:r>
          <w:t>‬</w:t>
        </w:r>
        <w:r w:rsidR="000321D7">
          <w:t>‬</w:t>
        </w:r>
        <w:r w:rsidR="001327F9">
          <w:t>‬</w:t>
        </w:r>
      </w:dir>
    </w:p>
    <w:p w:rsidR="005F3BA8" w:rsidRPr="003B6966" w:rsidRDefault="005F3BA8" w:rsidP="005F3BA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  <w:t>ال</w:t>
      </w:r>
      <w:r w:rsidRPr="003B6966">
        <w:rPr>
          <w:rtl/>
          <w:lang w:bidi="ar"/>
        </w:rPr>
        <w:t xml:space="preserve">حقوق </w:t>
      </w:r>
      <w:r>
        <w:rPr>
          <w:rFonts w:hint="cs"/>
          <w:rtl/>
          <w:lang w:bidi="ar"/>
        </w:rPr>
        <w:t>ال</w:t>
      </w:r>
      <w:r w:rsidRPr="003B6966">
        <w:rPr>
          <w:rtl/>
          <w:lang w:bidi="ar"/>
        </w:rPr>
        <w:t>ثقافية</w:t>
      </w:r>
    </w:p>
    <w:p w:rsidR="005F3BA8" w:rsidRDefault="005F3BA8" w:rsidP="003F7AEC">
      <w:pPr>
        <w:pStyle w:val="SingleTxt"/>
        <w:spacing w:line="380" w:lineRule="exact"/>
      </w:pPr>
      <w:r>
        <w:rPr>
          <w:rFonts w:hint="cs"/>
          <w:rtl/>
        </w:rPr>
        <w:t>56</w:t>
      </w:r>
      <w:r>
        <w:rPr>
          <w:rtl/>
        </w:rPr>
        <w:t>-</w:t>
      </w:r>
      <w:r>
        <w:rPr>
          <w:rtl/>
        </w:rPr>
        <w:tab/>
        <w:t>تأسف اللجنة لعدم وجود معلومات عن التمتع</w:t>
      </w:r>
      <w:r>
        <w:rPr>
          <w:rFonts w:hint="cs"/>
          <w:rtl/>
        </w:rPr>
        <w:t xml:space="preserve"> الفعلي</w:t>
      </w:r>
      <w:r>
        <w:rPr>
          <w:rtl/>
        </w:rPr>
        <w:t xml:space="preserve"> بالحقوق المنصوص عليها </w:t>
      </w:r>
      <w:r>
        <w:rPr>
          <w:rFonts w:hint="cs"/>
          <w:rtl/>
        </w:rPr>
        <w:t>في</w:t>
      </w:r>
      <w:r>
        <w:rPr>
          <w:rtl/>
        </w:rPr>
        <w:t xml:space="preserve"> المادة</w:t>
      </w:r>
      <w:r>
        <w:rPr>
          <w:rFonts w:hint="cs"/>
          <w:rtl/>
        </w:rPr>
        <w:t> </w:t>
      </w:r>
      <w:r>
        <w:rPr>
          <w:rtl/>
        </w:rPr>
        <w:t xml:space="preserve">15 من العهد، ولا سيما </w:t>
      </w:r>
      <w:r>
        <w:rPr>
          <w:rFonts w:hint="cs"/>
          <w:rtl/>
        </w:rPr>
        <w:t xml:space="preserve">في </w:t>
      </w:r>
      <w:r>
        <w:rPr>
          <w:rtl/>
        </w:rPr>
        <w:t xml:space="preserve">المادة </w:t>
      </w:r>
      <w:r>
        <w:rPr>
          <w:rFonts w:hint="cs"/>
          <w:rtl/>
        </w:rPr>
        <w:t>15(1)(ب). و</w:t>
      </w:r>
      <w:r>
        <w:rPr>
          <w:rtl/>
        </w:rPr>
        <w:t xml:space="preserve">تلاحظ اللجنة </w:t>
      </w:r>
      <w:r>
        <w:rPr>
          <w:rFonts w:hint="cs"/>
          <w:rtl/>
        </w:rPr>
        <w:t>ال</w:t>
      </w:r>
      <w:r>
        <w:rPr>
          <w:rtl/>
        </w:rPr>
        <w:t>جهود الرامية إلى تعليم اللغة الإيطالية لأطفال المهاجرين، بغية ت</w:t>
      </w:r>
      <w:r>
        <w:rPr>
          <w:rFonts w:hint="cs"/>
          <w:rtl/>
        </w:rPr>
        <w:t>سهيل</w:t>
      </w:r>
      <w:r>
        <w:rPr>
          <w:rtl/>
        </w:rPr>
        <w:t xml:space="preserve"> إدماجهم في الدولة الطرف،</w:t>
      </w:r>
      <w:r w:rsidR="00D32030">
        <w:rPr>
          <w:rtl/>
        </w:rPr>
        <w:t xml:space="preserve"> </w:t>
      </w:r>
      <w:r>
        <w:rPr>
          <w:rFonts w:hint="cs"/>
          <w:rtl/>
        </w:rPr>
        <w:t>لكنها تشعر بالقلق</w:t>
      </w:r>
      <w:r>
        <w:rPr>
          <w:rtl/>
        </w:rPr>
        <w:t xml:space="preserve"> إزاء قلة الجهود المبذولة من أجل السماح لهم بالاحتفاظ بلغتهم الأم (المادة 15).</w:t>
      </w:r>
    </w:p>
    <w:p w:rsidR="005F3BA8" w:rsidRDefault="005F3BA8" w:rsidP="003F7AEC">
      <w:pPr>
        <w:pStyle w:val="SingleTxt"/>
        <w:spacing w:line="380" w:lineRule="exact"/>
      </w:pPr>
      <w:r>
        <w:rPr>
          <w:rFonts w:hint="cs"/>
          <w:rtl/>
        </w:rPr>
        <w:t>57</w:t>
      </w:r>
      <w:r>
        <w:rPr>
          <w:rtl/>
        </w:rPr>
        <w:t>-</w:t>
      </w:r>
      <w:r>
        <w:rPr>
          <w:rtl/>
        </w:rPr>
        <w:tab/>
      </w:r>
      <w:r w:rsidRPr="002A3C61">
        <w:rPr>
          <w:b/>
          <w:bCs/>
          <w:rtl/>
        </w:rPr>
        <w:t>تطلب اللجنة من الدولة الطرف أن تقدم</w:t>
      </w:r>
      <w:r w:rsidRPr="002A3C61">
        <w:rPr>
          <w:rFonts w:hint="cs"/>
          <w:b/>
          <w:bCs/>
          <w:rtl/>
        </w:rPr>
        <w:t>،</w:t>
      </w:r>
      <w:r w:rsidRPr="002A3C61">
        <w:rPr>
          <w:b/>
          <w:bCs/>
          <w:rtl/>
        </w:rPr>
        <w:t xml:space="preserve"> في تقريرها الدوري ال</w:t>
      </w:r>
      <w:r w:rsidRPr="002A3C61">
        <w:rPr>
          <w:rFonts w:hint="cs"/>
          <w:b/>
          <w:bCs/>
          <w:rtl/>
        </w:rPr>
        <w:t>مقبل،</w:t>
      </w:r>
      <w:r w:rsidRPr="002A3C61">
        <w:rPr>
          <w:b/>
          <w:bCs/>
          <w:rtl/>
        </w:rPr>
        <w:t xml:space="preserve"> معلومات عن تمتع جميع الأفراد</w:t>
      </w:r>
      <w:r w:rsidRPr="002A3C61">
        <w:rPr>
          <w:rFonts w:hint="cs"/>
          <w:b/>
          <w:bCs/>
          <w:rtl/>
        </w:rPr>
        <w:t xml:space="preserve"> ب</w:t>
      </w:r>
      <w:r w:rsidRPr="002A3C61">
        <w:rPr>
          <w:b/>
          <w:bCs/>
          <w:rtl/>
        </w:rPr>
        <w:t xml:space="preserve">حق المشاركة في الحياة الثقافية، مع </w:t>
      </w:r>
      <w:r w:rsidRPr="002A3C61">
        <w:rPr>
          <w:rFonts w:hint="cs"/>
          <w:b/>
          <w:bCs/>
          <w:rtl/>
        </w:rPr>
        <w:t>مراعاة</w:t>
      </w:r>
      <w:r w:rsidRPr="002A3C61">
        <w:rPr>
          <w:b/>
          <w:bCs/>
          <w:rtl/>
        </w:rPr>
        <w:t xml:space="preserve"> تعليق اللجنة العام رقم</w:t>
      </w:r>
      <w:r>
        <w:rPr>
          <w:rFonts w:hint="cs"/>
          <w:b/>
          <w:bCs/>
          <w:rtl/>
        </w:rPr>
        <w:t> </w:t>
      </w:r>
      <w:r>
        <w:rPr>
          <w:b/>
          <w:bCs/>
          <w:rtl/>
        </w:rPr>
        <w:t>21</w:t>
      </w:r>
      <w:r w:rsidRPr="002A3C61">
        <w:rPr>
          <w:b/>
          <w:bCs/>
          <w:rtl/>
        </w:rPr>
        <w:t>(2009) بشأن حق كلّ فرد في المشاركة في الحياة الثقافية، وتوصي اللجنة الدولة الطرف أيض</w:t>
      </w:r>
      <w:r w:rsidR="00230E92">
        <w:rPr>
          <w:b/>
          <w:bCs/>
          <w:rtl/>
        </w:rPr>
        <w:t xml:space="preserve">اً </w:t>
      </w:r>
      <w:r w:rsidRPr="002A3C61">
        <w:rPr>
          <w:b/>
          <w:bCs/>
          <w:rtl/>
        </w:rPr>
        <w:t>ب</w:t>
      </w:r>
      <w:r w:rsidRPr="002A3C61">
        <w:rPr>
          <w:rFonts w:hint="eastAsia"/>
          <w:b/>
          <w:bCs/>
          <w:rtl/>
        </w:rPr>
        <w:t>أن</w:t>
      </w:r>
      <w:r w:rsidRPr="002A3C61">
        <w:rPr>
          <w:b/>
          <w:bCs/>
          <w:rtl/>
        </w:rPr>
        <w:t xml:space="preserve"> تزيد من جهود</w:t>
      </w:r>
      <w:r w:rsidRPr="002A3C61">
        <w:rPr>
          <w:rFonts w:hint="cs"/>
          <w:b/>
          <w:bCs/>
          <w:rtl/>
        </w:rPr>
        <w:t>ها الرامية إلى</w:t>
      </w:r>
      <w:r w:rsidRPr="002A3C61">
        <w:rPr>
          <w:b/>
          <w:bCs/>
          <w:rtl/>
        </w:rPr>
        <w:t xml:space="preserve"> مساعدة </w:t>
      </w:r>
      <w:r w:rsidRPr="002A3C61">
        <w:rPr>
          <w:rFonts w:hint="cs"/>
          <w:b/>
          <w:bCs/>
          <w:rtl/>
        </w:rPr>
        <w:t xml:space="preserve">الجيل الثاني من أطفال وشباب </w:t>
      </w:r>
      <w:r w:rsidRPr="002A3C61">
        <w:rPr>
          <w:b/>
          <w:bCs/>
          <w:rtl/>
        </w:rPr>
        <w:t xml:space="preserve">المهاجرين </w:t>
      </w:r>
      <w:r w:rsidRPr="002A3C61">
        <w:rPr>
          <w:rFonts w:hint="cs"/>
          <w:b/>
          <w:bCs/>
          <w:rtl/>
        </w:rPr>
        <w:t xml:space="preserve">في </w:t>
      </w:r>
      <w:r w:rsidRPr="002A3C61">
        <w:rPr>
          <w:b/>
          <w:bCs/>
          <w:rtl/>
        </w:rPr>
        <w:t>الحفاظ على لغ</w:t>
      </w:r>
      <w:r w:rsidRPr="002A3C61">
        <w:rPr>
          <w:rFonts w:hint="cs"/>
          <w:b/>
          <w:bCs/>
          <w:rtl/>
        </w:rPr>
        <w:t>تهم</w:t>
      </w:r>
      <w:r w:rsidRPr="002A3C61">
        <w:rPr>
          <w:b/>
          <w:bCs/>
          <w:rtl/>
        </w:rPr>
        <w:t xml:space="preserve"> الأم، وتعزيز تقاليد</w:t>
      </w:r>
      <w:r w:rsidRPr="002A3C61">
        <w:rPr>
          <w:rFonts w:hint="cs"/>
          <w:b/>
          <w:bCs/>
          <w:rtl/>
        </w:rPr>
        <w:t>هم</w:t>
      </w:r>
      <w:r w:rsidRPr="002A3C61">
        <w:rPr>
          <w:b/>
          <w:bCs/>
          <w:rtl/>
        </w:rPr>
        <w:t xml:space="preserve"> الثقافية</w:t>
      </w:r>
      <w:r>
        <w:rPr>
          <w:b/>
          <w:bCs/>
          <w:rtl/>
        </w:rPr>
        <w:t>.</w:t>
      </w:r>
    </w:p>
    <w:p w:rsidR="005F3BA8" w:rsidRPr="005F3BA8" w:rsidRDefault="005F3BA8" w:rsidP="005F3BA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Pr="005F3BA8" w:rsidRDefault="005F3BA8" w:rsidP="005F3BA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"/>
        </w:rPr>
      </w:pPr>
    </w:p>
    <w:p w:rsidR="005F3BA8" w:rsidRDefault="005F3BA8" w:rsidP="005F3BA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"/>
        </w:rPr>
      </w:pPr>
      <w:r>
        <w:rPr>
          <w:rFonts w:hint="cs"/>
          <w:rtl/>
          <w:lang w:bidi="ar"/>
        </w:rPr>
        <w:tab/>
      </w:r>
      <w:dir w:val="rtl">
        <w:r w:rsidRPr="002A3C61">
          <w:rPr>
            <w:rFonts w:hint="cs"/>
            <w:rtl/>
            <w:lang w:bidi="ar"/>
          </w:rPr>
          <w:t>دال</w:t>
        </w:r>
        <w:r>
          <w:rPr>
            <w:rtl/>
            <w:lang w:bidi="ar"/>
          </w:rPr>
          <w:t>-</w:t>
        </w:r>
        <w:r>
          <w:rPr>
            <w:rFonts w:hint="cs"/>
            <w:rtl/>
            <w:lang w:bidi="ar"/>
          </w:rPr>
          <w:tab/>
        </w:r>
        <w:r w:rsidRPr="002A3C61">
          <w:rPr>
            <w:rFonts w:hint="cs"/>
            <w:rtl/>
            <w:lang w:bidi="ar"/>
          </w:rPr>
          <w:t>توصيات</w:t>
        </w:r>
        <w:r>
          <w:rPr>
            <w:rtl/>
            <w:lang w:bidi="ar"/>
          </w:rPr>
          <w:t xml:space="preserve"> </w:t>
        </w:r>
        <w:r w:rsidRPr="002A3C61">
          <w:rPr>
            <w:rFonts w:hint="cs"/>
            <w:rtl/>
            <w:lang w:bidi="ar"/>
          </w:rPr>
          <w:t>أخر</w:t>
        </w:r>
        <w:r>
          <w:rPr>
            <w:rFonts w:hint="cs"/>
            <w:rtl/>
            <w:lang w:bidi="ar"/>
          </w:rPr>
          <w:t>ى</w:t>
        </w:r>
        <w:r>
          <w:rPr>
            <w:lang w:bidi="ar"/>
          </w:rPr>
          <w:t>‬</w:t>
        </w:r>
        <w:r w:rsidR="000321D7">
          <w:t>‬</w:t>
        </w:r>
        <w:r w:rsidR="001327F9">
          <w:t>‬</w:t>
        </w:r>
      </w:dir>
    </w:p>
    <w:p w:rsidR="005F3BA8" w:rsidRPr="005F3BA8" w:rsidRDefault="005F3BA8" w:rsidP="005F3BA8">
      <w:pPr>
        <w:pStyle w:val="SingleTxt"/>
        <w:spacing w:after="0" w:line="120" w:lineRule="exact"/>
        <w:rPr>
          <w:sz w:val="10"/>
          <w:rtl/>
        </w:rPr>
      </w:pPr>
    </w:p>
    <w:p w:rsidR="005F3BA8" w:rsidRPr="002A3C61" w:rsidRDefault="005F3BA8" w:rsidP="003F7AEC">
      <w:pPr>
        <w:pStyle w:val="SingleTxt"/>
        <w:spacing w:line="380" w:lineRule="exact"/>
        <w:rPr>
          <w:b/>
          <w:bCs/>
        </w:rPr>
      </w:pPr>
      <w:r>
        <w:rPr>
          <w:rFonts w:hint="cs"/>
          <w:rtl/>
        </w:rPr>
        <w:t>58</w:t>
      </w:r>
      <w:r>
        <w:rPr>
          <w:rtl/>
        </w:rPr>
        <w:t>-</w:t>
      </w:r>
      <w:r>
        <w:rPr>
          <w:rtl/>
        </w:rPr>
        <w:tab/>
      </w:r>
      <w:r w:rsidRPr="002A3C61">
        <w:rPr>
          <w:b/>
          <w:bCs/>
          <w:rtl/>
        </w:rPr>
        <w:t>توصي اللج</w:t>
      </w:r>
      <w:r>
        <w:rPr>
          <w:b/>
          <w:bCs/>
          <w:rtl/>
        </w:rPr>
        <w:t>نة الدولة الطرف بجمع بيانات و</w:t>
      </w:r>
      <w:r>
        <w:rPr>
          <w:rFonts w:hint="cs"/>
          <w:b/>
          <w:bCs/>
          <w:rtl/>
        </w:rPr>
        <w:t>استخدام</w:t>
      </w:r>
      <w:r>
        <w:rPr>
          <w:b/>
          <w:bCs/>
          <w:rtl/>
        </w:rPr>
        <w:t xml:space="preserve"> </w:t>
      </w:r>
      <w:r w:rsidRPr="002A3C61">
        <w:rPr>
          <w:b/>
          <w:bCs/>
          <w:rtl/>
        </w:rPr>
        <w:t>إحصاءات</w:t>
      </w:r>
      <w:r>
        <w:rPr>
          <w:rFonts w:hint="cs"/>
          <w:b/>
          <w:bCs/>
          <w:rtl/>
        </w:rPr>
        <w:t>، والتشجيع على ذلك</w:t>
      </w:r>
      <w:r w:rsidR="00D32030">
        <w:rPr>
          <w:rFonts w:hint="cs"/>
          <w:b/>
          <w:bCs/>
          <w:rtl/>
        </w:rPr>
        <w:t xml:space="preserve">، </w:t>
      </w:r>
      <w:r>
        <w:rPr>
          <w:rFonts w:hint="cs"/>
          <w:b/>
          <w:bCs/>
          <w:rtl/>
        </w:rPr>
        <w:t xml:space="preserve">من أجل </w:t>
      </w:r>
      <w:r>
        <w:rPr>
          <w:b/>
          <w:bCs/>
          <w:rtl/>
        </w:rPr>
        <w:t>مؤشرات حقوق الإنسان</w:t>
      </w:r>
      <w:r w:rsidRPr="002A3C61">
        <w:rPr>
          <w:b/>
          <w:bCs/>
          <w:rtl/>
        </w:rPr>
        <w:t xml:space="preserve"> بما فيها الحقوق الاقتصادية والاجتماعية والثقافية</w:t>
      </w:r>
      <w:r>
        <w:rPr>
          <w:b/>
          <w:bCs/>
          <w:rtl/>
        </w:rPr>
        <w:t>.</w:t>
      </w:r>
    </w:p>
    <w:p w:rsidR="005F3BA8" w:rsidRDefault="005F3BA8" w:rsidP="003F7AEC">
      <w:pPr>
        <w:pStyle w:val="SingleTxt"/>
        <w:spacing w:line="380" w:lineRule="exact"/>
        <w:rPr>
          <w:rtl/>
        </w:rPr>
      </w:pPr>
      <w:r>
        <w:rPr>
          <w:rFonts w:hint="cs"/>
          <w:rtl/>
        </w:rPr>
        <w:t>59</w:t>
      </w:r>
      <w:r>
        <w:rPr>
          <w:rtl/>
        </w:rPr>
        <w:t>-</w:t>
      </w:r>
      <w:r>
        <w:rPr>
          <w:rtl/>
        </w:rPr>
        <w:tab/>
      </w:r>
      <w:r w:rsidRPr="0065414D">
        <w:rPr>
          <w:b/>
          <w:bCs/>
          <w:rtl/>
        </w:rPr>
        <w:t>وفي هذا الصدد</w:t>
      </w:r>
      <w:r w:rsidRPr="0065414D">
        <w:rPr>
          <w:rFonts w:hint="cs"/>
          <w:b/>
          <w:bCs/>
          <w:rtl/>
        </w:rPr>
        <w:t xml:space="preserve">، </w:t>
      </w:r>
      <w:r w:rsidRPr="0065414D">
        <w:rPr>
          <w:b/>
          <w:bCs/>
          <w:rtl/>
        </w:rPr>
        <w:t xml:space="preserve">تحيل </w:t>
      </w:r>
      <w:r w:rsidRPr="0065414D">
        <w:rPr>
          <w:rFonts w:hint="cs"/>
          <w:b/>
          <w:bCs/>
          <w:rtl/>
        </w:rPr>
        <w:t xml:space="preserve">اللجنة </w:t>
      </w:r>
      <w:r w:rsidRPr="0065414D">
        <w:rPr>
          <w:b/>
          <w:bCs/>
          <w:rtl/>
        </w:rPr>
        <w:t>الدولةَ الطرف إلى الإطار المفاهيمي والمنهجي لمؤشرات حقوق الإنسان الذي وضعته مفوضية</w:t>
      </w:r>
      <w:r w:rsidRPr="0065414D">
        <w:rPr>
          <w:rFonts w:hint="cs"/>
          <w:b/>
          <w:bCs/>
          <w:rtl/>
        </w:rPr>
        <w:t xml:space="preserve"> الأمم المتحدة</w:t>
      </w:r>
      <w:r w:rsidRPr="0065414D">
        <w:rPr>
          <w:b/>
          <w:bCs/>
          <w:rtl/>
        </w:rPr>
        <w:t xml:space="preserve"> السامية لحقوق الإنسان (</w:t>
      </w:r>
      <w:r w:rsidRPr="0065414D">
        <w:rPr>
          <w:b/>
          <w:bCs/>
        </w:rPr>
        <w:t>HRI/MC/2008/3</w:t>
      </w:r>
      <w:r w:rsidRPr="0065414D">
        <w:rPr>
          <w:b/>
          <w:bCs/>
          <w:rtl/>
        </w:rPr>
        <w:t>)</w:t>
      </w:r>
      <w:r>
        <w:rPr>
          <w:b/>
          <w:bCs/>
          <w:rtl/>
        </w:rPr>
        <w:t>.</w:t>
      </w:r>
      <w:r w:rsidRPr="0065414D">
        <w:rPr>
          <w:b/>
          <w:bCs/>
          <w:rtl/>
        </w:rPr>
        <w:t xml:space="preserve"> </w:t>
      </w:r>
      <w:dir w:val="rtl">
        <w:r w:rsidRPr="0065414D">
          <w:rPr>
            <w:rFonts w:ascii="Traditional Arabic" w:hAnsi="Traditional Arabic" w:hint="cs"/>
            <w:b/>
            <w:bCs/>
            <w:rtl/>
          </w:rPr>
          <w:t>وتطلب</w:t>
        </w:r>
        <w:r w:rsidRPr="0065414D">
          <w:rPr>
            <w:b/>
            <w:bCs/>
            <w:rtl/>
          </w:rPr>
          <w:t xml:space="preserve"> </w:t>
        </w:r>
        <w:r w:rsidRPr="0065414D">
          <w:rPr>
            <w:rFonts w:ascii="Traditional Arabic" w:hAnsi="Traditional Arabic" w:hint="cs"/>
            <w:b/>
            <w:bCs/>
            <w:rtl/>
          </w:rPr>
          <w:t>اللجنة</w:t>
        </w:r>
        <w:r w:rsidRPr="0065414D">
          <w:rPr>
            <w:b/>
            <w:bCs/>
            <w:rtl/>
          </w:rPr>
          <w:t xml:space="preserve"> </w:t>
        </w:r>
        <w:r w:rsidRPr="0065414D">
          <w:rPr>
            <w:rFonts w:ascii="Traditional Arabic" w:hAnsi="Traditional Arabic" w:hint="cs"/>
            <w:b/>
            <w:bCs/>
            <w:rtl/>
          </w:rPr>
          <w:t>من</w:t>
        </w:r>
        <w:r w:rsidRPr="0065414D">
          <w:rPr>
            <w:b/>
            <w:bCs/>
            <w:rtl/>
          </w:rPr>
          <w:t xml:space="preserve"> </w:t>
        </w:r>
        <w:r w:rsidRPr="0065414D">
          <w:rPr>
            <w:rFonts w:ascii="Traditional Arabic" w:hAnsi="Traditional Arabic" w:hint="cs"/>
            <w:b/>
            <w:bCs/>
            <w:rtl/>
          </w:rPr>
          <w:t>الدولة</w:t>
        </w:r>
        <w:r w:rsidRPr="0065414D">
          <w:rPr>
            <w:b/>
            <w:bCs/>
            <w:rtl/>
          </w:rPr>
          <w:t xml:space="preserve"> </w:t>
        </w:r>
        <w:r w:rsidRPr="0065414D">
          <w:rPr>
            <w:rFonts w:ascii="Traditional Arabic" w:hAnsi="Traditional Arabic" w:hint="cs"/>
            <w:b/>
            <w:bCs/>
            <w:rtl/>
          </w:rPr>
          <w:t>الطرف</w:t>
        </w:r>
        <w:r w:rsidRPr="0065414D">
          <w:rPr>
            <w:b/>
            <w:bCs/>
            <w:rtl/>
          </w:rPr>
          <w:t xml:space="preserve"> </w:t>
        </w:r>
        <w:r w:rsidRPr="0065414D">
          <w:rPr>
            <w:rFonts w:ascii="Traditional Arabic" w:hAnsi="Traditional Arabic" w:hint="cs"/>
            <w:b/>
            <w:bCs/>
            <w:rtl/>
          </w:rPr>
          <w:t>أن</w:t>
        </w:r>
        <w:r w:rsidRPr="0065414D">
          <w:rPr>
            <w:b/>
            <w:bCs/>
            <w:rtl/>
          </w:rPr>
          <w:t xml:space="preserve"> </w:t>
        </w:r>
        <w:r w:rsidRPr="0065414D">
          <w:rPr>
            <w:rFonts w:ascii="Traditional Arabic" w:hAnsi="Traditional Arabic" w:hint="cs"/>
            <w:b/>
            <w:bCs/>
            <w:rtl/>
          </w:rPr>
          <w:t>تدرج</w:t>
        </w:r>
        <w:r w:rsidRPr="0065414D">
          <w:rPr>
            <w:b/>
            <w:bCs/>
            <w:rtl/>
          </w:rPr>
          <w:t xml:space="preserve"> </w:t>
        </w:r>
        <w:r w:rsidRPr="0065414D">
          <w:rPr>
            <w:rFonts w:ascii="Traditional Arabic" w:hAnsi="Traditional Arabic" w:hint="cs"/>
            <w:b/>
            <w:bCs/>
            <w:rtl/>
          </w:rPr>
          <w:t>في</w:t>
        </w:r>
        <w:r w:rsidRPr="0065414D">
          <w:rPr>
            <w:b/>
            <w:bCs/>
            <w:rtl/>
          </w:rPr>
          <w:t xml:space="preserve"> </w:t>
        </w:r>
        <w:r w:rsidRPr="0065414D">
          <w:rPr>
            <w:rFonts w:ascii="Traditional Arabic" w:hAnsi="Traditional Arabic" w:hint="cs"/>
            <w:b/>
            <w:bCs/>
            <w:rtl/>
          </w:rPr>
          <w:t>تقريرها</w:t>
        </w:r>
        <w:r w:rsidRPr="0065414D">
          <w:rPr>
            <w:b/>
            <w:bCs/>
            <w:rtl/>
          </w:rPr>
          <w:t xml:space="preserve"> </w:t>
        </w:r>
        <w:r w:rsidRPr="0065414D">
          <w:rPr>
            <w:rFonts w:ascii="Traditional Arabic" w:hAnsi="Traditional Arabic" w:hint="cs"/>
            <w:b/>
            <w:bCs/>
            <w:rtl/>
          </w:rPr>
          <w:t>الدور</w:t>
        </w:r>
        <w:r w:rsidRPr="0065414D">
          <w:rPr>
            <w:b/>
            <w:bCs/>
            <w:rtl/>
          </w:rPr>
          <w:t>ي المقبل بيانات إحصائية بشأن التمتع بكل ح</w:t>
        </w:r>
        <w:r w:rsidRPr="0065414D">
          <w:rPr>
            <w:rFonts w:hint="eastAsia"/>
            <w:b/>
            <w:bCs/>
            <w:rtl/>
          </w:rPr>
          <w:t>ق</w:t>
        </w:r>
        <w:r w:rsidRPr="0065414D">
          <w:rPr>
            <w:b/>
            <w:bCs/>
            <w:rtl/>
          </w:rPr>
          <w:t xml:space="preserve"> من الحقوق المكرسة في العهد، مصنفة حسب السن والجنس والأصل الإثني والسكن في المناطق الحضرية </w:t>
        </w:r>
        <w:r w:rsidRPr="0065414D">
          <w:rPr>
            <w:rFonts w:hint="cs"/>
            <w:b/>
            <w:bCs/>
            <w:rtl/>
          </w:rPr>
          <w:t>أ</w:t>
        </w:r>
        <w:r w:rsidRPr="0065414D">
          <w:rPr>
            <w:b/>
            <w:bCs/>
            <w:rtl/>
          </w:rPr>
          <w:t>و</w:t>
        </w:r>
        <w:r w:rsidRPr="0065414D">
          <w:rPr>
            <w:rFonts w:hint="cs"/>
            <w:b/>
            <w:bCs/>
            <w:rtl/>
          </w:rPr>
          <w:t xml:space="preserve"> </w:t>
        </w:r>
        <w:r w:rsidRPr="0065414D">
          <w:rPr>
            <w:b/>
            <w:bCs/>
            <w:rtl/>
          </w:rPr>
          <w:t>الريفية</w:t>
        </w:r>
        <w:r w:rsidRPr="0065414D">
          <w:rPr>
            <w:rFonts w:hint="cs"/>
            <w:b/>
            <w:bCs/>
            <w:rtl/>
          </w:rPr>
          <w:t xml:space="preserve"> والإعاقة</w:t>
        </w:r>
        <w:r w:rsidRPr="0065414D">
          <w:rPr>
            <w:b/>
            <w:bCs/>
            <w:rtl/>
          </w:rPr>
          <w:t xml:space="preserve"> وغير ذلك من المعايير ذات الصل</w:t>
        </w:r>
        <w:r w:rsidRPr="0065414D">
          <w:rPr>
            <w:rFonts w:hint="cs"/>
            <w:b/>
            <w:bCs/>
            <w:rtl/>
          </w:rPr>
          <w:t>ة، وذلك على أساس مقارن سنو</w:t>
        </w:r>
        <w:r w:rsidR="00BB0D7A">
          <w:rPr>
            <w:rFonts w:hint="cs"/>
            <w:b/>
            <w:bCs/>
            <w:rtl/>
          </w:rPr>
          <w:t>ي</w:t>
        </w:r>
        <w:r>
          <w:rPr>
            <w:rFonts w:hint="cs"/>
            <w:b/>
            <w:bCs/>
            <w:rtl/>
          </w:rPr>
          <w:t>.</w:t>
        </w:r>
        <w:r>
          <w:t>‬</w:t>
        </w:r>
        <w:r>
          <w:t>‬</w:t>
        </w:r>
        <w:r w:rsidR="000321D7">
          <w:t>‬</w:t>
        </w:r>
        <w:r w:rsidR="001327F9">
          <w:t>‬</w:t>
        </w:r>
      </w:dir>
    </w:p>
    <w:p w:rsidR="005F3BA8" w:rsidRPr="0065414D" w:rsidRDefault="005F3BA8" w:rsidP="003F7AEC">
      <w:pPr>
        <w:pStyle w:val="SingleTxt"/>
        <w:spacing w:line="380" w:lineRule="exact"/>
        <w:rPr>
          <w:b/>
          <w:bCs/>
        </w:rPr>
      </w:pPr>
      <w:r>
        <w:rPr>
          <w:rFonts w:hint="cs"/>
          <w:rtl/>
        </w:rPr>
        <w:t>60-</w:t>
      </w:r>
      <w:r>
        <w:rPr>
          <w:rFonts w:hint="cs"/>
          <w:rtl/>
        </w:rPr>
        <w:tab/>
      </w:r>
      <w:r w:rsidRPr="0065414D">
        <w:rPr>
          <w:b/>
          <w:bCs/>
          <w:rtl/>
        </w:rPr>
        <w:t xml:space="preserve">وتطلب اللجنة </w:t>
      </w:r>
      <w:r w:rsidRPr="0065414D">
        <w:rPr>
          <w:rFonts w:hint="cs"/>
          <w:b/>
          <w:bCs/>
          <w:rtl/>
        </w:rPr>
        <w:t>من</w:t>
      </w:r>
      <w:r w:rsidRPr="0065414D">
        <w:rPr>
          <w:b/>
          <w:bCs/>
          <w:rtl/>
        </w:rPr>
        <w:t xml:space="preserve"> الدولة الطرف </w:t>
      </w:r>
      <w:r w:rsidRPr="0065414D">
        <w:rPr>
          <w:rFonts w:hint="cs"/>
          <w:b/>
          <w:bCs/>
          <w:rtl/>
        </w:rPr>
        <w:t xml:space="preserve">ترجمة هذه </w:t>
      </w:r>
      <w:r w:rsidRPr="0065414D">
        <w:rPr>
          <w:b/>
          <w:bCs/>
          <w:rtl/>
        </w:rPr>
        <w:t>الملاحظات الختامية</w:t>
      </w:r>
      <w:r w:rsidRPr="0065414D">
        <w:rPr>
          <w:rFonts w:hint="cs"/>
          <w:b/>
          <w:bCs/>
          <w:rtl/>
        </w:rPr>
        <w:t xml:space="preserve"> إلى اللغة الرسمية للدولة الطرف ونشرها</w:t>
      </w:r>
      <w:r w:rsidRPr="0065414D">
        <w:rPr>
          <w:b/>
          <w:bCs/>
          <w:rtl/>
        </w:rPr>
        <w:t xml:space="preserve"> على نطاق واسع وعلى جميع مستويات المجتمع، ولا سيما بين البرلمانيين والموظفين العموميين والسلطات القضائية، وإبلاغ اللجنة في تقريرها الدوري المقبل بالإجراءات المتخذة من أجل تنفيذ</w:t>
      </w:r>
      <w:r w:rsidRPr="0065414D">
        <w:rPr>
          <w:rFonts w:hint="cs"/>
          <w:b/>
          <w:bCs/>
          <w:rtl/>
        </w:rPr>
        <w:t xml:space="preserve"> هذه الملاحظات</w:t>
      </w:r>
      <w:r>
        <w:rPr>
          <w:b/>
          <w:bCs/>
          <w:rtl/>
        </w:rPr>
        <w:t>. وتشجّ</w:t>
      </w:r>
      <w:r>
        <w:rPr>
          <w:rFonts w:hint="cs"/>
          <w:b/>
          <w:bCs/>
          <w:rtl/>
        </w:rPr>
        <w:t>َ</w:t>
      </w:r>
      <w:r w:rsidRPr="0065414D">
        <w:rPr>
          <w:b/>
          <w:bCs/>
          <w:rtl/>
        </w:rPr>
        <w:t>ع الدو</w:t>
      </w:r>
      <w:r w:rsidRPr="0065414D">
        <w:rPr>
          <w:rFonts w:hint="eastAsia"/>
          <w:b/>
          <w:bCs/>
          <w:rtl/>
        </w:rPr>
        <w:t>لة</w:t>
      </w:r>
      <w:r w:rsidRPr="0065414D">
        <w:rPr>
          <w:b/>
          <w:bCs/>
          <w:rtl/>
        </w:rPr>
        <w:t xml:space="preserve"> الطرف أيض</w:t>
      </w:r>
      <w:r w:rsidR="00230E92">
        <w:rPr>
          <w:b/>
          <w:bCs/>
          <w:rtl/>
        </w:rPr>
        <w:t xml:space="preserve">اً </w:t>
      </w:r>
      <w:r w:rsidRPr="0065414D">
        <w:rPr>
          <w:b/>
          <w:bCs/>
          <w:rtl/>
        </w:rPr>
        <w:t>على إشراك المنظمات غير الحكومية و</w:t>
      </w:r>
      <w:r w:rsidRPr="0065414D">
        <w:rPr>
          <w:rFonts w:hint="cs"/>
          <w:b/>
          <w:bCs/>
          <w:rtl/>
        </w:rPr>
        <w:t xml:space="preserve">غيرها من </w:t>
      </w:r>
      <w:r w:rsidRPr="0065414D">
        <w:rPr>
          <w:b/>
          <w:bCs/>
          <w:rtl/>
        </w:rPr>
        <w:t xml:space="preserve">أعضاء المجتمع المدني في </w:t>
      </w:r>
      <w:r w:rsidRPr="0065414D">
        <w:rPr>
          <w:rFonts w:hint="cs"/>
          <w:b/>
          <w:bCs/>
          <w:rtl/>
        </w:rPr>
        <w:t>ال</w:t>
      </w:r>
      <w:r w:rsidRPr="0065414D">
        <w:rPr>
          <w:b/>
          <w:bCs/>
          <w:rtl/>
        </w:rPr>
        <w:t>عملية ال</w:t>
      </w:r>
      <w:r w:rsidRPr="0065414D">
        <w:rPr>
          <w:rFonts w:hint="cs"/>
          <w:b/>
          <w:bCs/>
          <w:rtl/>
        </w:rPr>
        <w:t>تشاورية</w:t>
      </w:r>
      <w:r w:rsidRPr="0065414D">
        <w:rPr>
          <w:b/>
          <w:bCs/>
          <w:rtl/>
        </w:rPr>
        <w:t xml:space="preserve"> على المستوى الوطني قبل تقديم تقريرها الدوري المقبل</w:t>
      </w:r>
      <w:r>
        <w:rPr>
          <w:b/>
          <w:bCs/>
          <w:rtl/>
        </w:rPr>
        <w:t>.</w:t>
      </w:r>
    </w:p>
    <w:p w:rsidR="005F3BA8" w:rsidRPr="0065414D" w:rsidRDefault="005F3BA8" w:rsidP="003F7AEC">
      <w:pPr>
        <w:pStyle w:val="SingleTxt"/>
        <w:spacing w:line="380" w:lineRule="exact"/>
        <w:rPr>
          <w:b/>
          <w:bCs/>
          <w:rtl/>
        </w:rPr>
      </w:pPr>
      <w:r w:rsidRPr="00BB0D7A">
        <w:rPr>
          <w:rFonts w:hint="cs"/>
          <w:spacing w:val="-4"/>
          <w:rtl/>
        </w:rPr>
        <w:t>61-</w:t>
      </w:r>
      <w:r w:rsidRPr="00BB0D7A">
        <w:rPr>
          <w:rFonts w:hint="cs"/>
          <w:spacing w:val="-4"/>
          <w:rtl/>
        </w:rPr>
        <w:tab/>
      </w:r>
      <w:r w:rsidRPr="00BB0D7A">
        <w:rPr>
          <w:b/>
          <w:bCs/>
          <w:spacing w:val="-4"/>
          <w:rtl/>
        </w:rPr>
        <w:t xml:space="preserve">وتطلب اللجنة </w:t>
      </w:r>
      <w:r w:rsidRPr="00BB0D7A">
        <w:rPr>
          <w:rFonts w:hint="cs"/>
          <w:b/>
          <w:bCs/>
          <w:spacing w:val="-4"/>
          <w:rtl/>
        </w:rPr>
        <w:t>من</w:t>
      </w:r>
      <w:r w:rsidRPr="00BB0D7A">
        <w:rPr>
          <w:b/>
          <w:bCs/>
          <w:spacing w:val="-4"/>
          <w:rtl/>
        </w:rPr>
        <w:t xml:space="preserve"> الدولة الطرف أن تقدِّم تقريرها الدوري ال</w:t>
      </w:r>
      <w:r w:rsidRPr="00BB0D7A">
        <w:rPr>
          <w:rFonts w:hint="cs"/>
          <w:b/>
          <w:bCs/>
          <w:spacing w:val="-4"/>
          <w:rtl/>
        </w:rPr>
        <w:t>سادس</w:t>
      </w:r>
      <w:r w:rsidRPr="00BB0D7A">
        <w:rPr>
          <w:b/>
          <w:bCs/>
          <w:spacing w:val="-4"/>
          <w:rtl/>
        </w:rPr>
        <w:t xml:space="preserve"> و</w:t>
      </w:r>
      <w:r w:rsidRPr="00BB0D7A">
        <w:rPr>
          <w:rFonts w:hint="cs"/>
          <w:b/>
          <w:bCs/>
          <w:spacing w:val="-4"/>
          <w:rtl/>
        </w:rPr>
        <w:t xml:space="preserve">أن </w:t>
      </w:r>
      <w:r w:rsidRPr="00BB0D7A">
        <w:rPr>
          <w:b/>
          <w:bCs/>
          <w:spacing w:val="-4"/>
          <w:rtl/>
        </w:rPr>
        <w:t xml:space="preserve">تعدّه </w:t>
      </w:r>
      <w:r w:rsidRPr="00BB0D7A">
        <w:rPr>
          <w:rFonts w:hint="cs"/>
          <w:b/>
          <w:bCs/>
          <w:spacing w:val="-4"/>
          <w:rtl/>
        </w:rPr>
        <w:t>وفق</w:t>
      </w:r>
      <w:r w:rsidR="00230E92" w:rsidRPr="00BB0D7A">
        <w:rPr>
          <w:rFonts w:hint="cs"/>
          <w:b/>
          <w:bCs/>
          <w:spacing w:val="-4"/>
          <w:rtl/>
        </w:rPr>
        <w:t xml:space="preserve">اً </w:t>
      </w:r>
      <w:r w:rsidRPr="00BB0D7A">
        <w:rPr>
          <w:rFonts w:hint="cs"/>
          <w:b/>
          <w:bCs/>
          <w:spacing w:val="-4"/>
          <w:rtl/>
        </w:rPr>
        <w:t>ل</w:t>
      </w:r>
      <w:r w:rsidRPr="00BB0D7A">
        <w:rPr>
          <w:b/>
          <w:bCs/>
          <w:spacing w:val="-4"/>
          <w:rtl/>
        </w:rPr>
        <w:t xml:space="preserve">لمبادئ التوجيهية لتقديم </w:t>
      </w:r>
      <w:r w:rsidR="00BB0D7A" w:rsidRPr="00BB0D7A">
        <w:rPr>
          <w:b/>
          <w:bCs/>
          <w:spacing w:val="-4"/>
          <w:rtl/>
        </w:rPr>
        <w:t xml:space="preserve">التقارير، التي اعتمدتها اللجنة </w:t>
      </w:r>
      <w:r w:rsidR="00BB0D7A" w:rsidRPr="00BB0D7A">
        <w:rPr>
          <w:rFonts w:hint="cs"/>
          <w:b/>
          <w:bCs/>
          <w:spacing w:val="-4"/>
          <w:rtl/>
        </w:rPr>
        <w:t>ف</w:t>
      </w:r>
      <w:r w:rsidRPr="00BB0D7A">
        <w:rPr>
          <w:b/>
          <w:bCs/>
          <w:spacing w:val="-4"/>
          <w:rtl/>
        </w:rPr>
        <w:t>ي عام 2008 (</w:t>
      </w:r>
      <w:r w:rsidRPr="00BB0D7A">
        <w:rPr>
          <w:b/>
          <w:bCs/>
          <w:spacing w:val="-4"/>
        </w:rPr>
        <w:t>E/C.12/2008/2</w:t>
      </w:r>
      <w:r w:rsidRPr="00BB0D7A">
        <w:rPr>
          <w:b/>
          <w:bCs/>
          <w:spacing w:val="-4"/>
          <w:rtl/>
        </w:rPr>
        <w:t xml:space="preserve">)، </w:t>
      </w:r>
      <w:r w:rsidRPr="00BB0D7A">
        <w:rPr>
          <w:rFonts w:hint="cs"/>
          <w:b/>
          <w:bCs/>
          <w:spacing w:val="-4"/>
          <w:rtl/>
        </w:rPr>
        <w:t xml:space="preserve">بحلول 31 تشرين الأول/أكتوبر 2020. </w:t>
      </w:r>
      <w:r w:rsidRPr="00BB0D7A">
        <w:rPr>
          <w:b/>
          <w:bCs/>
          <w:spacing w:val="-4"/>
          <w:rtl/>
        </w:rPr>
        <w:t>وتدع</w:t>
      </w:r>
      <w:r w:rsidRPr="00BB0D7A">
        <w:rPr>
          <w:rFonts w:hint="eastAsia"/>
          <w:b/>
          <w:bCs/>
          <w:spacing w:val="-4"/>
          <w:rtl/>
        </w:rPr>
        <w:t>و</w:t>
      </w:r>
      <w:r w:rsidRPr="00BB0D7A">
        <w:rPr>
          <w:b/>
          <w:bCs/>
          <w:spacing w:val="-4"/>
          <w:rtl/>
        </w:rPr>
        <w:t xml:space="preserve"> اللجنـة الدولة الطرف</w:t>
      </w:r>
      <w:r w:rsidRPr="0065414D">
        <w:rPr>
          <w:b/>
          <w:bCs/>
          <w:rtl/>
        </w:rPr>
        <w:t xml:space="preserve"> </w:t>
      </w:r>
      <w:r w:rsidRPr="0065414D">
        <w:rPr>
          <w:rFonts w:hint="cs"/>
          <w:b/>
          <w:bCs/>
          <w:rtl/>
        </w:rPr>
        <w:t>أيض</w:t>
      </w:r>
      <w:r w:rsidR="00230E92">
        <w:rPr>
          <w:rFonts w:hint="cs"/>
          <w:b/>
          <w:bCs/>
          <w:rtl/>
        </w:rPr>
        <w:t xml:space="preserve">اً </w:t>
      </w:r>
      <w:r w:rsidRPr="0065414D">
        <w:rPr>
          <w:b/>
          <w:bCs/>
          <w:rtl/>
        </w:rPr>
        <w:t>إلى تقديم وثيقتها الأساسية الم</w:t>
      </w:r>
      <w:r>
        <w:rPr>
          <w:rFonts w:hint="cs"/>
          <w:b/>
          <w:bCs/>
          <w:rtl/>
        </w:rPr>
        <w:t xml:space="preserve">وحدة </w:t>
      </w:r>
      <w:r w:rsidRPr="0065414D">
        <w:rPr>
          <w:b/>
          <w:bCs/>
          <w:rtl/>
        </w:rPr>
        <w:t>وفقاً للمبادئ التوجيهية المنسقة المتعلقـة بتقديم التقارير بموجب المعاهدات الدولية لحقوق الإنسان (</w:t>
      </w:r>
      <w:r w:rsidRPr="0065414D">
        <w:rPr>
          <w:b/>
          <w:bCs/>
        </w:rPr>
        <w:t>HRI/GEN/2/Rev</w:t>
      </w:r>
      <w:r>
        <w:rPr>
          <w:b/>
          <w:bCs/>
        </w:rPr>
        <w:t>.</w:t>
      </w:r>
      <w:r w:rsidR="00BB0D7A">
        <w:rPr>
          <w:b/>
          <w:bCs/>
        </w:rPr>
        <w:t>6</w:t>
      </w:r>
      <w:r w:rsidRPr="0065414D">
        <w:rPr>
          <w:b/>
          <w:bCs/>
          <w:rtl/>
        </w:rPr>
        <w:t>، الفصل الأول)</w:t>
      </w:r>
      <w:r>
        <w:rPr>
          <w:b/>
          <w:bCs/>
          <w:rtl/>
        </w:rPr>
        <w:t>.</w:t>
      </w:r>
    </w:p>
    <w:p w:rsidR="00874700" w:rsidRPr="005F3BA8" w:rsidRDefault="005F3BA8" w:rsidP="005F3BA8">
      <w:pPr>
        <w:pStyle w:val="SingleTxt"/>
        <w:spacing w:after="0" w:line="240" w:lineRule="auto"/>
      </w:pPr>
      <w:r>
        <w:rPr>
          <w:rFonts w:hint="cs"/>
          <w:noProof/>
          <w:w w:val="1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Co&#10;TfRG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  <w:r>
        <w:rPr>
          <w:rFonts w:hint="cs"/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874700" w:rsidRPr="005F3BA8" w:rsidSect="00874700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1-27T09:58:00Z" w:initials="Start">
    <w:p w:rsidR="00514EEF" w:rsidRDefault="00514EEF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t>&lt;&lt;ODS JOB NO&gt;&gt;N1524617A&lt;&lt;ODS JOB NO&gt;&gt;</w:t>
      </w:r>
    </w:p>
    <w:p w:rsidR="00514EEF" w:rsidRDefault="00514EEF">
      <w:pPr>
        <w:pStyle w:val="CommentText"/>
      </w:pPr>
      <w:r>
        <w:t>&lt;&lt;ODS DOC SYMBOL1&gt;&gt;E/C.12/ITA/CO/5&lt;&lt;ODS DOC SYMBOL1&gt;&gt;</w:t>
      </w:r>
    </w:p>
    <w:p w:rsidR="00514EEF" w:rsidRDefault="00514EE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EF" w:rsidRDefault="00514EEF" w:rsidP="00693CF9">
      <w:pPr>
        <w:spacing w:line="240" w:lineRule="auto"/>
      </w:pPr>
      <w:r>
        <w:separator/>
      </w:r>
    </w:p>
  </w:endnote>
  <w:endnote w:type="continuationSeparator" w:id="0">
    <w:p w:rsidR="00514EEF" w:rsidRDefault="00514EEF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14EEF" w:rsidTr="00874700">
      <w:trPr>
        <w:jc w:val="center"/>
      </w:trPr>
      <w:tc>
        <w:tcPr>
          <w:tcW w:w="5126" w:type="dxa"/>
          <w:shd w:val="clear" w:color="auto" w:fill="auto"/>
        </w:tcPr>
        <w:p w:rsidR="00514EEF" w:rsidRPr="00874700" w:rsidRDefault="00514EEF" w:rsidP="0087470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327F9">
            <w:rPr>
              <w:noProof/>
              <w:w w:val="103"/>
            </w:rPr>
            <w:t>12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327F9">
            <w:rPr>
              <w:noProof/>
              <w:w w:val="103"/>
            </w:rPr>
            <w:t>13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14EEF" w:rsidRPr="00874700" w:rsidRDefault="00514EEF" w:rsidP="00874700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1327F9">
            <w:rPr>
              <w:b w:val="0"/>
              <w:w w:val="103"/>
            </w:rPr>
            <w:t>GE.15-18516</w:t>
          </w:r>
          <w:r>
            <w:rPr>
              <w:b w:val="0"/>
              <w:w w:val="103"/>
            </w:rPr>
            <w:fldChar w:fldCharType="end"/>
          </w:r>
        </w:p>
      </w:tc>
    </w:tr>
  </w:tbl>
  <w:p w:rsidR="00514EEF" w:rsidRPr="00874700" w:rsidRDefault="00514EEF" w:rsidP="00874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14EEF" w:rsidTr="00874700">
      <w:trPr>
        <w:jc w:val="center"/>
      </w:trPr>
      <w:tc>
        <w:tcPr>
          <w:tcW w:w="5126" w:type="dxa"/>
          <w:shd w:val="clear" w:color="auto" w:fill="auto"/>
        </w:tcPr>
        <w:p w:rsidR="00514EEF" w:rsidRPr="00874700" w:rsidRDefault="00514EEF" w:rsidP="00874700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1327F9">
            <w:rPr>
              <w:b w:val="0"/>
              <w:w w:val="103"/>
            </w:rPr>
            <w:t>GE.15-18516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14EEF" w:rsidRPr="00874700" w:rsidRDefault="00514EEF" w:rsidP="00874700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327F9">
            <w:rPr>
              <w:noProof/>
              <w:w w:val="103"/>
            </w:rPr>
            <w:t>13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327F9">
            <w:rPr>
              <w:noProof/>
              <w:w w:val="103"/>
            </w:rPr>
            <w:t>13</w:t>
          </w:r>
          <w:r>
            <w:rPr>
              <w:w w:val="103"/>
            </w:rPr>
            <w:fldChar w:fldCharType="end"/>
          </w:r>
        </w:p>
      </w:tc>
    </w:tr>
  </w:tbl>
  <w:p w:rsidR="00514EEF" w:rsidRPr="00874700" w:rsidRDefault="00514EEF" w:rsidP="008747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4046"/>
      <w:gridCol w:w="5127"/>
    </w:tblGrid>
    <w:tr w:rsidR="00514EEF" w:rsidTr="00874700">
      <w:trPr>
        <w:jc w:val="right"/>
      </w:trPr>
      <w:tc>
        <w:tcPr>
          <w:tcW w:w="4046" w:type="dxa"/>
        </w:tcPr>
        <w:p w:rsidR="00514EEF" w:rsidRDefault="00514EEF" w:rsidP="00874700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30D80F1E" wp14:editId="6BC8C67D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C.12/ITA/CO/5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C.12/ITA/CO/5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1073AC63" wp14:editId="40A918EC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</w:tcPr>
        <w:p w:rsidR="00514EEF" w:rsidRDefault="00BB0D7A" w:rsidP="00874700">
          <w:pPr>
            <w:pStyle w:val="ReleaseDate"/>
          </w:pPr>
          <w:r>
            <w:t>27</w:t>
          </w:r>
          <w:r w:rsidR="00514EEF">
            <w:t xml:space="preserve">1115    271115    </w:t>
          </w:r>
          <w:fldSimple w:instr=" DOCVARIABLE &quot;jobn&quot; \* MERGEFORMAT ">
            <w:r w:rsidR="001327F9">
              <w:t>GE.15-18516 (A)</w:t>
            </w:r>
          </w:fldSimple>
        </w:p>
        <w:p w:rsidR="00514EEF" w:rsidRPr="00874700" w:rsidRDefault="00514EEF" w:rsidP="00874700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1327F9">
            <w:rPr>
              <w:rFonts w:ascii="Barcode 3 of 9 by request" w:hAnsi="Barcode 3 of 9 by request"/>
              <w:sz w:val="24"/>
            </w:rPr>
            <w:t>*1518516*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514EEF" w:rsidRPr="00874700" w:rsidRDefault="00514EEF" w:rsidP="00874700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EF" w:rsidRDefault="00514EEF" w:rsidP="00693CF9">
      <w:pPr>
        <w:spacing w:line="240" w:lineRule="auto"/>
      </w:pPr>
      <w:r>
        <w:separator/>
      </w:r>
    </w:p>
  </w:footnote>
  <w:footnote w:type="continuationSeparator" w:id="0">
    <w:p w:rsidR="00514EEF" w:rsidRDefault="00514EEF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14EEF" w:rsidTr="0087470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14EEF" w:rsidRDefault="00514EEF" w:rsidP="00874700">
          <w:pPr>
            <w:pStyle w:val="Header"/>
            <w:bidi/>
          </w:pPr>
        </w:p>
      </w:tc>
      <w:tc>
        <w:tcPr>
          <w:tcW w:w="5127" w:type="dxa"/>
          <w:shd w:val="clear" w:color="auto" w:fill="auto"/>
          <w:vAlign w:val="bottom"/>
        </w:tcPr>
        <w:p w:rsidR="00514EEF" w:rsidRPr="00874700" w:rsidRDefault="00514EEF" w:rsidP="00874700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1327F9">
            <w:rPr>
              <w:w w:val="103"/>
            </w:rPr>
            <w:t>E/C.12/ITA/CO/5</w:t>
          </w:r>
          <w:r>
            <w:rPr>
              <w:w w:val="103"/>
            </w:rPr>
            <w:fldChar w:fldCharType="end"/>
          </w:r>
        </w:p>
      </w:tc>
    </w:tr>
  </w:tbl>
  <w:p w:rsidR="00514EEF" w:rsidRPr="00874700" w:rsidRDefault="00514EEF" w:rsidP="00874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14EEF" w:rsidTr="0087470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14EEF" w:rsidRPr="00874700" w:rsidRDefault="00514EEF" w:rsidP="00874700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1327F9">
            <w:rPr>
              <w:w w:val="103"/>
            </w:rPr>
            <w:t>E/C.12/ITA/CO/5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14EEF" w:rsidRDefault="00514EEF" w:rsidP="00874700">
          <w:pPr>
            <w:pStyle w:val="Header"/>
          </w:pPr>
        </w:p>
      </w:tc>
    </w:tr>
  </w:tbl>
  <w:p w:rsidR="00514EEF" w:rsidRPr="00874700" w:rsidRDefault="00514EEF" w:rsidP="00874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255"/>
      <w:gridCol w:w="25"/>
    </w:tblGrid>
    <w:tr w:rsidR="00514EEF" w:rsidTr="00874700">
      <w:trPr>
        <w:gridAfter w:val="1"/>
        <w:wAfter w:w="25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14EEF" w:rsidRDefault="00514EEF" w:rsidP="00874700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14EEF" w:rsidRPr="00874700" w:rsidRDefault="00514EEF" w:rsidP="00874700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14EEF" w:rsidRDefault="00514EEF" w:rsidP="00874700">
          <w:pPr>
            <w:pStyle w:val="Header"/>
            <w:spacing w:after="120"/>
          </w:pP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14EEF" w:rsidRPr="00874700" w:rsidRDefault="00514EEF" w:rsidP="00874700">
          <w:pPr>
            <w:spacing w:line="380" w:lineRule="exact"/>
            <w:jc w:val="right"/>
          </w:pPr>
          <w:r>
            <w:rPr>
              <w:sz w:val="40"/>
            </w:rPr>
            <w:t>E</w:t>
          </w:r>
          <w:r>
            <w:t>/C.12/ITA/CO/5</w:t>
          </w:r>
        </w:p>
      </w:tc>
    </w:tr>
    <w:tr w:rsidR="00514EEF" w:rsidRPr="00874700" w:rsidTr="00874700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4EEF" w:rsidRDefault="00514EEF" w:rsidP="0087470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4613AF90" wp14:editId="7C42FC5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14EEF" w:rsidRPr="00874700" w:rsidRDefault="00514EEF" w:rsidP="00874700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4EEF" w:rsidRPr="00874700" w:rsidRDefault="00514EEF" w:rsidP="00874700">
          <w:pPr>
            <w:pStyle w:val="XLarge"/>
            <w:spacing w:before="109" w:line="590" w:lineRule="exact"/>
            <w:ind w:left="14" w:right="14"/>
            <w:jc w:val="left"/>
          </w:pPr>
          <w:r>
            <w:rPr>
              <w:rtl/>
            </w:rPr>
            <w:t>المجلس الاقتصادي والاجتماعي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4EEF" w:rsidRPr="00874700" w:rsidRDefault="00514EEF" w:rsidP="00874700">
          <w:pPr>
            <w:pStyle w:val="Header"/>
            <w:spacing w:before="109"/>
          </w:pPr>
        </w:p>
      </w:tc>
      <w:tc>
        <w:tcPr>
          <w:tcW w:w="32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4EEF" w:rsidRDefault="00514EEF" w:rsidP="00874700">
          <w:pPr>
            <w:pStyle w:val="Distribution"/>
            <w:bidi w:val="0"/>
            <w:spacing w:before="240"/>
          </w:pPr>
          <w:r>
            <w:t>Distr.: General</w:t>
          </w:r>
        </w:p>
        <w:p w:rsidR="00514EEF" w:rsidRDefault="00514EEF" w:rsidP="005F3BA8">
          <w:pPr>
            <w:pStyle w:val="Publication"/>
            <w:bidi w:val="0"/>
          </w:pPr>
          <w:r>
            <w:t>28 October 2015</w:t>
          </w:r>
        </w:p>
        <w:p w:rsidR="00514EEF" w:rsidRDefault="00514EEF" w:rsidP="00874700">
          <w:pPr>
            <w:bidi w:val="0"/>
            <w:spacing w:line="240" w:lineRule="exact"/>
            <w:jc w:val="left"/>
          </w:pPr>
          <w:r>
            <w:t>Arabic</w:t>
          </w:r>
        </w:p>
        <w:p w:rsidR="00514EEF" w:rsidRDefault="00514EEF" w:rsidP="00874700">
          <w:pPr>
            <w:pStyle w:val="Original"/>
            <w:bidi w:val="0"/>
          </w:pPr>
          <w:r>
            <w:t>Original: English</w:t>
          </w:r>
        </w:p>
        <w:p w:rsidR="00514EEF" w:rsidRPr="00874700" w:rsidRDefault="00514EEF" w:rsidP="00874700">
          <w:pPr>
            <w:bidi w:val="0"/>
            <w:spacing w:line="240" w:lineRule="exact"/>
            <w:jc w:val="left"/>
          </w:pPr>
        </w:p>
      </w:tc>
    </w:tr>
  </w:tbl>
  <w:p w:rsidR="00514EEF" w:rsidRPr="00874700" w:rsidRDefault="00514EEF" w:rsidP="0087470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8516*"/>
    <w:docVar w:name="CreationDt" w:val="11/27/2015 9:53: AM"/>
    <w:docVar w:name="DocCategory" w:val="Doc"/>
    <w:docVar w:name="DocType" w:val="Final"/>
    <w:docVar w:name="DutyStation" w:val="Geneva"/>
    <w:docVar w:name="FooterJN" w:val="GE.15-18516"/>
    <w:docVar w:name="jobn" w:val="GE.15-18516 (A)"/>
    <w:docVar w:name="jobnDT" w:val="GE.15-18516 (A)   271115"/>
    <w:docVar w:name="jobnDTDT" w:val="GE.15-18516 (A)   271115   271115"/>
    <w:docVar w:name="JobNo" w:val="GE.1518516A"/>
    <w:docVar w:name="LocalDrive" w:val="0"/>
    <w:docVar w:name="OandT" w:val="buhnam"/>
    <w:docVar w:name="PaperSize" w:val="A4"/>
    <w:docVar w:name="sss1" w:val="E/C.12/ITA/CO/5"/>
    <w:docVar w:name="sss2" w:val="-"/>
    <w:docVar w:name="Symbol1" w:val="E/C.12/ITA/CO/5"/>
    <w:docVar w:name="Symbol2" w:val="-"/>
  </w:docVars>
  <w:rsids>
    <w:rsidRoot w:val="00376751"/>
    <w:rsid w:val="000020C4"/>
    <w:rsid w:val="0000693B"/>
    <w:rsid w:val="000170D3"/>
    <w:rsid w:val="0002744A"/>
    <w:rsid w:val="000311C9"/>
    <w:rsid w:val="000321D7"/>
    <w:rsid w:val="00042425"/>
    <w:rsid w:val="00047F6A"/>
    <w:rsid w:val="0005137B"/>
    <w:rsid w:val="00056AA7"/>
    <w:rsid w:val="0006648F"/>
    <w:rsid w:val="00070E09"/>
    <w:rsid w:val="00087310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327F9"/>
    <w:rsid w:val="00143096"/>
    <w:rsid w:val="0014648A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94C85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12285"/>
    <w:rsid w:val="002141DD"/>
    <w:rsid w:val="00230E92"/>
    <w:rsid w:val="00233E2A"/>
    <w:rsid w:val="00236A29"/>
    <w:rsid w:val="00237A82"/>
    <w:rsid w:val="002416C5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2B6C"/>
    <w:rsid w:val="00275EB3"/>
    <w:rsid w:val="0027623A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7CFF"/>
    <w:rsid w:val="00310FA5"/>
    <w:rsid w:val="00312162"/>
    <w:rsid w:val="00312525"/>
    <w:rsid w:val="00345B6F"/>
    <w:rsid w:val="003501D5"/>
    <w:rsid w:val="00351324"/>
    <w:rsid w:val="0036512C"/>
    <w:rsid w:val="00366E5B"/>
    <w:rsid w:val="003676A8"/>
    <w:rsid w:val="00371AC4"/>
    <w:rsid w:val="00376751"/>
    <w:rsid w:val="003769FD"/>
    <w:rsid w:val="00376CFA"/>
    <w:rsid w:val="003772FC"/>
    <w:rsid w:val="00383A67"/>
    <w:rsid w:val="00383CA8"/>
    <w:rsid w:val="00383EF3"/>
    <w:rsid w:val="00385F27"/>
    <w:rsid w:val="003A65ED"/>
    <w:rsid w:val="003C4B86"/>
    <w:rsid w:val="003D4612"/>
    <w:rsid w:val="003E1BB9"/>
    <w:rsid w:val="003E26D7"/>
    <w:rsid w:val="003E4110"/>
    <w:rsid w:val="003E4647"/>
    <w:rsid w:val="003E6DF8"/>
    <w:rsid w:val="003E7BBB"/>
    <w:rsid w:val="003F4B8C"/>
    <w:rsid w:val="003F7AEC"/>
    <w:rsid w:val="00401BDF"/>
    <w:rsid w:val="004053F7"/>
    <w:rsid w:val="00411BBD"/>
    <w:rsid w:val="00415922"/>
    <w:rsid w:val="00421658"/>
    <w:rsid w:val="00423BD7"/>
    <w:rsid w:val="0042757D"/>
    <w:rsid w:val="00437C14"/>
    <w:rsid w:val="00445C58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CE"/>
    <w:rsid w:val="004D4EA9"/>
    <w:rsid w:val="004F0D2B"/>
    <w:rsid w:val="004F1402"/>
    <w:rsid w:val="004F33CC"/>
    <w:rsid w:val="004F59EC"/>
    <w:rsid w:val="004F75CD"/>
    <w:rsid w:val="00506364"/>
    <w:rsid w:val="0050659B"/>
    <w:rsid w:val="00514EEF"/>
    <w:rsid w:val="00520086"/>
    <w:rsid w:val="00521CAC"/>
    <w:rsid w:val="0052427E"/>
    <w:rsid w:val="005243A0"/>
    <w:rsid w:val="00524A2E"/>
    <w:rsid w:val="005279DE"/>
    <w:rsid w:val="00534772"/>
    <w:rsid w:val="00537FCD"/>
    <w:rsid w:val="00542632"/>
    <w:rsid w:val="00545F76"/>
    <w:rsid w:val="00551E87"/>
    <w:rsid w:val="005545BB"/>
    <w:rsid w:val="00556882"/>
    <w:rsid w:val="00561E43"/>
    <w:rsid w:val="0057078E"/>
    <w:rsid w:val="00571C2C"/>
    <w:rsid w:val="00582B0A"/>
    <w:rsid w:val="0058378D"/>
    <w:rsid w:val="005838F5"/>
    <w:rsid w:val="00590CD4"/>
    <w:rsid w:val="00591B45"/>
    <w:rsid w:val="005943EA"/>
    <w:rsid w:val="005956D2"/>
    <w:rsid w:val="00596606"/>
    <w:rsid w:val="005A0F27"/>
    <w:rsid w:val="005A0F73"/>
    <w:rsid w:val="005A2EA3"/>
    <w:rsid w:val="005A45EC"/>
    <w:rsid w:val="005A6DC0"/>
    <w:rsid w:val="005B2267"/>
    <w:rsid w:val="005B4C28"/>
    <w:rsid w:val="005C07BD"/>
    <w:rsid w:val="005C2ECE"/>
    <w:rsid w:val="005C46A7"/>
    <w:rsid w:val="005C7ED8"/>
    <w:rsid w:val="005D5B76"/>
    <w:rsid w:val="005E46BF"/>
    <w:rsid w:val="005F3BA8"/>
    <w:rsid w:val="006007BD"/>
    <w:rsid w:val="006046A6"/>
    <w:rsid w:val="00616E82"/>
    <w:rsid w:val="006218A3"/>
    <w:rsid w:val="00631D41"/>
    <w:rsid w:val="006564CE"/>
    <w:rsid w:val="00663F64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C1E40"/>
    <w:rsid w:val="006C38EE"/>
    <w:rsid w:val="006D1A46"/>
    <w:rsid w:val="006D3170"/>
    <w:rsid w:val="006E7E51"/>
    <w:rsid w:val="007006FC"/>
    <w:rsid w:val="00700F06"/>
    <w:rsid w:val="007020AD"/>
    <w:rsid w:val="00714319"/>
    <w:rsid w:val="0071531E"/>
    <w:rsid w:val="0071645B"/>
    <w:rsid w:val="00716E9D"/>
    <w:rsid w:val="00740D62"/>
    <w:rsid w:val="00747B9E"/>
    <w:rsid w:val="007524BE"/>
    <w:rsid w:val="007525FA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6DD9"/>
    <w:rsid w:val="007B3DC8"/>
    <w:rsid w:val="007B5729"/>
    <w:rsid w:val="007C7274"/>
    <w:rsid w:val="007D489C"/>
    <w:rsid w:val="007D60E0"/>
    <w:rsid w:val="007D6B8D"/>
    <w:rsid w:val="007E32B9"/>
    <w:rsid w:val="0081284F"/>
    <w:rsid w:val="00814843"/>
    <w:rsid w:val="008170DE"/>
    <w:rsid w:val="00820B87"/>
    <w:rsid w:val="00830E32"/>
    <w:rsid w:val="00845A14"/>
    <w:rsid w:val="0085331D"/>
    <w:rsid w:val="00853F0F"/>
    <w:rsid w:val="008569BB"/>
    <w:rsid w:val="00861BB3"/>
    <w:rsid w:val="008624AF"/>
    <w:rsid w:val="00873A11"/>
    <w:rsid w:val="00873AF9"/>
    <w:rsid w:val="00874700"/>
    <w:rsid w:val="00881022"/>
    <w:rsid w:val="00881FA4"/>
    <w:rsid w:val="0088317F"/>
    <w:rsid w:val="00887330"/>
    <w:rsid w:val="008913BC"/>
    <w:rsid w:val="008A3FCA"/>
    <w:rsid w:val="008D1C04"/>
    <w:rsid w:val="008E5298"/>
    <w:rsid w:val="008E739A"/>
    <w:rsid w:val="008F04A0"/>
    <w:rsid w:val="008F3D2C"/>
    <w:rsid w:val="008F419C"/>
    <w:rsid w:val="008F5850"/>
    <w:rsid w:val="008F64A7"/>
    <w:rsid w:val="0090012B"/>
    <w:rsid w:val="0090351F"/>
    <w:rsid w:val="009124C9"/>
    <w:rsid w:val="00914215"/>
    <w:rsid w:val="009532EE"/>
    <w:rsid w:val="00956E02"/>
    <w:rsid w:val="00964FA8"/>
    <w:rsid w:val="00970BAD"/>
    <w:rsid w:val="009768D1"/>
    <w:rsid w:val="009807FF"/>
    <w:rsid w:val="00981E99"/>
    <w:rsid w:val="009829B7"/>
    <w:rsid w:val="009927C0"/>
    <w:rsid w:val="00996063"/>
    <w:rsid w:val="009961E6"/>
    <w:rsid w:val="009975A9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140D9"/>
    <w:rsid w:val="00A14A6C"/>
    <w:rsid w:val="00A25CE3"/>
    <w:rsid w:val="00A37C4B"/>
    <w:rsid w:val="00A47282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4144"/>
    <w:rsid w:val="00A90909"/>
    <w:rsid w:val="00A93FB9"/>
    <w:rsid w:val="00AA0963"/>
    <w:rsid w:val="00AA1E16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17D31"/>
    <w:rsid w:val="00B214DC"/>
    <w:rsid w:val="00B272BE"/>
    <w:rsid w:val="00B3471A"/>
    <w:rsid w:val="00B36AFF"/>
    <w:rsid w:val="00B37A36"/>
    <w:rsid w:val="00B424BC"/>
    <w:rsid w:val="00B5784C"/>
    <w:rsid w:val="00B60553"/>
    <w:rsid w:val="00B66B1A"/>
    <w:rsid w:val="00B9542C"/>
    <w:rsid w:val="00B95560"/>
    <w:rsid w:val="00B9745D"/>
    <w:rsid w:val="00BA7FAB"/>
    <w:rsid w:val="00BB0D7A"/>
    <w:rsid w:val="00BB6B6E"/>
    <w:rsid w:val="00BC2F4C"/>
    <w:rsid w:val="00BC43AD"/>
    <w:rsid w:val="00BC4A05"/>
    <w:rsid w:val="00BC567D"/>
    <w:rsid w:val="00BC6BA6"/>
    <w:rsid w:val="00BD7BCE"/>
    <w:rsid w:val="00BE15C1"/>
    <w:rsid w:val="00BF0B15"/>
    <w:rsid w:val="00C12CBB"/>
    <w:rsid w:val="00C16F77"/>
    <w:rsid w:val="00C17412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606D"/>
    <w:rsid w:val="00C814A5"/>
    <w:rsid w:val="00C82932"/>
    <w:rsid w:val="00C84B2B"/>
    <w:rsid w:val="00C855F6"/>
    <w:rsid w:val="00C96573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221F3"/>
    <w:rsid w:val="00D2343D"/>
    <w:rsid w:val="00D30EAE"/>
    <w:rsid w:val="00D318F1"/>
    <w:rsid w:val="00D32030"/>
    <w:rsid w:val="00D40B0E"/>
    <w:rsid w:val="00D416C2"/>
    <w:rsid w:val="00D44FE0"/>
    <w:rsid w:val="00D4694F"/>
    <w:rsid w:val="00D5423E"/>
    <w:rsid w:val="00D66413"/>
    <w:rsid w:val="00DA46A0"/>
    <w:rsid w:val="00DA66B7"/>
    <w:rsid w:val="00DB0865"/>
    <w:rsid w:val="00DB0C91"/>
    <w:rsid w:val="00DB7206"/>
    <w:rsid w:val="00DC36C8"/>
    <w:rsid w:val="00DC5C1E"/>
    <w:rsid w:val="00DE5433"/>
    <w:rsid w:val="00DE68A7"/>
    <w:rsid w:val="00DF2A65"/>
    <w:rsid w:val="00DF2AE6"/>
    <w:rsid w:val="00DF5A43"/>
    <w:rsid w:val="00DF5F38"/>
    <w:rsid w:val="00DF6AA9"/>
    <w:rsid w:val="00E04526"/>
    <w:rsid w:val="00E07BAA"/>
    <w:rsid w:val="00E1179E"/>
    <w:rsid w:val="00E14180"/>
    <w:rsid w:val="00E17322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2B29"/>
    <w:rsid w:val="00ED251D"/>
    <w:rsid w:val="00ED3C2E"/>
    <w:rsid w:val="00EF0947"/>
    <w:rsid w:val="00EF2E52"/>
    <w:rsid w:val="00EF4F85"/>
    <w:rsid w:val="00F031FB"/>
    <w:rsid w:val="00F247BA"/>
    <w:rsid w:val="00F32228"/>
    <w:rsid w:val="00F32E4A"/>
    <w:rsid w:val="00F36D8C"/>
    <w:rsid w:val="00F4710F"/>
    <w:rsid w:val="00F53DA5"/>
    <w:rsid w:val="00F57DED"/>
    <w:rsid w:val="00F90A71"/>
    <w:rsid w:val="00F923A5"/>
    <w:rsid w:val="00F93545"/>
    <w:rsid w:val="00F96337"/>
    <w:rsid w:val="00F96FBA"/>
    <w:rsid w:val="00FB0C1B"/>
    <w:rsid w:val="00FB2B5B"/>
    <w:rsid w:val="00FB4E06"/>
    <w:rsid w:val="00FC348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line number" w:qFormat="1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D9C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link w:val="FootnoteTextChar"/>
    <w:uiPriority w:val="99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BA8"/>
    <w:rPr>
      <w:kern w:val="14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A"/>
    <w:basedOn w:val="DefaultParagraphFont"/>
    <w:semiHidden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rsid w:val="00EB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A8"/>
    <w:rPr>
      <w:rFonts w:ascii="Tahoma" w:hAnsi="Tahoma" w:cs="Tahoma"/>
      <w:w w:val="103"/>
      <w:kern w:val="14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uiPriority w:val="99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uiPriority w:val="99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7D489C"/>
    <w:rPr>
      <w:b/>
      <w:bCs/>
      <w:w w:val="105"/>
      <w:kern w:val="14"/>
      <w:sz w:val="17"/>
      <w:szCs w:val="25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8747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74700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87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4700"/>
    <w:rPr>
      <w:b/>
      <w:bCs/>
      <w:w w:val="103"/>
      <w:kern w:val="14"/>
    </w:rPr>
  </w:style>
  <w:style w:type="paragraph" w:customStyle="1" w:styleId="SingleTxtG">
    <w:name w:val="_ Single Txt_G"/>
    <w:basedOn w:val="Normal"/>
    <w:link w:val="SingleTxtGChar"/>
    <w:qFormat/>
    <w:rsid w:val="005F3BA8"/>
    <w:pPr>
      <w:suppressAutoHyphens/>
      <w:bidi w:val="0"/>
      <w:spacing w:after="120" w:line="240" w:lineRule="atLeast"/>
      <w:ind w:left="1134" w:right="1134"/>
      <w:jc w:val="both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locked/>
    <w:rsid w:val="005F3BA8"/>
    <w:rPr>
      <w:rFonts w:eastAsia="Times New Roman" w:cs="Times New Roman"/>
      <w:lang w:val="en-GB"/>
    </w:rPr>
  </w:style>
  <w:style w:type="paragraph" w:customStyle="1" w:styleId="SingleTxtGA">
    <w:name w:val="_ Single Txt_GA"/>
    <w:basedOn w:val="Normal"/>
    <w:rsid w:val="005F3BA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rFonts w:eastAsia="Times New Roman"/>
      <w:w w:val="1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line number" w:qFormat="1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D9C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link w:val="FootnoteTextChar"/>
    <w:uiPriority w:val="99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BA8"/>
    <w:rPr>
      <w:kern w:val="14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A"/>
    <w:basedOn w:val="DefaultParagraphFont"/>
    <w:semiHidden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rsid w:val="00EB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A8"/>
    <w:rPr>
      <w:rFonts w:ascii="Tahoma" w:hAnsi="Tahoma" w:cs="Tahoma"/>
      <w:w w:val="103"/>
      <w:kern w:val="14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uiPriority w:val="99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uiPriority w:val="99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7D489C"/>
    <w:rPr>
      <w:b/>
      <w:bCs/>
      <w:w w:val="105"/>
      <w:kern w:val="14"/>
      <w:sz w:val="17"/>
      <w:szCs w:val="25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8747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74700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87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4700"/>
    <w:rPr>
      <w:b/>
      <w:bCs/>
      <w:w w:val="103"/>
      <w:kern w:val="14"/>
    </w:rPr>
  </w:style>
  <w:style w:type="paragraph" w:customStyle="1" w:styleId="SingleTxtG">
    <w:name w:val="_ Single Txt_G"/>
    <w:basedOn w:val="Normal"/>
    <w:link w:val="SingleTxtGChar"/>
    <w:qFormat/>
    <w:rsid w:val="005F3BA8"/>
    <w:pPr>
      <w:suppressAutoHyphens/>
      <w:bidi w:val="0"/>
      <w:spacing w:after="120" w:line="240" w:lineRule="atLeast"/>
      <w:ind w:left="1134" w:right="1134"/>
      <w:jc w:val="both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locked/>
    <w:rsid w:val="005F3BA8"/>
    <w:rPr>
      <w:rFonts w:eastAsia="Times New Roman" w:cs="Times New Roman"/>
      <w:lang w:val="en-GB"/>
    </w:rPr>
  </w:style>
  <w:style w:type="paragraph" w:customStyle="1" w:styleId="SingleTxtGA">
    <w:name w:val="_ Single Txt_GA"/>
    <w:basedOn w:val="Normal"/>
    <w:rsid w:val="005F3BA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rFonts w:eastAsia="Times New Roman"/>
      <w:w w:val="1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BB55-D037-4444-9F05-D91E9E9B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DCM</Company>
  <LinksUpToDate>false</LinksUpToDate>
  <CharactersWithSpaces>24881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Buhnam</dc:creator>
  <cp:keywords/>
  <dc:description/>
  <cp:lastModifiedBy>Tpsara</cp:lastModifiedBy>
  <cp:revision>3</cp:revision>
  <cp:lastPrinted>2015-11-27T15:49:00Z</cp:lastPrinted>
  <dcterms:created xsi:type="dcterms:W3CDTF">2015-11-27T15:49:00Z</dcterms:created>
  <dcterms:modified xsi:type="dcterms:W3CDTF">2015-11-27T15:49:00Z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1518516</vt:lpwstr>
  </property>
  <property fmtid="{D5CDD505-2E9C-101B-9397-08002B2CF9AE}" pid="3" name="ODSRefJobNo">
    <vt:lpwstr>1524617A</vt:lpwstr>
  </property>
  <property fmtid="{D5CDD505-2E9C-101B-9397-08002B2CF9AE}" pid="4" name="Symbol1">
    <vt:lpwstr>E/C.12/ITA/CO/5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27 November 2015</vt:lpwstr>
  </property>
  <property fmtid="{D5CDD505-2E9C-101B-9397-08002B2CF9AE}" pid="9" name="Original">
    <vt:lpwstr>English</vt:lpwstr>
  </property>
  <property fmtid="{D5CDD505-2E9C-101B-9397-08002B2CF9AE}" pid="10" name="Release Date">
    <vt:lpwstr>271115</vt:lpwstr>
  </property>
  <property fmtid="{D5CDD505-2E9C-101B-9397-08002B2CF9AE}" pid="11" name="Comment">
    <vt:lpwstr>Mohmmed ABD AL SHAKOUR</vt:lpwstr>
  </property>
  <property fmtid="{D5CDD505-2E9C-101B-9397-08002B2CF9AE}" pid="12" name="DraftPages">
    <vt:lpwstr> 14</vt:lpwstr>
  </property>
  <property fmtid="{D5CDD505-2E9C-101B-9397-08002B2CF9AE}" pid="13" name="Operator">
    <vt:lpwstr>buhnam</vt:lpwstr>
  </property>
</Properties>
</file>