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CD7EC6B" w14:textId="77777777" w:rsidTr="0002432E">
        <w:trPr>
          <w:trHeight w:hRule="exact" w:val="851"/>
        </w:trPr>
        <w:tc>
          <w:tcPr>
            <w:tcW w:w="1276" w:type="dxa"/>
            <w:tcBorders>
              <w:bottom w:val="single" w:sz="4" w:space="0" w:color="auto"/>
            </w:tcBorders>
          </w:tcPr>
          <w:p w14:paraId="104B19EC" w14:textId="77777777" w:rsidR="0080236C" w:rsidRPr="00DB58B5" w:rsidRDefault="0080236C" w:rsidP="00366F0D"/>
        </w:tc>
        <w:tc>
          <w:tcPr>
            <w:tcW w:w="2268" w:type="dxa"/>
            <w:tcBorders>
              <w:bottom w:val="single" w:sz="4" w:space="0" w:color="auto"/>
            </w:tcBorders>
            <w:vAlign w:val="bottom"/>
          </w:tcPr>
          <w:p w14:paraId="2C2E2C48"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658CD1" w14:textId="77777777" w:rsidR="0080236C" w:rsidRPr="00DB58B5" w:rsidRDefault="00366F0D" w:rsidP="00366F0D">
            <w:pPr>
              <w:jc w:val="right"/>
            </w:pPr>
            <w:r w:rsidRPr="00366F0D">
              <w:rPr>
                <w:sz w:val="40"/>
              </w:rPr>
              <w:t>E</w:t>
            </w:r>
            <w:r>
              <w:t>/C.12/ECU/Q/4</w:t>
            </w:r>
          </w:p>
        </w:tc>
      </w:tr>
      <w:tr w:rsidR="0080236C" w:rsidRPr="00DB58B5" w14:paraId="4A7EE0CB" w14:textId="77777777" w:rsidTr="0002432E">
        <w:trPr>
          <w:trHeight w:hRule="exact" w:val="2835"/>
        </w:trPr>
        <w:tc>
          <w:tcPr>
            <w:tcW w:w="1276" w:type="dxa"/>
            <w:tcBorders>
              <w:top w:val="single" w:sz="4" w:space="0" w:color="auto"/>
              <w:bottom w:val="single" w:sz="12" w:space="0" w:color="auto"/>
            </w:tcBorders>
          </w:tcPr>
          <w:p w14:paraId="52958B15" w14:textId="77777777" w:rsidR="0080236C" w:rsidRPr="00DB58B5" w:rsidRDefault="0080236C" w:rsidP="0002432E">
            <w:pPr>
              <w:spacing w:before="120"/>
              <w:jc w:val="center"/>
            </w:pPr>
            <w:r>
              <w:rPr>
                <w:noProof/>
                <w:lang w:eastAsia="fr-CH"/>
              </w:rPr>
              <w:drawing>
                <wp:inline distT="0" distB="0" distL="0" distR="0" wp14:anchorId="2AC4A549" wp14:editId="5505BD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0576A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A644B4" w14:textId="77777777" w:rsidR="0080236C" w:rsidRDefault="00366F0D" w:rsidP="0002432E">
            <w:pPr>
              <w:spacing w:before="240"/>
            </w:pPr>
            <w:proofErr w:type="spellStart"/>
            <w:r>
              <w:t>Distr</w:t>
            </w:r>
            <w:proofErr w:type="spellEnd"/>
            <w:r>
              <w:t>. générale</w:t>
            </w:r>
          </w:p>
          <w:p w14:paraId="7FA68B46" w14:textId="77777777" w:rsidR="00366F0D" w:rsidRDefault="00366F0D" w:rsidP="00366F0D">
            <w:pPr>
              <w:spacing w:line="240" w:lineRule="exact"/>
            </w:pPr>
            <w:r>
              <w:t>22 mars 2019</w:t>
            </w:r>
          </w:p>
          <w:p w14:paraId="3339ED1F" w14:textId="77777777" w:rsidR="00366F0D" w:rsidRDefault="00366F0D" w:rsidP="00366F0D">
            <w:pPr>
              <w:spacing w:line="240" w:lineRule="exact"/>
            </w:pPr>
            <w:r>
              <w:t>Français</w:t>
            </w:r>
          </w:p>
          <w:p w14:paraId="504A9F4B" w14:textId="77777777" w:rsidR="00366F0D" w:rsidRDefault="00366F0D" w:rsidP="00366F0D">
            <w:pPr>
              <w:spacing w:line="240" w:lineRule="exact"/>
            </w:pPr>
            <w:r>
              <w:t>Original : espagnol</w:t>
            </w:r>
          </w:p>
          <w:p w14:paraId="59CDE2B3" w14:textId="77777777" w:rsidR="00366F0D" w:rsidRPr="00DB58B5" w:rsidRDefault="00366F0D" w:rsidP="00366F0D">
            <w:pPr>
              <w:spacing w:line="240" w:lineRule="exact"/>
            </w:pPr>
            <w:r>
              <w:t>Anglais, espagnol et français seulement</w:t>
            </w:r>
          </w:p>
        </w:tc>
      </w:tr>
    </w:tbl>
    <w:p w14:paraId="00829794" w14:textId="77777777" w:rsidR="00366F0D" w:rsidRPr="00366F0D" w:rsidRDefault="00366F0D" w:rsidP="00366F0D">
      <w:pPr>
        <w:spacing w:before="120"/>
        <w:rPr>
          <w:b/>
          <w:sz w:val="24"/>
          <w:szCs w:val="24"/>
        </w:rPr>
      </w:pPr>
      <w:r w:rsidRPr="00E4666C">
        <w:rPr>
          <w:b/>
          <w:sz w:val="24"/>
          <w:szCs w:val="24"/>
        </w:rPr>
        <w:t>Comité des droits économiques, sociaux et culturels</w:t>
      </w:r>
    </w:p>
    <w:p w14:paraId="2CFDB559" w14:textId="77777777" w:rsidR="00366F0D" w:rsidRPr="005F0D3D" w:rsidRDefault="00366F0D" w:rsidP="00366F0D">
      <w:pPr>
        <w:pStyle w:val="HChG"/>
        <w:rPr>
          <w:lang w:val="fr-FR" w:eastAsia="es-ES"/>
        </w:rPr>
      </w:pPr>
      <w:r>
        <w:rPr>
          <w:lang w:val="fr-FR" w:eastAsia="es-ES"/>
        </w:rPr>
        <w:tab/>
      </w:r>
      <w:r>
        <w:rPr>
          <w:lang w:val="fr-FR" w:eastAsia="es-ES"/>
        </w:rPr>
        <w:tab/>
      </w:r>
      <w:r w:rsidRPr="005F0D3D">
        <w:rPr>
          <w:lang w:val="fr-FR" w:eastAsia="es-ES"/>
        </w:rPr>
        <w:t>List</w:t>
      </w:r>
      <w:r>
        <w:rPr>
          <w:lang w:val="fr-FR" w:eastAsia="es-ES"/>
        </w:rPr>
        <w:t>e de points concernant le quatrième rapport périodique de l</w:t>
      </w:r>
      <w:r>
        <w:rPr>
          <w:lang w:val="fr-FR" w:eastAsia="es-ES"/>
        </w:rPr>
        <w:t>’</w:t>
      </w:r>
      <w:r>
        <w:rPr>
          <w:lang w:val="fr-FR" w:eastAsia="es-ES"/>
        </w:rPr>
        <w:t>Équateur</w:t>
      </w:r>
      <w:r w:rsidRPr="00366F0D">
        <w:rPr>
          <w:b w:val="0"/>
          <w:sz w:val="20"/>
          <w:lang w:val="fr-FR" w:eastAsia="es-ES"/>
        </w:rPr>
        <w:footnoteReference w:customMarkFollows="1" w:id="2"/>
        <w:t>*</w:t>
      </w:r>
    </w:p>
    <w:p w14:paraId="1C22F419" w14:textId="77777777" w:rsidR="00366F0D" w:rsidRPr="005F0D3D" w:rsidRDefault="00366F0D" w:rsidP="00366F0D">
      <w:pPr>
        <w:pStyle w:val="HChG"/>
        <w:rPr>
          <w:lang w:val="fr-FR" w:eastAsia="es-ES"/>
        </w:rPr>
      </w:pPr>
      <w:r w:rsidRPr="005F0D3D">
        <w:rPr>
          <w:lang w:val="fr-FR" w:eastAsia="es-ES"/>
        </w:rPr>
        <w:tab/>
        <w:t>I.</w:t>
      </w:r>
      <w:r w:rsidRPr="005F0D3D">
        <w:rPr>
          <w:lang w:val="fr-FR" w:eastAsia="es-ES"/>
        </w:rPr>
        <w:tab/>
      </w:r>
      <w:r>
        <w:rPr>
          <w:lang w:val="fr-FR" w:eastAsia="es-ES"/>
        </w:rPr>
        <w:t>Renseignements d</w:t>
      </w:r>
      <w:r>
        <w:rPr>
          <w:lang w:val="fr-FR" w:eastAsia="es-ES"/>
        </w:rPr>
        <w:t>’</w:t>
      </w:r>
      <w:r>
        <w:rPr>
          <w:lang w:val="fr-FR" w:eastAsia="es-ES"/>
        </w:rPr>
        <w:t>ordre</w:t>
      </w:r>
      <w:r w:rsidRPr="005F0D3D">
        <w:rPr>
          <w:lang w:val="fr-FR" w:eastAsia="es-ES"/>
        </w:rPr>
        <w:t xml:space="preserve"> général</w:t>
      </w:r>
    </w:p>
    <w:p w14:paraId="03FB1D1E" w14:textId="77777777" w:rsidR="00366F0D" w:rsidRDefault="00366F0D" w:rsidP="00366F0D">
      <w:pPr>
        <w:pStyle w:val="SingleTxtG"/>
        <w:rPr>
          <w:lang w:val="fr-FR" w:eastAsia="es-ES"/>
        </w:rPr>
      </w:pPr>
      <w:r w:rsidRPr="005F0D3D">
        <w:rPr>
          <w:lang w:val="fr-FR" w:eastAsia="es-ES"/>
        </w:rPr>
        <w:t>1.</w:t>
      </w:r>
      <w:r w:rsidRPr="005F0D3D">
        <w:rPr>
          <w:lang w:val="fr-FR" w:eastAsia="es-ES"/>
        </w:rPr>
        <w:tab/>
      </w:r>
      <w:r w:rsidRPr="000B5807">
        <w:rPr>
          <w:lang w:val="fr-FR" w:eastAsia="es-ES"/>
        </w:rPr>
        <w:t>Indiquer comment et dans quelle mesure le Plan national de développement 2017</w:t>
      </w:r>
      <w:r w:rsidR="007A4DE1">
        <w:rPr>
          <w:lang w:val="fr-FR" w:eastAsia="es-ES"/>
        </w:rPr>
        <w:noBreakHyphen/>
      </w:r>
      <w:r w:rsidRPr="000B5807">
        <w:rPr>
          <w:lang w:val="fr-FR" w:eastAsia="es-ES"/>
        </w:rPr>
        <w:t xml:space="preserve">2021 </w:t>
      </w:r>
      <w:r>
        <w:rPr>
          <w:lang w:val="fr-FR" w:eastAsia="es-ES"/>
        </w:rPr>
        <w:t>« </w:t>
      </w:r>
      <w:r w:rsidRPr="000B5807">
        <w:rPr>
          <w:lang w:val="fr-FR" w:eastAsia="es-ES"/>
        </w:rPr>
        <w:t>Toute une vie</w:t>
      </w:r>
      <w:r>
        <w:rPr>
          <w:lang w:val="fr-FR" w:eastAsia="es-ES"/>
        </w:rPr>
        <w:t> »</w:t>
      </w:r>
      <w:r w:rsidRPr="000B5807">
        <w:rPr>
          <w:lang w:val="fr-FR" w:eastAsia="es-ES"/>
        </w:rPr>
        <w:t xml:space="preserve"> a été élaboré avec la participation de tous les secteurs de la société, y compris les peuples autochtones, et comment il a contribué à la réalisation progressive des droits économiques, sociaux et culturels consacrés par le Pacte.</w:t>
      </w:r>
    </w:p>
    <w:p w14:paraId="5398C24E" w14:textId="77777777" w:rsidR="00366F0D" w:rsidRDefault="00366F0D" w:rsidP="00366F0D">
      <w:pPr>
        <w:pStyle w:val="SingleTxtG"/>
        <w:rPr>
          <w:lang w:val="fr-FR" w:eastAsia="es-ES"/>
        </w:rPr>
      </w:pPr>
      <w:r w:rsidRPr="005F0D3D">
        <w:rPr>
          <w:lang w:val="fr-FR" w:eastAsia="es-ES"/>
        </w:rPr>
        <w:t>2.</w:t>
      </w:r>
      <w:r w:rsidRPr="005F0D3D">
        <w:rPr>
          <w:lang w:val="fr-FR" w:eastAsia="es-ES"/>
        </w:rPr>
        <w:tab/>
      </w:r>
      <w:r>
        <w:rPr>
          <w:lang w:val="fr-FR" w:eastAsia="es-ES"/>
        </w:rPr>
        <w:t>Fournir</w:t>
      </w:r>
      <w:r w:rsidRPr="000B5807">
        <w:rPr>
          <w:lang w:val="fr-FR" w:eastAsia="es-ES"/>
        </w:rPr>
        <w:t xml:space="preserve"> des informations sur la justiciabilité des droits économiques, sociaux et</w:t>
      </w:r>
      <w:r w:rsidR="007A4DE1">
        <w:rPr>
          <w:lang w:val="fr-FR" w:eastAsia="es-ES"/>
        </w:rPr>
        <w:t> </w:t>
      </w:r>
      <w:r w:rsidRPr="000B5807">
        <w:rPr>
          <w:lang w:val="fr-FR" w:eastAsia="es-ES"/>
        </w:rPr>
        <w:t>culturels dans le cadre de l</w:t>
      </w:r>
      <w:r>
        <w:rPr>
          <w:lang w:val="fr-FR" w:eastAsia="es-ES"/>
        </w:rPr>
        <w:t>’</w:t>
      </w:r>
      <w:r w:rsidRPr="000B5807">
        <w:rPr>
          <w:lang w:val="fr-FR" w:eastAsia="es-ES"/>
        </w:rPr>
        <w:t>application des garanties prévues par la Constitution et des obligations découlant du Pacte</w:t>
      </w:r>
      <w:r>
        <w:rPr>
          <w:lang w:val="fr-FR" w:eastAsia="es-ES"/>
        </w:rPr>
        <w:t>. Donner</w:t>
      </w:r>
      <w:r w:rsidRPr="005D7853">
        <w:rPr>
          <w:lang w:val="fr-FR" w:eastAsia="es-ES"/>
        </w:rPr>
        <w:t xml:space="preserve"> des exemples d</w:t>
      </w:r>
      <w:r>
        <w:rPr>
          <w:lang w:val="fr-FR" w:eastAsia="es-ES"/>
        </w:rPr>
        <w:t>’</w:t>
      </w:r>
      <w:r w:rsidRPr="005D7853">
        <w:rPr>
          <w:lang w:val="fr-FR" w:eastAsia="es-ES"/>
        </w:rPr>
        <w:t xml:space="preserve">affaires dans lesquelles </w:t>
      </w:r>
      <w:r>
        <w:rPr>
          <w:lang w:val="fr-FR" w:eastAsia="es-ES"/>
        </w:rPr>
        <w:t>des tribunaux de l</w:t>
      </w:r>
      <w:r>
        <w:rPr>
          <w:lang w:val="fr-FR" w:eastAsia="es-ES"/>
        </w:rPr>
        <w:t>’</w:t>
      </w:r>
      <w:r>
        <w:rPr>
          <w:lang w:val="fr-FR" w:eastAsia="es-ES"/>
        </w:rPr>
        <w:t xml:space="preserve">État partie ont invoqué ou appliqué </w:t>
      </w:r>
      <w:r w:rsidRPr="005D7853">
        <w:rPr>
          <w:lang w:val="fr-FR" w:eastAsia="es-ES"/>
        </w:rPr>
        <w:t xml:space="preserve">le Pacte </w:t>
      </w:r>
      <w:r>
        <w:rPr>
          <w:lang w:val="fr-FR" w:eastAsia="es-ES"/>
        </w:rPr>
        <w:t>ou se sont référés aux</w:t>
      </w:r>
      <w:r w:rsidR="007A4DE1">
        <w:rPr>
          <w:lang w:val="fr-FR" w:eastAsia="es-ES"/>
        </w:rPr>
        <w:t> </w:t>
      </w:r>
      <w:r w:rsidRPr="005D7853">
        <w:rPr>
          <w:lang w:val="fr-FR" w:eastAsia="es-ES"/>
        </w:rPr>
        <w:t>observations générales du Comité</w:t>
      </w:r>
      <w:r>
        <w:rPr>
          <w:lang w:val="fr-FR" w:eastAsia="es-ES"/>
        </w:rPr>
        <w:t>.</w:t>
      </w:r>
    </w:p>
    <w:p w14:paraId="26630796" w14:textId="77777777" w:rsidR="00366F0D" w:rsidRPr="005F0D3D" w:rsidRDefault="00366F0D" w:rsidP="00366F0D">
      <w:pPr>
        <w:pStyle w:val="SingleTxtG"/>
        <w:rPr>
          <w:lang w:val="fr-FR" w:eastAsia="es-ES"/>
        </w:rPr>
      </w:pPr>
      <w:r w:rsidRPr="005F0D3D">
        <w:rPr>
          <w:lang w:val="fr-FR" w:eastAsia="es-ES"/>
        </w:rPr>
        <w:t>3.</w:t>
      </w:r>
      <w:r w:rsidRPr="005F0D3D">
        <w:rPr>
          <w:lang w:val="fr-FR" w:eastAsia="es-ES"/>
        </w:rPr>
        <w:tab/>
      </w:r>
      <w:r w:rsidRPr="005D7853">
        <w:rPr>
          <w:lang w:val="fr-FR" w:eastAsia="es-ES"/>
        </w:rPr>
        <w:t>Donner des renseignements sur les mesures prises pour prévenir la criminalisation et</w:t>
      </w:r>
      <w:r w:rsidR="007A4DE1">
        <w:rPr>
          <w:lang w:val="fr-FR" w:eastAsia="es-ES"/>
        </w:rPr>
        <w:t> </w:t>
      </w:r>
      <w:r w:rsidRPr="005D7853">
        <w:rPr>
          <w:lang w:val="fr-FR" w:eastAsia="es-ES"/>
        </w:rPr>
        <w:t>la violence dont font l</w:t>
      </w:r>
      <w:r>
        <w:rPr>
          <w:lang w:val="fr-FR" w:eastAsia="es-ES"/>
        </w:rPr>
        <w:t>’</w:t>
      </w:r>
      <w:r w:rsidRPr="005D7853">
        <w:rPr>
          <w:lang w:val="fr-FR" w:eastAsia="es-ES"/>
        </w:rPr>
        <w:t>objet les défenseurs des droits de l</w:t>
      </w:r>
      <w:r>
        <w:rPr>
          <w:lang w:val="fr-FR" w:eastAsia="es-ES"/>
        </w:rPr>
        <w:t>’</w:t>
      </w:r>
      <w:r w:rsidRPr="005D7853">
        <w:rPr>
          <w:lang w:val="fr-FR" w:eastAsia="es-ES"/>
        </w:rPr>
        <w:t>homme et les défenseurs de</w:t>
      </w:r>
      <w:r w:rsidR="007A4DE1">
        <w:rPr>
          <w:lang w:val="fr-FR" w:eastAsia="es-ES"/>
        </w:rPr>
        <w:t> </w:t>
      </w:r>
      <w:r w:rsidRPr="005D7853">
        <w:rPr>
          <w:lang w:val="fr-FR" w:eastAsia="es-ES"/>
        </w:rPr>
        <w:t>l</w:t>
      </w:r>
      <w:r>
        <w:rPr>
          <w:lang w:val="fr-FR" w:eastAsia="es-ES"/>
        </w:rPr>
        <w:t>’</w:t>
      </w:r>
      <w:r w:rsidRPr="005D7853">
        <w:rPr>
          <w:lang w:val="fr-FR" w:eastAsia="es-ES"/>
        </w:rPr>
        <w:t>environnement, y compris les défenseurs des droits des peuples autochtones, afro</w:t>
      </w:r>
      <w:r w:rsidR="007A4DE1">
        <w:rPr>
          <w:lang w:val="fr-FR" w:eastAsia="es-ES"/>
        </w:rPr>
        <w:noBreakHyphen/>
      </w:r>
      <w:r w:rsidRPr="005D7853">
        <w:rPr>
          <w:lang w:val="fr-FR" w:eastAsia="es-ES"/>
        </w:rPr>
        <w:t xml:space="preserve">équatoriens et </w:t>
      </w:r>
      <w:proofErr w:type="spellStart"/>
      <w:r w:rsidRPr="005D7853">
        <w:rPr>
          <w:lang w:val="fr-FR" w:eastAsia="es-ES"/>
        </w:rPr>
        <w:t>montubios</w:t>
      </w:r>
      <w:proofErr w:type="spellEnd"/>
      <w:r>
        <w:rPr>
          <w:lang w:val="fr-FR" w:eastAsia="es-ES"/>
        </w:rPr>
        <w:t xml:space="preserve"> et les chefs de ces peuples</w:t>
      </w:r>
      <w:r w:rsidRPr="005D7853">
        <w:rPr>
          <w:lang w:val="fr-FR" w:eastAsia="es-ES"/>
        </w:rPr>
        <w:t>, afin de protéger efficacement la</w:t>
      </w:r>
      <w:r w:rsidR="007A4DE1">
        <w:rPr>
          <w:lang w:val="fr-FR" w:eastAsia="es-ES"/>
        </w:rPr>
        <w:t> </w:t>
      </w:r>
      <w:r w:rsidRPr="005D7853">
        <w:rPr>
          <w:lang w:val="fr-FR" w:eastAsia="es-ES"/>
        </w:rPr>
        <w:t>vie et</w:t>
      </w:r>
      <w:r w:rsidR="007A4DE1">
        <w:rPr>
          <w:lang w:val="fr-FR" w:eastAsia="es-ES"/>
        </w:rPr>
        <w:t xml:space="preserve"> </w:t>
      </w:r>
      <w:r w:rsidRPr="005D7853">
        <w:rPr>
          <w:lang w:val="fr-FR" w:eastAsia="es-ES"/>
        </w:rPr>
        <w:t>l</w:t>
      </w:r>
      <w:r>
        <w:rPr>
          <w:lang w:val="fr-FR" w:eastAsia="es-ES"/>
        </w:rPr>
        <w:t>’</w:t>
      </w:r>
      <w:r w:rsidRPr="005D7853">
        <w:rPr>
          <w:lang w:val="fr-FR" w:eastAsia="es-ES"/>
        </w:rPr>
        <w:t>intégrité de ces personnes et de poursuivre les auteurs d</w:t>
      </w:r>
      <w:r>
        <w:rPr>
          <w:lang w:val="fr-FR" w:eastAsia="es-ES"/>
        </w:rPr>
        <w:t>’</w:t>
      </w:r>
      <w:r w:rsidRPr="005D7853">
        <w:rPr>
          <w:lang w:val="fr-FR" w:eastAsia="es-ES"/>
        </w:rPr>
        <w:t>actes de violence</w:t>
      </w:r>
      <w:r>
        <w:rPr>
          <w:lang w:val="fr-FR" w:eastAsia="es-ES"/>
        </w:rPr>
        <w:t>.</w:t>
      </w:r>
    </w:p>
    <w:p w14:paraId="4026CE2C" w14:textId="77777777" w:rsidR="00366F0D" w:rsidRDefault="00366F0D" w:rsidP="00366F0D">
      <w:pPr>
        <w:pStyle w:val="SingleTxtG"/>
        <w:rPr>
          <w:lang w:val="fr-FR" w:eastAsia="es-ES"/>
        </w:rPr>
      </w:pPr>
      <w:r w:rsidRPr="005F0D3D">
        <w:rPr>
          <w:lang w:val="fr-FR" w:eastAsia="es-ES"/>
        </w:rPr>
        <w:t>4.</w:t>
      </w:r>
      <w:r w:rsidRPr="005F0D3D">
        <w:rPr>
          <w:lang w:val="fr-FR" w:eastAsia="es-ES"/>
        </w:rPr>
        <w:tab/>
      </w:r>
      <w:r w:rsidRPr="005D7853">
        <w:rPr>
          <w:lang w:val="fr-FR" w:eastAsia="es-ES"/>
        </w:rPr>
        <w:t>Donner des renseignements sur les mesures d</w:t>
      </w:r>
      <w:r>
        <w:rPr>
          <w:lang w:val="fr-FR" w:eastAsia="es-ES"/>
        </w:rPr>
        <w:t>’</w:t>
      </w:r>
      <w:r w:rsidRPr="005D7853">
        <w:rPr>
          <w:lang w:val="fr-FR" w:eastAsia="es-ES"/>
        </w:rPr>
        <w:t>adaptation aux changements climatiques et aux effets néfastes de ces changements sur l</w:t>
      </w:r>
      <w:r>
        <w:rPr>
          <w:lang w:val="fr-FR" w:eastAsia="es-ES"/>
        </w:rPr>
        <w:t>’</w:t>
      </w:r>
      <w:r w:rsidRPr="005D7853">
        <w:rPr>
          <w:lang w:val="fr-FR" w:eastAsia="es-ES"/>
        </w:rPr>
        <w:t>exercice des droits économiques, sociaux et culturels, en particulier pour les groupes défavorisés. Indiquer comment l</w:t>
      </w:r>
      <w:r>
        <w:rPr>
          <w:lang w:val="fr-FR" w:eastAsia="es-ES"/>
        </w:rPr>
        <w:t>’</w:t>
      </w:r>
      <w:r w:rsidRPr="005D7853">
        <w:rPr>
          <w:lang w:val="fr-FR" w:eastAsia="es-ES"/>
        </w:rPr>
        <w:t>État partie concilie sa politique énergétique avec les engagements pris au titre de</w:t>
      </w:r>
      <w:r w:rsidR="007A4DE1">
        <w:rPr>
          <w:lang w:val="fr-FR" w:eastAsia="es-ES"/>
        </w:rPr>
        <w:t> </w:t>
      </w:r>
      <w:r w:rsidRPr="005D7853">
        <w:rPr>
          <w:lang w:val="fr-FR" w:eastAsia="es-ES"/>
        </w:rPr>
        <w:t>l</w:t>
      </w:r>
      <w:r>
        <w:rPr>
          <w:lang w:val="fr-FR" w:eastAsia="es-ES"/>
        </w:rPr>
        <w:t>’</w:t>
      </w:r>
      <w:r w:rsidRPr="005D7853">
        <w:rPr>
          <w:lang w:val="fr-FR" w:eastAsia="es-ES"/>
        </w:rPr>
        <w:t>Accord de Paris sur les changements climatiques</w:t>
      </w:r>
      <w:r>
        <w:rPr>
          <w:lang w:val="fr-FR" w:eastAsia="es-ES"/>
        </w:rPr>
        <w:t>.</w:t>
      </w:r>
    </w:p>
    <w:p w14:paraId="2BC04F2B" w14:textId="77777777" w:rsidR="00366F0D" w:rsidRDefault="00366F0D" w:rsidP="00366F0D">
      <w:pPr>
        <w:pStyle w:val="SingleTxtG"/>
        <w:rPr>
          <w:lang w:val="fr-FR" w:eastAsia="es-ES"/>
        </w:rPr>
      </w:pPr>
      <w:r w:rsidRPr="005F0D3D">
        <w:rPr>
          <w:lang w:val="fr-FR" w:eastAsia="es-ES"/>
        </w:rPr>
        <w:t>5.</w:t>
      </w:r>
      <w:r w:rsidRPr="005F0D3D">
        <w:rPr>
          <w:lang w:val="fr-FR" w:eastAsia="es-ES"/>
        </w:rPr>
        <w:tab/>
      </w:r>
      <w:r>
        <w:rPr>
          <w:lang w:val="fr-FR" w:eastAsia="es-ES"/>
        </w:rPr>
        <w:t>Rendre compte des mesures prises à la suite du prêt et de l</w:t>
      </w:r>
      <w:r>
        <w:rPr>
          <w:lang w:val="fr-FR" w:eastAsia="es-ES"/>
        </w:rPr>
        <w:t>’</w:t>
      </w:r>
      <w:r>
        <w:rPr>
          <w:lang w:val="fr-FR" w:eastAsia="es-ES"/>
        </w:rPr>
        <w:t>accord conclus avec le</w:t>
      </w:r>
      <w:r w:rsidR="007A4DE1">
        <w:rPr>
          <w:lang w:val="fr-FR" w:eastAsia="es-ES"/>
        </w:rPr>
        <w:t> </w:t>
      </w:r>
      <w:r>
        <w:rPr>
          <w:lang w:val="fr-FR" w:eastAsia="es-ES"/>
        </w:rPr>
        <w:t>Fonds monétaire international au titre du mécanisme élargi de crédit, particulièrement en</w:t>
      </w:r>
      <w:r w:rsidR="007A4DE1">
        <w:rPr>
          <w:lang w:val="fr-FR" w:eastAsia="es-ES"/>
        </w:rPr>
        <w:t> </w:t>
      </w:r>
      <w:r>
        <w:rPr>
          <w:lang w:val="fr-FR" w:eastAsia="es-ES"/>
        </w:rPr>
        <w:t>matière de politiques fiscales, salariales et sociales, et de l</w:t>
      </w:r>
      <w:r>
        <w:rPr>
          <w:lang w:val="fr-FR" w:eastAsia="es-ES"/>
        </w:rPr>
        <w:t>’</w:t>
      </w:r>
      <w:r>
        <w:rPr>
          <w:lang w:val="fr-FR" w:eastAsia="es-ES"/>
        </w:rPr>
        <w:t>incidence des mesures en</w:t>
      </w:r>
      <w:r w:rsidR="007A4DE1">
        <w:rPr>
          <w:lang w:val="fr-FR" w:eastAsia="es-ES"/>
        </w:rPr>
        <w:t> </w:t>
      </w:r>
      <w:r>
        <w:rPr>
          <w:lang w:val="fr-FR" w:eastAsia="es-ES"/>
        </w:rPr>
        <w:t>question et du Plan pour la prospérité 2018-2021 sur les droits économiques, sociaux et</w:t>
      </w:r>
      <w:r w:rsidR="007A4DE1">
        <w:rPr>
          <w:lang w:val="fr-FR" w:eastAsia="es-ES"/>
        </w:rPr>
        <w:t> </w:t>
      </w:r>
      <w:r>
        <w:rPr>
          <w:lang w:val="fr-FR" w:eastAsia="es-ES"/>
        </w:rPr>
        <w:t>culturels, ainsi que des mesures d</w:t>
      </w:r>
      <w:r>
        <w:rPr>
          <w:lang w:val="fr-FR" w:eastAsia="es-ES"/>
        </w:rPr>
        <w:t>’</w:t>
      </w:r>
      <w:r>
        <w:rPr>
          <w:lang w:val="fr-FR" w:eastAsia="es-ES"/>
        </w:rPr>
        <w:t xml:space="preserve">accompagnement adoptées pour garantir la réalisation progressive de ces droits. </w:t>
      </w:r>
    </w:p>
    <w:p w14:paraId="0BA9EEA7" w14:textId="77777777" w:rsidR="00366F0D" w:rsidRDefault="00366F0D" w:rsidP="00366F0D">
      <w:pPr>
        <w:pStyle w:val="SingleTxtG"/>
        <w:rPr>
          <w:lang w:val="fr-FR" w:eastAsia="es-ES"/>
        </w:rPr>
      </w:pPr>
      <w:r w:rsidRPr="00B81FE7">
        <w:rPr>
          <w:lang w:val="fr-FR" w:eastAsia="es-ES"/>
        </w:rPr>
        <w:t>6.</w:t>
      </w:r>
      <w:r w:rsidRPr="00B81FE7">
        <w:rPr>
          <w:lang w:val="fr-FR" w:eastAsia="es-ES"/>
        </w:rPr>
        <w:tab/>
        <w:t>Donner des informations sur les mesures prises pour promouvoir la transparence dans les affaires publiques et lutter contre la corruption et l</w:t>
      </w:r>
      <w:r>
        <w:rPr>
          <w:lang w:val="fr-FR" w:eastAsia="es-ES"/>
        </w:rPr>
        <w:t>’</w:t>
      </w:r>
      <w:r w:rsidRPr="00B81FE7">
        <w:rPr>
          <w:lang w:val="fr-FR" w:eastAsia="es-ES"/>
        </w:rPr>
        <w:t>impunité qui y est associée, y</w:t>
      </w:r>
      <w:r w:rsidR="007A4DE1">
        <w:rPr>
          <w:lang w:val="fr-FR" w:eastAsia="es-ES"/>
        </w:rPr>
        <w:t> </w:t>
      </w:r>
      <w:r w:rsidRPr="00B81FE7">
        <w:rPr>
          <w:lang w:val="fr-FR" w:eastAsia="es-ES"/>
        </w:rPr>
        <w:t xml:space="preserve">compris </w:t>
      </w:r>
      <w:r>
        <w:rPr>
          <w:lang w:val="fr-FR" w:eastAsia="es-ES"/>
        </w:rPr>
        <w:t xml:space="preserve">sur </w:t>
      </w:r>
      <w:r w:rsidRPr="00B81FE7">
        <w:rPr>
          <w:lang w:val="fr-FR" w:eastAsia="es-ES"/>
        </w:rPr>
        <w:t>les affaires impliquant des hauts fonctionnaires et celles qui ont donné lieu à</w:t>
      </w:r>
      <w:r w:rsidR="007A4DE1">
        <w:rPr>
          <w:lang w:val="fr-FR" w:eastAsia="es-ES"/>
        </w:rPr>
        <w:t> </w:t>
      </w:r>
      <w:r w:rsidRPr="00B81FE7">
        <w:rPr>
          <w:lang w:val="fr-FR" w:eastAsia="es-ES"/>
        </w:rPr>
        <w:t>des condamnations.</w:t>
      </w:r>
    </w:p>
    <w:p w14:paraId="113541D4" w14:textId="77777777" w:rsidR="00366F0D" w:rsidRPr="005F0D3D" w:rsidRDefault="00366F0D" w:rsidP="00366F0D">
      <w:pPr>
        <w:pStyle w:val="HChG"/>
        <w:rPr>
          <w:lang w:val="fr-FR" w:eastAsia="es-ES"/>
        </w:rPr>
      </w:pPr>
      <w:r w:rsidRPr="005F0D3D">
        <w:rPr>
          <w:lang w:val="fr-FR" w:eastAsia="es-ES"/>
        </w:rPr>
        <w:lastRenderedPageBreak/>
        <w:tab/>
        <w:t>II.</w:t>
      </w:r>
      <w:r w:rsidRPr="005F0D3D">
        <w:rPr>
          <w:lang w:val="fr-FR" w:eastAsia="es-ES"/>
        </w:rPr>
        <w:tab/>
      </w:r>
      <w:r>
        <w:rPr>
          <w:lang w:val="fr-FR" w:eastAsia="es-ES"/>
        </w:rPr>
        <w:t>Points relatifs aux dispositions</w:t>
      </w:r>
      <w:r w:rsidRPr="005F0D3D">
        <w:rPr>
          <w:lang w:val="fr-FR" w:eastAsia="es-ES"/>
        </w:rPr>
        <w:t xml:space="preserve"> générales d</w:t>
      </w:r>
      <w:r>
        <w:rPr>
          <w:lang w:val="fr-FR" w:eastAsia="es-ES"/>
        </w:rPr>
        <w:t>u</w:t>
      </w:r>
      <w:r>
        <w:rPr>
          <w:lang w:val="fr-FR" w:eastAsia="es-ES"/>
        </w:rPr>
        <w:t xml:space="preserve"> </w:t>
      </w:r>
      <w:r w:rsidRPr="005F0D3D">
        <w:rPr>
          <w:lang w:val="fr-FR" w:eastAsia="es-ES"/>
        </w:rPr>
        <w:t>Pact</w:t>
      </w:r>
      <w:r>
        <w:rPr>
          <w:lang w:val="fr-FR" w:eastAsia="es-ES"/>
        </w:rPr>
        <w:t>e</w:t>
      </w:r>
      <w:r>
        <w:rPr>
          <w:lang w:val="fr-FR" w:eastAsia="es-ES"/>
        </w:rPr>
        <w:br/>
      </w:r>
      <w:r w:rsidRPr="005F0D3D">
        <w:rPr>
          <w:lang w:val="fr-FR" w:eastAsia="es-ES"/>
        </w:rPr>
        <w:t xml:space="preserve">(art. </w:t>
      </w:r>
      <w:r w:rsidR="00A135A0">
        <w:rPr>
          <w:lang w:val="fr-FR" w:eastAsia="es-ES"/>
        </w:rPr>
        <w:t>1</w:t>
      </w:r>
      <w:r w:rsidRPr="005F0D3D">
        <w:rPr>
          <w:lang w:val="fr-FR" w:eastAsia="es-ES"/>
        </w:rPr>
        <w:t xml:space="preserve"> </w:t>
      </w:r>
      <w:r>
        <w:rPr>
          <w:lang w:val="fr-FR" w:eastAsia="es-ES"/>
        </w:rPr>
        <w:t>à</w:t>
      </w:r>
      <w:r w:rsidRPr="005F0D3D">
        <w:rPr>
          <w:lang w:val="fr-FR" w:eastAsia="es-ES"/>
        </w:rPr>
        <w:t xml:space="preserve"> 5)</w:t>
      </w:r>
    </w:p>
    <w:p w14:paraId="432B2E98" w14:textId="77777777" w:rsidR="00366F0D" w:rsidRPr="005F0D3D" w:rsidRDefault="00366F0D" w:rsidP="00366F0D">
      <w:pPr>
        <w:pStyle w:val="H23G"/>
        <w:rPr>
          <w:lang w:val="fr-FR" w:eastAsia="es-ES"/>
        </w:rPr>
      </w:pPr>
      <w:r>
        <w:rPr>
          <w:lang w:val="fr-FR" w:eastAsia="es-ES"/>
        </w:rPr>
        <w:tab/>
      </w:r>
      <w:r>
        <w:rPr>
          <w:lang w:val="fr-FR" w:eastAsia="es-ES"/>
        </w:rPr>
        <w:tab/>
      </w:r>
      <w:r w:rsidRPr="00A82791">
        <w:rPr>
          <w:lang w:val="fr-FR" w:eastAsia="es-ES"/>
        </w:rPr>
        <w:t>Droit de disposer librement des richesses et des ressources naturelles (art. 1, par. 2)</w:t>
      </w:r>
    </w:p>
    <w:p w14:paraId="6AA7491E" w14:textId="77777777" w:rsidR="00366F0D" w:rsidRDefault="00366F0D" w:rsidP="00366F0D">
      <w:pPr>
        <w:pStyle w:val="SingleTxtG"/>
        <w:rPr>
          <w:lang w:val="fr-FR" w:eastAsia="es-ES"/>
        </w:rPr>
      </w:pPr>
      <w:r w:rsidRPr="005F0D3D">
        <w:rPr>
          <w:lang w:val="fr-FR" w:eastAsia="es-ES"/>
        </w:rPr>
        <w:t>7.</w:t>
      </w:r>
      <w:r w:rsidRPr="005F0D3D">
        <w:rPr>
          <w:lang w:val="fr-FR" w:eastAsia="es-ES"/>
        </w:rPr>
        <w:tab/>
      </w:r>
      <w:r w:rsidRPr="0095072C">
        <w:rPr>
          <w:lang w:val="fr-FR" w:eastAsia="es-ES"/>
        </w:rPr>
        <w:t xml:space="preserve">Donner des informations sur les mesures prises pour </w:t>
      </w:r>
      <w:r>
        <w:rPr>
          <w:lang w:val="fr-FR" w:eastAsia="es-ES"/>
        </w:rPr>
        <w:t>que</w:t>
      </w:r>
      <w:r w:rsidRPr="0095072C">
        <w:rPr>
          <w:lang w:val="fr-FR" w:eastAsia="es-ES"/>
        </w:rPr>
        <w:t xml:space="preserve"> le consentement préalable, libre et éclairé </w:t>
      </w:r>
      <w:r>
        <w:rPr>
          <w:lang w:val="fr-FR" w:eastAsia="es-ES"/>
        </w:rPr>
        <w:t xml:space="preserve">soit reconnu </w:t>
      </w:r>
      <w:r w:rsidRPr="0095072C">
        <w:rPr>
          <w:lang w:val="fr-FR" w:eastAsia="es-ES"/>
        </w:rPr>
        <w:t xml:space="preserve">dans la réglementation du droit à la consultation des peuples autochtones et </w:t>
      </w:r>
      <w:r>
        <w:rPr>
          <w:lang w:val="fr-FR" w:eastAsia="es-ES"/>
        </w:rPr>
        <w:t xml:space="preserve">sur </w:t>
      </w:r>
      <w:r w:rsidRPr="0095072C">
        <w:rPr>
          <w:lang w:val="fr-FR" w:eastAsia="es-ES"/>
        </w:rPr>
        <w:t xml:space="preserve">sa mise en œuvre effective, y compris des informations sur des cas concrets, en particulier les projets Mirador, San Carlos </w:t>
      </w:r>
      <w:proofErr w:type="spellStart"/>
      <w:r w:rsidRPr="0095072C">
        <w:rPr>
          <w:lang w:val="fr-FR" w:eastAsia="es-ES"/>
        </w:rPr>
        <w:t>Panantza</w:t>
      </w:r>
      <w:proofErr w:type="spellEnd"/>
      <w:r w:rsidRPr="0095072C">
        <w:rPr>
          <w:lang w:val="fr-FR" w:eastAsia="es-ES"/>
        </w:rPr>
        <w:t xml:space="preserve"> et R</w:t>
      </w:r>
      <w:r w:rsidR="00A135A0">
        <w:t>í</w:t>
      </w:r>
      <w:r w:rsidRPr="0095072C">
        <w:rPr>
          <w:lang w:val="fr-FR" w:eastAsia="es-ES"/>
        </w:rPr>
        <w:t>o Blanco et</w:t>
      </w:r>
      <w:r w:rsidR="000400C6">
        <w:rPr>
          <w:lang w:val="fr-FR" w:eastAsia="es-ES"/>
        </w:rPr>
        <w:t> </w:t>
      </w:r>
      <w:r w:rsidRPr="0095072C">
        <w:rPr>
          <w:lang w:val="fr-FR" w:eastAsia="es-ES"/>
        </w:rPr>
        <w:t>l</w:t>
      </w:r>
      <w:r>
        <w:rPr>
          <w:lang w:val="fr-FR" w:eastAsia="es-ES"/>
        </w:rPr>
        <w:t>’</w:t>
      </w:r>
      <w:r w:rsidRPr="0095072C">
        <w:rPr>
          <w:lang w:val="fr-FR" w:eastAsia="es-ES"/>
        </w:rPr>
        <w:t>adjudication des blocs 79 et 83. Donner également des renseignements sur les mesures prises pour garantir les droits des peuples autochtones en situation d</w:t>
      </w:r>
      <w:r>
        <w:rPr>
          <w:lang w:val="fr-FR" w:eastAsia="es-ES"/>
        </w:rPr>
        <w:t>’</w:t>
      </w:r>
      <w:r w:rsidRPr="0095072C">
        <w:rPr>
          <w:lang w:val="fr-FR" w:eastAsia="es-ES"/>
        </w:rPr>
        <w:t xml:space="preserve">isolement volontaire, les </w:t>
      </w:r>
      <w:proofErr w:type="spellStart"/>
      <w:r w:rsidRPr="0095072C">
        <w:rPr>
          <w:lang w:val="fr-FR" w:eastAsia="es-ES"/>
        </w:rPr>
        <w:t>Tagaeri</w:t>
      </w:r>
      <w:proofErr w:type="spellEnd"/>
      <w:r w:rsidRPr="0095072C">
        <w:rPr>
          <w:lang w:val="fr-FR" w:eastAsia="es-ES"/>
        </w:rPr>
        <w:t xml:space="preserve"> et les </w:t>
      </w:r>
      <w:proofErr w:type="spellStart"/>
      <w:r w:rsidRPr="0095072C">
        <w:rPr>
          <w:lang w:val="fr-FR" w:eastAsia="es-ES"/>
        </w:rPr>
        <w:t>Taromenani</w:t>
      </w:r>
      <w:proofErr w:type="spellEnd"/>
      <w:r w:rsidRPr="0095072C">
        <w:rPr>
          <w:lang w:val="fr-FR" w:eastAsia="es-ES"/>
        </w:rPr>
        <w:t>, y compris les mesures de reconnaissance et de protection de</w:t>
      </w:r>
      <w:r w:rsidR="000400C6">
        <w:rPr>
          <w:lang w:val="fr-FR" w:eastAsia="es-ES"/>
        </w:rPr>
        <w:t> </w:t>
      </w:r>
      <w:r w:rsidRPr="0095072C">
        <w:rPr>
          <w:lang w:val="fr-FR" w:eastAsia="es-ES"/>
        </w:rPr>
        <w:t>leurs territoires ancestraux, en particulier face aux activités extractives</w:t>
      </w:r>
      <w:r>
        <w:rPr>
          <w:lang w:val="fr-FR" w:eastAsia="es-ES"/>
        </w:rPr>
        <w:t>.</w:t>
      </w:r>
    </w:p>
    <w:p w14:paraId="2EAD042D" w14:textId="77777777" w:rsidR="00366F0D" w:rsidRPr="005F0D3D" w:rsidRDefault="00366F0D" w:rsidP="00366F0D">
      <w:pPr>
        <w:pStyle w:val="H23G"/>
        <w:rPr>
          <w:lang w:val="fr-FR" w:eastAsia="es-ES"/>
        </w:rPr>
      </w:pPr>
      <w:r>
        <w:rPr>
          <w:lang w:val="fr-FR" w:eastAsia="es-ES"/>
        </w:rPr>
        <w:tab/>
      </w:r>
      <w:r>
        <w:rPr>
          <w:lang w:val="fr-FR" w:eastAsia="es-ES"/>
        </w:rPr>
        <w:tab/>
      </w:r>
      <w:r w:rsidRPr="00943E14">
        <w:rPr>
          <w:lang w:val="fr-FR" w:eastAsia="es-ES"/>
        </w:rPr>
        <w:t>Obligation d</w:t>
      </w:r>
      <w:r>
        <w:rPr>
          <w:lang w:val="fr-FR" w:eastAsia="es-ES"/>
        </w:rPr>
        <w:t>’</w:t>
      </w:r>
      <w:r w:rsidRPr="00943E14">
        <w:rPr>
          <w:lang w:val="fr-FR" w:eastAsia="es-ES"/>
        </w:rPr>
        <w:t>agir au maximum des ressources disponibles (art. 2, par. 1)</w:t>
      </w:r>
    </w:p>
    <w:p w14:paraId="3E860AFD" w14:textId="77777777" w:rsidR="00366F0D" w:rsidRPr="005B31A1" w:rsidRDefault="00366F0D" w:rsidP="00366F0D">
      <w:pPr>
        <w:pStyle w:val="SingleTxtG"/>
        <w:rPr>
          <w:lang w:val="fr-FR" w:eastAsia="es-ES"/>
        </w:rPr>
      </w:pPr>
      <w:r w:rsidRPr="005F0D3D">
        <w:rPr>
          <w:lang w:val="fr-FR" w:eastAsia="es-ES"/>
        </w:rPr>
        <w:t>8.</w:t>
      </w:r>
      <w:r w:rsidRPr="005F0D3D">
        <w:rPr>
          <w:lang w:val="fr-FR" w:eastAsia="es-ES"/>
        </w:rPr>
        <w:tab/>
      </w:r>
      <w:r w:rsidRPr="005B31A1">
        <w:rPr>
          <w:lang w:val="fr-FR" w:eastAsia="es-ES"/>
        </w:rPr>
        <w:t>Afin que le Comité soit en mesure de déterminer si l</w:t>
      </w:r>
      <w:r>
        <w:rPr>
          <w:lang w:val="fr-FR" w:eastAsia="es-ES"/>
        </w:rPr>
        <w:t>’</w:t>
      </w:r>
      <w:r w:rsidRPr="005B31A1">
        <w:rPr>
          <w:lang w:val="fr-FR" w:eastAsia="es-ES"/>
        </w:rPr>
        <w:t>État partie utilise le maximum des ressources dont il dispose pour réaliser les droits reconnus dans le Pacte, décrire l</w:t>
      </w:r>
      <w:r>
        <w:rPr>
          <w:lang w:val="fr-FR" w:eastAsia="es-ES"/>
        </w:rPr>
        <w:t>’</w:t>
      </w:r>
      <w:r w:rsidRPr="005B31A1">
        <w:rPr>
          <w:lang w:val="fr-FR" w:eastAsia="es-ES"/>
        </w:rPr>
        <w:t>évolution de la situation au cours des dix années écoulées en ce qui concerne les questions ci-après :</w:t>
      </w:r>
    </w:p>
    <w:p w14:paraId="3760612E" w14:textId="77777777" w:rsidR="00366F0D" w:rsidRDefault="00366F0D" w:rsidP="00366F0D">
      <w:pPr>
        <w:pStyle w:val="SingleTxtG"/>
        <w:ind w:firstLine="567"/>
        <w:rPr>
          <w:lang w:val="fr-FR" w:eastAsia="es-ES"/>
        </w:rPr>
      </w:pPr>
      <w:r w:rsidRPr="005F0D3D">
        <w:rPr>
          <w:lang w:val="fr-FR" w:eastAsia="es-ES"/>
        </w:rPr>
        <w:t>a)</w:t>
      </w:r>
      <w:r w:rsidRPr="005F0D3D">
        <w:rPr>
          <w:lang w:val="fr-FR" w:eastAsia="es-ES"/>
        </w:rPr>
        <w:tab/>
      </w:r>
      <w:r w:rsidRPr="00444B66">
        <w:rPr>
          <w:lang w:val="fr-FR" w:eastAsia="es-ES"/>
        </w:rPr>
        <w:t>La proportion de personnes vivant en dessous du seuil de pauvreté</w:t>
      </w:r>
      <w:r>
        <w:rPr>
          <w:lang w:val="fr-FR" w:eastAsia="es-ES"/>
        </w:rPr>
        <w:t>,</w:t>
      </w:r>
      <w:r w:rsidRPr="00444B66">
        <w:rPr>
          <w:lang w:val="fr-FR" w:eastAsia="es-ES"/>
        </w:rPr>
        <w:t xml:space="preserve"> tel que </w:t>
      </w:r>
      <w:r>
        <w:rPr>
          <w:lang w:val="fr-FR" w:eastAsia="es-ES"/>
        </w:rPr>
        <w:t>le</w:t>
      </w:r>
      <w:r w:rsidR="000400C6">
        <w:rPr>
          <w:lang w:val="fr-FR" w:eastAsia="es-ES"/>
        </w:rPr>
        <w:t> </w:t>
      </w:r>
      <w:r w:rsidRPr="00444B66">
        <w:rPr>
          <w:lang w:val="fr-FR" w:eastAsia="es-ES"/>
        </w:rPr>
        <w:t>défini</w:t>
      </w:r>
      <w:r>
        <w:rPr>
          <w:lang w:val="fr-FR" w:eastAsia="es-ES"/>
        </w:rPr>
        <w:t>t le pays,</w:t>
      </w:r>
      <w:r w:rsidRPr="00444B66">
        <w:rPr>
          <w:lang w:val="fr-FR" w:eastAsia="es-ES"/>
        </w:rPr>
        <w:t xml:space="preserve"> et le niveau des inégalités ;</w:t>
      </w:r>
    </w:p>
    <w:p w14:paraId="077CF051" w14:textId="77777777" w:rsidR="00366F0D" w:rsidRDefault="00366F0D" w:rsidP="00366F0D">
      <w:pPr>
        <w:pStyle w:val="SingleTxtG"/>
        <w:ind w:firstLine="567"/>
        <w:rPr>
          <w:lang w:val="fr-FR" w:eastAsia="es-ES"/>
        </w:rPr>
      </w:pPr>
      <w:r w:rsidRPr="005F0D3D">
        <w:rPr>
          <w:lang w:val="fr-FR" w:eastAsia="es-ES"/>
        </w:rPr>
        <w:t>b)</w:t>
      </w:r>
      <w:r w:rsidRPr="005F0D3D">
        <w:rPr>
          <w:lang w:val="fr-FR" w:eastAsia="es-ES"/>
        </w:rPr>
        <w:tab/>
      </w:r>
      <w:r w:rsidRPr="00444B66">
        <w:rPr>
          <w:lang w:val="fr-FR" w:eastAsia="es-ES"/>
        </w:rPr>
        <w:t>La politique fiscale de l</w:t>
      </w:r>
      <w:r>
        <w:rPr>
          <w:lang w:val="fr-FR" w:eastAsia="es-ES"/>
        </w:rPr>
        <w:t>’</w:t>
      </w:r>
      <w:r w:rsidRPr="00444B66">
        <w:rPr>
          <w:lang w:val="fr-FR" w:eastAsia="es-ES"/>
        </w:rPr>
        <w:t>État partie, notamment la manière dont cette politique favorise les droits économiques, sociaux et culturels et lui permet d</w:t>
      </w:r>
      <w:r>
        <w:rPr>
          <w:lang w:val="fr-FR" w:eastAsia="es-ES"/>
        </w:rPr>
        <w:t>’</w:t>
      </w:r>
      <w:r w:rsidRPr="00444B66">
        <w:rPr>
          <w:lang w:val="fr-FR" w:eastAsia="es-ES"/>
        </w:rPr>
        <w:t>utiliser au</w:t>
      </w:r>
      <w:r w:rsidR="000400C6">
        <w:rPr>
          <w:lang w:val="fr-FR" w:eastAsia="es-ES"/>
        </w:rPr>
        <w:t> </w:t>
      </w:r>
      <w:r w:rsidRPr="00444B66">
        <w:rPr>
          <w:lang w:val="fr-FR" w:eastAsia="es-ES"/>
        </w:rPr>
        <w:t>mieux les ressources dont il dispose</w:t>
      </w:r>
      <w:r>
        <w:rPr>
          <w:lang w:val="fr-FR" w:eastAsia="es-ES"/>
        </w:rPr>
        <w:t> ;</w:t>
      </w:r>
    </w:p>
    <w:p w14:paraId="5F1BF54B" w14:textId="77777777" w:rsidR="00366F0D" w:rsidRDefault="00366F0D" w:rsidP="00366F0D">
      <w:pPr>
        <w:pStyle w:val="SingleTxtG"/>
        <w:ind w:firstLine="567"/>
        <w:rPr>
          <w:lang w:val="fr-FR" w:eastAsia="es-ES"/>
        </w:rPr>
      </w:pPr>
      <w:r w:rsidRPr="005F0D3D">
        <w:rPr>
          <w:lang w:val="fr-FR" w:eastAsia="es-ES"/>
        </w:rPr>
        <w:t>c)</w:t>
      </w:r>
      <w:r w:rsidRPr="005F0D3D">
        <w:rPr>
          <w:lang w:val="fr-FR" w:eastAsia="es-ES"/>
        </w:rPr>
        <w:tab/>
      </w:r>
      <w:r w:rsidRPr="00444B66">
        <w:rPr>
          <w:lang w:val="fr-FR" w:eastAsia="es-ES"/>
        </w:rPr>
        <w:t>Les dépenses publiques en pourcentage du produit intérieur brut et la proportion des dépenses publiques totales consacrées aux priorités sociales (éducation, alimentation, santé, eau, assainissement et logement) et, en cas de diminution de</w:t>
      </w:r>
      <w:r w:rsidR="000400C6">
        <w:rPr>
          <w:lang w:val="fr-FR" w:eastAsia="es-ES"/>
        </w:rPr>
        <w:t> </w:t>
      </w:r>
      <w:r w:rsidRPr="00444B66">
        <w:rPr>
          <w:lang w:val="fr-FR" w:eastAsia="es-ES"/>
        </w:rPr>
        <w:t>l</w:t>
      </w:r>
      <w:r>
        <w:rPr>
          <w:lang w:val="fr-FR" w:eastAsia="es-ES"/>
        </w:rPr>
        <w:t>’</w:t>
      </w:r>
      <w:r w:rsidRPr="00444B66">
        <w:rPr>
          <w:lang w:val="fr-FR" w:eastAsia="es-ES"/>
        </w:rPr>
        <w:t>investissement social, les mesures d</w:t>
      </w:r>
      <w:r>
        <w:rPr>
          <w:lang w:val="fr-FR" w:eastAsia="es-ES"/>
        </w:rPr>
        <w:t>’</w:t>
      </w:r>
      <w:r w:rsidRPr="00444B66">
        <w:rPr>
          <w:lang w:val="fr-FR" w:eastAsia="es-ES"/>
        </w:rPr>
        <w:t>atténuation visant à assurer la réalisation progressive des droits économiques, sociaux et culturels</w:t>
      </w:r>
      <w:r>
        <w:rPr>
          <w:lang w:val="fr-FR" w:eastAsia="es-ES"/>
        </w:rPr>
        <w:t>.</w:t>
      </w:r>
    </w:p>
    <w:p w14:paraId="4E9E1BFB" w14:textId="77777777" w:rsidR="00366F0D" w:rsidRPr="005F0D3D" w:rsidRDefault="00366F0D" w:rsidP="00366F0D">
      <w:pPr>
        <w:pStyle w:val="H23G"/>
        <w:rPr>
          <w:lang w:val="fr-FR" w:eastAsia="es-ES"/>
        </w:rPr>
      </w:pPr>
      <w:r>
        <w:rPr>
          <w:lang w:val="fr-FR" w:eastAsia="es-ES"/>
        </w:rPr>
        <w:tab/>
      </w:r>
      <w:r>
        <w:rPr>
          <w:lang w:val="fr-FR" w:eastAsia="es-ES"/>
        </w:rPr>
        <w:tab/>
      </w:r>
      <w:r w:rsidRPr="001B156E">
        <w:rPr>
          <w:lang w:val="fr-FR" w:eastAsia="es-ES"/>
        </w:rPr>
        <w:t>Non-discrimination (art. 2, par. 2)</w:t>
      </w:r>
    </w:p>
    <w:p w14:paraId="22A44EF1" w14:textId="77777777" w:rsidR="00366F0D" w:rsidRDefault="00366F0D" w:rsidP="00366F0D">
      <w:pPr>
        <w:pStyle w:val="SingleTxtG"/>
        <w:rPr>
          <w:lang w:val="fr-FR" w:eastAsia="es-ES"/>
        </w:rPr>
      </w:pPr>
      <w:r w:rsidRPr="005F0D3D">
        <w:rPr>
          <w:lang w:val="fr-FR" w:eastAsia="es-ES"/>
        </w:rPr>
        <w:t>9.</w:t>
      </w:r>
      <w:r w:rsidRPr="005F0D3D">
        <w:rPr>
          <w:lang w:val="fr-FR" w:eastAsia="es-ES"/>
        </w:rPr>
        <w:tab/>
      </w:r>
      <w:r w:rsidRPr="00291086">
        <w:rPr>
          <w:lang w:val="fr-FR" w:eastAsia="es-ES"/>
        </w:rPr>
        <w:t xml:space="preserve">Fournir des informations, y compris des statistiques, sur les effets des mesures adoptées, comme indiqué aux paragraphes </w:t>
      </w:r>
      <w:r>
        <w:rPr>
          <w:lang w:val="fr-FR" w:eastAsia="es-ES"/>
        </w:rPr>
        <w:t>4</w:t>
      </w:r>
      <w:r w:rsidRPr="00291086">
        <w:rPr>
          <w:lang w:val="fr-FR" w:eastAsia="es-ES"/>
        </w:rPr>
        <w:t xml:space="preserve"> à 7 et 56 à 64 du rapport de l</w:t>
      </w:r>
      <w:r>
        <w:rPr>
          <w:lang w:val="fr-FR" w:eastAsia="es-ES"/>
        </w:rPr>
        <w:t>’</w:t>
      </w:r>
      <w:r w:rsidRPr="00291086">
        <w:rPr>
          <w:lang w:val="fr-FR" w:eastAsia="es-ES"/>
        </w:rPr>
        <w:t>État partie</w:t>
      </w:r>
      <w:r>
        <w:rPr>
          <w:lang w:val="fr-FR" w:eastAsia="es-ES"/>
        </w:rPr>
        <w:t xml:space="preserve"> (E/C.12/ECU/4)</w:t>
      </w:r>
      <w:r w:rsidRPr="00291086">
        <w:rPr>
          <w:lang w:val="fr-FR" w:eastAsia="es-ES"/>
        </w:rPr>
        <w:t>, afin d</w:t>
      </w:r>
      <w:r>
        <w:rPr>
          <w:lang w:val="fr-FR" w:eastAsia="es-ES"/>
        </w:rPr>
        <w:t>’</w:t>
      </w:r>
      <w:r w:rsidRPr="00291086">
        <w:rPr>
          <w:lang w:val="fr-FR" w:eastAsia="es-ES"/>
        </w:rPr>
        <w:t>éliminer toutes les formes de discrimination, en particulier la</w:t>
      </w:r>
      <w:r w:rsidR="000400C6">
        <w:rPr>
          <w:lang w:val="fr-FR" w:eastAsia="es-ES"/>
        </w:rPr>
        <w:t> </w:t>
      </w:r>
      <w:r w:rsidRPr="00291086">
        <w:rPr>
          <w:lang w:val="fr-FR" w:eastAsia="es-ES"/>
        </w:rPr>
        <w:t>discrimination structurelle, qui empêchent les personnes et groupes défavorisés, en</w:t>
      </w:r>
      <w:r w:rsidR="000400C6">
        <w:rPr>
          <w:lang w:val="fr-FR" w:eastAsia="es-ES"/>
        </w:rPr>
        <w:t> </w:t>
      </w:r>
      <w:r w:rsidRPr="00291086">
        <w:rPr>
          <w:lang w:val="fr-FR" w:eastAsia="es-ES"/>
        </w:rPr>
        <w:t xml:space="preserve">particulier les peuples autochtones, afro-équatoriens et </w:t>
      </w:r>
      <w:proofErr w:type="spellStart"/>
      <w:r w:rsidRPr="00291086">
        <w:rPr>
          <w:lang w:val="fr-FR" w:eastAsia="es-ES"/>
        </w:rPr>
        <w:t>montubios</w:t>
      </w:r>
      <w:proofErr w:type="spellEnd"/>
      <w:r w:rsidRPr="00291086">
        <w:rPr>
          <w:lang w:val="fr-FR" w:eastAsia="es-ES"/>
        </w:rPr>
        <w:t>, les migrants, les</w:t>
      </w:r>
      <w:r w:rsidR="000400C6">
        <w:rPr>
          <w:lang w:val="fr-FR" w:eastAsia="es-ES"/>
        </w:rPr>
        <w:t> </w:t>
      </w:r>
      <w:r w:rsidRPr="00291086">
        <w:rPr>
          <w:lang w:val="fr-FR" w:eastAsia="es-ES"/>
        </w:rPr>
        <w:t>demandeurs d</w:t>
      </w:r>
      <w:r>
        <w:rPr>
          <w:lang w:val="fr-FR" w:eastAsia="es-ES"/>
        </w:rPr>
        <w:t>’</w:t>
      </w:r>
      <w:r w:rsidRPr="00291086">
        <w:rPr>
          <w:lang w:val="fr-FR" w:eastAsia="es-ES"/>
        </w:rPr>
        <w:t>asile et les réfugiés, de jouir des droits économiques, sociaux et culturels</w:t>
      </w:r>
      <w:r>
        <w:rPr>
          <w:lang w:val="fr-FR" w:eastAsia="es-ES"/>
        </w:rPr>
        <w:t>.</w:t>
      </w:r>
    </w:p>
    <w:p w14:paraId="14753677" w14:textId="77777777" w:rsidR="00366F0D" w:rsidRDefault="00366F0D" w:rsidP="00366F0D">
      <w:pPr>
        <w:pStyle w:val="SingleTxtG"/>
        <w:rPr>
          <w:lang w:val="fr-FR" w:eastAsia="es-ES"/>
        </w:rPr>
      </w:pPr>
      <w:r w:rsidRPr="005F0D3D">
        <w:rPr>
          <w:lang w:val="fr-FR" w:eastAsia="es-ES"/>
        </w:rPr>
        <w:t>10.</w:t>
      </w:r>
      <w:r w:rsidRPr="005F0D3D">
        <w:rPr>
          <w:lang w:val="fr-FR" w:eastAsia="es-ES"/>
        </w:rPr>
        <w:tab/>
      </w:r>
      <w:r w:rsidRPr="00291086">
        <w:rPr>
          <w:lang w:val="fr-FR" w:eastAsia="es-ES"/>
        </w:rPr>
        <w:t>Donner des renseignements sur les mesures prises pour combattre la discrimination et la violence dont sont victimes des personnes en raison de leur orientation sexuelle ou de leur identité de genre, et sur les effets de ces mesures</w:t>
      </w:r>
      <w:r>
        <w:rPr>
          <w:lang w:val="fr-FR" w:eastAsia="es-ES"/>
        </w:rPr>
        <w:t xml:space="preserve">. </w:t>
      </w:r>
    </w:p>
    <w:p w14:paraId="6FB72E92" w14:textId="77777777" w:rsidR="00366F0D" w:rsidRPr="005F0D3D" w:rsidRDefault="00366F0D" w:rsidP="00366F0D">
      <w:pPr>
        <w:pStyle w:val="H23G"/>
        <w:rPr>
          <w:lang w:val="fr-FR" w:eastAsia="es-ES"/>
        </w:rPr>
      </w:pPr>
      <w:r>
        <w:rPr>
          <w:lang w:val="fr-FR" w:eastAsia="es-ES"/>
        </w:rPr>
        <w:tab/>
      </w:r>
      <w:r>
        <w:rPr>
          <w:lang w:val="fr-FR" w:eastAsia="es-ES"/>
        </w:rPr>
        <w:tab/>
      </w:r>
      <w:r w:rsidRPr="00291086">
        <w:rPr>
          <w:lang w:val="fr-FR" w:eastAsia="es-ES"/>
        </w:rPr>
        <w:t>Égalité de droits entre les hommes et les femmes (art. 3)</w:t>
      </w:r>
    </w:p>
    <w:p w14:paraId="618291D8" w14:textId="77777777" w:rsidR="00366F0D" w:rsidRDefault="00366F0D" w:rsidP="00366F0D">
      <w:pPr>
        <w:pStyle w:val="SingleTxtG"/>
        <w:rPr>
          <w:lang w:val="fr-FR" w:eastAsia="es-ES"/>
        </w:rPr>
      </w:pPr>
      <w:r w:rsidRPr="005F0D3D">
        <w:rPr>
          <w:lang w:val="fr-FR" w:eastAsia="es-ES"/>
        </w:rPr>
        <w:t>11.</w:t>
      </w:r>
      <w:r w:rsidRPr="005F0D3D">
        <w:rPr>
          <w:lang w:val="fr-FR" w:eastAsia="es-ES"/>
        </w:rPr>
        <w:tab/>
      </w:r>
      <w:r w:rsidRPr="00291086">
        <w:rPr>
          <w:lang w:val="fr-FR" w:eastAsia="es-ES"/>
        </w:rPr>
        <w:t>Fournir des informations sur les effets, en termes d</w:t>
      </w:r>
      <w:r>
        <w:rPr>
          <w:lang w:val="fr-FR" w:eastAsia="es-ES"/>
        </w:rPr>
        <w:t>’</w:t>
      </w:r>
      <w:r w:rsidRPr="00291086">
        <w:rPr>
          <w:lang w:val="fr-FR" w:eastAsia="es-ES"/>
        </w:rPr>
        <w:t>égalité des droits entre les</w:t>
      </w:r>
      <w:r w:rsidR="000400C6">
        <w:rPr>
          <w:lang w:val="fr-FR" w:eastAsia="es-ES"/>
        </w:rPr>
        <w:t xml:space="preserve"> </w:t>
      </w:r>
      <w:r w:rsidRPr="00291086">
        <w:rPr>
          <w:lang w:val="fr-FR" w:eastAsia="es-ES"/>
        </w:rPr>
        <w:t>hommes et les femmes, des mesures adoptées par l</w:t>
      </w:r>
      <w:r>
        <w:rPr>
          <w:lang w:val="fr-FR" w:eastAsia="es-ES"/>
        </w:rPr>
        <w:t>’</w:t>
      </w:r>
      <w:r w:rsidRPr="00291086">
        <w:rPr>
          <w:lang w:val="fr-FR" w:eastAsia="es-ES"/>
        </w:rPr>
        <w:t xml:space="preserve">État partie, </w:t>
      </w:r>
      <w:r>
        <w:rPr>
          <w:lang w:val="fr-FR" w:eastAsia="es-ES"/>
        </w:rPr>
        <w:t>notamment la loi</w:t>
      </w:r>
      <w:r w:rsidRPr="00291086">
        <w:rPr>
          <w:lang w:val="fr-FR" w:eastAsia="es-ES"/>
        </w:rPr>
        <w:t xml:space="preserve"> </w:t>
      </w:r>
      <w:r>
        <w:rPr>
          <w:lang w:val="fr-FR" w:eastAsia="es-ES"/>
        </w:rPr>
        <w:t>organique générale visant à prévenir et à éradiquer la violence faite aux femmes, le Plan national pour l</w:t>
      </w:r>
      <w:r>
        <w:rPr>
          <w:lang w:val="fr-FR" w:eastAsia="es-ES"/>
        </w:rPr>
        <w:t>’</w:t>
      </w:r>
      <w:r>
        <w:rPr>
          <w:lang w:val="fr-FR" w:eastAsia="es-ES"/>
        </w:rPr>
        <w:t>éradication de la violence fondée sur le genre à l</w:t>
      </w:r>
      <w:r>
        <w:rPr>
          <w:lang w:val="fr-FR" w:eastAsia="es-ES"/>
        </w:rPr>
        <w:t>’</w:t>
      </w:r>
      <w:r>
        <w:rPr>
          <w:lang w:val="fr-FR" w:eastAsia="es-ES"/>
        </w:rPr>
        <w:t xml:space="preserve">égard des enfants, des adolescents et des femmes, le </w:t>
      </w:r>
      <w:r w:rsidRPr="00DF39FD">
        <w:rPr>
          <w:lang w:eastAsia="es-ES"/>
        </w:rPr>
        <w:t>Programme national 2014-2017 en faveur des femmes et de l</w:t>
      </w:r>
      <w:r>
        <w:rPr>
          <w:lang w:eastAsia="es-ES"/>
        </w:rPr>
        <w:t>’</w:t>
      </w:r>
      <w:r w:rsidRPr="00DF39FD">
        <w:rPr>
          <w:lang w:eastAsia="es-ES"/>
        </w:rPr>
        <w:t>égalité entre hommes et femmes</w:t>
      </w:r>
      <w:r>
        <w:rPr>
          <w:lang w:eastAsia="es-ES"/>
        </w:rPr>
        <w:t xml:space="preserve"> et le </w:t>
      </w:r>
      <w:r w:rsidRPr="00DF39FD">
        <w:rPr>
          <w:lang w:eastAsia="es-ES"/>
        </w:rPr>
        <w:t>Système global national de prévention et d</w:t>
      </w:r>
      <w:r>
        <w:rPr>
          <w:lang w:eastAsia="es-ES"/>
        </w:rPr>
        <w:t>’</w:t>
      </w:r>
      <w:r w:rsidRPr="00DF39FD">
        <w:rPr>
          <w:lang w:eastAsia="es-ES"/>
        </w:rPr>
        <w:t>éradication de la violence faite aux femmes</w:t>
      </w:r>
      <w:r>
        <w:rPr>
          <w:lang w:val="fr-FR" w:eastAsia="es-ES"/>
        </w:rPr>
        <w:t xml:space="preserve"> (</w:t>
      </w:r>
      <w:r w:rsidRPr="00291086">
        <w:rPr>
          <w:lang w:val="fr-FR" w:eastAsia="es-ES"/>
        </w:rPr>
        <w:t>par</w:t>
      </w:r>
      <w:r>
        <w:rPr>
          <w:lang w:val="fr-FR" w:eastAsia="es-ES"/>
        </w:rPr>
        <w:t>. </w:t>
      </w:r>
      <w:r w:rsidRPr="00291086">
        <w:rPr>
          <w:lang w:val="fr-FR" w:eastAsia="es-ES"/>
        </w:rPr>
        <w:t xml:space="preserve">10, 11 et 107 à 114 </w:t>
      </w:r>
      <w:r>
        <w:rPr>
          <w:lang w:val="fr-FR" w:eastAsia="es-ES"/>
        </w:rPr>
        <w:t>du</w:t>
      </w:r>
      <w:r w:rsidRPr="00291086">
        <w:rPr>
          <w:lang w:val="fr-FR" w:eastAsia="es-ES"/>
        </w:rPr>
        <w:t xml:space="preserve"> rapport</w:t>
      </w:r>
      <w:r>
        <w:rPr>
          <w:lang w:val="fr-FR" w:eastAsia="es-ES"/>
        </w:rPr>
        <w:t xml:space="preserve"> de l</w:t>
      </w:r>
      <w:r>
        <w:rPr>
          <w:lang w:val="fr-FR" w:eastAsia="es-ES"/>
        </w:rPr>
        <w:t>’</w:t>
      </w:r>
      <w:r>
        <w:rPr>
          <w:lang w:val="fr-FR" w:eastAsia="es-ES"/>
        </w:rPr>
        <w:t>État partie).</w:t>
      </w:r>
    </w:p>
    <w:p w14:paraId="69220094" w14:textId="77777777" w:rsidR="00366F0D" w:rsidRPr="00366F0D" w:rsidRDefault="00366F0D" w:rsidP="00366F0D">
      <w:pPr>
        <w:pStyle w:val="HChG"/>
        <w:rPr>
          <w:lang w:val="fr-FR" w:eastAsia="es-ES"/>
        </w:rPr>
      </w:pPr>
      <w:r>
        <w:rPr>
          <w:lang w:val="fr-FR" w:eastAsia="es-ES"/>
        </w:rPr>
        <w:lastRenderedPageBreak/>
        <w:tab/>
      </w:r>
      <w:r w:rsidRPr="005F0D3D">
        <w:rPr>
          <w:lang w:val="fr-FR" w:eastAsia="es-ES"/>
        </w:rPr>
        <w:t>III.</w:t>
      </w:r>
      <w:r w:rsidRPr="005F0D3D">
        <w:rPr>
          <w:lang w:val="fr-FR" w:eastAsia="es-ES"/>
        </w:rPr>
        <w:tab/>
      </w:r>
      <w:r w:rsidRPr="00DF39FD">
        <w:rPr>
          <w:lang w:val="fr-FR" w:eastAsia="es-ES"/>
        </w:rPr>
        <w:t xml:space="preserve">Points relatifs à des dispositions spécifiques du Pacte </w:t>
      </w:r>
      <w:r w:rsidRPr="00DF39FD">
        <w:rPr>
          <w:lang w:val="fr-FR" w:eastAsia="es-ES"/>
        </w:rPr>
        <w:br/>
        <w:t>(art. 6 à 15)</w:t>
      </w:r>
    </w:p>
    <w:p w14:paraId="587D2A4C" w14:textId="77777777" w:rsidR="00366F0D" w:rsidRPr="005F0D3D" w:rsidRDefault="00366F0D" w:rsidP="00366F0D">
      <w:pPr>
        <w:pStyle w:val="H23G"/>
        <w:rPr>
          <w:lang w:val="fr-FR" w:eastAsia="es-ES"/>
        </w:rPr>
      </w:pPr>
      <w:r>
        <w:rPr>
          <w:lang w:val="fr-FR" w:eastAsia="es-ES"/>
        </w:rPr>
        <w:tab/>
      </w:r>
      <w:r>
        <w:rPr>
          <w:lang w:val="fr-FR" w:eastAsia="es-ES"/>
        </w:rPr>
        <w:tab/>
      </w:r>
      <w:r w:rsidRPr="00DF39FD">
        <w:rPr>
          <w:lang w:val="fr-FR" w:eastAsia="es-ES"/>
        </w:rPr>
        <w:t>Droit au travail (art. 6)</w:t>
      </w:r>
    </w:p>
    <w:p w14:paraId="54CC7B1A" w14:textId="77777777" w:rsidR="00366F0D" w:rsidRDefault="00366F0D" w:rsidP="00366F0D">
      <w:pPr>
        <w:pStyle w:val="SingleTxtG"/>
        <w:rPr>
          <w:lang w:val="fr-FR" w:eastAsia="es-ES"/>
        </w:rPr>
      </w:pPr>
      <w:r w:rsidRPr="005F0D3D">
        <w:rPr>
          <w:lang w:val="fr-FR" w:eastAsia="es-ES"/>
        </w:rPr>
        <w:t>12.</w:t>
      </w:r>
      <w:r w:rsidRPr="005F0D3D">
        <w:rPr>
          <w:lang w:val="fr-FR" w:eastAsia="es-ES"/>
        </w:rPr>
        <w:tab/>
      </w:r>
      <w:r w:rsidRPr="00DF39FD">
        <w:rPr>
          <w:lang w:val="fr-FR" w:eastAsia="es-ES"/>
        </w:rPr>
        <w:t>Indiquer comment et dans quelle mesure les mesures prises par l</w:t>
      </w:r>
      <w:r>
        <w:rPr>
          <w:lang w:val="fr-FR" w:eastAsia="es-ES"/>
        </w:rPr>
        <w:t>’</w:t>
      </w:r>
      <w:r w:rsidRPr="00DF39FD">
        <w:rPr>
          <w:lang w:val="fr-FR" w:eastAsia="es-ES"/>
        </w:rPr>
        <w:t xml:space="preserve">État partie, telles que décrites aux paragraphes 85 à 89 de son rapport, ont permis de réduire le chômage parmi les groupes défavorisés. À cette fin, fournir des informations sur le taux de chômage national au cours des dix dernières années, y compris des données ventilées par sexe et par </w:t>
      </w:r>
      <w:r w:rsidRPr="006501FD">
        <w:rPr>
          <w:lang w:val="fr-FR" w:eastAsia="es-ES"/>
        </w:rPr>
        <w:t>âge, et concernant les peuples</w:t>
      </w:r>
      <w:r w:rsidRPr="00DF39FD">
        <w:rPr>
          <w:lang w:val="fr-FR" w:eastAsia="es-ES"/>
        </w:rPr>
        <w:t xml:space="preserve"> autochtones et les personnes handicapées, entre autres.</w:t>
      </w:r>
    </w:p>
    <w:p w14:paraId="439B77F3"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DF39FD">
        <w:rPr>
          <w:lang w:val="fr-FR" w:eastAsia="es-ES"/>
        </w:rPr>
        <w:t>Droit à des conditions de travail justes et favorables (art. 7)</w:t>
      </w:r>
    </w:p>
    <w:p w14:paraId="3E558782" w14:textId="77777777" w:rsidR="00366F0D" w:rsidRDefault="00366F0D" w:rsidP="00366F0D">
      <w:pPr>
        <w:pStyle w:val="SingleTxtG"/>
        <w:rPr>
          <w:lang w:val="fr-FR" w:eastAsia="es-ES"/>
        </w:rPr>
      </w:pPr>
      <w:r w:rsidRPr="005F0D3D">
        <w:rPr>
          <w:lang w:val="fr-FR" w:eastAsia="es-ES"/>
        </w:rPr>
        <w:t>13.</w:t>
      </w:r>
      <w:r w:rsidRPr="005F0D3D">
        <w:rPr>
          <w:lang w:val="fr-FR" w:eastAsia="es-ES"/>
        </w:rPr>
        <w:tab/>
      </w:r>
      <w:r w:rsidRPr="0067342C">
        <w:rPr>
          <w:lang w:val="fr-FR" w:eastAsia="es-ES"/>
        </w:rPr>
        <w:t>En ce qui concerne les paragraphes 92 et 93 du rapport de l</w:t>
      </w:r>
      <w:r>
        <w:rPr>
          <w:lang w:val="fr-FR" w:eastAsia="es-ES"/>
        </w:rPr>
        <w:t>’</w:t>
      </w:r>
      <w:r w:rsidRPr="0067342C">
        <w:rPr>
          <w:lang w:val="fr-FR" w:eastAsia="es-ES"/>
        </w:rPr>
        <w:t>État partie, fournir des</w:t>
      </w:r>
      <w:r w:rsidR="000400C6">
        <w:rPr>
          <w:lang w:val="fr-FR" w:eastAsia="es-ES"/>
        </w:rPr>
        <w:t> </w:t>
      </w:r>
      <w:r w:rsidRPr="0067342C">
        <w:rPr>
          <w:lang w:val="fr-FR" w:eastAsia="es-ES"/>
        </w:rPr>
        <w:t>données statistiques et financières actualisées sur l</w:t>
      </w:r>
      <w:r>
        <w:rPr>
          <w:lang w:val="fr-FR" w:eastAsia="es-ES"/>
        </w:rPr>
        <w:t>’</w:t>
      </w:r>
      <w:r w:rsidRPr="0067342C">
        <w:rPr>
          <w:lang w:val="fr-FR" w:eastAsia="es-ES"/>
        </w:rPr>
        <w:t>augmentation régulière du salaire minimum au cours des dix dernières années</w:t>
      </w:r>
      <w:r>
        <w:rPr>
          <w:lang w:val="fr-FR" w:eastAsia="es-ES"/>
        </w:rPr>
        <w:t>.</w:t>
      </w:r>
    </w:p>
    <w:p w14:paraId="723C6515" w14:textId="77777777" w:rsidR="00366F0D" w:rsidRDefault="00366F0D" w:rsidP="00366F0D">
      <w:pPr>
        <w:pStyle w:val="SingleTxtG"/>
        <w:rPr>
          <w:lang w:val="fr-FR" w:eastAsia="es-ES"/>
        </w:rPr>
      </w:pPr>
      <w:r w:rsidRPr="005F0D3D">
        <w:rPr>
          <w:lang w:val="fr-FR" w:eastAsia="es-ES"/>
        </w:rPr>
        <w:t>14.</w:t>
      </w:r>
      <w:r w:rsidRPr="005F0D3D">
        <w:rPr>
          <w:lang w:val="fr-FR" w:eastAsia="es-ES"/>
        </w:rPr>
        <w:tab/>
      </w:r>
      <w:r w:rsidRPr="00445EB3">
        <w:rPr>
          <w:lang w:val="fr-FR" w:eastAsia="es-ES"/>
        </w:rPr>
        <w:t>Fournir des informations, y compris des statistiques ventilées couvrant les dix dernières années, sur l</w:t>
      </w:r>
      <w:r>
        <w:rPr>
          <w:lang w:val="fr-FR" w:eastAsia="es-ES"/>
        </w:rPr>
        <w:t>’</w:t>
      </w:r>
      <w:r w:rsidRPr="00445EB3">
        <w:rPr>
          <w:lang w:val="fr-FR" w:eastAsia="es-ES"/>
        </w:rPr>
        <w:t>emploi informel et les effets des mesures prises pour promouvoir sa</w:t>
      </w:r>
      <w:r w:rsidR="000400C6">
        <w:rPr>
          <w:lang w:val="fr-FR" w:eastAsia="es-ES"/>
        </w:rPr>
        <w:t> </w:t>
      </w:r>
      <w:r w:rsidRPr="00445EB3">
        <w:rPr>
          <w:lang w:val="fr-FR" w:eastAsia="es-ES"/>
        </w:rPr>
        <w:t>régularisation et, dans tous les cas, pour assurer la protection des personnes qui travaillent dans l</w:t>
      </w:r>
      <w:r>
        <w:rPr>
          <w:lang w:val="fr-FR" w:eastAsia="es-ES"/>
        </w:rPr>
        <w:t>’</w:t>
      </w:r>
      <w:r w:rsidRPr="00445EB3">
        <w:rPr>
          <w:lang w:val="fr-FR" w:eastAsia="es-ES"/>
        </w:rPr>
        <w:t>économie informelle</w:t>
      </w:r>
      <w:r>
        <w:rPr>
          <w:lang w:val="fr-FR" w:eastAsia="es-ES"/>
        </w:rPr>
        <w:t xml:space="preserve">. </w:t>
      </w:r>
      <w:r w:rsidRPr="00B324FA">
        <w:rPr>
          <w:lang w:val="fr-FR" w:eastAsia="es-ES"/>
        </w:rPr>
        <w:t>Donner également des informations sur l</w:t>
      </w:r>
      <w:r>
        <w:rPr>
          <w:lang w:val="fr-FR" w:eastAsia="es-ES"/>
        </w:rPr>
        <w:t>’</w:t>
      </w:r>
      <w:r w:rsidRPr="00B324FA">
        <w:rPr>
          <w:lang w:val="fr-FR" w:eastAsia="es-ES"/>
        </w:rPr>
        <w:t>efficacité des mesures prises, notamment les mesures d</w:t>
      </w:r>
      <w:r>
        <w:rPr>
          <w:lang w:val="fr-FR" w:eastAsia="es-ES"/>
        </w:rPr>
        <w:t>’</w:t>
      </w:r>
      <w:r w:rsidRPr="00B324FA">
        <w:rPr>
          <w:lang w:val="fr-FR" w:eastAsia="es-ES"/>
        </w:rPr>
        <w:t>inspection du travail mentionnées aux</w:t>
      </w:r>
      <w:r w:rsidR="000400C6">
        <w:rPr>
          <w:lang w:val="fr-FR" w:eastAsia="es-ES"/>
        </w:rPr>
        <w:t> </w:t>
      </w:r>
      <w:r w:rsidRPr="00B324FA">
        <w:rPr>
          <w:lang w:val="fr-FR" w:eastAsia="es-ES"/>
        </w:rPr>
        <w:t>paragraphes 97 et 98 du rapport de l</w:t>
      </w:r>
      <w:r>
        <w:rPr>
          <w:lang w:val="fr-FR" w:eastAsia="es-ES"/>
        </w:rPr>
        <w:t>’</w:t>
      </w:r>
      <w:r w:rsidRPr="00B324FA">
        <w:rPr>
          <w:lang w:val="fr-FR" w:eastAsia="es-ES"/>
        </w:rPr>
        <w:t>État partie, aux fins de la protection des droits des</w:t>
      </w:r>
      <w:r w:rsidR="000400C6">
        <w:rPr>
          <w:lang w:val="fr-FR" w:eastAsia="es-ES"/>
        </w:rPr>
        <w:t> </w:t>
      </w:r>
      <w:r w:rsidRPr="00B324FA">
        <w:rPr>
          <w:lang w:val="fr-FR" w:eastAsia="es-ES"/>
        </w:rPr>
        <w:t>travailleurs.</w:t>
      </w:r>
    </w:p>
    <w:p w14:paraId="11FED530" w14:textId="77777777" w:rsidR="00366F0D" w:rsidRDefault="00366F0D" w:rsidP="00366F0D">
      <w:pPr>
        <w:pStyle w:val="SingleTxtG"/>
        <w:rPr>
          <w:lang w:val="fr-FR" w:eastAsia="es-ES"/>
        </w:rPr>
      </w:pPr>
      <w:r w:rsidRPr="005F0D3D">
        <w:rPr>
          <w:lang w:val="fr-FR" w:eastAsia="es-ES"/>
        </w:rPr>
        <w:t>15.</w:t>
      </w:r>
      <w:r w:rsidRPr="005F0D3D">
        <w:rPr>
          <w:lang w:val="fr-FR" w:eastAsia="es-ES"/>
        </w:rPr>
        <w:tab/>
      </w:r>
      <w:r w:rsidRPr="007B3BCA">
        <w:rPr>
          <w:lang w:val="fr-FR" w:eastAsia="es-ES"/>
        </w:rPr>
        <w:t>En ce qui concerne le paragraphe 94 du rapport de l</w:t>
      </w:r>
      <w:r>
        <w:rPr>
          <w:lang w:val="fr-FR" w:eastAsia="es-ES"/>
        </w:rPr>
        <w:t>’</w:t>
      </w:r>
      <w:r w:rsidRPr="007B3BCA">
        <w:rPr>
          <w:lang w:val="fr-FR" w:eastAsia="es-ES"/>
        </w:rPr>
        <w:t>État partie, compléter les</w:t>
      </w:r>
      <w:r w:rsidR="000400C6">
        <w:rPr>
          <w:lang w:val="fr-FR" w:eastAsia="es-ES"/>
        </w:rPr>
        <w:t> </w:t>
      </w:r>
      <w:r w:rsidRPr="007B3BCA">
        <w:rPr>
          <w:lang w:val="fr-FR" w:eastAsia="es-ES"/>
        </w:rPr>
        <w:t>données sur l</w:t>
      </w:r>
      <w:r>
        <w:rPr>
          <w:lang w:val="fr-FR" w:eastAsia="es-ES"/>
        </w:rPr>
        <w:t>’</w:t>
      </w:r>
      <w:r w:rsidRPr="007B3BCA">
        <w:rPr>
          <w:lang w:val="fr-FR" w:eastAsia="es-ES"/>
        </w:rPr>
        <w:t>écart salarial entre les femmes et les hommes par des informations statistiques et financières sur une base annuelle couvrant les dix dernières années jusqu</w:t>
      </w:r>
      <w:r>
        <w:rPr>
          <w:lang w:val="fr-FR" w:eastAsia="es-ES"/>
        </w:rPr>
        <w:t>’</w:t>
      </w:r>
      <w:r w:rsidRPr="007B3BCA">
        <w:rPr>
          <w:lang w:val="fr-FR" w:eastAsia="es-ES"/>
        </w:rPr>
        <w:t>en 2018. Fournir en outre des informations, y compris des statistiques, sur les effets de la loi organique sur la justice au travail et la reconnaissance du travail à domicile sur les</w:t>
      </w:r>
      <w:r w:rsidR="000400C6">
        <w:rPr>
          <w:lang w:val="fr-FR" w:eastAsia="es-ES"/>
        </w:rPr>
        <w:t> </w:t>
      </w:r>
      <w:r w:rsidRPr="007B3BCA">
        <w:rPr>
          <w:lang w:val="fr-FR" w:eastAsia="es-ES"/>
        </w:rPr>
        <w:t>conditions de travail des femmes dans l</w:t>
      </w:r>
      <w:r>
        <w:rPr>
          <w:lang w:val="fr-FR" w:eastAsia="es-ES"/>
        </w:rPr>
        <w:t>’</w:t>
      </w:r>
      <w:r w:rsidRPr="007B3BCA">
        <w:rPr>
          <w:lang w:val="fr-FR" w:eastAsia="es-ES"/>
        </w:rPr>
        <w:t>État partie</w:t>
      </w:r>
      <w:r>
        <w:rPr>
          <w:lang w:val="fr-FR" w:eastAsia="es-ES"/>
        </w:rPr>
        <w:t>.</w:t>
      </w:r>
    </w:p>
    <w:p w14:paraId="78453DF8"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637AC7">
        <w:rPr>
          <w:lang w:val="fr-FR" w:eastAsia="es-ES"/>
        </w:rPr>
        <w:t>Droits syndicaux (art. 8)</w:t>
      </w:r>
    </w:p>
    <w:p w14:paraId="13674164" w14:textId="77777777" w:rsidR="00366F0D" w:rsidRDefault="00366F0D" w:rsidP="00366F0D">
      <w:pPr>
        <w:pStyle w:val="SingleTxtG"/>
        <w:rPr>
          <w:lang w:val="fr-FR" w:eastAsia="es-ES"/>
        </w:rPr>
      </w:pPr>
      <w:r w:rsidRPr="005F0D3D">
        <w:rPr>
          <w:lang w:val="fr-FR" w:eastAsia="es-ES"/>
        </w:rPr>
        <w:t>16.</w:t>
      </w:r>
      <w:r w:rsidRPr="005F0D3D">
        <w:rPr>
          <w:lang w:val="fr-FR" w:eastAsia="es-ES"/>
        </w:rPr>
        <w:tab/>
      </w:r>
      <w:r w:rsidRPr="00637AC7">
        <w:rPr>
          <w:lang w:val="fr-FR" w:eastAsia="es-ES"/>
        </w:rPr>
        <w:t>En ce qui concerne les paragraphes 99 et 100 du rapport de l</w:t>
      </w:r>
      <w:r>
        <w:rPr>
          <w:lang w:val="fr-FR" w:eastAsia="es-ES"/>
        </w:rPr>
        <w:t>’</w:t>
      </w:r>
      <w:r w:rsidRPr="00637AC7">
        <w:rPr>
          <w:lang w:val="fr-FR" w:eastAsia="es-ES"/>
        </w:rPr>
        <w:t>État partie, donner des</w:t>
      </w:r>
      <w:r w:rsidR="000400C6">
        <w:rPr>
          <w:lang w:val="fr-FR" w:eastAsia="es-ES"/>
        </w:rPr>
        <w:t> </w:t>
      </w:r>
      <w:r w:rsidRPr="00637AC7">
        <w:rPr>
          <w:lang w:val="fr-FR" w:eastAsia="es-ES"/>
        </w:rPr>
        <w:t>renseignements sur les éventuels obstacles à l</w:t>
      </w:r>
      <w:r>
        <w:rPr>
          <w:lang w:val="fr-FR" w:eastAsia="es-ES"/>
        </w:rPr>
        <w:t>’</w:t>
      </w:r>
      <w:r w:rsidRPr="00637AC7">
        <w:rPr>
          <w:lang w:val="fr-FR" w:eastAsia="es-ES"/>
        </w:rPr>
        <w:t>exercice des droits syndicaux. Décrire les</w:t>
      </w:r>
      <w:r w:rsidR="000400C6">
        <w:rPr>
          <w:lang w:val="fr-FR" w:eastAsia="es-ES"/>
        </w:rPr>
        <w:t> </w:t>
      </w:r>
      <w:r w:rsidRPr="00637AC7">
        <w:rPr>
          <w:lang w:val="fr-FR" w:eastAsia="es-ES"/>
        </w:rPr>
        <w:t>mesures prises pour prévenir et sanctionner la discrimination et les licenciements</w:t>
      </w:r>
      <w:r>
        <w:rPr>
          <w:lang w:val="fr-FR" w:eastAsia="es-ES"/>
        </w:rPr>
        <w:t xml:space="preserve"> intervenus en représailles des activités syndicales </w:t>
      </w:r>
      <w:r w:rsidRPr="00637AC7">
        <w:rPr>
          <w:lang w:val="fr-FR" w:eastAsia="es-ES"/>
        </w:rPr>
        <w:t>, ainsi que pour assurer l</w:t>
      </w:r>
      <w:r>
        <w:rPr>
          <w:lang w:val="fr-FR" w:eastAsia="es-ES"/>
        </w:rPr>
        <w:t>’</w:t>
      </w:r>
      <w:r w:rsidRPr="00637AC7">
        <w:rPr>
          <w:lang w:val="fr-FR" w:eastAsia="es-ES"/>
        </w:rPr>
        <w:t>enregistrement des organisations syndicales et le pluralisme syndical, en particulier dans le secteur public</w:t>
      </w:r>
      <w:r w:rsidR="00A135A0">
        <w:rPr>
          <w:lang w:val="fr-FR" w:eastAsia="es-ES"/>
        </w:rPr>
        <w:t>.</w:t>
      </w:r>
      <w:bookmarkStart w:id="0" w:name="_GoBack"/>
      <w:bookmarkEnd w:id="0"/>
    </w:p>
    <w:p w14:paraId="7B445B30"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637AC7">
        <w:rPr>
          <w:lang w:val="fr-FR" w:eastAsia="es-ES"/>
        </w:rPr>
        <w:t>Droit à la sécurité sociale (art. 9)</w:t>
      </w:r>
    </w:p>
    <w:p w14:paraId="086B33AE" w14:textId="77777777" w:rsidR="00366F0D" w:rsidRDefault="00366F0D" w:rsidP="00366F0D">
      <w:pPr>
        <w:pStyle w:val="SingleTxtG"/>
        <w:rPr>
          <w:lang w:val="fr-FR" w:eastAsia="es-ES"/>
        </w:rPr>
      </w:pPr>
      <w:r w:rsidRPr="005F0D3D">
        <w:rPr>
          <w:lang w:val="fr-FR" w:eastAsia="es-ES"/>
        </w:rPr>
        <w:t>17.</w:t>
      </w:r>
      <w:r w:rsidRPr="005F0D3D">
        <w:rPr>
          <w:lang w:val="fr-FR" w:eastAsia="es-ES"/>
        </w:rPr>
        <w:tab/>
      </w:r>
      <w:r w:rsidRPr="00637AC7">
        <w:rPr>
          <w:lang w:val="fr-FR" w:eastAsia="es-ES"/>
        </w:rPr>
        <w:t>En ce qui concerne les paragraphes 18 et 101 à 106 du rapport de l</w:t>
      </w:r>
      <w:r>
        <w:rPr>
          <w:lang w:val="fr-FR" w:eastAsia="es-ES"/>
        </w:rPr>
        <w:t>’</w:t>
      </w:r>
      <w:r w:rsidRPr="00637AC7">
        <w:rPr>
          <w:lang w:val="fr-FR" w:eastAsia="es-ES"/>
        </w:rPr>
        <w:t xml:space="preserve">État partie, fournir des informations complémentaires et actualisées, y compris des statistiques ventilées, sur les mesures </w:t>
      </w:r>
      <w:r w:rsidRPr="006501FD">
        <w:rPr>
          <w:lang w:val="fr-FR" w:eastAsia="es-ES"/>
        </w:rPr>
        <w:t>prises afin d</w:t>
      </w:r>
      <w:r>
        <w:rPr>
          <w:lang w:val="fr-FR" w:eastAsia="es-ES"/>
        </w:rPr>
        <w:t>’</w:t>
      </w:r>
      <w:r w:rsidRPr="006501FD">
        <w:rPr>
          <w:lang w:val="fr-FR" w:eastAsia="es-ES"/>
        </w:rPr>
        <w:t>assurer la couverture universelle du système de</w:t>
      </w:r>
      <w:r w:rsidR="000400C6">
        <w:rPr>
          <w:lang w:val="fr-FR" w:eastAsia="es-ES"/>
        </w:rPr>
        <w:t> </w:t>
      </w:r>
      <w:r w:rsidRPr="006501FD">
        <w:rPr>
          <w:lang w:val="fr-FR" w:eastAsia="es-ES"/>
        </w:rPr>
        <w:t>sécurité sociale, notamment en ce qui</w:t>
      </w:r>
      <w:r w:rsidRPr="00637AC7">
        <w:rPr>
          <w:lang w:val="fr-FR" w:eastAsia="es-ES"/>
        </w:rPr>
        <w:t xml:space="preserve"> concerne les migrants, les demandeurs d</w:t>
      </w:r>
      <w:r>
        <w:rPr>
          <w:lang w:val="fr-FR" w:eastAsia="es-ES"/>
        </w:rPr>
        <w:t>’</w:t>
      </w:r>
      <w:r w:rsidRPr="00637AC7">
        <w:rPr>
          <w:lang w:val="fr-FR" w:eastAsia="es-ES"/>
        </w:rPr>
        <w:t>asile et</w:t>
      </w:r>
      <w:r w:rsidR="000400C6">
        <w:rPr>
          <w:lang w:val="fr-FR" w:eastAsia="es-ES"/>
        </w:rPr>
        <w:t> </w:t>
      </w:r>
      <w:r w:rsidRPr="00637AC7">
        <w:rPr>
          <w:lang w:val="fr-FR" w:eastAsia="es-ES"/>
        </w:rPr>
        <w:t>les réfugiés, les personnes qui s</w:t>
      </w:r>
      <w:r>
        <w:rPr>
          <w:lang w:val="fr-FR" w:eastAsia="es-ES"/>
        </w:rPr>
        <w:t>’</w:t>
      </w:r>
      <w:r w:rsidRPr="00637AC7">
        <w:rPr>
          <w:lang w:val="fr-FR" w:eastAsia="es-ES"/>
        </w:rPr>
        <w:t>occupent de tâches ménagères non rémunérées à</w:t>
      </w:r>
      <w:r w:rsidR="0030532A">
        <w:rPr>
          <w:lang w:val="fr-FR" w:eastAsia="es-ES"/>
        </w:rPr>
        <w:t> </w:t>
      </w:r>
      <w:r w:rsidRPr="00637AC7">
        <w:rPr>
          <w:lang w:val="fr-FR" w:eastAsia="es-ES"/>
        </w:rPr>
        <w:t>la</w:t>
      </w:r>
      <w:r w:rsidR="000400C6">
        <w:rPr>
          <w:lang w:val="fr-FR" w:eastAsia="es-ES"/>
        </w:rPr>
        <w:t> </w:t>
      </w:r>
      <w:r w:rsidRPr="00637AC7">
        <w:rPr>
          <w:lang w:val="fr-FR" w:eastAsia="es-ES"/>
        </w:rPr>
        <w:t>maison et les pensions non contributives pour les femmes âgées</w:t>
      </w:r>
      <w:r>
        <w:rPr>
          <w:lang w:val="fr-FR" w:eastAsia="es-ES"/>
        </w:rPr>
        <w:t>.</w:t>
      </w:r>
    </w:p>
    <w:p w14:paraId="13AA5BC7"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371AB0">
        <w:rPr>
          <w:lang w:val="fr-FR" w:eastAsia="es-ES"/>
        </w:rPr>
        <w:t>Protection de la famille et de l</w:t>
      </w:r>
      <w:r w:rsidR="00366F0D">
        <w:rPr>
          <w:lang w:val="fr-FR" w:eastAsia="es-ES"/>
        </w:rPr>
        <w:t>’</w:t>
      </w:r>
      <w:r w:rsidR="00366F0D" w:rsidRPr="00371AB0">
        <w:rPr>
          <w:lang w:val="fr-FR" w:eastAsia="es-ES"/>
        </w:rPr>
        <w:t>enfant (art. 10)</w:t>
      </w:r>
    </w:p>
    <w:p w14:paraId="098F924D" w14:textId="77777777" w:rsidR="00366F0D" w:rsidRDefault="00366F0D" w:rsidP="00366F0D">
      <w:pPr>
        <w:pStyle w:val="SingleTxtG"/>
        <w:rPr>
          <w:lang w:val="fr-FR" w:eastAsia="es-ES"/>
        </w:rPr>
      </w:pPr>
      <w:r w:rsidRPr="005F0D3D">
        <w:rPr>
          <w:lang w:val="fr-FR" w:eastAsia="es-ES"/>
        </w:rPr>
        <w:t>18.</w:t>
      </w:r>
      <w:r w:rsidRPr="005F0D3D">
        <w:rPr>
          <w:lang w:val="fr-FR" w:eastAsia="es-ES"/>
        </w:rPr>
        <w:tab/>
      </w:r>
      <w:r w:rsidRPr="00371AB0">
        <w:rPr>
          <w:lang w:val="fr-FR" w:eastAsia="es-ES"/>
        </w:rPr>
        <w:t>Fournir des informations, y compris des statistiques, sur l</w:t>
      </w:r>
      <w:r>
        <w:rPr>
          <w:lang w:val="fr-FR" w:eastAsia="es-ES"/>
        </w:rPr>
        <w:t>’</w:t>
      </w:r>
      <w:r w:rsidRPr="00371AB0">
        <w:rPr>
          <w:lang w:val="fr-FR" w:eastAsia="es-ES"/>
        </w:rPr>
        <w:t>efficacité des mesures</w:t>
      </w:r>
      <w:r>
        <w:rPr>
          <w:lang w:val="fr-FR" w:eastAsia="es-ES"/>
        </w:rPr>
        <w:t xml:space="preserve"> prises,</w:t>
      </w:r>
      <w:r w:rsidRPr="00371AB0">
        <w:rPr>
          <w:lang w:val="fr-FR" w:eastAsia="es-ES"/>
        </w:rPr>
        <w:t xml:space="preserve"> </w:t>
      </w:r>
      <w:r>
        <w:rPr>
          <w:lang w:val="fr-FR" w:eastAsia="es-ES"/>
        </w:rPr>
        <w:t xml:space="preserve">telles que </w:t>
      </w:r>
      <w:r w:rsidRPr="00371AB0">
        <w:rPr>
          <w:lang w:val="fr-FR" w:eastAsia="es-ES"/>
        </w:rPr>
        <w:t>décrites aux paragraphes 107 à 130 du rapport de l</w:t>
      </w:r>
      <w:r>
        <w:rPr>
          <w:lang w:val="fr-FR" w:eastAsia="es-ES"/>
        </w:rPr>
        <w:t>’</w:t>
      </w:r>
      <w:r w:rsidRPr="00371AB0">
        <w:rPr>
          <w:lang w:val="fr-FR" w:eastAsia="es-ES"/>
        </w:rPr>
        <w:t>État partie</w:t>
      </w:r>
      <w:r>
        <w:rPr>
          <w:lang w:val="fr-FR" w:eastAsia="es-ES"/>
        </w:rPr>
        <w:t>,</w:t>
      </w:r>
      <w:r w:rsidRPr="00371AB0">
        <w:rPr>
          <w:lang w:val="fr-FR" w:eastAsia="es-ES"/>
        </w:rPr>
        <w:t xml:space="preserve"> en vue d</w:t>
      </w:r>
      <w:r>
        <w:rPr>
          <w:lang w:val="fr-FR" w:eastAsia="es-ES"/>
        </w:rPr>
        <w:t>’</w:t>
      </w:r>
      <w:r w:rsidRPr="00371AB0">
        <w:rPr>
          <w:lang w:val="fr-FR" w:eastAsia="es-ES"/>
        </w:rPr>
        <w:t>éliminer la violence fondée sur le genre</w:t>
      </w:r>
      <w:r>
        <w:rPr>
          <w:lang w:val="fr-FR" w:eastAsia="es-ES"/>
        </w:rPr>
        <w:t xml:space="preserve"> et la violence sexuelle à l</w:t>
      </w:r>
      <w:r>
        <w:rPr>
          <w:lang w:val="fr-FR" w:eastAsia="es-ES"/>
        </w:rPr>
        <w:t>’</w:t>
      </w:r>
      <w:r>
        <w:rPr>
          <w:lang w:val="fr-FR" w:eastAsia="es-ES"/>
        </w:rPr>
        <w:t>égard des adolescents</w:t>
      </w:r>
      <w:r w:rsidRPr="00371AB0">
        <w:rPr>
          <w:lang w:val="fr-FR" w:eastAsia="es-ES"/>
        </w:rPr>
        <w:t>, en particulier les effets de la loi organique globale sur la prévention et l</w:t>
      </w:r>
      <w:r>
        <w:rPr>
          <w:lang w:val="fr-FR" w:eastAsia="es-ES"/>
        </w:rPr>
        <w:t>’</w:t>
      </w:r>
      <w:r w:rsidRPr="00371AB0">
        <w:rPr>
          <w:lang w:val="fr-FR" w:eastAsia="es-ES"/>
        </w:rPr>
        <w:t>élimination de la violence contre les femmes et la création du système national intégré de prévention et</w:t>
      </w:r>
      <w:r w:rsidR="0030532A">
        <w:rPr>
          <w:lang w:val="fr-FR" w:eastAsia="es-ES"/>
        </w:rPr>
        <w:t> </w:t>
      </w:r>
      <w:r w:rsidRPr="00371AB0">
        <w:rPr>
          <w:lang w:val="fr-FR" w:eastAsia="es-ES"/>
        </w:rPr>
        <w:t>d</w:t>
      </w:r>
      <w:r>
        <w:rPr>
          <w:lang w:val="fr-FR" w:eastAsia="es-ES"/>
        </w:rPr>
        <w:t>’</w:t>
      </w:r>
      <w:r w:rsidRPr="00371AB0">
        <w:rPr>
          <w:lang w:val="fr-FR" w:eastAsia="es-ES"/>
        </w:rPr>
        <w:t>élimination de la violence contre les femmes</w:t>
      </w:r>
      <w:r>
        <w:rPr>
          <w:lang w:val="fr-FR" w:eastAsia="es-ES"/>
        </w:rPr>
        <w:t>. Fournir également des renseignements sur l</w:t>
      </w:r>
      <w:r>
        <w:rPr>
          <w:lang w:val="fr-FR" w:eastAsia="es-ES"/>
        </w:rPr>
        <w:t>’</w:t>
      </w:r>
      <w:r>
        <w:rPr>
          <w:lang w:val="fr-FR" w:eastAsia="es-ES"/>
        </w:rPr>
        <w:t>incidence des mesures prises pour garantir l</w:t>
      </w:r>
      <w:r>
        <w:rPr>
          <w:lang w:val="fr-FR" w:eastAsia="es-ES"/>
        </w:rPr>
        <w:t>’</w:t>
      </w:r>
      <w:r>
        <w:rPr>
          <w:lang w:val="fr-FR" w:eastAsia="es-ES"/>
        </w:rPr>
        <w:t>interdiction du mariage précoce dans la</w:t>
      </w:r>
      <w:r w:rsidR="0030532A">
        <w:rPr>
          <w:lang w:val="fr-FR" w:eastAsia="es-ES"/>
        </w:rPr>
        <w:t> </w:t>
      </w:r>
      <w:r>
        <w:rPr>
          <w:lang w:val="fr-FR" w:eastAsia="es-ES"/>
        </w:rPr>
        <w:t>pratique. Enfin, décrire les effets des mesures mentionnées aux paragraphes 131 à 144 du</w:t>
      </w:r>
      <w:r w:rsidR="0030532A">
        <w:rPr>
          <w:lang w:val="fr-FR" w:eastAsia="es-ES"/>
        </w:rPr>
        <w:t> </w:t>
      </w:r>
      <w:r>
        <w:rPr>
          <w:lang w:val="fr-FR" w:eastAsia="es-ES"/>
        </w:rPr>
        <w:t xml:space="preserve">rapport, qui visent à éliminer le travail des enfants. </w:t>
      </w:r>
    </w:p>
    <w:p w14:paraId="63EC3F81" w14:textId="77777777" w:rsidR="00366F0D" w:rsidRPr="005F0D3D" w:rsidRDefault="00F420A2" w:rsidP="00F420A2">
      <w:pPr>
        <w:pStyle w:val="H23G"/>
        <w:rPr>
          <w:lang w:val="fr-FR" w:eastAsia="es-ES"/>
        </w:rPr>
      </w:pPr>
      <w:r>
        <w:rPr>
          <w:lang w:val="fr-FR" w:eastAsia="es-ES"/>
        </w:rPr>
        <w:lastRenderedPageBreak/>
        <w:tab/>
      </w:r>
      <w:r>
        <w:rPr>
          <w:lang w:val="fr-FR" w:eastAsia="es-ES"/>
        </w:rPr>
        <w:tab/>
      </w:r>
      <w:r w:rsidR="00366F0D" w:rsidRPr="008D03AB">
        <w:rPr>
          <w:lang w:val="fr-FR" w:eastAsia="es-ES"/>
        </w:rPr>
        <w:t>Droit à un niveau de vie suffisant (art. 11)</w:t>
      </w:r>
    </w:p>
    <w:p w14:paraId="794D2628" w14:textId="77777777" w:rsidR="00366F0D" w:rsidRDefault="00366F0D" w:rsidP="00366F0D">
      <w:pPr>
        <w:pStyle w:val="SingleTxtG"/>
        <w:rPr>
          <w:lang w:val="fr-FR" w:eastAsia="es-ES"/>
        </w:rPr>
      </w:pPr>
      <w:r w:rsidRPr="005F0D3D">
        <w:rPr>
          <w:lang w:val="fr-FR" w:eastAsia="es-ES"/>
        </w:rPr>
        <w:t>19.</w:t>
      </w:r>
      <w:r w:rsidRPr="005F0D3D">
        <w:rPr>
          <w:lang w:val="fr-FR" w:eastAsia="es-ES"/>
        </w:rPr>
        <w:tab/>
      </w:r>
      <w:r w:rsidRPr="007F45D8">
        <w:rPr>
          <w:lang w:val="fr-FR" w:eastAsia="es-ES"/>
        </w:rPr>
        <w:t>Fournir, pour les cinq dernières années, des statistiques actualisées sur les niveaux de pauvreté et d</w:t>
      </w:r>
      <w:r>
        <w:rPr>
          <w:lang w:val="fr-FR" w:eastAsia="es-ES"/>
        </w:rPr>
        <w:t>’</w:t>
      </w:r>
      <w:r w:rsidRPr="007F45D8">
        <w:rPr>
          <w:lang w:val="fr-FR" w:eastAsia="es-ES"/>
        </w:rPr>
        <w:t xml:space="preserve">extrême pauvreté, ventilées par groupe défavorisé, en particulier par sexe, âge, peuple et nationalité, y compris concernant les </w:t>
      </w:r>
      <w:proofErr w:type="spellStart"/>
      <w:r w:rsidRPr="007F45D8">
        <w:rPr>
          <w:lang w:val="fr-FR" w:eastAsia="es-ES"/>
        </w:rPr>
        <w:t>Montubios</w:t>
      </w:r>
      <w:proofErr w:type="spellEnd"/>
      <w:r w:rsidRPr="007F45D8">
        <w:rPr>
          <w:lang w:val="fr-FR" w:eastAsia="es-ES"/>
        </w:rPr>
        <w:t>, les migrants, les</w:t>
      </w:r>
      <w:r w:rsidR="0030532A">
        <w:rPr>
          <w:lang w:val="fr-FR" w:eastAsia="es-ES"/>
        </w:rPr>
        <w:t> </w:t>
      </w:r>
      <w:r w:rsidRPr="007F45D8">
        <w:rPr>
          <w:lang w:val="fr-FR" w:eastAsia="es-ES"/>
        </w:rPr>
        <w:t>demandeurs d</w:t>
      </w:r>
      <w:r>
        <w:rPr>
          <w:lang w:val="fr-FR" w:eastAsia="es-ES"/>
        </w:rPr>
        <w:t>’</w:t>
      </w:r>
      <w:r w:rsidRPr="007F45D8">
        <w:rPr>
          <w:lang w:val="fr-FR" w:eastAsia="es-ES"/>
        </w:rPr>
        <w:t>asile</w:t>
      </w:r>
      <w:r>
        <w:rPr>
          <w:lang w:val="fr-FR" w:eastAsia="es-ES"/>
        </w:rPr>
        <w:t>,</w:t>
      </w:r>
      <w:r w:rsidRPr="007F45D8">
        <w:rPr>
          <w:lang w:val="fr-FR" w:eastAsia="es-ES"/>
        </w:rPr>
        <w:t xml:space="preserve"> les réfugiés et les personnes handicapées</w:t>
      </w:r>
      <w:r>
        <w:rPr>
          <w:lang w:val="fr-FR" w:eastAsia="es-ES"/>
        </w:rPr>
        <w:t xml:space="preserve">. </w:t>
      </w:r>
      <w:r w:rsidRPr="007F45D8">
        <w:rPr>
          <w:lang w:val="fr-FR" w:eastAsia="es-ES"/>
        </w:rPr>
        <w:t>Décrire les mesures prises pour lutter contre la pauvreté et l</w:t>
      </w:r>
      <w:r>
        <w:rPr>
          <w:lang w:val="fr-FR" w:eastAsia="es-ES"/>
        </w:rPr>
        <w:t>’</w:t>
      </w:r>
      <w:r w:rsidRPr="007F45D8">
        <w:rPr>
          <w:lang w:val="fr-FR" w:eastAsia="es-ES"/>
        </w:rPr>
        <w:t>extrême pauvreté dans les zones rurales et les effets qu</w:t>
      </w:r>
      <w:r>
        <w:rPr>
          <w:lang w:val="fr-FR" w:eastAsia="es-ES"/>
        </w:rPr>
        <w:t>’</w:t>
      </w:r>
      <w:r w:rsidRPr="007F45D8">
        <w:rPr>
          <w:lang w:val="fr-FR" w:eastAsia="es-ES"/>
        </w:rPr>
        <w:t>elles ont eus</w:t>
      </w:r>
      <w:r>
        <w:rPr>
          <w:lang w:val="fr-FR" w:eastAsia="es-ES"/>
        </w:rPr>
        <w:t>.</w:t>
      </w:r>
    </w:p>
    <w:p w14:paraId="1FBDB4C2" w14:textId="77777777" w:rsidR="00366F0D" w:rsidRPr="005F0D3D" w:rsidRDefault="00366F0D" w:rsidP="00366F0D">
      <w:pPr>
        <w:pStyle w:val="SingleTxtG"/>
        <w:rPr>
          <w:lang w:val="fr-FR" w:eastAsia="es-ES"/>
        </w:rPr>
      </w:pPr>
      <w:r w:rsidRPr="005F0D3D">
        <w:rPr>
          <w:lang w:val="fr-FR" w:eastAsia="es-ES"/>
        </w:rPr>
        <w:t>20.</w:t>
      </w:r>
      <w:r w:rsidRPr="005F0D3D">
        <w:rPr>
          <w:lang w:val="fr-FR" w:eastAsia="es-ES"/>
        </w:rPr>
        <w:tab/>
      </w:r>
      <w:r w:rsidRPr="007F45D8">
        <w:rPr>
          <w:lang w:val="fr-FR" w:eastAsia="es-ES"/>
        </w:rPr>
        <w:t>Fournir des statistiques sur les effets des mesures mentionnées aux paragraphes</w:t>
      </w:r>
      <w:r w:rsidR="00F420A2">
        <w:rPr>
          <w:lang w:val="fr-FR" w:eastAsia="es-ES"/>
        </w:rPr>
        <w:t> </w:t>
      </w:r>
      <w:r w:rsidRPr="007F45D8">
        <w:rPr>
          <w:lang w:val="fr-FR" w:eastAsia="es-ES"/>
        </w:rPr>
        <w:t>153 à 157 du rapport de l</w:t>
      </w:r>
      <w:r>
        <w:rPr>
          <w:lang w:val="fr-FR" w:eastAsia="es-ES"/>
        </w:rPr>
        <w:t>’</w:t>
      </w:r>
      <w:r w:rsidRPr="007F45D8">
        <w:rPr>
          <w:lang w:val="fr-FR" w:eastAsia="es-ES"/>
        </w:rPr>
        <w:t>État partie, qui visent à garantir le droit à une alimentation adéquate, en particulier en ce qui concerne la malnutrition infantile et l</w:t>
      </w:r>
      <w:r>
        <w:rPr>
          <w:lang w:val="fr-FR" w:eastAsia="es-ES"/>
        </w:rPr>
        <w:t>’</w:t>
      </w:r>
      <w:r w:rsidRPr="007F45D8">
        <w:rPr>
          <w:lang w:val="fr-FR" w:eastAsia="es-ES"/>
        </w:rPr>
        <w:t>obésité dans l</w:t>
      </w:r>
      <w:r>
        <w:rPr>
          <w:lang w:val="fr-FR" w:eastAsia="es-ES"/>
        </w:rPr>
        <w:t>’</w:t>
      </w:r>
      <w:r w:rsidRPr="007F45D8">
        <w:rPr>
          <w:lang w:val="fr-FR" w:eastAsia="es-ES"/>
        </w:rPr>
        <w:t>État partie, y compris des données ventilées par sexe</w:t>
      </w:r>
      <w:r>
        <w:rPr>
          <w:lang w:val="fr-FR" w:eastAsia="es-ES"/>
        </w:rPr>
        <w:t xml:space="preserve"> et concernant les </w:t>
      </w:r>
      <w:r w:rsidRPr="007F45D8">
        <w:rPr>
          <w:lang w:val="fr-FR" w:eastAsia="es-ES"/>
        </w:rPr>
        <w:t>peuples autochtones, afro</w:t>
      </w:r>
      <w:r w:rsidR="00F420A2">
        <w:rPr>
          <w:lang w:val="fr-FR" w:eastAsia="es-ES"/>
        </w:rPr>
        <w:noBreakHyphen/>
      </w:r>
      <w:r w:rsidRPr="007F45D8">
        <w:rPr>
          <w:lang w:val="fr-FR" w:eastAsia="es-ES"/>
        </w:rPr>
        <w:t xml:space="preserve">équatoriens et </w:t>
      </w:r>
      <w:proofErr w:type="spellStart"/>
      <w:r w:rsidRPr="007F45D8">
        <w:rPr>
          <w:lang w:val="fr-FR" w:eastAsia="es-ES"/>
        </w:rPr>
        <w:t>montubios</w:t>
      </w:r>
      <w:proofErr w:type="spellEnd"/>
      <w:r w:rsidRPr="007F45D8">
        <w:rPr>
          <w:lang w:val="fr-FR" w:eastAsia="es-ES"/>
        </w:rPr>
        <w:t xml:space="preserve">, et </w:t>
      </w:r>
      <w:r>
        <w:rPr>
          <w:lang w:val="fr-FR" w:eastAsia="es-ES"/>
        </w:rPr>
        <w:t xml:space="preserve">les </w:t>
      </w:r>
      <w:r w:rsidRPr="007F45D8">
        <w:rPr>
          <w:lang w:val="fr-FR" w:eastAsia="es-ES"/>
        </w:rPr>
        <w:t xml:space="preserve">migrants, </w:t>
      </w:r>
      <w:r>
        <w:rPr>
          <w:lang w:val="fr-FR" w:eastAsia="es-ES"/>
        </w:rPr>
        <w:t xml:space="preserve">les </w:t>
      </w:r>
      <w:r w:rsidRPr="007F45D8">
        <w:rPr>
          <w:lang w:val="fr-FR" w:eastAsia="es-ES"/>
        </w:rPr>
        <w:t>demandeurs d</w:t>
      </w:r>
      <w:r>
        <w:rPr>
          <w:lang w:val="fr-FR" w:eastAsia="es-ES"/>
        </w:rPr>
        <w:t>’</w:t>
      </w:r>
      <w:r w:rsidRPr="007F45D8">
        <w:rPr>
          <w:lang w:val="fr-FR" w:eastAsia="es-ES"/>
        </w:rPr>
        <w:t xml:space="preserve">asile et </w:t>
      </w:r>
      <w:r>
        <w:rPr>
          <w:lang w:val="fr-FR" w:eastAsia="es-ES"/>
        </w:rPr>
        <w:t xml:space="preserve">les </w:t>
      </w:r>
      <w:r w:rsidRPr="007F45D8">
        <w:rPr>
          <w:lang w:val="fr-FR" w:eastAsia="es-ES"/>
        </w:rPr>
        <w:t>réfugiés</w:t>
      </w:r>
      <w:r>
        <w:rPr>
          <w:lang w:val="fr-FR" w:eastAsia="es-ES"/>
        </w:rPr>
        <w:t>.</w:t>
      </w:r>
    </w:p>
    <w:p w14:paraId="4BCC436D" w14:textId="77777777" w:rsidR="00366F0D" w:rsidRDefault="00366F0D" w:rsidP="00366F0D">
      <w:pPr>
        <w:pStyle w:val="SingleTxtG"/>
        <w:rPr>
          <w:lang w:val="fr-FR" w:eastAsia="es-ES"/>
        </w:rPr>
      </w:pPr>
      <w:r w:rsidRPr="005F0D3D">
        <w:rPr>
          <w:lang w:val="fr-FR" w:eastAsia="es-ES"/>
        </w:rPr>
        <w:t>21.</w:t>
      </w:r>
      <w:r w:rsidRPr="005F0D3D">
        <w:rPr>
          <w:lang w:val="fr-FR" w:eastAsia="es-ES"/>
        </w:rPr>
        <w:tab/>
      </w:r>
      <w:r w:rsidRPr="006A7EC1">
        <w:rPr>
          <w:lang w:val="fr-FR" w:eastAsia="es-ES"/>
        </w:rPr>
        <w:t xml:space="preserve">Donner des informations sur les mesures décrites aux paragraphes </w:t>
      </w:r>
      <w:r>
        <w:rPr>
          <w:lang w:val="fr-FR" w:eastAsia="es-ES"/>
        </w:rPr>
        <w:t>158</w:t>
      </w:r>
      <w:r w:rsidRPr="006A7EC1">
        <w:rPr>
          <w:lang w:val="fr-FR" w:eastAsia="es-ES"/>
        </w:rPr>
        <w:t xml:space="preserve"> à 163 du</w:t>
      </w:r>
      <w:r w:rsidR="0030532A">
        <w:rPr>
          <w:lang w:val="fr-FR" w:eastAsia="es-ES"/>
        </w:rPr>
        <w:t xml:space="preserve"> </w:t>
      </w:r>
      <w:r w:rsidRPr="006A7EC1">
        <w:rPr>
          <w:lang w:val="fr-FR" w:eastAsia="es-ES"/>
        </w:rPr>
        <w:t>rapport de l</w:t>
      </w:r>
      <w:r>
        <w:rPr>
          <w:lang w:val="fr-FR" w:eastAsia="es-ES"/>
        </w:rPr>
        <w:t>’</w:t>
      </w:r>
      <w:r w:rsidRPr="006A7EC1">
        <w:rPr>
          <w:lang w:val="fr-FR" w:eastAsia="es-ES"/>
        </w:rPr>
        <w:t>État partie, qui visent à garantir le droit à la santé, à l</w:t>
      </w:r>
      <w:r>
        <w:rPr>
          <w:lang w:val="fr-FR" w:eastAsia="es-ES"/>
        </w:rPr>
        <w:t>’</w:t>
      </w:r>
      <w:r w:rsidRPr="006A7EC1">
        <w:rPr>
          <w:lang w:val="fr-FR" w:eastAsia="es-ES"/>
        </w:rPr>
        <w:t>eau et à l</w:t>
      </w:r>
      <w:r>
        <w:rPr>
          <w:lang w:val="fr-FR" w:eastAsia="es-ES"/>
        </w:rPr>
        <w:t>’</w:t>
      </w:r>
      <w:r w:rsidRPr="006A7EC1">
        <w:rPr>
          <w:lang w:val="fr-FR" w:eastAsia="es-ES"/>
        </w:rPr>
        <w:t>assainissement, en particulier face aux activités économiques polluantes, telles que les projets d</w:t>
      </w:r>
      <w:r>
        <w:rPr>
          <w:lang w:val="fr-FR" w:eastAsia="es-ES"/>
        </w:rPr>
        <w:t>’</w:t>
      </w:r>
      <w:r w:rsidRPr="006A7EC1">
        <w:rPr>
          <w:lang w:val="fr-FR" w:eastAsia="es-ES"/>
        </w:rPr>
        <w:t>extraction, l</w:t>
      </w:r>
      <w:r>
        <w:rPr>
          <w:lang w:val="fr-FR" w:eastAsia="es-ES"/>
        </w:rPr>
        <w:t>’</w:t>
      </w:r>
      <w:r w:rsidRPr="006A7EC1">
        <w:rPr>
          <w:lang w:val="fr-FR" w:eastAsia="es-ES"/>
        </w:rPr>
        <w:t>agriculture à grande échelle et le problème de la fumigation dans le</w:t>
      </w:r>
      <w:r w:rsidR="0030532A">
        <w:rPr>
          <w:lang w:val="fr-FR" w:eastAsia="es-ES"/>
        </w:rPr>
        <w:t xml:space="preserve"> </w:t>
      </w:r>
      <w:r w:rsidRPr="006A7EC1">
        <w:rPr>
          <w:lang w:val="fr-FR" w:eastAsia="es-ES"/>
        </w:rPr>
        <w:t>nord du pays, et</w:t>
      </w:r>
      <w:r w:rsidR="0030532A">
        <w:rPr>
          <w:lang w:val="fr-FR" w:eastAsia="es-ES"/>
        </w:rPr>
        <w:t> </w:t>
      </w:r>
      <w:r w:rsidRPr="006A7EC1">
        <w:rPr>
          <w:lang w:val="fr-FR" w:eastAsia="es-ES"/>
        </w:rPr>
        <w:t>indiquer les effets qu</w:t>
      </w:r>
      <w:r>
        <w:rPr>
          <w:lang w:val="fr-FR" w:eastAsia="es-ES"/>
        </w:rPr>
        <w:t>’</w:t>
      </w:r>
      <w:r w:rsidRPr="006A7EC1">
        <w:rPr>
          <w:lang w:val="fr-FR" w:eastAsia="es-ES"/>
        </w:rPr>
        <w:t>elles ont eus</w:t>
      </w:r>
      <w:r>
        <w:rPr>
          <w:lang w:val="fr-FR" w:eastAsia="es-ES"/>
        </w:rPr>
        <w:t>.</w:t>
      </w:r>
    </w:p>
    <w:p w14:paraId="76439B57" w14:textId="77777777" w:rsidR="00366F0D" w:rsidRDefault="00366F0D" w:rsidP="00366F0D">
      <w:pPr>
        <w:pStyle w:val="SingleTxtG"/>
        <w:rPr>
          <w:lang w:val="fr-FR" w:eastAsia="es-ES"/>
        </w:rPr>
      </w:pPr>
      <w:r w:rsidRPr="005F0D3D">
        <w:rPr>
          <w:lang w:val="fr-FR" w:eastAsia="es-ES"/>
        </w:rPr>
        <w:t>22.</w:t>
      </w:r>
      <w:r w:rsidRPr="005F0D3D">
        <w:rPr>
          <w:lang w:val="fr-FR" w:eastAsia="es-ES"/>
        </w:rPr>
        <w:tab/>
      </w:r>
      <w:r w:rsidRPr="006A7EC1">
        <w:rPr>
          <w:lang w:val="fr-FR" w:eastAsia="es-ES"/>
        </w:rPr>
        <w:t>Fournir un complément d</w:t>
      </w:r>
      <w:r>
        <w:rPr>
          <w:lang w:val="fr-FR" w:eastAsia="es-ES"/>
        </w:rPr>
        <w:t>’</w:t>
      </w:r>
      <w:r w:rsidRPr="006A7EC1">
        <w:rPr>
          <w:lang w:val="fr-FR" w:eastAsia="es-ES"/>
        </w:rPr>
        <w:t>information sur la délivrance effective de titres fonciers aux paysans et aux autochtones, notamment sur les mesures prises afin d</w:t>
      </w:r>
      <w:r>
        <w:rPr>
          <w:lang w:val="fr-FR" w:eastAsia="es-ES"/>
        </w:rPr>
        <w:t>’</w:t>
      </w:r>
      <w:r w:rsidRPr="006A7EC1">
        <w:rPr>
          <w:lang w:val="fr-FR" w:eastAsia="es-ES"/>
        </w:rPr>
        <w:t>empêcher la vente forcée de terres dans des zones rurales et autochtones, en particulier dans le cadre des</w:t>
      </w:r>
      <w:r w:rsidR="0030532A">
        <w:rPr>
          <w:lang w:val="fr-FR" w:eastAsia="es-ES"/>
        </w:rPr>
        <w:t> </w:t>
      </w:r>
      <w:r w:rsidRPr="006A7EC1">
        <w:rPr>
          <w:lang w:val="fr-FR" w:eastAsia="es-ES"/>
        </w:rPr>
        <w:t xml:space="preserve">projets Mirador et San Carlos </w:t>
      </w:r>
      <w:proofErr w:type="spellStart"/>
      <w:r w:rsidRPr="006A7EC1">
        <w:rPr>
          <w:lang w:val="fr-FR" w:eastAsia="es-ES"/>
        </w:rPr>
        <w:t>Panantza</w:t>
      </w:r>
      <w:proofErr w:type="spellEnd"/>
      <w:r w:rsidRPr="006A7EC1">
        <w:rPr>
          <w:lang w:val="fr-FR" w:eastAsia="es-ES"/>
        </w:rPr>
        <w:t>, et sur l</w:t>
      </w:r>
      <w:r>
        <w:rPr>
          <w:lang w:val="fr-FR" w:eastAsia="es-ES"/>
        </w:rPr>
        <w:t>’</w:t>
      </w:r>
      <w:r w:rsidRPr="006A7EC1">
        <w:rPr>
          <w:lang w:val="fr-FR" w:eastAsia="es-ES"/>
        </w:rPr>
        <w:t>efficacité de ces mesures</w:t>
      </w:r>
      <w:r>
        <w:rPr>
          <w:lang w:val="fr-FR" w:eastAsia="es-ES"/>
        </w:rPr>
        <w:t>.</w:t>
      </w:r>
    </w:p>
    <w:p w14:paraId="1AAB4448"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A75DE7">
        <w:rPr>
          <w:lang w:val="fr-FR" w:eastAsia="es-ES"/>
        </w:rPr>
        <w:t>Droit à la santé physique et mentale (art. 12)</w:t>
      </w:r>
    </w:p>
    <w:p w14:paraId="37673262" w14:textId="77777777" w:rsidR="00366F0D" w:rsidRDefault="00366F0D" w:rsidP="00366F0D">
      <w:pPr>
        <w:pStyle w:val="SingleTxtG"/>
        <w:rPr>
          <w:lang w:val="fr-FR" w:eastAsia="es-ES"/>
        </w:rPr>
      </w:pPr>
      <w:r w:rsidRPr="005F0D3D">
        <w:rPr>
          <w:lang w:val="fr-FR" w:eastAsia="es-ES"/>
        </w:rPr>
        <w:t>23.</w:t>
      </w:r>
      <w:r w:rsidRPr="005F0D3D">
        <w:rPr>
          <w:lang w:val="fr-FR" w:eastAsia="es-ES"/>
        </w:rPr>
        <w:tab/>
      </w:r>
      <w:r w:rsidRPr="00A75DE7">
        <w:rPr>
          <w:lang w:val="fr-FR" w:eastAsia="es-ES"/>
        </w:rPr>
        <w:t>Fournir des</w:t>
      </w:r>
      <w:r>
        <w:rPr>
          <w:lang w:val="fr-FR" w:eastAsia="es-ES"/>
        </w:rPr>
        <w:t xml:space="preserve"> renseignements</w:t>
      </w:r>
      <w:r>
        <w:rPr>
          <w:lang w:val="fr-FR" w:eastAsia="es-ES"/>
        </w:rPr>
        <w:t xml:space="preserve"> </w:t>
      </w:r>
      <w:r w:rsidRPr="00A75DE7">
        <w:rPr>
          <w:lang w:val="fr-FR" w:eastAsia="es-ES"/>
        </w:rPr>
        <w:t>sur la mise en œuvre et l</w:t>
      </w:r>
      <w:r>
        <w:rPr>
          <w:lang w:val="fr-FR" w:eastAsia="es-ES"/>
        </w:rPr>
        <w:t>’</w:t>
      </w:r>
      <w:r w:rsidRPr="00A75DE7">
        <w:rPr>
          <w:lang w:val="fr-FR" w:eastAsia="es-ES"/>
        </w:rPr>
        <w:t>efficacité des mesures mentionnées aux paragraphes 180 à 184 du rapport de l</w:t>
      </w:r>
      <w:r>
        <w:rPr>
          <w:lang w:val="fr-FR" w:eastAsia="es-ES"/>
        </w:rPr>
        <w:t>’</w:t>
      </w:r>
      <w:r w:rsidRPr="00A75DE7">
        <w:rPr>
          <w:lang w:val="fr-FR" w:eastAsia="es-ES"/>
        </w:rPr>
        <w:t>État partie, telles que le Plan national de santé sexuelle et procréative 2017</w:t>
      </w:r>
      <w:r w:rsidR="00F420A2">
        <w:rPr>
          <w:lang w:val="fr-FR" w:eastAsia="es-ES"/>
        </w:rPr>
        <w:noBreakHyphen/>
      </w:r>
      <w:r w:rsidRPr="00A75DE7">
        <w:rPr>
          <w:lang w:val="fr-FR" w:eastAsia="es-ES"/>
        </w:rPr>
        <w:t>2021, qui visent à garantir l</w:t>
      </w:r>
      <w:r>
        <w:rPr>
          <w:lang w:val="fr-FR" w:eastAsia="es-ES"/>
        </w:rPr>
        <w:t>’</w:t>
      </w:r>
      <w:r w:rsidRPr="00A75DE7">
        <w:rPr>
          <w:lang w:val="fr-FR" w:eastAsia="es-ES"/>
        </w:rPr>
        <w:t>accès à la santé sexuelle et procréative, notamment à des moyens de contraception d</w:t>
      </w:r>
      <w:r>
        <w:rPr>
          <w:lang w:val="fr-FR" w:eastAsia="es-ES"/>
        </w:rPr>
        <w:t>’</w:t>
      </w:r>
      <w:r w:rsidRPr="00A75DE7">
        <w:rPr>
          <w:lang w:val="fr-FR" w:eastAsia="es-ES"/>
        </w:rPr>
        <w:t>urgence</w:t>
      </w:r>
      <w:r>
        <w:rPr>
          <w:lang w:val="fr-FR" w:eastAsia="es-ES"/>
        </w:rPr>
        <w:t>. Donner en</w:t>
      </w:r>
      <w:r w:rsidR="0030532A">
        <w:rPr>
          <w:lang w:val="fr-FR" w:eastAsia="es-ES"/>
        </w:rPr>
        <w:t> </w:t>
      </w:r>
      <w:r>
        <w:rPr>
          <w:lang w:val="fr-FR" w:eastAsia="es-ES"/>
        </w:rPr>
        <w:t>outre des informations, y compris des statistiques ventilées, sur les effets des mesures adoptées dans le domaine de la santé maternelle et infantile qui sont évoquées aux</w:t>
      </w:r>
      <w:r w:rsidR="0030532A">
        <w:rPr>
          <w:lang w:val="fr-FR" w:eastAsia="es-ES"/>
        </w:rPr>
        <w:t> </w:t>
      </w:r>
      <w:r>
        <w:rPr>
          <w:lang w:val="fr-FR" w:eastAsia="es-ES"/>
        </w:rPr>
        <w:t xml:space="preserve">paragraphes 176 à 179 du rapport. </w:t>
      </w:r>
      <w:r w:rsidRPr="00B668E6">
        <w:rPr>
          <w:lang w:val="fr-FR" w:eastAsia="es-ES"/>
        </w:rPr>
        <w:t xml:space="preserve">Donner également des informations sur les mesures adoptées, en particulier le projet de loi organique </w:t>
      </w:r>
      <w:r>
        <w:rPr>
          <w:lang w:val="fr-FR" w:eastAsia="es-ES"/>
        </w:rPr>
        <w:t>visant à réformer</w:t>
      </w:r>
      <w:r w:rsidRPr="00B668E6">
        <w:rPr>
          <w:lang w:val="fr-FR" w:eastAsia="es-ES"/>
        </w:rPr>
        <w:t xml:space="preserve"> le Code pénal mentionné au paragraphe 187 du rapport, afin de faciliter l</w:t>
      </w:r>
      <w:r>
        <w:rPr>
          <w:lang w:val="fr-FR" w:eastAsia="es-ES"/>
        </w:rPr>
        <w:t>’</w:t>
      </w:r>
      <w:r w:rsidRPr="00B668E6">
        <w:rPr>
          <w:lang w:val="fr-FR" w:eastAsia="es-ES"/>
        </w:rPr>
        <w:t>adoption d</w:t>
      </w:r>
      <w:r>
        <w:rPr>
          <w:lang w:val="fr-FR" w:eastAsia="es-ES"/>
        </w:rPr>
        <w:t>’</w:t>
      </w:r>
      <w:r w:rsidRPr="00B668E6">
        <w:rPr>
          <w:lang w:val="fr-FR" w:eastAsia="es-ES"/>
        </w:rPr>
        <w:t>un cadre législatif régissant l</w:t>
      </w:r>
      <w:r>
        <w:rPr>
          <w:lang w:val="fr-FR" w:eastAsia="es-ES"/>
        </w:rPr>
        <w:t>’</w:t>
      </w:r>
      <w:r w:rsidRPr="00B668E6">
        <w:rPr>
          <w:lang w:val="fr-FR" w:eastAsia="es-ES"/>
        </w:rPr>
        <w:t>avortement, conformément aux autres droits fondamentaux de la femme tels que le droit à la santé et à la vie</w:t>
      </w:r>
      <w:r>
        <w:rPr>
          <w:lang w:val="fr-FR" w:eastAsia="es-ES"/>
        </w:rPr>
        <w:t>.</w:t>
      </w:r>
    </w:p>
    <w:p w14:paraId="0D04A43C" w14:textId="77777777" w:rsidR="00366F0D" w:rsidRDefault="00366F0D" w:rsidP="00366F0D">
      <w:pPr>
        <w:pStyle w:val="SingleTxtG"/>
        <w:rPr>
          <w:lang w:val="fr-FR" w:eastAsia="es-ES"/>
        </w:rPr>
      </w:pPr>
      <w:r w:rsidRPr="005F0D3D">
        <w:rPr>
          <w:lang w:val="fr-FR" w:eastAsia="es-ES"/>
        </w:rPr>
        <w:t>24.</w:t>
      </w:r>
      <w:r w:rsidRPr="005F0D3D">
        <w:rPr>
          <w:lang w:val="fr-FR" w:eastAsia="es-ES"/>
        </w:rPr>
        <w:tab/>
      </w:r>
      <w:r>
        <w:rPr>
          <w:lang w:val="fr-FR" w:eastAsia="es-ES"/>
        </w:rPr>
        <w:t xml:space="preserve">Fournir des informations, y compris des données statistiques, sur les effets sur la santé mentale et </w:t>
      </w:r>
      <w:proofErr w:type="spellStart"/>
      <w:r>
        <w:rPr>
          <w:lang w:val="fr-FR" w:eastAsia="es-ES"/>
        </w:rPr>
        <w:t>psychosociale</w:t>
      </w:r>
      <w:proofErr w:type="spellEnd"/>
      <w:r>
        <w:rPr>
          <w:lang w:val="fr-FR" w:eastAsia="es-ES"/>
        </w:rPr>
        <w:t xml:space="preserve"> des mesures prises en la matière et mentionnées aux</w:t>
      </w:r>
      <w:r w:rsidR="0030532A">
        <w:rPr>
          <w:lang w:val="fr-FR" w:eastAsia="es-ES"/>
        </w:rPr>
        <w:t> </w:t>
      </w:r>
      <w:r>
        <w:rPr>
          <w:lang w:val="fr-FR" w:eastAsia="es-ES"/>
        </w:rPr>
        <w:t>paragraphes 191 à 193 de l</w:t>
      </w:r>
      <w:r>
        <w:rPr>
          <w:lang w:val="fr-FR" w:eastAsia="es-ES"/>
        </w:rPr>
        <w:t>’</w:t>
      </w:r>
      <w:r>
        <w:rPr>
          <w:lang w:val="fr-FR" w:eastAsia="es-ES"/>
        </w:rPr>
        <w:t>État partie. Préciser le degré de priorité que ces mesures accordent à la santé mentale dans le cadre des politiques nationales de santé et indiquer si</w:t>
      </w:r>
      <w:r w:rsidR="0030532A">
        <w:rPr>
          <w:lang w:val="fr-FR" w:eastAsia="es-ES"/>
        </w:rPr>
        <w:t> </w:t>
      </w:r>
      <w:r>
        <w:rPr>
          <w:lang w:val="fr-FR" w:eastAsia="es-ES"/>
        </w:rPr>
        <w:t>elles prévoient des mécanismes assurant un suivi régulier et indépendant.</w:t>
      </w:r>
    </w:p>
    <w:p w14:paraId="061D41FB" w14:textId="77777777" w:rsidR="00366F0D" w:rsidRPr="005F0D3D" w:rsidRDefault="00F420A2" w:rsidP="00F420A2">
      <w:pPr>
        <w:pStyle w:val="H23G"/>
        <w:rPr>
          <w:lang w:val="fr-FR" w:eastAsia="es-ES"/>
        </w:rPr>
      </w:pPr>
      <w:r>
        <w:rPr>
          <w:lang w:val="fr-FR" w:eastAsia="es-ES"/>
        </w:rPr>
        <w:tab/>
      </w:r>
      <w:r>
        <w:rPr>
          <w:lang w:val="fr-FR" w:eastAsia="es-ES"/>
        </w:rPr>
        <w:tab/>
      </w:r>
      <w:r w:rsidR="00366F0D" w:rsidRPr="00156739">
        <w:rPr>
          <w:lang w:val="fr-FR" w:eastAsia="es-ES"/>
        </w:rPr>
        <w:t>Droit à l</w:t>
      </w:r>
      <w:r w:rsidR="00366F0D">
        <w:rPr>
          <w:lang w:val="fr-FR" w:eastAsia="es-ES"/>
        </w:rPr>
        <w:t>’</w:t>
      </w:r>
      <w:r w:rsidR="00366F0D" w:rsidRPr="00156739">
        <w:rPr>
          <w:lang w:val="fr-FR" w:eastAsia="es-ES"/>
        </w:rPr>
        <w:t>éducation (art. 13 et 14)</w:t>
      </w:r>
    </w:p>
    <w:p w14:paraId="2B78E5CB" w14:textId="77777777" w:rsidR="00366F0D" w:rsidRPr="005F0D3D" w:rsidRDefault="00366F0D" w:rsidP="00366F0D">
      <w:pPr>
        <w:pStyle w:val="SingleTxtG"/>
        <w:rPr>
          <w:lang w:val="fr-FR" w:eastAsia="es-ES"/>
        </w:rPr>
      </w:pPr>
      <w:r w:rsidRPr="005F0D3D">
        <w:rPr>
          <w:lang w:val="fr-FR" w:eastAsia="es-ES"/>
        </w:rPr>
        <w:t>25.</w:t>
      </w:r>
      <w:r w:rsidRPr="005F0D3D">
        <w:rPr>
          <w:lang w:val="fr-FR" w:eastAsia="es-ES"/>
        </w:rPr>
        <w:tab/>
      </w:r>
      <w:r w:rsidRPr="00156739">
        <w:rPr>
          <w:lang w:val="fr-FR" w:eastAsia="es-ES"/>
        </w:rPr>
        <w:t>Fournir des informations à jour sur l</w:t>
      </w:r>
      <w:r>
        <w:rPr>
          <w:lang w:val="fr-FR" w:eastAsia="es-ES"/>
        </w:rPr>
        <w:t>’</w:t>
      </w:r>
      <w:r w:rsidRPr="00156739">
        <w:rPr>
          <w:lang w:val="fr-FR" w:eastAsia="es-ES"/>
        </w:rPr>
        <w:t>efficacité des projets d</w:t>
      </w:r>
      <w:r>
        <w:rPr>
          <w:lang w:val="fr-FR" w:eastAsia="es-ES"/>
        </w:rPr>
        <w:t>’</w:t>
      </w:r>
      <w:r w:rsidRPr="00156739">
        <w:rPr>
          <w:lang w:val="fr-FR" w:eastAsia="es-ES"/>
        </w:rPr>
        <w:t>éducation de base destinés aux jeunes et aux adultes (EBJA) et du projet « </w:t>
      </w:r>
      <w:r w:rsidRPr="00F420A2">
        <w:rPr>
          <w:i/>
          <w:lang w:val="fr-FR" w:eastAsia="es-ES"/>
        </w:rPr>
        <w:t xml:space="preserve">TODOS ABC : </w:t>
      </w:r>
      <w:proofErr w:type="spellStart"/>
      <w:r w:rsidRPr="00F420A2">
        <w:rPr>
          <w:i/>
          <w:lang w:val="fr-FR" w:eastAsia="es-ES"/>
        </w:rPr>
        <w:t>Alfabetización</w:t>
      </w:r>
      <w:proofErr w:type="spellEnd"/>
      <w:r w:rsidRPr="00F420A2">
        <w:rPr>
          <w:i/>
          <w:lang w:val="fr-FR" w:eastAsia="es-ES"/>
        </w:rPr>
        <w:t xml:space="preserve"> y</w:t>
      </w:r>
      <w:r w:rsidR="0030532A">
        <w:rPr>
          <w:i/>
          <w:lang w:val="fr-FR" w:eastAsia="es-ES"/>
        </w:rPr>
        <w:t> </w:t>
      </w:r>
      <w:proofErr w:type="spellStart"/>
      <w:r w:rsidRPr="00F420A2">
        <w:rPr>
          <w:i/>
          <w:lang w:val="fr-FR" w:eastAsia="es-ES"/>
        </w:rPr>
        <w:t>Educación</w:t>
      </w:r>
      <w:proofErr w:type="spellEnd"/>
      <w:r w:rsidRPr="00F420A2">
        <w:rPr>
          <w:i/>
          <w:lang w:val="fr-FR" w:eastAsia="es-ES"/>
        </w:rPr>
        <w:t xml:space="preserve"> </w:t>
      </w:r>
      <w:proofErr w:type="spellStart"/>
      <w:r w:rsidRPr="00F420A2">
        <w:rPr>
          <w:i/>
          <w:lang w:val="fr-FR" w:eastAsia="es-ES"/>
        </w:rPr>
        <w:t>Básica</w:t>
      </w:r>
      <w:proofErr w:type="spellEnd"/>
      <w:r w:rsidRPr="00F420A2">
        <w:rPr>
          <w:i/>
          <w:lang w:val="fr-FR" w:eastAsia="es-ES"/>
        </w:rPr>
        <w:t xml:space="preserve"> </w:t>
      </w:r>
      <w:proofErr w:type="spellStart"/>
      <w:r w:rsidRPr="00F420A2">
        <w:rPr>
          <w:i/>
          <w:lang w:val="fr-FR" w:eastAsia="es-ES"/>
        </w:rPr>
        <w:t>Monseñor</w:t>
      </w:r>
      <w:proofErr w:type="spellEnd"/>
      <w:r w:rsidRPr="00F420A2">
        <w:rPr>
          <w:i/>
          <w:lang w:val="fr-FR" w:eastAsia="es-ES"/>
        </w:rPr>
        <w:t xml:space="preserve"> Leonidas </w:t>
      </w:r>
      <w:proofErr w:type="spellStart"/>
      <w:r w:rsidRPr="00F420A2">
        <w:rPr>
          <w:i/>
          <w:lang w:val="fr-FR" w:eastAsia="es-ES"/>
        </w:rPr>
        <w:t>Proaño</w:t>
      </w:r>
      <w:proofErr w:type="spellEnd"/>
      <w:r w:rsidRPr="00156739">
        <w:rPr>
          <w:lang w:val="fr-FR" w:eastAsia="es-ES"/>
        </w:rPr>
        <w:t> » concernant la réduction de</w:t>
      </w:r>
      <w:r w:rsidR="0030532A">
        <w:rPr>
          <w:lang w:val="fr-FR" w:eastAsia="es-ES"/>
        </w:rPr>
        <w:t xml:space="preserve"> </w:t>
      </w:r>
      <w:r w:rsidRPr="00156739">
        <w:rPr>
          <w:lang w:val="fr-FR" w:eastAsia="es-ES"/>
        </w:rPr>
        <w:t>l</w:t>
      </w:r>
      <w:r>
        <w:rPr>
          <w:lang w:val="fr-FR" w:eastAsia="es-ES"/>
        </w:rPr>
        <w:t>’</w:t>
      </w:r>
      <w:r w:rsidRPr="00156739">
        <w:rPr>
          <w:lang w:val="fr-FR" w:eastAsia="es-ES"/>
        </w:rPr>
        <w:t>analphabétisme et du décrochage scolaire au cours des dix dernières années, y compris des statistiques ventilées par sexe, peuple et nationalité autochtones, afro-équatoriens et</w:t>
      </w:r>
      <w:r w:rsidR="00F420A2">
        <w:rPr>
          <w:lang w:val="fr-FR" w:eastAsia="es-ES"/>
        </w:rPr>
        <w:t> </w:t>
      </w:r>
      <w:proofErr w:type="spellStart"/>
      <w:r w:rsidRPr="00156739">
        <w:rPr>
          <w:lang w:val="fr-FR" w:eastAsia="es-ES"/>
        </w:rPr>
        <w:t>montubios</w:t>
      </w:r>
      <w:proofErr w:type="spellEnd"/>
      <w:r w:rsidRPr="00156739">
        <w:rPr>
          <w:lang w:val="fr-FR" w:eastAsia="es-ES"/>
        </w:rPr>
        <w:t>, et concernant les enfants migrants, demandeurs d</w:t>
      </w:r>
      <w:r>
        <w:rPr>
          <w:lang w:val="fr-FR" w:eastAsia="es-ES"/>
        </w:rPr>
        <w:t>’</w:t>
      </w:r>
      <w:r w:rsidRPr="00156739">
        <w:rPr>
          <w:lang w:val="fr-FR" w:eastAsia="es-ES"/>
        </w:rPr>
        <w:t>asile et réfugiés</w:t>
      </w:r>
      <w:r>
        <w:rPr>
          <w:lang w:val="fr-FR" w:eastAsia="es-ES"/>
        </w:rPr>
        <w:t xml:space="preserve">. </w:t>
      </w:r>
      <w:r w:rsidRPr="00156739">
        <w:rPr>
          <w:lang w:val="fr-FR" w:eastAsia="es-ES"/>
        </w:rPr>
        <w:t>Indiquer comment l</w:t>
      </w:r>
      <w:r>
        <w:rPr>
          <w:lang w:val="fr-FR" w:eastAsia="es-ES"/>
        </w:rPr>
        <w:t>’</w:t>
      </w:r>
      <w:r w:rsidRPr="00156739">
        <w:rPr>
          <w:lang w:val="fr-FR" w:eastAsia="es-ES"/>
        </w:rPr>
        <w:t>État partie s</w:t>
      </w:r>
      <w:r>
        <w:rPr>
          <w:lang w:val="fr-FR" w:eastAsia="es-ES"/>
        </w:rPr>
        <w:t>’</w:t>
      </w:r>
      <w:r w:rsidRPr="00156739">
        <w:rPr>
          <w:lang w:val="fr-FR" w:eastAsia="es-ES"/>
        </w:rPr>
        <w:t>y prend pour améliorer la qualité de l</w:t>
      </w:r>
      <w:r>
        <w:rPr>
          <w:lang w:val="fr-FR" w:eastAsia="es-ES"/>
        </w:rPr>
        <w:t>’</w:t>
      </w:r>
      <w:r w:rsidRPr="00156739">
        <w:rPr>
          <w:lang w:val="fr-FR" w:eastAsia="es-ES"/>
        </w:rPr>
        <w:t>enseignement et pour garantir l</w:t>
      </w:r>
      <w:r>
        <w:rPr>
          <w:lang w:val="fr-FR" w:eastAsia="es-ES"/>
        </w:rPr>
        <w:t>’</w:t>
      </w:r>
      <w:r w:rsidRPr="00156739">
        <w:rPr>
          <w:lang w:val="fr-FR" w:eastAsia="es-ES"/>
        </w:rPr>
        <w:t>harmonie et la non-violence dans le milieu scolaire. Enfin, fournir des informations concrètes sur l</w:t>
      </w:r>
      <w:r>
        <w:rPr>
          <w:lang w:val="fr-FR" w:eastAsia="es-ES"/>
        </w:rPr>
        <w:t>’</w:t>
      </w:r>
      <w:r w:rsidRPr="00156739">
        <w:rPr>
          <w:lang w:val="fr-FR" w:eastAsia="es-ES"/>
        </w:rPr>
        <w:t>accès à l</w:t>
      </w:r>
      <w:r>
        <w:rPr>
          <w:lang w:val="fr-FR" w:eastAsia="es-ES"/>
        </w:rPr>
        <w:t>’</w:t>
      </w:r>
      <w:r w:rsidRPr="00156739">
        <w:rPr>
          <w:lang w:val="fr-FR" w:eastAsia="es-ES"/>
        </w:rPr>
        <w:t>éducation des enfants des peuples et nationalités autochtones et des enfants handicapés, en particulier sur les mesures d</w:t>
      </w:r>
      <w:r>
        <w:rPr>
          <w:lang w:val="fr-FR" w:eastAsia="es-ES"/>
        </w:rPr>
        <w:t>’</w:t>
      </w:r>
      <w:r w:rsidRPr="00156739">
        <w:rPr>
          <w:lang w:val="fr-FR" w:eastAsia="es-ES"/>
        </w:rPr>
        <w:t>éducation interculturelle bilingue et</w:t>
      </w:r>
      <w:r w:rsidR="00F420A2">
        <w:rPr>
          <w:lang w:val="fr-FR" w:eastAsia="es-ES"/>
        </w:rPr>
        <w:t> </w:t>
      </w:r>
      <w:r w:rsidRPr="00156739">
        <w:rPr>
          <w:lang w:val="fr-FR" w:eastAsia="es-ES"/>
        </w:rPr>
        <w:t>d</w:t>
      </w:r>
      <w:r>
        <w:rPr>
          <w:lang w:val="fr-FR" w:eastAsia="es-ES"/>
        </w:rPr>
        <w:t>’</w:t>
      </w:r>
      <w:r w:rsidRPr="00156739">
        <w:rPr>
          <w:lang w:val="fr-FR" w:eastAsia="es-ES"/>
        </w:rPr>
        <w:t>éducation inclusive</w:t>
      </w:r>
      <w:r w:rsidRPr="005F0D3D">
        <w:rPr>
          <w:lang w:val="fr-FR" w:eastAsia="es-ES"/>
        </w:rPr>
        <w:t>.</w:t>
      </w:r>
    </w:p>
    <w:p w14:paraId="58146BA5" w14:textId="77777777" w:rsidR="00366F0D" w:rsidRPr="005F0D3D" w:rsidRDefault="00F420A2" w:rsidP="00F420A2">
      <w:pPr>
        <w:pStyle w:val="H23G"/>
        <w:rPr>
          <w:lang w:val="fr-FR" w:eastAsia="es-ES"/>
        </w:rPr>
      </w:pPr>
      <w:r>
        <w:rPr>
          <w:lang w:val="fr-FR" w:eastAsia="es-ES"/>
        </w:rPr>
        <w:lastRenderedPageBreak/>
        <w:tab/>
      </w:r>
      <w:r>
        <w:rPr>
          <w:lang w:val="fr-FR" w:eastAsia="es-ES"/>
        </w:rPr>
        <w:tab/>
      </w:r>
      <w:r w:rsidR="00366F0D" w:rsidRPr="005F0D3D">
        <w:rPr>
          <w:lang w:val="fr-FR" w:eastAsia="es-ES"/>
        </w:rPr>
        <w:t>D</w:t>
      </w:r>
      <w:r w:rsidR="00366F0D">
        <w:rPr>
          <w:lang w:val="fr-FR" w:eastAsia="es-ES"/>
        </w:rPr>
        <w:t>roit</w:t>
      </w:r>
      <w:r w:rsidR="00366F0D" w:rsidRPr="005F0D3D">
        <w:rPr>
          <w:lang w:val="fr-FR" w:eastAsia="es-ES"/>
        </w:rPr>
        <w:t>s cultur</w:t>
      </w:r>
      <w:r w:rsidR="00366F0D">
        <w:rPr>
          <w:lang w:val="fr-FR" w:eastAsia="es-ES"/>
        </w:rPr>
        <w:t>el</w:t>
      </w:r>
      <w:r w:rsidR="00366F0D" w:rsidRPr="005F0D3D">
        <w:rPr>
          <w:lang w:val="fr-FR" w:eastAsia="es-ES"/>
        </w:rPr>
        <w:t>s (art. 15)</w:t>
      </w:r>
    </w:p>
    <w:p w14:paraId="22727D0C" w14:textId="77777777" w:rsidR="00366F0D" w:rsidRDefault="00366F0D" w:rsidP="00366F0D">
      <w:pPr>
        <w:pStyle w:val="SingleTxtG"/>
        <w:rPr>
          <w:lang w:val="fr-FR" w:eastAsia="es-ES"/>
        </w:rPr>
      </w:pPr>
      <w:r w:rsidRPr="005F0D3D">
        <w:rPr>
          <w:lang w:val="fr-FR" w:eastAsia="es-ES"/>
        </w:rPr>
        <w:t>26.</w:t>
      </w:r>
      <w:r w:rsidRPr="005F0D3D">
        <w:rPr>
          <w:lang w:val="fr-FR" w:eastAsia="es-ES"/>
        </w:rPr>
        <w:tab/>
      </w:r>
      <w:r w:rsidRPr="00F42471">
        <w:rPr>
          <w:lang w:val="fr-FR" w:eastAsia="es-ES"/>
        </w:rPr>
        <w:t>Décrire les mesures prises afin de promouvoir les langues et cultures autochtones dans les domaines social, culturel, du travail et de l</w:t>
      </w:r>
      <w:r>
        <w:rPr>
          <w:lang w:val="fr-FR" w:eastAsia="es-ES"/>
        </w:rPr>
        <w:t>’</w:t>
      </w:r>
      <w:r w:rsidRPr="00F42471">
        <w:rPr>
          <w:lang w:val="fr-FR" w:eastAsia="es-ES"/>
        </w:rPr>
        <w:t>éducation, y compris les mesures d</w:t>
      </w:r>
      <w:r>
        <w:rPr>
          <w:lang w:val="fr-FR" w:eastAsia="es-ES"/>
        </w:rPr>
        <w:t>’</w:t>
      </w:r>
      <w:r w:rsidRPr="00F42471">
        <w:rPr>
          <w:lang w:val="fr-FR" w:eastAsia="es-ES"/>
        </w:rPr>
        <w:t xml:space="preserve">urgence visant à assurer la protection des cultures et des langues autochtones menacées de disparition, en particulier les langues et peuples </w:t>
      </w:r>
      <w:proofErr w:type="spellStart"/>
      <w:r w:rsidRPr="00F42471">
        <w:rPr>
          <w:lang w:val="fr-FR" w:eastAsia="es-ES"/>
        </w:rPr>
        <w:t>sapara</w:t>
      </w:r>
      <w:proofErr w:type="spellEnd"/>
      <w:r w:rsidRPr="00F42471">
        <w:rPr>
          <w:lang w:val="fr-FR" w:eastAsia="es-ES"/>
        </w:rPr>
        <w:t xml:space="preserve"> et </w:t>
      </w:r>
      <w:proofErr w:type="spellStart"/>
      <w:r w:rsidRPr="00F42471">
        <w:rPr>
          <w:lang w:val="fr-FR" w:eastAsia="es-ES"/>
        </w:rPr>
        <w:t>shiwiar</w:t>
      </w:r>
      <w:proofErr w:type="spellEnd"/>
      <w:r w:rsidRPr="00F42471">
        <w:rPr>
          <w:lang w:val="fr-FR" w:eastAsia="es-ES"/>
        </w:rPr>
        <w:t>, et indiquer les effets qu</w:t>
      </w:r>
      <w:r>
        <w:rPr>
          <w:lang w:val="fr-FR" w:eastAsia="es-ES"/>
        </w:rPr>
        <w:t>’</w:t>
      </w:r>
      <w:r w:rsidRPr="00F42471">
        <w:rPr>
          <w:lang w:val="fr-FR" w:eastAsia="es-ES"/>
        </w:rPr>
        <w:t>elles ont eus</w:t>
      </w:r>
      <w:r>
        <w:rPr>
          <w:lang w:val="fr-FR" w:eastAsia="es-ES"/>
        </w:rPr>
        <w:t>.</w:t>
      </w:r>
    </w:p>
    <w:p w14:paraId="1D34029D" w14:textId="77777777" w:rsidR="00446FE5" w:rsidRDefault="00366F0D" w:rsidP="00366F0D">
      <w:pPr>
        <w:pStyle w:val="SingleTxtG"/>
        <w:rPr>
          <w:lang w:val="fr-FR" w:eastAsia="es-ES"/>
        </w:rPr>
      </w:pPr>
      <w:r w:rsidRPr="005F0D3D">
        <w:rPr>
          <w:lang w:val="fr-FR" w:eastAsia="es-ES"/>
        </w:rPr>
        <w:t>27.</w:t>
      </w:r>
      <w:r w:rsidRPr="005F0D3D">
        <w:rPr>
          <w:lang w:val="fr-FR" w:eastAsia="es-ES"/>
        </w:rPr>
        <w:tab/>
      </w:r>
      <w:r w:rsidRPr="00CC61FE">
        <w:rPr>
          <w:lang w:val="fr-FR" w:eastAsia="es-ES"/>
        </w:rPr>
        <w:t>Fournir des statistiques ventilées sur les effets de la loi organique sur les</w:t>
      </w:r>
      <w:r w:rsidR="0030532A">
        <w:rPr>
          <w:lang w:val="fr-FR" w:eastAsia="es-ES"/>
        </w:rPr>
        <w:t xml:space="preserve"> </w:t>
      </w:r>
      <w:r w:rsidRPr="00CC61FE">
        <w:rPr>
          <w:lang w:val="fr-FR" w:eastAsia="es-ES"/>
        </w:rPr>
        <w:t>télécommunications, des infocentres communautaires et du Plan national des</w:t>
      </w:r>
      <w:r w:rsidR="0030532A">
        <w:rPr>
          <w:lang w:val="fr-FR" w:eastAsia="es-ES"/>
        </w:rPr>
        <w:t xml:space="preserve"> </w:t>
      </w:r>
      <w:r w:rsidRPr="00CC61FE">
        <w:rPr>
          <w:lang w:val="fr-FR" w:eastAsia="es-ES"/>
        </w:rPr>
        <w:t>télécommunications et des technologies de l</w:t>
      </w:r>
      <w:r>
        <w:rPr>
          <w:lang w:val="fr-FR" w:eastAsia="es-ES"/>
        </w:rPr>
        <w:t>’</w:t>
      </w:r>
      <w:r w:rsidRPr="00CC61FE">
        <w:rPr>
          <w:lang w:val="fr-FR" w:eastAsia="es-ES"/>
        </w:rPr>
        <w:t>information et de la communication 2016</w:t>
      </w:r>
      <w:r w:rsidR="00F420A2">
        <w:rPr>
          <w:lang w:val="fr-FR" w:eastAsia="es-ES"/>
        </w:rPr>
        <w:noBreakHyphen/>
      </w:r>
      <w:r w:rsidRPr="00CC61FE">
        <w:rPr>
          <w:lang w:val="fr-FR" w:eastAsia="es-ES"/>
        </w:rPr>
        <w:t xml:space="preserve">2021 sur la réduction des inégalités et de la fracture numériques, en particulier </w:t>
      </w:r>
      <w:r>
        <w:rPr>
          <w:lang w:val="fr-FR" w:eastAsia="es-ES"/>
        </w:rPr>
        <w:t xml:space="preserve">au sein des </w:t>
      </w:r>
      <w:r w:rsidRPr="00CC61FE">
        <w:rPr>
          <w:lang w:val="fr-FR" w:eastAsia="es-ES"/>
        </w:rPr>
        <w:t>groupes défavorisés</w:t>
      </w:r>
      <w:r>
        <w:rPr>
          <w:lang w:val="fr-FR" w:eastAsia="es-ES"/>
        </w:rPr>
        <w:t xml:space="preserve"> et dans les zones rurales et reculées.</w:t>
      </w:r>
    </w:p>
    <w:p w14:paraId="6F54FEEC" w14:textId="77777777" w:rsidR="00366F0D" w:rsidRPr="00366F0D" w:rsidRDefault="00366F0D" w:rsidP="00366F0D">
      <w:pPr>
        <w:pStyle w:val="SingleTxtG"/>
        <w:spacing w:before="240" w:after="0"/>
        <w:jc w:val="center"/>
        <w:rPr>
          <w:u w:val="single"/>
        </w:rPr>
      </w:pPr>
      <w:r>
        <w:rPr>
          <w:u w:val="single"/>
        </w:rPr>
        <w:tab/>
      </w:r>
      <w:r>
        <w:rPr>
          <w:u w:val="single"/>
        </w:rPr>
        <w:tab/>
      </w:r>
      <w:r>
        <w:rPr>
          <w:u w:val="single"/>
        </w:rPr>
        <w:tab/>
      </w:r>
    </w:p>
    <w:sectPr w:rsidR="00366F0D" w:rsidRPr="00366F0D" w:rsidSect="00366F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C816" w14:textId="77777777" w:rsidR="008C4B23" w:rsidRDefault="008C4B23" w:rsidP="00F95C08">
      <w:pPr>
        <w:spacing w:line="240" w:lineRule="auto"/>
      </w:pPr>
    </w:p>
  </w:endnote>
  <w:endnote w:type="continuationSeparator" w:id="0">
    <w:p w14:paraId="40BC6DDD" w14:textId="77777777" w:rsidR="008C4B23" w:rsidRPr="00AC3823" w:rsidRDefault="008C4B23" w:rsidP="00AC3823">
      <w:pPr>
        <w:pStyle w:val="Pieddepage"/>
      </w:pPr>
    </w:p>
  </w:endnote>
  <w:endnote w:type="continuationNotice" w:id="1">
    <w:p w14:paraId="1094EF16" w14:textId="77777777" w:rsidR="008C4B23" w:rsidRDefault="008C4B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F6E1" w14:textId="77777777" w:rsidR="00366F0D" w:rsidRPr="00366F0D" w:rsidRDefault="00366F0D" w:rsidP="00366F0D">
    <w:pPr>
      <w:pStyle w:val="Pieddepage"/>
      <w:tabs>
        <w:tab w:val="right" w:pos="9638"/>
      </w:tabs>
    </w:pPr>
    <w:r w:rsidRPr="00366F0D">
      <w:rPr>
        <w:b/>
        <w:sz w:val="18"/>
      </w:rPr>
      <w:fldChar w:fldCharType="begin"/>
    </w:r>
    <w:r w:rsidRPr="00366F0D">
      <w:rPr>
        <w:b/>
        <w:sz w:val="18"/>
      </w:rPr>
      <w:instrText xml:space="preserve"> PAGE  \* MERGEFORMAT </w:instrText>
    </w:r>
    <w:r w:rsidRPr="00366F0D">
      <w:rPr>
        <w:b/>
        <w:sz w:val="18"/>
      </w:rPr>
      <w:fldChar w:fldCharType="separate"/>
    </w:r>
    <w:r w:rsidRPr="00366F0D">
      <w:rPr>
        <w:b/>
        <w:noProof/>
        <w:sz w:val="18"/>
      </w:rPr>
      <w:t>2</w:t>
    </w:r>
    <w:r w:rsidRPr="00366F0D">
      <w:rPr>
        <w:b/>
        <w:sz w:val="18"/>
      </w:rPr>
      <w:fldChar w:fldCharType="end"/>
    </w:r>
    <w:r>
      <w:rPr>
        <w:b/>
        <w:sz w:val="18"/>
      </w:rPr>
      <w:tab/>
    </w:r>
    <w:r>
      <w:t>GE.19-04853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A3B7" w14:textId="77777777" w:rsidR="00366F0D" w:rsidRPr="00366F0D" w:rsidRDefault="00366F0D" w:rsidP="00366F0D">
    <w:pPr>
      <w:pStyle w:val="Pieddepage"/>
      <w:tabs>
        <w:tab w:val="right" w:pos="9638"/>
      </w:tabs>
      <w:rPr>
        <w:b/>
        <w:sz w:val="18"/>
      </w:rPr>
    </w:pPr>
    <w:r>
      <w:t>GE.19-04853</w:t>
    </w:r>
    <w:r>
      <w:tab/>
    </w:r>
    <w:r w:rsidRPr="00366F0D">
      <w:rPr>
        <w:b/>
        <w:sz w:val="18"/>
      </w:rPr>
      <w:fldChar w:fldCharType="begin"/>
    </w:r>
    <w:r w:rsidRPr="00366F0D">
      <w:rPr>
        <w:b/>
        <w:sz w:val="18"/>
      </w:rPr>
      <w:instrText xml:space="preserve"> PAGE  \* MERGEFORMAT </w:instrText>
    </w:r>
    <w:r w:rsidRPr="00366F0D">
      <w:rPr>
        <w:b/>
        <w:sz w:val="18"/>
      </w:rPr>
      <w:fldChar w:fldCharType="separate"/>
    </w:r>
    <w:r w:rsidRPr="00366F0D">
      <w:rPr>
        <w:b/>
        <w:noProof/>
        <w:sz w:val="18"/>
      </w:rPr>
      <w:t>3</w:t>
    </w:r>
    <w:r w:rsidRPr="00366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2C3D" w14:textId="77777777" w:rsidR="0080236C" w:rsidRPr="00366F0D" w:rsidRDefault="00366F0D" w:rsidP="00366F0D">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C9A0CF1" wp14:editId="0CEF3B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19-04853  (F)    120419    250419</w:t>
    </w:r>
    <w:r>
      <w:rPr>
        <w:sz w:val="20"/>
      </w:rPr>
      <w:br/>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sidRPr="00366F0D">
      <w:rPr>
        <w:rFonts w:ascii="C39T30Lfz" w:hAnsi="C39T30Lfz"/>
        <w:sz w:val="56"/>
      </w:rPr>
      <w:t></w:t>
    </w:r>
    <w:r>
      <w:rPr>
        <w:noProof/>
        <w:sz w:val="20"/>
      </w:rPr>
      <w:drawing>
        <wp:anchor distT="0" distB="0" distL="114300" distR="114300" simplePos="0" relativeHeight="251658240" behindDoc="0" locked="0" layoutInCell="1" allowOverlap="1" wp14:anchorId="69F24F9A" wp14:editId="0FE4BEA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ECU/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A539" w14:textId="77777777" w:rsidR="008C4B23" w:rsidRPr="00AC3823" w:rsidRDefault="008C4B23" w:rsidP="00AC3823">
      <w:pPr>
        <w:pStyle w:val="Pieddepage"/>
        <w:tabs>
          <w:tab w:val="right" w:pos="2155"/>
        </w:tabs>
        <w:spacing w:after="80" w:line="240" w:lineRule="atLeast"/>
        <w:ind w:left="680"/>
        <w:rPr>
          <w:u w:val="single"/>
        </w:rPr>
      </w:pPr>
      <w:r>
        <w:rPr>
          <w:u w:val="single"/>
        </w:rPr>
        <w:tab/>
      </w:r>
    </w:p>
  </w:footnote>
  <w:footnote w:type="continuationSeparator" w:id="0">
    <w:p w14:paraId="6C2D79BE" w14:textId="77777777" w:rsidR="008C4B23" w:rsidRPr="00AC3823" w:rsidRDefault="008C4B23" w:rsidP="00AC3823">
      <w:pPr>
        <w:pStyle w:val="Pieddepage"/>
        <w:tabs>
          <w:tab w:val="right" w:pos="2155"/>
        </w:tabs>
        <w:spacing w:after="80" w:line="240" w:lineRule="atLeast"/>
        <w:ind w:left="680"/>
        <w:rPr>
          <w:u w:val="single"/>
        </w:rPr>
      </w:pPr>
      <w:r>
        <w:rPr>
          <w:u w:val="single"/>
        </w:rPr>
        <w:tab/>
      </w:r>
    </w:p>
  </w:footnote>
  <w:footnote w:type="continuationNotice" w:id="1">
    <w:p w14:paraId="67933681" w14:textId="77777777" w:rsidR="008C4B23" w:rsidRPr="00AC3823" w:rsidRDefault="008C4B23">
      <w:pPr>
        <w:spacing w:line="240" w:lineRule="auto"/>
        <w:rPr>
          <w:sz w:val="2"/>
          <w:szCs w:val="2"/>
        </w:rPr>
      </w:pPr>
    </w:p>
  </w:footnote>
  <w:footnote w:id="2">
    <w:p w14:paraId="5573FD17" w14:textId="77777777" w:rsidR="00366F0D" w:rsidRPr="000B5807" w:rsidRDefault="00366F0D" w:rsidP="00366F0D">
      <w:pPr>
        <w:pStyle w:val="Notedebasdepage"/>
      </w:pPr>
      <w:r>
        <w:tab/>
      </w:r>
      <w:r w:rsidRPr="00D2281A">
        <w:rPr>
          <w:sz w:val="20"/>
        </w:rPr>
        <w:t>*</w:t>
      </w:r>
      <w:r w:rsidRPr="00D2281A">
        <w:tab/>
      </w:r>
      <w:r>
        <w:t>Adoptée par le groupe de travail de présession à sa soixante-quatrième session (11</w:t>
      </w:r>
      <w:r w:rsidR="00A65C30">
        <w:t xml:space="preserve"> au </w:t>
      </w:r>
      <w:r>
        <w:t>15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79BA" w14:textId="0DC0D5F7" w:rsidR="00366F0D" w:rsidRPr="00366F0D" w:rsidRDefault="00366F0D">
    <w:pPr>
      <w:pStyle w:val="En-tte"/>
    </w:pPr>
    <w:fldSimple w:instr=" TITLE  \* MERGEFORMAT ">
      <w:r w:rsidR="0032062D">
        <w:t>E/C.12/ECU/Q/4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2418" w14:textId="718C1FB5" w:rsidR="00366F0D" w:rsidRPr="00366F0D" w:rsidRDefault="00366F0D" w:rsidP="00366F0D">
    <w:pPr>
      <w:pStyle w:val="En-tte"/>
      <w:jc w:val="right"/>
    </w:pPr>
    <w:fldSimple w:instr=" TITLE  \* MERGEFORMAT ">
      <w:r w:rsidR="0032062D">
        <w:t>E/C.12/ECU/Q/4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B23"/>
    <w:rsid w:val="00017F94"/>
    <w:rsid w:val="00023842"/>
    <w:rsid w:val="0002432E"/>
    <w:rsid w:val="000334F9"/>
    <w:rsid w:val="000400C6"/>
    <w:rsid w:val="0007796D"/>
    <w:rsid w:val="000B7790"/>
    <w:rsid w:val="00111F2F"/>
    <w:rsid w:val="0014365E"/>
    <w:rsid w:val="00153A7C"/>
    <w:rsid w:val="00176178"/>
    <w:rsid w:val="001C3868"/>
    <w:rsid w:val="001F525A"/>
    <w:rsid w:val="00223272"/>
    <w:rsid w:val="0024779E"/>
    <w:rsid w:val="00266ACE"/>
    <w:rsid w:val="002832AC"/>
    <w:rsid w:val="002D7C93"/>
    <w:rsid w:val="0030532A"/>
    <w:rsid w:val="0032062D"/>
    <w:rsid w:val="003637C1"/>
    <w:rsid w:val="00366F0D"/>
    <w:rsid w:val="003C2535"/>
    <w:rsid w:val="00441C3B"/>
    <w:rsid w:val="00446FE5"/>
    <w:rsid w:val="00452396"/>
    <w:rsid w:val="004E468C"/>
    <w:rsid w:val="005505B7"/>
    <w:rsid w:val="00573BE5"/>
    <w:rsid w:val="00586ED3"/>
    <w:rsid w:val="00596AA9"/>
    <w:rsid w:val="0071601D"/>
    <w:rsid w:val="007A4DE1"/>
    <w:rsid w:val="007A62E6"/>
    <w:rsid w:val="0080236C"/>
    <w:rsid w:val="0080684C"/>
    <w:rsid w:val="00871C75"/>
    <w:rsid w:val="008776DC"/>
    <w:rsid w:val="008C4B23"/>
    <w:rsid w:val="00967489"/>
    <w:rsid w:val="009705C8"/>
    <w:rsid w:val="009C1CF4"/>
    <w:rsid w:val="00A135A0"/>
    <w:rsid w:val="00A30353"/>
    <w:rsid w:val="00A65C30"/>
    <w:rsid w:val="00AA42FA"/>
    <w:rsid w:val="00AC3823"/>
    <w:rsid w:val="00AE323C"/>
    <w:rsid w:val="00AF290F"/>
    <w:rsid w:val="00B00181"/>
    <w:rsid w:val="00B00B0D"/>
    <w:rsid w:val="00B749EA"/>
    <w:rsid w:val="00B765F7"/>
    <w:rsid w:val="00BA0CA9"/>
    <w:rsid w:val="00C02897"/>
    <w:rsid w:val="00D3439C"/>
    <w:rsid w:val="00D75300"/>
    <w:rsid w:val="00DB1831"/>
    <w:rsid w:val="00DD3BFD"/>
    <w:rsid w:val="00DF6678"/>
    <w:rsid w:val="00EF2E22"/>
    <w:rsid w:val="00F420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A60C4B"/>
  <w15:docId w15:val="{17D45E52-B45A-40A6-BCDA-642C46E0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2240</Words>
  <Characters>12276</Characters>
  <Application>Microsoft Office Word</Application>
  <DocSecurity>0</DocSecurity>
  <Lines>201</Lines>
  <Paragraphs>66</Paragraphs>
  <ScaleCrop>false</ScaleCrop>
  <HeadingPairs>
    <vt:vector size="2" baseType="variant">
      <vt:variant>
        <vt:lpstr>Titre</vt:lpstr>
      </vt:variant>
      <vt:variant>
        <vt:i4>1</vt:i4>
      </vt:variant>
    </vt:vector>
  </HeadingPairs>
  <TitlesOfParts>
    <vt:vector size="1" baseType="lpstr">
      <vt:lpstr>E/C.12/ECU/Q/4</vt:lpstr>
    </vt:vector>
  </TitlesOfParts>
  <Company>DCM</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E/C.12/ECU/Q/4</dc:title>
  <dc:subject/>
  <dc:creator>Valerie BERTIN</dc:creator>
  <cp:keywords/>
  <cp:lastModifiedBy>Valerie Bertin</cp:lastModifiedBy>
  <cp:revision>3</cp:revision>
  <cp:lastPrinted>2019-04-25T07:54:00Z</cp:lastPrinted>
  <dcterms:created xsi:type="dcterms:W3CDTF">2019-04-25T07:54:00Z</dcterms:created>
  <dcterms:modified xsi:type="dcterms:W3CDTF">2019-04-25T07:55:00Z</dcterms:modified>
</cp:coreProperties>
</file>