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96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96F3F" w:rsidP="00696F3F">
            <w:pPr>
              <w:jc w:val="right"/>
            </w:pPr>
            <w:r w:rsidRPr="00696F3F">
              <w:rPr>
                <w:sz w:val="40"/>
              </w:rPr>
              <w:t>E</w:t>
            </w:r>
            <w:r>
              <w:t>/C.12/NZL/CO/4</w:t>
            </w:r>
          </w:p>
        </w:tc>
      </w:tr>
      <w:tr w:rsidR="002D5AAC" w:rsidRPr="00702779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96F3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96F3F" w:rsidRDefault="00696F3F" w:rsidP="0069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May 2018</w:t>
            </w:r>
          </w:p>
          <w:p w:rsidR="00696F3F" w:rsidRDefault="00696F3F" w:rsidP="0069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96F3F" w:rsidRPr="00D62A45" w:rsidRDefault="00696F3F" w:rsidP="0069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96F3F" w:rsidRPr="00C228AA" w:rsidRDefault="00696F3F" w:rsidP="00696F3F">
      <w:pPr>
        <w:spacing w:before="120"/>
        <w:rPr>
          <w:b/>
          <w:sz w:val="24"/>
          <w:szCs w:val="24"/>
        </w:rPr>
      </w:pPr>
      <w:r w:rsidRPr="00C228AA">
        <w:rPr>
          <w:b/>
          <w:sz w:val="24"/>
          <w:szCs w:val="24"/>
        </w:rPr>
        <w:t xml:space="preserve">Комитет по экономическим, социальным </w:t>
      </w:r>
      <w:r>
        <w:rPr>
          <w:b/>
          <w:sz w:val="24"/>
          <w:szCs w:val="24"/>
        </w:rPr>
        <w:br/>
      </w:r>
      <w:r w:rsidRPr="00C228AA">
        <w:rPr>
          <w:b/>
          <w:sz w:val="24"/>
          <w:szCs w:val="24"/>
        </w:rPr>
        <w:t>и культурным правам</w:t>
      </w:r>
    </w:p>
    <w:p w:rsidR="00696F3F" w:rsidRPr="00D904E1" w:rsidRDefault="00696F3F" w:rsidP="00696F3F">
      <w:pPr>
        <w:pStyle w:val="HChGR"/>
      </w:pPr>
      <w:r>
        <w:tab/>
      </w:r>
      <w:r>
        <w:tab/>
        <w:t>Заключительные замечания по четвертому периодическому докладу Новой Зеландии</w:t>
      </w:r>
      <w:r w:rsidRPr="00C228AA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</w:p>
    <w:p w:rsidR="00696F3F" w:rsidRPr="00B51FD4" w:rsidRDefault="00696F3F" w:rsidP="00696F3F">
      <w:pPr>
        <w:pStyle w:val="SingleTxtGR"/>
      </w:pPr>
      <w:r w:rsidRPr="00B51FD4">
        <w:t>1.</w:t>
      </w:r>
      <w:r w:rsidRPr="00B51FD4">
        <w:tab/>
        <w:t xml:space="preserve"> Комитет рассмотрел четвертый периодический доклад Новой Зеландии на своих 18-м и 19-м заседаниях (E/C.12/2018/SR</w:t>
      </w:r>
      <w:r>
        <w:t>.18 и 19), состоявшихся 22 и 23 </w:t>
      </w:r>
      <w:r w:rsidRPr="00B51FD4">
        <w:t>марта 2018 года, и на 28-м заседании 29 марта 2018 года принял следующ</w:t>
      </w:r>
      <w:r>
        <w:t>и</w:t>
      </w:r>
      <w:r w:rsidRPr="00B51FD4">
        <w:t>е заключительн</w:t>
      </w:r>
      <w:r>
        <w:t xml:space="preserve">ые </w:t>
      </w:r>
      <w:r w:rsidRPr="00B51FD4">
        <w:t>замечани</w:t>
      </w:r>
      <w:r>
        <w:t>я</w:t>
      </w:r>
      <w:r w:rsidRPr="00B51FD4">
        <w:t>.</w:t>
      </w:r>
    </w:p>
    <w:p w:rsidR="00696F3F" w:rsidRPr="008B2B59" w:rsidRDefault="00696F3F" w:rsidP="00696F3F">
      <w:pPr>
        <w:pStyle w:val="H1GR"/>
      </w:pPr>
      <w:r w:rsidRPr="008B2B59">
        <w:tab/>
      </w:r>
      <w:r>
        <w:t>А</w:t>
      </w:r>
      <w:r w:rsidRPr="008B2B59">
        <w:t>.</w:t>
      </w:r>
      <w:r w:rsidRPr="008B2B59">
        <w:tab/>
      </w:r>
      <w:r>
        <w:t>Введение</w:t>
      </w:r>
    </w:p>
    <w:p w:rsidR="00696F3F" w:rsidRPr="00B51FD4" w:rsidRDefault="00696F3F" w:rsidP="00696F3F">
      <w:pPr>
        <w:pStyle w:val="SingleTxtGR"/>
      </w:pPr>
      <w:r w:rsidRPr="00B51FD4">
        <w:t>2.</w:t>
      </w:r>
      <w:r w:rsidRPr="00B51FD4">
        <w:tab/>
        <w:t>Комитет приветствует представление государств</w:t>
      </w:r>
      <w:r>
        <w:t>ом</w:t>
      </w:r>
      <w:r w:rsidRPr="00B51FD4">
        <w:t>-участник</w:t>
      </w:r>
      <w:r>
        <w:t>ом</w:t>
      </w:r>
      <w:r w:rsidRPr="00B51FD4">
        <w:t xml:space="preserve"> </w:t>
      </w:r>
      <w:r>
        <w:t xml:space="preserve">своего </w:t>
      </w:r>
      <w:r w:rsidRPr="00B51FD4">
        <w:t>четвертого периодического доклада на основ</w:t>
      </w:r>
      <w:r>
        <w:t>ании</w:t>
      </w:r>
      <w:r w:rsidRPr="00B51FD4">
        <w:t xml:space="preserve"> </w:t>
      </w:r>
      <w:r>
        <w:t xml:space="preserve">подготовленного </w:t>
      </w:r>
      <w:r w:rsidRPr="00B51FD4">
        <w:t xml:space="preserve">Комитетом предварительного перечня вопросов (E/C.12/NZL/QPR/4). Комитет выражает </w:t>
      </w:r>
      <w:r>
        <w:t xml:space="preserve">благодарность </w:t>
      </w:r>
      <w:r w:rsidRPr="00B51FD4">
        <w:t xml:space="preserve">государству-участнику за </w:t>
      </w:r>
      <w:r>
        <w:t xml:space="preserve">его согласие следовать </w:t>
      </w:r>
      <w:r w:rsidRPr="00B51FD4">
        <w:t>упрощенн</w:t>
      </w:r>
      <w:r>
        <w:t>ой</w:t>
      </w:r>
      <w:r w:rsidRPr="00B51FD4">
        <w:t xml:space="preserve"> процедур</w:t>
      </w:r>
      <w:r>
        <w:t>е</w:t>
      </w:r>
      <w:r w:rsidRPr="00B51FD4">
        <w:t xml:space="preserve"> представления докладов, поскольку она п</w:t>
      </w:r>
      <w:r>
        <w:t xml:space="preserve">озволяет предметно </w:t>
      </w:r>
      <w:r w:rsidRPr="00B51FD4">
        <w:t xml:space="preserve">рассмотреть доклад и провести диалог с делегацией. Комитет признателен за конструктивный и откровенный диалог с межведомственной делегацией высокого уровня государства-участника. </w:t>
      </w:r>
    </w:p>
    <w:p w:rsidR="00696F3F" w:rsidRPr="008B2B59" w:rsidRDefault="00696F3F" w:rsidP="00696F3F">
      <w:pPr>
        <w:pStyle w:val="H1GR"/>
      </w:pPr>
      <w:r w:rsidRPr="008B2B59">
        <w:tab/>
      </w:r>
      <w:r>
        <w:t>В</w:t>
      </w:r>
      <w:r w:rsidRPr="008B2B59">
        <w:t>.</w:t>
      </w:r>
      <w:r w:rsidRPr="008B2B59">
        <w:tab/>
      </w:r>
      <w:r w:rsidRPr="00B07D02">
        <w:t>Позитивные</w:t>
      </w:r>
      <w:r w:rsidRPr="008B2B59">
        <w:t xml:space="preserve"> </w:t>
      </w:r>
      <w:r w:rsidRPr="00B07D02">
        <w:t>аспекты</w:t>
      </w:r>
    </w:p>
    <w:p w:rsidR="00696F3F" w:rsidRPr="00B51FD4" w:rsidRDefault="00696F3F" w:rsidP="00696F3F">
      <w:pPr>
        <w:pStyle w:val="SingleTxtGR"/>
      </w:pPr>
      <w:r w:rsidRPr="00B51FD4">
        <w:t>3.</w:t>
      </w:r>
      <w:r w:rsidRPr="00B51FD4">
        <w:tab/>
        <w:t xml:space="preserve">Комитет приветствует принимаемые законодательные, </w:t>
      </w:r>
      <w:r>
        <w:t xml:space="preserve">организационные </w:t>
      </w:r>
      <w:r w:rsidRPr="00B51FD4">
        <w:t xml:space="preserve">и политические меры для обеспечения </w:t>
      </w:r>
      <w:r>
        <w:t xml:space="preserve">в </w:t>
      </w:r>
      <w:r w:rsidRPr="00B51FD4">
        <w:t>государств</w:t>
      </w:r>
      <w:r>
        <w:t>е</w:t>
      </w:r>
      <w:r w:rsidRPr="00B51FD4">
        <w:t>-участник</w:t>
      </w:r>
      <w:r>
        <w:t>е</w:t>
      </w:r>
      <w:r w:rsidRPr="00B51FD4">
        <w:t xml:space="preserve"> высоко</w:t>
      </w:r>
      <w:r>
        <w:t xml:space="preserve">й степени </w:t>
      </w:r>
      <w:r w:rsidRPr="00B51FD4">
        <w:t>защиты экономических, социальных и культурных прав, включая</w:t>
      </w:r>
      <w:r w:rsidRPr="00B412B1">
        <w:t xml:space="preserve"> </w:t>
      </w:r>
      <w:r>
        <w:t>реализацию Стратегии</w:t>
      </w:r>
      <w:r w:rsidRPr="00B51FD4">
        <w:t xml:space="preserve"> по предупреждению эксплуатации мигрантов (на 2015–2018 годы)</w:t>
      </w:r>
      <w:r w:rsidRPr="00881C94">
        <w:t xml:space="preserve"> </w:t>
      </w:r>
      <w:r>
        <w:t xml:space="preserve">и </w:t>
      </w:r>
      <w:r w:rsidRPr="00B51FD4">
        <w:t>внесен</w:t>
      </w:r>
      <w:r>
        <w:t>ие</w:t>
      </w:r>
      <w:r w:rsidRPr="00B51FD4">
        <w:t xml:space="preserve"> в 2015 году поправк</w:t>
      </w:r>
      <w:r>
        <w:t>и</w:t>
      </w:r>
      <w:r w:rsidRPr="00B51FD4">
        <w:t xml:space="preserve"> к Закону об иммиграции, предусматривающ</w:t>
      </w:r>
      <w:r>
        <w:t>ей</w:t>
      </w:r>
      <w:r w:rsidRPr="00B51FD4">
        <w:t xml:space="preserve"> </w:t>
      </w:r>
      <w:r>
        <w:t xml:space="preserve">введение уголовной ответственности за </w:t>
      </w:r>
      <w:r w:rsidRPr="00B51FD4">
        <w:t>эксплуатаци</w:t>
      </w:r>
      <w:r>
        <w:t xml:space="preserve">ю временных </w:t>
      </w:r>
      <w:r w:rsidRPr="00B51FD4">
        <w:t>трудящихся-мигрантов, а также осуществлени</w:t>
      </w:r>
      <w:r>
        <w:t>е</w:t>
      </w:r>
      <w:r w:rsidRPr="00B51FD4">
        <w:t xml:space="preserve"> плана действий </w:t>
      </w:r>
      <w:r>
        <w:t>«</w:t>
      </w:r>
      <w:r w:rsidRPr="00B51FD4">
        <w:t>Ала Моу</w:t>
      </w:r>
      <w:r>
        <w:t>и</w:t>
      </w:r>
      <w:r w:rsidRPr="00B51FD4">
        <w:t xml:space="preserve">: </w:t>
      </w:r>
      <w:r>
        <w:t>п</w:t>
      </w:r>
      <w:r w:rsidRPr="00B51FD4">
        <w:t xml:space="preserve">ути обеспечения здоровья и благополучия </w:t>
      </w:r>
      <w:r>
        <w:t>в Тихоокеанском регионе»</w:t>
      </w:r>
      <w:r w:rsidRPr="00B51FD4">
        <w:t xml:space="preserve"> (на 2014–2018 годы), </w:t>
      </w:r>
      <w:r>
        <w:t xml:space="preserve">направленного на </w:t>
      </w:r>
      <w:r w:rsidRPr="00B51FD4">
        <w:t>обеспечени</w:t>
      </w:r>
      <w:r>
        <w:t>е</w:t>
      </w:r>
      <w:r w:rsidRPr="00B51FD4">
        <w:t xml:space="preserve"> прав на здоровье </w:t>
      </w:r>
      <w:r>
        <w:t xml:space="preserve">выходцев с </w:t>
      </w:r>
      <w:r w:rsidRPr="00F77445">
        <w:t>тихо</w:t>
      </w:r>
      <w:r w:rsidRPr="00B51FD4">
        <w:t>океанских островов.</w:t>
      </w:r>
      <w:r>
        <w:t xml:space="preserve"> </w:t>
      </w:r>
      <w:r w:rsidRPr="00B51FD4">
        <w:t xml:space="preserve">Комитет также признает достигнутый государством-участником прогресс в повышении уровня гендерного равенства в общественной жизни. Кроме того, Комитет </w:t>
      </w:r>
      <w:r>
        <w:t xml:space="preserve">с удовлетворением отмечает </w:t>
      </w:r>
      <w:r w:rsidRPr="00B51FD4">
        <w:t xml:space="preserve">приверженность государств решению ряда первоочередных задач, включая сокращение </w:t>
      </w:r>
      <w:r>
        <w:t>уровня бедности среди детей</w:t>
      </w:r>
      <w:r w:rsidRPr="00B51FD4">
        <w:t>, повышени</w:t>
      </w:r>
      <w:r>
        <w:t>е</w:t>
      </w:r>
      <w:r w:rsidRPr="00B51FD4">
        <w:t xml:space="preserve"> минимального </w:t>
      </w:r>
      <w:r>
        <w:t>размера оплаты труда</w:t>
      </w:r>
      <w:r w:rsidRPr="00B51FD4">
        <w:t xml:space="preserve">, </w:t>
      </w:r>
      <w:r>
        <w:t xml:space="preserve">модернизацию </w:t>
      </w:r>
      <w:r w:rsidRPr="00B51FD4">
        <w:t>систем</w:t>
      </w:r>
      <w:r>
        <w:t>ы</w:t>
      </w:r>
      <w:r w:rsidRPr="00B51FD4">
        <w:t xml:space="preserve"> охраны психического здоровья и здравоохранения, а также </w:t>
      </w:r>
      <w:r>
        <w:t xml:space="preserve">применение более </w:t>
      </w:r>
      <w:r w:rsidRPr="00B51FD4">
        <w:t>эффективны</w:t>
      </w:r>
      <w:r>
        <w:t>х</w:t>
      </w:r>
      <w:r w:rsidRPr="00B51FD4">
        <w:t xml:space="preserve"> мер по урегулированию жилищного кризиса в государстве-участнике. </w:t>
      </w:r>
    </w:p>
    <w:p w:rsidR="00696F3F" w:rsidRPr="00B51FD4" w:rsidRDefault="00696F3F" w:rsidP="00696F3F">
      <w:pPr>
        <w:pStyle w:val="SingleTxtGR"/>
      </w:pPr>
      <w:r w:rsidRPr="00B51FD4">
        <w:lastRenderedPageBreak/>
        <w:t>4.</w:t>
      </w:r>
      <w:r w:rsidRPr="00B51FD4">
        <w:tab/>
        <w:t xml:space="preserve">Комитет с удовлетворением </w:t>
      </w:r>
      <w:r>
        <w:t xml:space="preserve">принимает к сведению </w:t>
      </w:r>
      <w:r w:rsidRPr="00B51FD4">
        <w:t>активную роль новозеландской Комиссии по правам человека</w:t>
      </w:r>
      <w:r>
        <w:t xml:space="preserve"> и</w:t>
      </w:r>
      <w:r w:rsidRPr="00B51FD4">
        <w:t xml:space="preserve"> энергичного гражданского общества, в том числе организаци</w:t>
      </w:r>
      <w:r>
        <w:t>й</w:t>
      </w:r>
      <w:r w:rsidRPr="00B51FD4">
        <w:t xml:space="preserve"> и представителей коренных народов, в процессе </w:t>
      </w:r>
      <w:r>
        <w:t xml:space="preserve">рассмотрения </w:t>
      </w:r>
      <w:r w:rsidRPr="00B51FD4">
        <w:t>четвертого периодического доклада государства-участника.</w:t>
      </w:r>
    </w:p>
    <w:p w:rsidR="00696F3F" w:rsidRPr="00D4121E" w:rsidRDefault="00696F3F" w:rsidP="00696F3F">
      <w:pPr>
        <w:pStyle w:val="H1GR"/>
      </w:pPr>
      <w:r w:rsidRPr="00C228AA">
        <w:tab/>
      </w:r>
      <w:r>
        <w:t>С.</w:t>
      </w:r>
      <w:r>
        <w:tab/>
      </w:r>
      <w:r w:rsidRPr="00B07D02">
        <w:t xml:space="preserve">Основные вопросы, вызывающие обеспокоенность, </w:t>
      </w:r>
      <w:r w:rsidRPr="00B07D02">
        <w:br/>
        <w:t>и рекомендации</w:t>
      </w:r>
    </w:p>
    <w:p w:rsidR="00696F3F" w:rsidRPr="000E37C8" w:rsidRDefault="00696F3F" w:rsidP="00696F3F">
      <w:pPr>
        <w:pStyle w:val="H23GR"/>
      </w:pPr>
      <w:r>
        <w:tab/>
      </w:r>
      <w:r>
        <w:tab/>
        <w:t>Возможности судебной защиты предусмотренных в Пакте</w:t>
      </w:r>
      <w:r w:rsidRPr="007955D3">
        <w:t xml:space="preserve"> </w:t>
      </w:r>
      <w:r>
        <w:t>прав</w:t>
      </w:r>
    </w:p>
    <w:p w:rsidR="00696F3F" w:rsidRPr="006A5B9B" w:rsidRDefault="00696F3F" w:rsidP="00696F3F">
      <w:pPr>
        <w:pStyle w:val="SingleTxtGR"/>
      </w:pPr>
      <w:r w:rsidRPr="00B51FD4">
        <w:t>5.</w:t>
      </w:r>
      <w:r w:rsidRPr="00B51FD4">
        <w:tab/>
        <w:t xml:space="preserve">Комитет обеспокоен тем, что в </w:t>
      </w:r>
      <w:r>
        <w:t xml:space="preserve">контексте </w:t>
      </w:r>
      <w:r w:rsidRPr="00B51FD4">
        <w:t>новозеландского Билля о правах экономические, социальные и культурные права не пользуются равным статусом с гражданскими и политическими правами. Он</w:t>
      </w:r>
      <w:r w:rsidRPr="006A5B9B">
        <w:t xml:space="preserve"> </w:t>
      </w:r>
      <w:r w:rsidRPr="00B51FD4">
        <w:t>также</w:t>
      </w:r>
      <w:r w:rsidRPr="006A5B9B">
        <w:t xml:space="preserve"> </w:t>
      </w:r>
      <w:r>
        <w:t>выражает</w:t>
      </w:r>
      <w:r w:rsidRPr="006A5B9B">
        <w:t xml:space="preserve"> </w:t>
      </w:r>
      <w:r w:rsidRPr="00B51FD4">
        <w:t>озабочен</w:t>
      </w:r>
      <w:r>
        <w:t>ность</w:t>
      </w:r>
      <w:r w:rsidRPr="006A5B9B">
        <w:t xml:space="preserve"> </w:t>
      </w:r>
      <w:r w:rsidRPr="00B51FD4">
        <w:t>тем</w:t>
      </w:r>
      <w:r w:rsidRPr="006A5B9B">
        <w:t xml:space="preserve"> </w:t>
      </w:r>
      <w:r w:rsidRPr="00B51FD4">
        <w:t>что</w:t>
      </w:r>
      <w:r w:rsidRPr="006A5B9B">
        <w:t>:</w:t>
      </w:r>
    </w:p>
    <w:p w:rsidR="00696F3F" w:rsidRPr="00B51FD4" w:rsidRDefault="00696F3F" w:rsidP="00696F3F">
      <w:pPr>
        <w:pStyle w:val="SingleTxtGR"/>
      </w:pPr>
      <w:r w:rsidRPr="00B51FD4">
        <w:tab/>
        <w:t>а)</w:t>
      </w:r>
      <w:r w:rsidRPr="00B51FD4">
        <w:tab/>
        <w:t>положения Пакта все еще не полностью инкорпорированы во внутренн</w:t>
      </w:r>
      <w:r>
        <w:t xml:space="preserve">юю правовую систему вопреки </w:t>
      </w:r>
      <w:r w:rsidRPr="00B51FD4">
        <w:t>рекомендаци</w:t>
      </w:r>
      <w:r>
        <w:t xml:space="preserve">ям, подготовленным </w:t>
      </w:r>
      <w:r w:rsidRPr="00B51FD4">
        <w:t>Конституционн</w:t>
      </w:r>
      <w:r>
        <w:t>ым</w:t>
      </w:r>
      <w:r w:rsidRPr="00B51FD4">
        <w:t xml:space="preserve"> консультативн</w:t>
      </w:r>
      <w:r>
        <w:t xml:space="preserve">ым советом в </w:t>
      </w:r>
      <w:r w:rsidRPr="00B51FD4">
        <w:t>2013 год</w:t>
      </w:r>
      <w:r>
        <w:t>у</w:t>
      </w:r>
      <w:r w:rsidRPr="00B51FD4">
        <w:t>;</w:t>
      </w:r>
    </w:p>
    <w:p w:rsidR="00696F3F" w:rsidRPr="00B51FD4" w:rsidRDefault="00696F3F" w:rsidP="00696F3F">
      <w:pPr>
        <w:pStyle w:val="SingleTxtGR"/>
      </w:pPr>
      <w:r w:rsidRPr="00B51FD4">
        <w:tab/>
      </w:r>
      <w:r w:rsidRPr="00B51FD4">
        <w:rPr>
          <w:lang w:val="en-US"/>
        </w:rPr>
        <w:t>b</w:t>
      </w:r>
      <w:r w:rsidRPr="00B51FD4">
        <w:t>)</w:t>
      </w:r>
      <w:r w:rsidRPr="00B51FD4">
        <w:tab/>
        <w:t xml:space="preserve">Билль о правах Новой Зеландии не имеет преимущественной силы перед другими </w:t>
      </w:r>
      <w:r>
        <w:t xml:space="preserve">нормативными актами, а </w:t>
      </w:r>
      <w:r w:rsidRPr="00B51FD4">
        <w:t>негативно влияющ</w:t>
      </w:r>
      <w:r>
        <w:t>ие</w:t>
      </w:r>
      <w:r w:rsidRPr="00B51FD4">
        <w:t xml:space="preserve"> на права человека законодатель</w:t>
      </w:r>
      <w:r>
        <w:t>ные положения</w:t>
      </w:r>
      <w:r w:rsidRPr="00B51FD4">
        <w:t xml:space="preserve"> </w:t>
      </w:r>
      <w:r>
        <w:t>все еще продолжают действовать,</w:t>
      </w:r>
      <w:r w:rsidRPr="00B51FD4">
        <w:t xml:space="preserve"> несмотря на заявления </w:t>
      </w:r>
      <w:r>
        <w:t>Т</w:t>
      </w:r>
      <w:r w:rsidRPr="00B51FD4">
        <w:t xml:space="preserve">рибунала по пересмотру дел о правах человека </w:t>
      </w:r>
      <w:r>
        <w:t xml:space="preserve">и судов </w:t>
      </w:r>
      <w:r w:rsidRPr="00B51FD4">
        <w:t xml:space="preserve">о </w:t>
      </w:r>
      <w:r>
        <w:t xml:space="preserve">их необоснованности с точки зрения </w:t>
      </w:r>
      <w:r w:rsidRPr="00B51FD4">
        <w:t>Закона о правах человека;</w:t>
      </w:r>
    </w:p>
    <w:p w:rsidR="00696F3F" w:rsidRPr="00B51FD4" w:rsidRDefault="00696F3F" w:rsidP="00696F3F">
      <w:pPr>
        <w:pStyle w:val="SingleTxtGR"/>
      </w:pPr>
      <w:r w:rsidRPr="00B51FD4">
        <w:tab/>
        <w:t>с)</w:t>
      </w:r>
      <w:r w:rsidRPr="00B51FD4">
        <w:tab/>
        <w:t xml:space="preserve">принимая во внимание роль заявлений о раскрытии информации </w:t>
      </w:r>
      <w:r>
        <w:t xml:space="preserve">как </w:t>
      </w:r>
      <w:r w:rsidRPr="00B51FD4">
        <w:t>дополнительного механизма проверки соответствия законопроектов международным обязательствам государств</w:t>
      </w:r>
      <w:r>
        <w:t>а</w:t>
      </w:r>
      <w:r w:rsidRPr="00B51FD4">
        <w:t>-участник</w:t>
      </w:r>
      <w:r>
        <w:t>а</w:t>
      </w:r>
      <w:r w:rsidRPr="00B51FD4">
        <w:t xml:space="preserve"> в области прав человека, </w:t>
      </w:r>
      <w:r>
        <w:t xml:space="preserve">следует отметить, что </w:t>
      </w:r>
      <w:r w:rsidRPr="00B51FD4">
        <w:t xml:space="preserve">обязательства по Пакту не упоминались ни в одном заявлении о раскрытии информации, </w:t>
      </w:r>
      <w:r>
        <w:t xml:space="preserve">на которые ссылалась </w:t>
      </w:r>
      <w:r w:rsidRPr="00B51FD4">
        <w:t>делегация (статья 2 (1)).</w:t>
      </w:r>
    </w:p>
    <w:p w:rsidR="00696F3F" w:rsidRPr="00812185" w:rsidRDefault="00696F3F" w:rsidP="00696F3F">
      <w:pPr>
        <w:pStyle w:val="SingleTxtGR"/>
        <w:rPr>
          <w:b/>
        </w:rPr>
      </w:pPr>
      <w:r w:rsidRPr="00B07D02">
        <w:t>6.</w:t>
      </w:r>
      <w:r w:rsidRPr="00B07D02">
        <w:tab/>
      </w:r>
      <w:r w:rsidRPr="00E0288B">
        <w:rPr>
          <w:b/>
        </w:rPr>
        <w:t>Комитет рекомендует государству-участнику обеспечить ра</w:t>
      </w:r>
      <w:r w:rsidR="00CB2312">
        <w:rPr>
          <w:b/>
        </w:rPr>
        <w:t xml:space="preserve">вный статус всех прав человека </w:t>
      </w:r>
      <w:r>
        <w:rPr>
          <w:b/>
        </w:rPr>
        <w:t xml:space="preserve">как </w:t>
      </w:r>
      <w:r w:rsidRPr="00E0288B">
        <w:rPr>
          <w:b/>
        </w:rPr>
        <w:t xml:space="preserve">экономических, социальных и культурных прав, </w:t>
      </w:r>
      <w:r>
        <w:rPr>
          <w:b/>
        </w:rPr>
        <w:t xml:space="preserve">так и </w:t>
      </w:r>
      <w:r w:rsidRPr="00E0288B">
        <w:rPr>
          <w:b/>
        </w:rPr>
        <w:t>гражданских и политических прав. В</w:t>
      </w:r>
      <w:r w:rsidRPr="00812185">
        <w:rPr>
          <w:b/>
        </w:rPr>
        <w:t xml:space="preserve"> </w:t>
      </w:r>
      <w:r w:rsidRPr="00E0288B">
        <w:rPr>
          <w:b/>
        </w:rPr>
        <w:t>частности</w:t>
      </w:r>
      <w:r w:rsidRPr="00812185">
        <w:rPr>
          <w:b/>
        </w:rPr>
        <w:t xml:space="preserve">, </w:t>
      </w:r>
      <w:r w:rsidRPr="00E0288B">
        <w:rPr>
          <w:b/>
        </w:rPr>
        <w:t>Комитет</w:t>
      </w:r>
      <w:r w:rsidRPr="00812185">
        <w:rPr>
          <w:b/>
        </w:rPr>
        <w:t xml:space="preserve"> </w:t>
      </w:r>
      <w:r w:rsidRPr="00E0288B">
        <w:rPr>
          <w:b/>
        </w:rPr>
        <w:t>рекомендует</w:t>
      </w:r>
      <w:r w:rsidRPr="00812185">
        <w:rPr>
          <w:b/>
        </w:rPr>
        <w:t xml:space="preserve"> </w:t>
      </w:r>
      <w:r w:rsidRPr="00E0288B">
        <w:rPr>
          <w:b/>
        </w:rPr>
        <w:t>государству</w:t>
      </w:r>
      <w:r w:rsidRPr="00812185">
        <w:rPr>
          <w:b/>
        </w:rPr>
        <w:t>-</w:t>
      </w:r>
      <w:r w:rsidRPr="00E0288B">
        <w:rPr>
          <w:b/>
        </w:rPr>
        <w:t>участнику</w:t>
      </w:r>
      <w:r w:rsidRPr="00812185">
        <w:rPr>
          <w:b/>
        </w:rPr>
        <w:t>:</w:t>
      </w:r>
    </w:p>
    <w:p w:rsidR="00696F3F" w:rsidRPr="00E0288B" w:rsidRDefault="00696F3F" w:rsidP="00696F3F">
      <w:pPr>
        <w:pStyle w:val="SingleTxtGR"/>
        <w:rPr>
          <w:b/>
        </w:rPr>
      </w:pPr>
      <w:r w:rsidRPr="00E0288B">
        <w:rPr>
          <w:b/>
        </w:rPr>
        <w:tab/>
      </w:r>
      <w:r w:rsidRPr="00CB2312">
        <w:rPr>
          <w:b/>
        </w:rPr>
        <w:t>а)</w:t>
      </w:r>
      <w:r w:rsidRPr="00B07D02">
        <w:tab/>
      </w:r>
      <w:r w:rsidRPr="00E0288B">
        <w:rPr>
          <w:b/>
        </w:rPr>
        <w:t xml:space="preserve">предпринять необходимые шаги для полного </w:t>
      </w:r>
      <w:r>
        <w:rPr>
          <w:b/>
        </w:rPr>
        <w:t>включения</w:t>
      </w:r>
      <w:r w:rsidRPr="00E0288B">
        <w:rPr>
          <w:b/>
        </w:rPr>
        <w:t xml:space="preserve"> положений Пакта в свою нормативную базу, что позволит защищать их во внутренних судах и откроет жертвам нарушений </w:t>
      </w:r>
      <w:r>
        <w:rPr>
          <w:b/>
        </w:rPr>
        <w:t xml:space="preserve">закрепленных в </w:t>
      </w:r>
      <w:r w:rsidRPr="00E0288B">
        <w:rPr>
          <w:b/>
        </w:rPr>
        <w:t>Пакт</w:t>
      </w:r>
      <w:r>
        <w:rPr>
          <w:b/>
        </w:rPr>
        <w:t>е</w:t>
      </w:r>
      <w:r w:rsidRPr="00E0288B">
        <w:rPr>
          <w:b/>
        </w:rPr>
        <w:t xml:space="preserve"> прав доступ к эффективным средствам правовой защиты;</w:t>
      </w:r>
    </w:p>
    <w:p w:rsidR="00696F3F" w:rsidRPr="00E0288B" w:rsidRDefault="00696F3F" w:rsidP="00696F3F">
      <w:pPr>
        <w:pStyle w:val="SingleTxtGR"/>
        <w:rPr>
          <w:b/>
        </w:rPr>
      </w:pPr>
      <w:r w:rsidRPr="00E0288B">
        <w:rPr>
          <w:b/>
        </w:rPr>
        <w:tab/>
      </w:r>
      <w:r w:rsidRPr="00CB2312">
        <w:rPr>
          <w:b/>
          <w:lang w:val="en-US"/>
        </w:rPr>
        <w:t>b</w:t>
      </w:r>
      <w:r w:rsidRPr="00CB2312">
        <w:rPr>
          <w:b/>
        </w:rPr>
        <w:t>)</w:t>
      </w:r>
      <w:r w:rsidRPr="00B07D02">
        <w:tab/>
      </w:r>
      <w:r w:rsidRPr="00E0288B">
        <w:rPr>
          <w:b/>
        </w:rPr>
        <w:t>выполнить рекомендации Конституционального консультативного совета, в том числе путем включения предусмотренных Пактом прав в новозеландский Билль о правах и придания ему преимущественной силы перед другими нормативными актами;</w:t>
      </w:r>
    </w:p>
    <w:p w:rsidR="00696F3F" w:rsidRPr="00B07D02" w:rsidRDefault="00696F3F" w:rsidP="00696F3F">
      <w:pPr>
        <w:pStyle w:val="SingleTxtGR"/>
        <w:ind w:firstLine="567"/>
        <w:rPr>
          <w:b/>
          <w:bCs/>
        </w:rPr>
      </w:pPr>
      <w:r w:rsidRPr="00CB2312">
        <w:rPr>
          <w:b/>
          <w:bCs/>
        </w:rPr>
        <w:t>с)</w:t>
      </w:r>
      <w:r w:rsidRPr="00B07D02">
        <w:rPr>
          <w:bCs/>
        </w:rPr>
        <w:tab/>
      </w:r>
      <w:r w:rsidRPr="00B07D02">
        <w:rPr>
          <w:b/>
          <w:bCs/>
        </w:rPr>
        <w:t>обеспечивать надлежащий учет законодателями рекомендаций, подготовленных механизмами по проверке соответствия выносимых на рассмотрение законопроектов</w:t>
      </w:r>
      <w:r>
        <w:rPr>
          <w:b/>
          <w:bCs/>
        </w:rPr>
        <w:t xml:space="preserve"> </w:t>
      </w:r>
      <w:r w:rsidRPr="00B07D02">
        <w:rPr>
          <w:b/>
          <w:bCs/>
        </w:rPr>
        <w:t>международным обязательствам государства-участника в области прав человека, Закону о новозеландском Билле о правах и Договору Вайтанги.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7.</w:t>
      </w:r>
      <w:r w:rsidRPr="00B07D02">
        <w:tab/>
      </w:r>
      <w:r w:rsidRPr="00E0288B">
        <w:rPr>
          <w:b/>
        </w:rPr>
        <w:t>Комитет обращает внимание государства-участника на свое замечание общего порядка № 9 (1998) о применении Пакта во внутреннем праве.</w:t>
      </w:r>
    </w:p>
    <w:p w:rsidR="00696F3F" w:rsidRPr="00C51948" w:rsidRDefault="00696F3F" w:rsidP="00696F3F">
      <w:pPr>
        <w:pStyle w:val="H23GR"/>
      </w:pPr>
      <w:r w:rsidRPr="00C228AA">
        <w:tab/>
      </w:r>
      <w:r w:rsidRPr="00C228AA">
        <w:tab/>
      </w:r>
      <w:r>
        <w:t>Право свободно распоряжаться естественными богатствами и ресурсами</w:t>
      </w:r>
    </w:p>
    <w:p w:rsidR="00696F3F" w:rsidRPr="00B51FD4" w:rsidRDefault="00696F3F" w:rsidP="00696F3F">
      <w:pPr>
        <w:pStyle w:val="SingleTxtGR"/>
      </w:pPr>
      <w:r w:rsidRPr="00B51FD4">
        <w:t>8.</w:t>
      </w:r>
      <w:r w:rsidRPr="00B51FD4">
        <w:tab/>
        <w:t>Комитет</w:t>
      </w:r>
      <w:r>
        <w:t xml:space="preserve"> выражает </w:t>
      </w:r>
      <w:r w:rsidRPr="00B51FD4">
        <w:t>обеспокоен</w:t>
      </w:r>
      <w:r>
        <w:t>ность тем</w:t>
      </w:r>
      <w:r w:rsidRPr="00B51FD4">
        <w:t xml:space="preserve">, что Договор Вайтанги до сих пор не </w:t>
      </w:r>
      <w:r>
        <w:t xml:space="preserve">имеет исковой силы </w:t>
      </w:r>
      <w:r w:rsidRPr="00B51FD4">
        <w:t xml:space="preserve">и </w:t>
      </w:r>
      <w:r>
        <w:t xml:space="preserve">не упоминается </w:t>
      </w:r>
      <w:r w:rsidRPr="00B51FD4">
        <w:t xml:space="preserve">в Конституционном </w:t>
      </w:r>
      <w:r>
        <w:t>законе, а также тем,</w:t>
      </w:r>
      <w:r w:rsidRPr="00B51FD4">
        <w:t xml:space="preserve"> что рекомендации Трибунала Вайтанги не </w:t>
      </w:r>
      <w:r>
        <w:t>являются обязывающими и</w:t>
      </w:r>
      <w:r w:rsidRPr="00B51FD4">
        <w:t xml:space="preserve"> часто игнорируются правительством. Кроме того, Комитет о</w:t>
      </w:r>
      <w:r>
        <w:t>забочен</w:t>
      </w:r>
      <w:r w:rsidRPr="00B51FD4">
        <w:t xml:space="preserve"> </w:t>
      </w:r>
      <w:r>
        <w:t xml:space="preserve">недостаточно активными </w:t>
      </w:r>
      <w:r w:rsidRPr="00B51FD4">
        <w:t>усилиями</w:t>
      </w:r>
      <w:r>
        <w:t xml:space="preserve"> по обеспечению</w:t>
      </w:r>
      <w:r w:rsidRPr="00B51FD4">
        <w:t xml:space="preserve"> конструктивного участия ма</w:t>
      </w:r>
      <w:r>
        <w:t>о</w:t>
      </w:r>
      <w:r w:rsidRPr="00B51FD4">
        <w:t xml:space="preserve">ри в процессах принятия решений </w:t>
      </w:r>
      <w:r>
        <w:t xml:space="preserve">о </w:t>
      </w:r>
      <w:r w:rsidRPr="00B51FD4">
        <w:t>закон</w:t>
      </w:r>
      <w:r>
        <w:t xml:space="preserve">ах, которые </w:t>
      </w:r>
      <w:r w:rsidRPr="00B51FD4">
        <w:t>влияю</w:t>
      </w:r>
      <w:r>
        <w:t xml:space="preserve">т </w:t>
      </w:r>
      <w:r w:rsidRPr="00B51FD4">
        <w:t>на их права, в</w:t>
      </w:r>
      <w:r>
        <w:t>ключая права на землю и воду</w:t>
      </w:r>
      <w:r w:rsidRPr="00B51FD4">
        <w:t xml:space="preserve">. Он также </w:t>
      </w:r>
      <w:r>
        <w:t xml:space="preserve">обеспокоен тем, что </w:t>
      </w:r>
      <w:r w:rsidRPr="00B51FD4">
        <w:t xml:space="preserve">принцип свободного, </w:t>
      </w:r>
      <w:r>
        <w:t>предварительного</w:t>
      </w:r>
      <w:r w:rsidRPr="00B51FD4">
        <w:t xml:space="preserve"> и осознанного согласия соблюдается </w:t>
      </w:r>
      <w:r>
        <w:t xml:space="preserve">не </w:t>
      </w:r>
      <w:r w:rsidRPr="00B51FD4">
        <w:t>систематически, в частности, в контексте строительн</w:t>
      </w:r>
      <w:r>
        <w:t>ых</w:t>
      </w:r>
      <w:r w:rsidRPr="00B51FD4">
        <w:t xml:space="preserve"> и горн</w:t>
      </w:r>
      <w:r>
        <w:t xml:space="preserve">ых работ </w:t>
      </w:r>
      <w:r w:rsidRPr="00B51FD4">
        <w:t xml:space="preserve">на территориях, принадлежащих или традиционно используемых </w:t>
      </w:r>
      <w:r w:rsidRPr="006C1FE1">
        <w:t>маори</w:t>
      </w:r>
      <w:r w:rsidRPr="00B51FD4">
        <w:t xml:space="preserve"> (статья</w:t>
      </w:r>
      <w:r w:rsidR="00BA3B15">
        <w:rPr>
          <w:lang w:val="en-US"/>
        </w:rPr>
        <w:t> </w:t>
      </w:r>
      <w:r w:rsidRPr="00B51FD4">
        <w:t>1 (2)).</w:t>
      </w:r>
    </w:p>
    <w:p w:rsidR="00696F3F" w:rsidRPr="000C04CA" w:rsidRDefault="00696F3F" w:rsidP="00696F3F">
      <w:pPr>
        <w:pStyle w:val="SingleTxtGR"/>
        <w:rPr>
          <w:b/>
        </w:rPr>
      </w:pPr>
      <w:r w:rsidRPr="000C04CA">
        <w:t>9.</w:t>
      </w:r>
      <w:r w:rsidRPr="000C04CA">
        <w:tab/>
      </w:r>
      <w:r w:rsidRPr="00E0288B">
        <w:rPr>
          <w:b/>
        </w:rPr>
        <w:t>Комитет</w:t>
      </w:r>
      <w:r w:rsidRPr="000C04CA">
        <w:rPr>
          <w:b/>
        </w:rPr>
        <w:t xml:space="preserve"> </w:t>
      </w:r>
      <w:r w:rsidRPr="00E0288B">
        <w:rPr>
          <w:b/>
        </w:rPr>
        <w:t>рекомендует</w:t>
      </w:r>
      <w:r w:rsidRPr="000C04CA">
        <w:rPr>
          <w:b/>
        </w:rPr>
        <w:t xml:space="preserve"> </w:t>
      </w:r>
      <w:r w:rsidRPr="00E0288B">
        <w:rPr>
          <w:b/>
        </w:rPr>
        <w:t>государству</w:t>
      </w:r>
      <w:r w:rsidRPr="000C04CA">
        <w:rPr>
          <w:b/>
        </w:rPr>
        <w:t>-</w:t>
      </w:r>
      <w:r w:rsidRPr="00E0288B">
        <w:rPr>
          <w:b/>
        </w:rPr>
        <w:t>участнику</w:t>
      </w:r>
      <w:r w:rsidRPr="000C04CA">
        <w:rPr>
          <w:b/>
        </w:rPr>
        <w:t>: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</w:rPr>
        <w:t>а)</w:t>
      </w:r>
      <w:r w:rsidRPr="00B07D02">
        <w:tab/>
      </w:r>
      <w:r w:rsidRPr="00E0288B">
        <w:rPr>
          <w:b/>
        </w:rPr>
        <w:t>предпринять незамедлительные шаги в сотрудничестве с представительными учреждениями ма</w:t>
      </w:r>
      <w:r>
        <w:rPr>
          <w:b/>
        </w:rPr>
        <w:t>о</w:t>
      </w:r>
      <w:r w:rsidRPr="00E0288B">
        <w:rPr>
          <w:b/>
        </w:rPr>
        <w:t>ри с целью выполнения</w:t>
      </w:r>
      <w:r>
        <w:rPr>
          <w:b/>
        </w:rPr>
        <w:t xml:space="preserve"> </w:t>
      </w:r>
      <w:r w:rsidRPr="00E0288B">
        <w:rPr>
          <w:b/>
        </w:rPr>
        <w:t xml:space="preserve">рекомендаций Конституционного консультативного совета в отношении роли Договора Вайтанги в его конституционных механизмах, а также предложений, выдвинутых в докладе рабочей группы «Матике Май Аотеароа» за 2016 год; 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  <w:lang w:val="en-US"/>
        </w:rPr>
        <w:t>b</w:t>
      </w:r>
      <w:r w:rsidRPr="00BA3B15">
        <w:rPr>
          <w:b/>
        </w:rPr>
        <w:t>)</w:t>
      </w:r>
      <w:r w:rsidRPr="00B07D02">
        <w:tab/>
      </w:r>
      <w:r w:rsidRPr="00E0288B">
        <w:rPr>
          <w:b/>
        </w:rPr>
        <w:t>обеспечить систематическое и полное осуществление рекомендаций, разработанных Трибуналом Вайтанги, в том числе в его знаковом докладе «Ко</w:t>
      </w:r>
      <w:r w:rsidR="00C51F2E">
        <w:rPr>
          <w:b/>
          <w:lang w:val="en-US"/>
        </w:rPr>
        <w:t> </w:t>
      </w:r>
      <w:r w:rsidRPr="00E0288B">
        <w:rPr>
          <w:b/>
        </w:rPr>
        <w:t>Аотеароа Тенеи»;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</w:rPr>
        <w:t>с)</w:t>
      </w:r>
      <w:r w:rsidRPr="00B07D02">
        <w:tab/>
      </w:r>
      <w:r w:rsidRPr="00E0288B">
        <w:rPr>
          <w:b/>
        </w:rPr>
        <w:t>разработать национальную стратегию по приведению законодательства и государственной политики в соответствие с положениями Декларации Организации Объединенных Наций о правах коренных народов, а также обеспечить предоставление достаточных финансовых и людских ресурсов независимому механизму мониторинга Декларации, учрежденно</w:t>
      </w:r>
      <w:r>
        <w:rPr>
          <w:b/>
        </w:rPr>
        <w:t>му</w:t>
      </w:r>
      <w:r w:rsidRPr="00E0288B">
        <w:rPr>
          <w:b/>
        </w:rPr>
        <w:t xml:space="preserve"> Форумом племенных вождей;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  <w:lang w:val="en-US"/>
        </w:rPr>
        <w:t>d</w:t>
      </w:r>
      <w:r w:rsidRPr="00BA3B15">
        <w:rPr>
          <w:b/>
        </w:rPr>
        <w:t>)</w:t>
      </w:r>
      <w:r w:rsidRPr="00B07D02">
        <w:tab/>
      </w:r>
      <w:r w:rsidRPr="00E0288B">
        <w:rPr>
          <w:b/>
        </w:rPr>
        <w:t>с учетом рекомендаций Трибунала Вайтанги относительно процессов взаимодействия с ма</w:t>
      </w:r>
      <w:r>
        <w:rPr>
          <w:b/>
        </w:rPr>
        <w:t>о</w:t>
      </w:r>
      <w:r w:rsidR="00C51F2E">
        <w:rPr>
          <w:b/>
        </w:rPr>
        <w:t>ри</w:t>
      </w:r>
      <w:r w:rsidRPr="00E0288B">
        <w:rPr>
          <w:b/>
        </w:rPr>
        <w:t xml:space="preserve"> создать эффективные механизмы обеспечения конструктивного участия ма</w:t>
      </w:r>
      <w:r>
        <w:rPr>
          <w:b/>
        </w:rPr>
        <w:t>о</w:t>
      </w:r>
      <w:r w:rsidRPr="00E0288B">
        <w:rPr>
          <w:b/>
        </w:rPr>
        <w:t>ри во всех процессах принятия решений, затрагивающих их права. С этой целью государств</w:t>
      </w:r>
      <w:r>
        <w:rPr>
          <w:b/>
        </w:rPr>
        <w:t>у</w:t>
      </w:r>
      <w:r w:rsidRPr="00E0288B">
        <w:rPr>
          <w:b/>
        </w:rPr>
        <w:t xml:space="preserve">-участнику следует обеспечивать включение в свою торговую политику положений о транспарентности и общественном участии, а также разрабатывать и </w:t>
      </w:r>
      <w:r>
        <w:rPr>
          <w:b/>
        </w:rPr>
        <w:t xml:space="preserve">проводить </w:t>
      </w:r>
      <w:r w:rsidRPr="00E0288B">
        <w:rPr>
          <w:b/>
        </w:rPr>
        <w:t>свою политику в области изменения климата в сотрудничестве с ма</w:t>
      </w:r>
      <w:r>
        <w:rPr>
          <w:b/>
        </w:rPr>
        <w:t>о</w:t>
      </w:r>
      <w:r w:rsidRPr="00E0288B">
        <w:rPr>
          <w:b/>
        </w:rPr>
        <w:t>ри, в том числе на основе их эффективного участия в работе Комиссии по вопросам климата;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  <w:lang w:val="en-US"/>
        </w:rPr>
        <w:t>e</w:t>
      </w:r>
      <w:r w:rsidRPr="00BA3B15">
        <w:rPr>
          <w:b/>
        </w:rPr>
        <w:t>)</w:t>
      </w:r>
      <w:r w:rsidRPr="00BA3B15">
        <w:rPr>
          <w:b/>
        </w:rPr>
        <w:tab/>
      </w:r>
      <w:r w:rsidRPr="00E0288B">
        <w:rPr>
          <w:b/>
        </w:rPr>
        <w:t xml:space="preserve">принять эффективные меры </w:t>
      </w:r>
      <w:r>
        <w:rPr>
          <w:b/>
        </w:rPr>
        <w:t xml:space="preserve">в интересах </w:t>
      </w:r>
      <w:r w:rsidRPr="00E0288B">
        <w:rPr>
          <w:b/>
        </w:rPr>
        <w:t xml:space="preserve">соблюдения требования о получении свободного, предварительного и осознанного согласия коренных народов, в частности в контексте деятельности горнодобывающих и строительных предприятий, а также проводить оценку социальных, экологических и правозащитных последствий </w:t>
      </w:r>
      <w:r>
        <w:rPr>
          <w:b/>
        </w:rPr>
        <w:t xml:space="preserve">их работы </w:t>
      </w:r>
      <w:r w:rsidRPr="00E0288B">
        <w:rPr>
          <w:b/>
        </w:rPr>
        <w:t>до выдачи им лицензий на добычу полезных ископаемых и строительство, а также в процессе такой деятельности;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ab/>
      </w:r>
      <w:r w:rsidRPr="00BA3B15">
        <w:rPr>
          <w:b/>
        </w:rPr>
        <w:t>f)</w:t>
      </w:r>
      <w:r w:rsidRPr="00B07D02">
        <w:tab/>
      </w:r>
      <w:r w:rsidRPr="00E0288B">
        <w:rPr>
          <w:b/>
        </w:rPr>
        <w:t>рассмотреть возможность ратификации Конвенции Международной организации труда о коренных народах и народах, ведущих племенной образ жизни, 1989 года (№ 169).</w:t>
      </w:r>
    </w:p>
    <w:p w:rsidR="00696F3F" w:rsidRPr="00B51FD4" w:rsidRDefault="00696F3F" w:rsidP="00696F3F">
      <w:pPr>
        <w:pStyle w:val="H23GR"/>
      </w:pPr>
      <w:r>
        <w:tab/>
      </w:r>
      <w:r>
        <w:tab/>
        <w:t>Недискриминация</w:t>
      </w:r>
      <w:r w:rsidRPr="00B51FD4">
        <w:t>/</w:t>
      </w:r>
      <w:r>
        <w:t>неосознанная</w:t>
      </w:r>
      <w:r w:rsidRPr="00B51FD4">
        <w:t xml:space="preserve"> </w:t>
      </w:r>
      <w:r>
        <w:t>предубежденность</w:t>
      </w:r>
    </w:p>
    <w:p w:rsidR="00696F3F" w:rsidRPr="00B51FD4" w:rsidRDefault="00696F3F" w:rsidP="00696F3F">
      <w:pPr>
        <w:pStyle w:val="SingleTxtGR"/>
      </w:pPr>
      <w:r w:rsidRPr="00B51FD4">
        <w:t>10.</w:t>
      </w:r>
      <w:r w:rsidRPr="00B51FD4">
        <w:tab/>
        <w:t xml:space="preserve">Комитет обеспокоен </w:t>
      </w:r>
      <w:r>
        <w:t xml:space="preserve">проявлениями </w:t>
      </w:r>
      <w:r w:rsidRPr="00B51FD4">
        <w:t>неосознанной предубежденност</w:t>
      </w:r>
      <w:r>
        <w:t>и</w:t>
      </w:r>
      <w:r w:rsidRPr="00B51FD4">
        <w:t xml:space="preserve"> в отношении ма</w:t>
      </w:r>
      <w:r>
        <w:t>о</w:t>
      </w:r>
      <w:r w:rsidRPr="00B51FD4">
        <w:t>ри в сфере образования, здравоохранения</w:t>
      </w:r>
      <w:r>
        <w:t xml:space="preserve">, </w:t>
      </w:r>
      <w:r w:rsidRPr="00B51FD4">
        <w:t xml:space="preserve">судопроизводства и социальной помощи, которые оказывают негативное воздействие на осуществление </w:t>
      </w:r>
      <w:r>
        <w:t xml:space="preserve">маори </w:t>
      </w:r>
      <w:r w:rsidRPr="00B51FD4">
        <w:t>своих экономических, социальных и культурных прав (статья 2).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11.</w:t>
      </w:r>
      <w:r w:rsidRPr="00B07D02">
        <w:tab/>
      </w:r>
      <w:r w:rsidRPr="00C51F2E">
        <w:rPr>
          <w:b/>
        </w:rPr>
        <w:t xml:space="preserve">С </w:t>
      </w:r>
      <w:r>
        <w:rPr>
          <w:b/>
        </w:rPr>
        <w:t xml:space="preserve">учетом </w:t>
      </w:r>
      <w:r w:rsidRPr="00E0288B">
        <w:rPr>
          <w:b/>
        </w:rPr>
        <w:t xml:space="preserve">значительного </w:t>
      </w:r>
      <w:r>
        <w:rPr>
          <w:b/>
        </w:rPr>
        <w:t xml:space="preserve">негативного </w:t>
      </w:r>
      <w:r w:rsidRPr="00E0288B">
        <w:rPr>
          <w:b/>
        </w:rPr>
        <w:t>в</w:t>
      </w:r>
      <w:r>
        <w:rPr>
          <w:b/>
        </w:rPr>
        <w:t xml:space="preserve">оздействия </w:t>
      </w:r>
      <w:r w:rsidRPr="00E0288B">
        <w:rPr>
          <w:b/>
        </w:rPr>
        <w:t>на ма</w:t>
      </w:r>
      <w:r>
        <w:rPr>
          <w:b/>
        </w:rPr>
        <w:t>о</w:t>
      </w:r>
      <w:r w:rsidRPr="00E0288B">
        <w:rPr>
          <w:b/>
        </w:rPr>
        <w:t>ри неосознанного предубеждения во всех сферах жизни Комитет рекомендует государству-участнику пр</w:t>
      </w:r>
      <w:r>
        <w:rPr>
          <w:b/>
        </w:rPr>
        <w:t xml:space="preserve">оводить </w:t>
      </w:r>
      <w:r w:rsidRPr="00E0288B">
        <w:rPr>
          <w:b/>
        </w:rPr>
        <w:t xml:space="preserve">единую для всех </w:t>
      </w:r>
      <w:r>
        <w:rPr>
          <w:b/>
        </w:rPr>
        <w:t xml:space="preserve">государственных учреждений </w:t>
      </w:r>
      <w:r w:rsidRPr="00E0288B">
        <w:rPr>
          <w:b/>
        </w:rPr>
        <w:t xml:space="preserve">стратегию </w:t>
      </w:r>
      <w:r>
        <w:rPr>
          <w:b/>
        </w:rPr>
        <w:t xml:space="preserve">формирования в </w:t>
      </w:r>
      <w:r w:rsidRPr="00E0288B">
        <w:rPr>
          <w:b/>
        </w:rPr>
        <w:t>орган</w:t>
      </w:r>
      <w:r>
        <w:rPr>
          <w:b/>
        </w:rPr>
        <w:t xml:space="preserve">ах </w:t>
      </w:r>
      <w:r w:rsidRPr="00E0288B">
        <w:rPr>
          <w:b/>
        </w:rPr>
        <w:t>управления</w:t>
      </w:r>
      <w:r>
        <w:rPr>
          <w:b/>
        </w:rPr>
        <w:t xml:space="preserve"> </w:t>
      </w:r>
      <w:r w:rsidRPr="00E0288B">
        <w:rPr>
          <w:b/>
        </w:rPr>
        <w:t xml:space="preserve">всех уровней и </w:t>
      </w:r>
      <w:r>
        <w:rPr>
          <w:b/>
        </w:rPr>
        <w:t>среди</w:t>
      </w:r>
      <w:r w:rsidRPr="00E0288B">
        <w:rPr>
          <w:b/>
        </w:rPr>
        <w:t xml:space="preserve"> их сотрудник</w:t>
      </w:r>
      <w:r>
        <w:rPr>
          <w:b/>
        </w:rPr>
        <w:t>ов</w:t>
      </w:r>
      <w:r w:rsidRPr="00E0288B">
        <w:rPr>
          <w:b/>
        </w:rPr>
        <w:t xml:space="preserve"> понимания характера и влияния неосознанного предубеждения. Комитет также рекомендует государству-участнику обеспечить, чтобы такая стратегия предусматривала процедуры </w:t>
      </w:r>
      <w:r>
        <w:rPr>
          <w:b/>
        </w:rPr>
        <w:t>проведения</w:t>
      </w:r>
      <w:r w:rsidRPr="00E0288B">
        <w:rPr>
          <w:b/>
        </w:rPr>
        <w:t xml:space="preserve"> государственных закупок и опиралась на комплексную систему подготовки и образования, а также на эффективные механизмы мониторинга. Комитет обращает внимание государства-участника на свое замечание общего порядка № 20 (2009) по вопросу о недискриминации в сфере экономических, социальных и культурных прав.</w:t>
      </w:r>
    </w:p>
    <w:p w:rsidR="00696F3F" w:rsidRPr="008B2B59" w:rsidRDefault="00696F3F" w:rsidP="00696F3F">
      <w:pPr>
        <w:pStyle w:val="H23GR"/>
      </w:pPr>
      <w:r w:rsidRPr="008B2B59">
        <w:tab/>
      </w:r>
      <w:r w:rsidRPr="008B2B59">
        <w:tab/>
      </w:r>
      <w:r>
        <w:t>Защита</w:t>
      </w:r>
      <w:r w:rsidRPr="008B2B59">
        <w:t xml:space="preserve"> </w:t>
      </w:r>
      <w:r>
        <w:t>от</w:t>
      </w:r>
      <w:r w:rsidRPr="008B2B59">
        <w:t xml:space="preserve"> </w:t>
      </w:r>
      <w:r>
        <w:t>насилия</w:t>
      </w:r>
    </w:p>
    <w:p w:rsidR="00696F3F" w:rsidRPr="00B51FD4" w:rsidRDefault="00696F3F" w:rsidP="00696F3F">
      <w:pPr>
        <w:pStyle w:val="SingleTxtGR"/>
      </w:pPr>
      <w:r w:rsidRPr="00B51FD4">
        <w:t>12.</w:t>
      </w:r>
      <w:r w:rsidRPr="00B51FD4">
        <w:tab/>
        <w:t xml:space="preserve">Комитет выражает обеспокоенность по поводу распространения в государстве-участнике бытового и гендерного насилия, от которого, несмотря на </w:t>
      </w:r>
      <w:r>
        <w:t>ряд позитивных мер,</w:t>
      </w:r>
      <w:r w:rsidRPr="00B51FD4">
        <w:t xml:space="preserve"> особо страдают женщины и девочки ма</w:t>
      </w:r>
      <w:r>
        <w:t>о</w:t>
      </w:r>
      <w:r w:rsidRPr="00B51FD4">
        <w:t xml:space="preserve">ри. Комитет принимает к сведению </w:t>
      </w:r>
      <w:r>
        <w:t xml:space="preserve">проводимую </w:t>
      </w:r>
      <w:r w:rsidRPr="00B51FD4">
        <w:t xml:space="preserve">в государстве-участнике </w:t>
      </w:r>
      <w:r>
        <w:t xml:space="preserve">работу по совершенствованию законодательства о </w:t>
      </w:r>
      <w:r w:rsidRPr="00B51FD4">
        <w:t>систем</w:t>
      </w:r>
      <w:r>
        <w:t>е</w:t>
      </w:r>
      <w:r w:rsidRPr="00B51FD4">
        <w:t xml:space="preserve"> защиты детей и приветствует создание в 2017 году Министерства по делам детей. Однако он по-прежнему озабочен</w:t>
      </w:r>
      <w:r>
        <w:t xml:space="preserve"> существенными </w:t>
      </w:r>
      <w:r w:rsidRPr="00B51FD4">
        <w:t>масштаб</w:t>
      </w:r>
      <w:r>
        <w:t>ами</w:t>
      </w:r>
      <w:r w:rsidRPr="00B51FD4">
        <w:t xml:space="preserve"> надругательств над детьми в семье и в государственных учреждениях по уходу за детьми, с которыми, в частности, сталкиваются дети-инвалиды и дети-ма</w:t>
      </w:r>
      <w:r>
        <w:t>о</w:t>
      </w:r>
      <w:r w:rsidRPr="00B51FD4">
        <w:t xml:space="preserve">ри. Комитет также выражает обеспокоенность тем, что жалобы на </w:t>
      </w:r>
      <w:r>
        <w:t>годами складывавшуюся пагубную практику</w:t>
      </w:r>
      <w:r w:rsidRPr="00B51FD4">
        <w:t xml:space="preserve"> надругательств над детьми в государственных детских учреждениях не были эффективно расследованы (статья 10).</w:t>
      </w:r>
    </w:p>
    <w:p w:rsidR="00696F3F" w:rsidRPr="00340234" w:rsidRDefault="00696F3F" w:rsidP="00696F3F">
      <w:pPr>
        <w:pStyle w:val="SingleTxtGR"/>
        <w:rPr>
          <w:b/>
        </w:rPr>
      </w:pPr>
      <w:r w:rsidRPr="00B07D02">
        <w:t>13.</w:t>
      </w:r>
      <w:r w:rsidRPr="00B07D02">
        <w:tab/>
      </w:r>
      <w:r w:rsidRPr="00E0288B">
        <w:rPr>
          <w:b/>
        </w:rPr>
        <w:t>Комитет рекомендует государству-участнику применять целостный подход к борьбе с насилием в семье и надругательствами над детьми. В</w:t>
      </w:r>
      <w:r w:rsidRPr="00340234">
        <w:rPr>
          <w:b/>
        </w:rPr>
        <w:t xml:space="preserve"> </w:t>
      </w:r>
      <w:r w:rsidRPr="00E0288B">
        <w:rPr>
          <w:b/>
        </w:rPr>
        <w:t>частности</w:t>
      </w:r>
      <w:r w:rsidRPr="00340234">
        <w:rPr>
          <w:b/>
        </w:rPr>
        <w:t xml:space="preserve">, </w:t>
      </w:r>
      <w:r w:rsidRPr="00E0288B">
        <w:rPr>
          <w:b/>
        </w:rPr>
        <w:t>он</w:t>
      </w:r>
      <w:r w:rsidRPr="00340234">
        <w:rPr>
          <w:b/>
        </w:rPr>
        <w:t xml:space="preserve"> </w:t>
      </w:r>
      <w:r w:rsidRPr="00E0288B">
        <w:rPr>
          <w:b/>
        </w:rPr>
        <w:t>рекомендует</w:t>
      </w:r>
      <w:r w:rsidRPr="00340234">
        <w:rPr>
          <w:b/>
        </w:rPr>
        <w:t xml:space="preserve"> </w:t>
      </w:r>
      <w:r w:rsidRPr="00E0288B">
        <w:rPr>
          <w:b/>
        </w:rPr>
        <w:t>государству</w:t>
      </w:r>
      <w:r w:rsidRPr="00340234">
        <w:rPr>
          <w:b/>
        </w:rPr>
        <w:t>-</w:t>
      </w:r>
      <w:r w:rsidRPr="00E0288B">
        <w:rPr>
          <w:b/>
        </w:rPr>
        <w:t>участнику</w:t>
      </w:r>
      <w:r w:rsidRPr="00340234">
        <w:rPr>
          <w:b/>
        </w:rPr>
        <w:t>:</w:t>
      </w:r>
    </w:p>
    <w:p w:rsidR="00696F3F" w:rsidRPr="00E0288B" w:rsidRDefault="00696F3F" w:rsidP="00696F3F">
      <w:pPr>
        <w:pStyle w:val="SingleTxtGR"/>
        <w:rPr>
          <w:b/>
        </w:rPr>
      </w:pPr>
      <w:r w:rsidRPr="00E0288B">
        <w:rPr>
          <w:b/>
        </w:rPr>
        <w:tab/>
      </w:r>
      <w:r w:rsidRPr="00C51F2E">
        <w:rPr>
          <w:b/>
        </w:rPr>
        <w:t>а)</w:t>
      </w:r>
      <w:r w:rsidRPr="00C51F2E">
        <w:rPr>
          <w:b/>
        </w:rPr>
        <w:tab/>
      </w:r>
      <w:r w:rsidRPr="00E0288B">
        <w:rPr>
          <w:b/>
        </w:rPr>
        <w:t>принять всеобъемлющую и междисциплинарную</w:t>
      </w:r>
      <w:r>
        <w:rPr>
          <w:b/>
        </w:rPr>
        <w:t xml:space="preserve"> </w:t>
      </w:r>
      <w:r w:rsidRPr="00E0288B">
        <w:rPr>
          <w:b/>
        </w:rPr>
        <w:t>стратегию искоренения насилия в семье и обеспечить эффективное осуществление нового закона о насилии в семье;</w:t>
      </w:r>
    </w:p>
    <w:p w:rsidR="00696F3F" w:rsidRPr="00E0288B" w:rsidRDefault="00696F3F" w:rsidP="00696F3F">
      <w:pPr>
        <w:pStyle w:val="SingleTxtGR"/>
        <w:rPr>
          <w:b/>
        </w:rPr>
      </w:pPr>
      <w:r w:rsidRPr="00E0288B">
        <w:rPr>
          <w:b/>
        </w:rPr>
        <w:tab/>
      </w:r>
      <w:r w:rsidRPr="00C51F2E">
        <w:rPr>
          <w:b/>
          <w:lang w:val="en-US"/>
        </w:rPr>
        <w:t>b</w:t>
      </w:r>
      <w:r w:rsidRPr="00C51F2E">
        <w:rPr>
          <w:b/>
        </w:rPr>
        <w:t>)</w:t>
      </w:r>
      <w:r w:rsidRPr="00B07D02">
        <w:tab/>
      </w:r>
      <w:r w:rsidRPr="00E0288B">
        <w:rPr>
          <w:b/>
        </w:rPr>
        <w:t>активизировать работу по защите всех жертв бытового и гендерного насилия, уделяя повышенное внимание женщинам и девочкам ма</w:t>
      </w:r>
      <w:r>
        <w:rPr>
          <w:b/>
        </w:rPr>
        <w:t>о</w:t>
      </w:r>
      <w:r w:rsidRPr="00E0288B">
        <w:rPr>
          <w:b/>
        </w:rPr>
        <w:t>ри и учитывая при этом пережитые ими о</w:t>
      </w:r>
      <w:r>
        <w:rPr>
          <w:b/>
        </w:rPr>
        <w:t>биды</w:t>
      </w:r>
      <w:r w:rsidRPr="00E0288B">
        <w:rPr>
          <w:b/>
        </w:rPr>
        <w:t xml:space="preserve"> и неудачи в поисках решений в сотрудничестве с народом ма</w:t>
      </w:r>
      <w:r>
        <w:rPr>
          <w:b/>
        </w:rPr>
        <w:t>о</w:t>
      </w:r>
      <w:r w:rsidRPr="00E0288B">
        <w:rPr>
          <w:b/>
        </w:rPr>
        <w:t>ри и соответствующими организациями гражданского общества;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C51F2E">
        <w:rPr>
          <w:b/>
          <w:bCs/>
        </w:rPr>
        <w:t>с)</w:t>
      </w:r>
      <w:r w:rsidRPr="00B07D02">
        <w:rPr>
          <w:bCs/>
        </w:rPr>
        <w:tab/>
      </w:r>
      <w:r w:rsidRPr="00E0288B">
        <w:rPr>
          <w:b/>
          <w:bCs/>
        </w:rPr>
        <w:t>продолжать активную борьбу</w:t>
      </w:r>
      <w:r>
        <w:rPr>
          <w:b/>
          <w:bCs/>
        </w:rPr>
        <w:t xml:space="preserve"> </w:t>
      </w:r>
      <w:r w:rsidRPr="00E0288B">
        <w:rPr>
          <w:b/>
          <w:bCs/>
        </w:rPr>
        <w:t>с надругательствами над детьми, обращая особое внимание на детей-инвалидов и детей ма</w:t>
      </w:r>
      <w:r>
        <w:rPr>
          <w:b/>
          <w:bCs/>
        </w:rPr>
        <w:t>о</w:t>
      </w:r>
      <w:r w:rsidRPr="00E0288B">
        <w:rPr>
          <w:b/>
          <w:bCs/>
        </w:rPr>
        <w:t xml:space="preserve">ри. С этой целью государство-участник должно обеспечить выделение Министерству по делам детей всех необходимых ресурсов с тем, чтобы оно могло </w:t>
      </w:r>
      <w:r>
        <w:rPr>
          <w:b/>
          <w:bCs/>
        </w:rPr>
        <w:t xml:space="preserve">полностью </w:t>
      </w:r>
      <w:r w:rsidRPr="00E0288B">
        <w:rPr>
          <w:b/>
          <w:bCs/>
        </w:rPr>
        <w:t>приступить к выполнению своих функций;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C51F2E">
        <w:rPr>
          <w:b/>
          <w:bCs/>
          <w:lang w:val="en-US"/>
        </w:rPr>
        <w:t>d</w:t>
      </w:r>
      <w:r w:rsidRPr="00C51F2E">
        <w:rPr>
          <w:b/>
          <w:bCs/>
        </w:rPr>
        <w:t>)</w:t>
      </w:r>
      <w:r w:rsidRPr="00B07D02">
        <w:rPr>
          <w:bCs/>
        </w:rPr>
        <w:tab/>
      </w:r>
      <w:r w:rsidRPr="00E0288B">
        <w:rPr>
          <w:b/>
          <w:bCs/>
        </w:rPr>
        <w:t>предприн</w:t>
      </w:r>
      <w:r>
        <w:rPr>
          <w:b/>
          <w:bCs/>
        </w:rPr>
        <w:t>имать</w:t>
      </w:r>
      <w:r w:rsidRPr="00E0288B">
        <w:rPr>
          <w:b/>
          <w:bCs/>
        </w:rPr>
        <w:t xml:space="preserve"> шаги по привлечению к ответственности и, в случае признания их вины, надлежащему наказанию лиц за</w:t>
      </w:r>
      <w:r>
        <w:rPr>
          <w:b/>
          <w:bCs/>
        </w:rPr>
        <w:t xml:space="preserve"> </w:t>
      </w:r>
      <w:r w:rsidRPr="00E0288B">
        <w:rPr>
          <w:b/>
          <w:bCs/>
        </w:rPr>
        <w:t>бытовое и гендерное насилие, а также проводить более широкие просветительские кампании</w:t>
      </w:r>
      <w:r>
        <w:rPr>
          <w:b/>
          <w:bCs/>
        </w:rPr>
        <w:t xml:space="preserve"> и </w:t>
      </w:r>
      <w:r w:rsidRPr="00E0288B">
        <w:rPr>
          <w:b/>
          <w:bCs/>
        </w:rPr>
        <w:t xml:space="preserve">организовать подготовку сотрудников правоохранительных органов с целью </w:t>
      </w:r>
      <w:r>
        <w:rPr>
          <w:b/>
          <w:bCs/>
        </w:rPr>
        <w:t>их</w:t>
      </w:r>
      <w:r w:rsidRPr="00E0288B">
        <w:rPr>
          <w:b/>
          <w:bCs/>
        </w:rPr>
        <w:t xml:space="preserve"> информирования обо всех формах бытового насилия и надругательств над детьми;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C51F2E">
        <w:rPr>
          <w:b/>
          <w:bCs/>
        </w:rPr>
        <w:t>е)</w:t>
      </w:r>
      <w:r w:rsidRPr="00B07D02">
        <w:rPr>
          <w:bCs/>
        </w:rPr>
        <w:tab/>
      </w:r>
      <w:r w:rsidRPr="00E0288B">
        <w:rPr>
          <w:b/>
          <w:bCs/>
        </w:rPr>
        <w:t xml:space="preserve">проводить действенные расследования по жалобам на надругательства над детьми в государственных детских учреждениях, содействовать скорейшему началу работы Королевской комиссии по </w:t>
      </w:r>
      <w:r>
        <w:rPr>
          <w:b/>
          <w:bCs/>
        </w:rPr>
        <w:t xml:space="preserve">расследованию случаев </w:t>
      </w:r>
      <w:r w:rsidRPr="00E0288B">
        <w:rPr>
          <w:b/>
          <w:bCs/>
        </w:rPr>
        <w:t xml:space="preserve">надругательств в государственных </w:t>
      </w:r>
      <w:r>
        <w:rPr>
          <w:b/>
          <w:bCs/>
        </w:rPr>
        <w:t xml:space="preserve">детских </w:t>
      </w:r>
      <w:r w:rsidRPr="00E0288B">
        <w:rPr>
          <w:b/>
          <w:bCs/>
        </w:rPr>
        <w:t xml:space="preserve">учреждениях, а также обеспечивать предоставление </w:t>
      </w:r>
      <w:r>
        <w:rPr>
          <w:b/>
          <w:bCs/>
        </w:rPr>
        <w:t>ей</w:t>
      </w:r>
      <w:r w:rsidRPr="00E0288B">
        <w:rPr>
          <w:b/>
          <w:bCs/>
        </w:rPr>
        <w:t xml:space="preserve"> необходимых ресурсов для эффективного выполнения </w:t>
      </w:r>
      <w:r>
        <w:rPr>
          <w:b/>
          <w:bCs/>
        </w:rPr>
        <w:t xml:space="preserve">возложенных на нее </w:t>
      </w:r>
      <w:r w:rsidRPr="00E0288B">
        <w:rPr>
          <w:b/>
          <w:bCs/>
        </w:rPr>
        <w:t>обязанностей.</w:t>
      </w:r>
    </w:p>
    <w:p w:rsidR="00696F3F" w:rsidRPr="00047E43" w:rsidRDefault="00696F3F" w:rsidP="00696F3F">
      <w:pPr>
        <w:pStyle w:val="H23GR"/>
      </w:pPr>
      <w:r>
        <w:tab/>
      </w:r>
      <w:r>
        <w:tab/>
        <w:t>Предоставление как можно более значительных ресурсов</w:t>
      </w:r>
    </w:p>
    <w:p w:rsidR="00696F3F" w:rsidRPr="00093602" w:rsidRDefault="00696F3F" w:rsidP="00696F3F">
      <w:pPr>
        <w:pStyle w:val="SingleTxtGR"/>
      </w:pPr>
      <w:r w:rsidRPr="00093602">
        <w:t>14.</w:t>
      </w:r>
      <w:r w:rsidRPr="00093602">
        <w:tab/>
        <w:t xml:space="preserve">Комитет обеспокоен </w:t>
      </w:r>
      <w:r>
        <w:t xml:space="preserve">тем, что при составлении бюджетов </w:t>
      </w:r>
      <w:r w:rsidRPr="00093602">
        <w:t>обязательств</w:t>
      </w:r>
      <w:r>
        <w:t>а</w:t>
      </w:r>
      <w:r w:rsidRPr="00093602">
        <w:t xml:space="preserve"> по Пакту </w:t>
      </w:r>
      <w:r>
        <w:t xml:space="preserve">должным образом не учитываются и до сих пор выделяются недостаточные </w:t>
      </w:r>
      <w:r w:rsidRPr="00093602">
        <w:t>бюджетны</w:t>
      </w:r>
      <w:r>
        <w:t>е</w:t>
      </w:r>
      <w:r w:rsidRPr="00093602">
        <w:t xml:space="preserve"> ассигнования на деятельность</w:t>
      </w:r>
      <w:r>
        <w:t xml:space="preserve"> по защите провозглашенных в Пакте </w:t>
      </w:r>
      <w:r w:rsidRPr="00093602">
        <w:t>прав</w:t>
      </w:r>
      <w:r>
        <w:t xml:space="preserve"> </w:t>
      </w:r>
      <w:r w:rsidRPr="00093602">
        <w:t>(статья 2 (1)).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15.</w:t>
      </w:r>
      <w:r w:rsidRPr="00B07D02">
        <w:tab/>
      </w:r>
      <w:r w:rsidRPr="00E0288B">
        <w:rPr>
          <w:b/>
        </w:rPr>
        <w:t>Комитет рекомендует государству-участнику прин</w:t>
      </w:r>
      <w:r>
        <w:rPr>
          <w:b/>
        </w:rPr>
        <w:t xml:space="preserve">ять </w:t>
      </w:r>
      <w:r w:rsidRPr="00E0288B">
        <w:rPr>
          <w:b/>
        </w:rPr>
        <w:t xml:space="preserve">меры с целью выделения </w:t>
      </w:r>
      <w:r>
        <w:rPr>
          <w:b/>
        </w:rPr>
        <w:t xml:space="preserve">как можно более значительных </w:t>
      </w:r>
      <w:r w:rsidRPr="00E0288B">
        <w:rPr>
          <w:b/>
        </w:rPr>
        <w:t>ресурсов на осуществление предусмотренных Пактом прав, в том числе путем необходимой корректировки Закона о государс</w:t>
      </w:r>
      <w:r>
        <w:rPr>
          <w:b/>
        </w:rPr>
        <w:t>твенном финансировании (1989</w:t>
      </w:r>
      <w:r w:rsidRPr="00E0288B">
        <w:rPr>
          <w:b/>
        </w:rPr>
        <w:t>) на основе оценки с</w:t>
      </w:r>
      <w:r>
        <w:rPr>
          <w:b/>
        </w:rPr>
        <w:t xml:space="preserve">оответствующих </w:t>
      </w:r>
      <w:r w:rsidRPr="00E0288B">
        <w:rPr>
          <w:b/>
        </w:rPr>
        <w:t>последствий</w:t>
      </w:r>
      <w:r>
        <w:rPr>
          <w:b/>
        </w:rPr>
        <w:t xml:space="preserve"> </w:t>
      </w:r>
      <w:r w:rsidRPr="00E0288B">
        <w:rPr>
          <w:b/>
        </w:rPr>
        <w:t>для прав человека. Он также рекомендует проводить надлежащий анализ обязательств государства-участника по Пакту при принятии финансово-бюджетных решений, а также в рамках формирования и распределения ресурсов. Исходя из приверженности государства-участника Целям повестки дня в области устойчи</w:t>
      </w:r>
      <w:r>
        <w:rPr>
          <w:b/>
        </w:rPr>
        <w:t>вого развития на период до 2030 </w:t>
      </w:r>
      <w:r w:rsidRPr="00E0288B">
        <w:rPr>
          <w:b/>
        </w:rPr>
        <w:t>года, Комитет рекомендует</w:t>
      </w:r>
      <w:r>
        <w:rPr>
          <w:b/>
        </w:rPr>
        <w:t xml:space="preserve"> ему </w:t>
      </w:r>
      <w:r w:rsidRPr="00E0288B">
        <w:rPr>
          <w:b/>
        </w:rPr>
        <w:t xml:space="preserve">руководствоваться обязательствами по Пакту при выдвижении инициатив по их осуществлению и выделении соответствующих ресурсов. </w:t>
      </w:r>
    </w:p>
    <w:p w:rsidR="00696F3F" w:rsidRPr="000031F6" w:rsidRDefault="00696F3F" w:rsidP="00696F3F">
      <w:pPr>
        <w:pStyle w:val="H23GR"/>
      </w:pPr>
      <w:r>
        <w:tab/>
      </w:r>
      <w:r>
        <w:tab/>
        <w:t>Предпринимательская деятельность в аспекте прав человека</w:t>
      </w:r>
    </w:p>
    <w:p w:rsidR="00696F3F" w:rsidRPr="004A3449" w:rsidRDefault="00696F3F" w:rsidP="00696F3F">
      <w:pPr>
        <w:pStyle w:val="SingleTxtGR"/>
      </w:pPr>
      <w:r w:rsidRPr="00093602">
        <w:t>16.</w:t>
      </w:r>
      <w:r w:rsidRPr="00093602">
        <w:tab/>
        <w:t>Комитет выражает сожаление по поводу того, что государство-участник до сих пор не приняло национальн</w:t>
      </w:r>
      <w:r>
        <w:t>ый</w:t>
      </w:r>
      <w:r w:rsidRPr="00093602">
        <w:t xml:space="preserve"> план действий по вопросам предпринимательской деятельности в аспекте прав человека, а также выражает обеспокоенность </w:t>
      </w:r>
      <w:r>
        <w:t>тем</w:t>
      </w:r>
      <w:r w:rsidRPr="00093602">
        <w:t xml:space="preserve">, что нормативная </w:t>
      </w:r>
      <w:r>
        <w:t>база</w:t>
      </w:r>
      <w:r w:rsidRPr="00093602">
        <w:t xml:space="preserve">, </w:t>
      </w:r>
      <w:r>
        <w:t xml:space="preserve">регулирующая деятельность компаний </w:t>
      </w:r>
      <w:r w:rsidRPr="00093602">
        <w:t>в государстве-участнике</w:t>
      </w:r>
      <w:r>
        <w:t xml:space="preserve"> и</w:t>
      </w:r>
      <w:r w:rsidRPr="00093602">
        <w:t xml:space="preserve"> </w:t>
      </w:r>
      <w:r>
        <w:t xml:space="preserve">зарубежные операции домицилированных в государстве-участнике предприятий, </w:t>
      </w:r>
      <w:r w:rsidRPr="00093602">
        <w:t>полностью не обеспечива</w:t>
      </w:r>
      <w:r>
        <w:t>е</w:t>
      </w:r>
      <w:r w:rsidRPr="00093602">
        <w:t>т соблюдение экономических, социальных и культурных прав. Кроме того, Комитет обеспокоен многочисленными сообщениями о выделении недостаточных средств национальн</w:t>
      </w:r>
      <w:r>
        <w:t>ому</w:t>
      </w:r>
      <w:r w:rsidRPr="00093602">
        <w:t xml:space="preserve"> координационн</w:t>
      </w:r>
      <w:r>
        <w:t>ому</w:t>
      </w:r>
      <w:r w:rsidRPr="00093602">
        <w:t xml:space="preserve"> центр</w:t>
      </w:r>
      <w:r>
        <w:t>у</w:t>
      </w:r>
      <w:r w:rsidRPr="00093602">
        <w:t>, созданн</w:t>
      </w:r>
      <w:r>
        <w:t>ому</w:t>
      </w:r>
      <w:r w:rsidRPr="00093602">
        <w:t xml:space="preserve"> в соответствии с Руководящими принципами </w:t>
      </w:r>
      <w:r>
        <w:t>О</w:t>
      </w:r>
      <w:r w:rsidRPr="00093602">
        <w:t>рганизаци</w:t>
      </w:r>
      <w:r>
        <w:t>и</w:t>
      </w:r>
      <w:r w:rsidRPr="00093602">
        <w:t xml:space="preserve"> экономическо</w:t>
      </w:r>
      <w:r>
        <w:t>го</w:t>
      </w:r>
      <w:r w:rsidRPr="00093602">
        <w:t xml:space="preserve"> сотрудничеств</w:t>
      </w:r>
      <w:r>
        <w:t>а</w:t>
      </w:r>
      <w:r w:rsidRPr="00093602">
        <w:t xml:space="preserve"> и развити</w:t>
      </w:r>
      <w:r>
        <w:t>я</w:t>
      </w:r>
      <w:r w:rsidRPr="00093602">
        <w:t xml:space="preserve"> </w:t>
      </w:r>
      <w:r w:rsidRPr="004A3449">
        <w:t>(</w:t>
      </w:r>
      <w:r w:rsidRPr="00093602">
        <w:t>ОЭСР</w:t>
      </w:r>
      <w:r w:rsidRPr="004A3449">
        <w:t xml:space="preserve">) </w:t>
      </w:r>
      <w:r>
        <w:t>для</w:t>
      </w:r>
      <w:r w:rsidRPr="00093602">
        <w:t xml:space="preserve"> многонациональных предприятий</w:t>
      </w:r>
      <w:r>
        <w:t xml:space="preserve"> </w:t>
      </w:r>
      <w:r w:rsidR="00FB2578">
        <w:br/>
      </w:r>
      <w:r w:rsidRPr="004A3449">
        <w:t>(</w:t>
      </w:r>
      <w:r w:rsidRPr="00093602">
        <w:t>статья</w:t>
      </w:r>
      <w:r w:rsidRPr="004A3449">
        <w:t xml:space="preserve"> 2 (1)).</w:t>
      </w:r>
    </w:p>
    <w:p w:rsidR="00696F3F" w:rsidRPr="00B07D02" w:rsidRDefault="00696F3F" w:rsidP="00696F3F">
      <w:pPr>
        <w:pStyle w:val="SingleTxtGR"/>
        <w:rPr>
          <w:b/>
        </w:rPr>
      </w:pPr>
      <w:r w:rsidRPr="00B07D02">
        <w:t>17.</w:t>
      </w:r>
      <w:r w:rsidRPr="00B07D02">
        <w:tab/>
      </w:r>
      <w:r w:rsidRPr="00E0288B">
        <w:rPr>
          <w:b/>
        </w:rPr>
        <w:t>Комитет</w:t>
      </w:r>
      <w:r w:rsidRPr="00B07D02">
        <w:rPr>
          <w:b/>
        </w:rPr>
        <w:t xml:space="preserve"> </w:t>
      </w:r>
      <w:r w:rsidRPr="00E0288B">
        <w:rPr>
          <w:b/>
        </w:rPr>
        <w:t>рекомендует</w:t>
      </w:r>
      <w:r w:rsidRPr="00B07D02">
        <w:rPr>
          <w:b/>
        </w:rPr>
        <w:t xml:space="preserve"> </w:t>
      </w:r>
      <w:r w:rsidRPr="00E0288B">
        <w:rPr>
          <w:b/>
        </w:rPr>
        <w:t>государству</w:t>
      </w:r>
      <w:r w:rsidRPr="00B07D02">
        <w:rPr>
          <w:b/>
        </w:rPr>
        <w:t>-</w:t>
      </w:r>
      <w:r w:rsidRPr="00E0288B">
        <w:rPr>
          <w:b/>
        </w:rPr>
        <w:t>участнику</w:t>
      </w:r>
      <w:r w:rsidRPr="00B07D02">
        <w:rPr>
          <w:b/>
        </w:rPr>
        <w:t>: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B2578">
        <w:rPr>
          <w:b/>
          <w:bCs/>
        </w:rPr>
        <w:t>а)</w:t>
      </w:r>
      <w:r w:rsidRPr="00B07D02">
        <w:rPr>
          <w:bCs/>
        </w:rPr>
        <w:tab/>
      </w:r>
      <w:r w:rsidRPr="00E0288B">
        <w:rPr>
          <w:b/>
          <w:bCs/>
        </w:rPr>
        <w:t>ускорить принятие национального плана действий по вопросам предпринимательской деятельности в аспекте прав человека в целях реализации Руководящих принципов предпринимательской деятельности в аспекте прав человека: осуществление рамок Организации Объединенных Наций, касающихся защиты, соблюдения и средств правовой защиты;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B2578">
        <w:rPr>
          <w:b/>
          <w:bCs/>
          <w:lang w:val="en-US"/>
        </w:rPr>
        <w:t>b</w:t>
      </w:r>
      <w:r w:rsidRPr="00FB2578">
        <w:rPr>
          <w:b/>
          <w:bCs/>
        </w:rPr>
        <w:t>)</w:t>
      </w:r>
      <w:r w:rsidRPr="00B07D02">
        <w:rPr>
          <w:bCs/>
        </w:rPr>
        <w:tab/>
      </w:r>
      <w:r w:rsidRPr="00E0288B">
        <w:rPr>
          <w:b/>
          <w:bCs/>
        </w:rPr>
        <w:t>укрепить нормативную базу, в том числе в отношении</w:t>
      </w:r>
      <w:r>
        <w:rPr>
          <w:b/>
          <w:bCs/>
        </w:rPr>
        <w:t xml:space="preserve"> </w:t>
      </w:r>
      <w:r w:rsidRPr="00E0288B">
        <w:rPr>
          <w:b/>
          <w:bCs/>
        </w:rPr>
        <w:t>юридической ответственности работающих в государстве-участнике компаний, а также действующих за рубежом предприятий, домицилированных в его юрисдикции, в целях недопущения негативного влияния их деятельности на осуществление экономических, социальных и культурных прав, а также в интересах предоставления жертвам возможност</w:t>
      </w:r>
      <w:r>
        <w:rPr>
          <w:b/>
          <w:bCs/>
        </w:rPr>
        <w:t>ей</w:t>
      </w:r>
      <w:r w:rsidRPr="00E0288B">
        <w:rPr>
          <w:b/>
          <w:bCs/>
        </w:rPr>
        <w:t xml:space="preserve"> для истребования возмещения через посредство имеющихся в государстве-участнике судебных и внесудебных механизмов;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B2578">
        <w:rPr>
          <w:b/>
          <w:bCs/>
        </w:rPr>
        <w:t>с)</w:t>
      </w:r>
      <w:r w:rsidRPr="00FB2578">
        <w:rPr>
          <w:b/>
          <w:bCs/>
        </w:rPr>
        <w:tab/>
      </w:r>
      <w:r w:rsidRPr="00E0288B">
        <w:rPr>
          <w:b/>
          <w:bCs/>
        </w:rPr>
        <w:t>укрепить потенциал национального координационного центра.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18.</w:t>
      </w:r>
      <w:r w:rsidRPr="00B07D02">
        <w:tab/>
      </w:r>
      <w:r w:rsidRPr="00E0288B">
        <w:rPr>
          <w:b/>
        </w:rPr>
        <w:t>Комитет обращает внимание государства-участника на свое замечание общего порядка № 24 (2017) об обязательствах государства в соответствии с Международным пактом об экономических, социальных и культурных правах в контексте предпринимательской деятельности.</w:t>
      </w:r>
    </w:p>
    <w:p w:rsidR="00696F3F" w:rsidRPr="008B2B59" w:rsidRDefault="00696F3F" w:rsidP="00696F3F">
      <w:pPr>
        <w:pStyle w:val="H23GR"/>
      </w:pPr>
      <w:r w:rsidRPr="00C228AA">
        <w:tab/>
      </w:r>
      <w:r w:rsidRPr="00C228AA">
        <w:tab/>
      </w:r>
      <w:r>
        <w:t>Инвалиды</w:t>
      </w:r>
    </w:p>
    <w:p w:rsidR="00696F3F" w:rsidRPr="00703431" w:rsidRDefault="00696F3F" w:rsidP="00696F3F">
      <w:pPr>
        <w:pStyle w:val="SingleTxtGR"/>
      </w:pPr>
      <w:r w:rsidRPr="00093602">
        <w:t>19.</w:t>
      </w:r>
      <w:r w:rsidRPr="00093602">
        <w:tab/>
        <w:t>Комитет отмечает принимаемые в отношении инвалидов</w:t>
      </w:r>
      <w:r w:rsidRPr="00703431">
        <w:t xml:space="preserve"> </w:t>
      </w:r>
      <w:r w:rsidRPr="00093602">
        <w:t xml:space="preserve">позитивные меры, включая создание Рабочей группы по </w:t>
      </w:r>
      <w:r>
        <w:t xml:space="preserve">формированию базы </w:t>
      </w:r>
      <w:r w:rsidRPr="00093602">
        <w:t xml:space="preserve">данных и материалов </w:t>
      </w:r>
      <w:r>
        <w:t xml:space="preserve">по вопросам </w:t>
      </w:r>
      <w:r w:rsidRPr="00093602">
        <w:t>инвалид</w:t>
      </w:r>
      <w:r>
        <w:t>ности</w:t>
      </w:r>
      <w:r w:rsidRPr="00093602">
        <w:t xml:space="preserve"> в целях совершенствования сбора данных и информации об инвалидах, а также введени</w:t>
      </w:r>
      <w:r>
        <w:t>е</w:t>
      </w:r>
      <w:r w:rsidRPr="00093602">
        <w:t xml:space="preserve"> должности </w:t>
      </w:r>
      <w:r>
        <w:t>У</w:t>
      </w:r>
      <w:r w:rsidRPr="00093602">
        <w:t>полномоченного по прав</w:t>
      </w:r>
      <w:r>
        <w:t>ам</w:t>
      </w:r>
      <w:r w:rsidRPr="00093602">
        <w:t xml:space="preserve"> инвалидов в соответствии с поправкой, внесен</w:t>
      </w:r>
      <w:r>
        <w:t>ной</w:t>
      </w:r>
      <w:r w:rsidRPr="00093602">
        <w:t xml:space="preserve"> в 2016 году в Закон о правах человека. Вместе</w:t>
      </w:r>
      <w:r w:rsidRPr="00703431">
        <w:t xml:space="preserve"> </w:t>
      </w:r>
      <w:r w:rsidRPr="00093602">
        <w:t>с</w:t>
      </w:r>
      <w:r w:rsidRPr="00703431">
        <w:t xml:space="preserve"> </w:t>
      </w:r>
      <w:r w:rsidRPr="00093602">
        <w:t>тем</w:t>
      </w:r>
      <w:r w:rsidRPr="00703431">
        <w:t xml:space="preserve"> </w:t>
      </w:r>
      <w:r w:rsidRPr="00093602">
        <w:t>Комитет</w:t>
      </w:r>
      <w:r w:rsidRPr="00703431">
        <w:t xml:space="preserve"> </w:t>
      </w:r>
      <w:r w:rsidRPr="00093602">
        <w:t>по</w:t>
      </w:r>
      <w:r w:rsidRPr="00703431">
        <w:t>-</w:t>
      </w:r>
      <w:r w:rsidRPr="00093602">
        <w:t>прежнему</w:t>
      </w:r>
      <w:r w:rsidRPr="00703431">
        <w:t xml:space="preserve"> </w:t>
      </w:r>
      <w:r w:rsidRPr="00093602">
        <w:t>озабочен</w:t>
      </w:r>
      <w:r w:rsidRPr="00703431">
        <w:t xml:space="preserve"> </w:t>
      </w:r>
      <w:r>
        <w:t>тем</w:t>
      </w:r>
      <w:r w:rsidRPr="00703431">
        <w:t xml:space="preserve">, </w:t>
      </w:r>
      <w:r>
        <w:t>что</w:t>
      </w:r>
      <w:r w:rsidRPr="00703431">
        <w:t>:</w:t>
      </w:r>
    </w:p>
    <w:p w:rsidR="00696F3F" w:rsidRPr="00B07D02" w:rsidRDefault="00696F3F" w:rsidP="00696F3F">
      <w:pPr>
        <w:pStyle w:val="SingleTxtGR"/>
      </w:pPr>
      <w:r w:rsidRPr="00B07D02">
        <w:tab/>
        <w:t>а)</w:t>
      </w:r>
      <w:r w:rsidRPr="00B07D02">
        <w:tab/>
        <w:t>существующие нормативные положения не соответствуют международным стандартам в отношении разумного приспособления и инклюзивного образования;</w:t>
      </w:r>
    </w:p>
    <w:p w:rsidR="00696F3F" w:rsidRPr="00B07D02" w:rsidRDefault="00696F3F" w:rsidP="00696F3F">
      <w:pPr>
        <w:pStyle w:val="SingleTxtGR"/>
      </w:pPr>
      <w:r w:rsidRPr="00B07D02">
        <w:tab/>
        <w:t>b)</w:t>
      </w:r>
      <w:r w:rsidRPr="00B07D02">
        <w:tab/>
        <w:t>инвалиды по-прежнему ущемлены в вопросах осуществления их предусмотренных Пактом прав, а показатели их социально-экономического положения остаются намного ниже соответствующих показателей остальной части населения (статья 2).</w:t>
      </w:r>
    </w:p>
    <w:p w:rsidR="00696F3F" w:rsidRPr="00B07D02" w:rsidRDefault="00696F3F" w:rsidP="00696F3F">
      <w:pPr>
        <w:pStyle w:val="SingleTxtGR"/>
        <w:rPr>
          <w:b/>
          <w:bCs/>
        </w:rPr>
      </w:pPr>
      <w:r w:rsidRPr="00B07D02">
        <w:rPr>
          <w:bCs/>
        </w:rPr>
        <w:t>20.</w:t>
      </w:r>
      <w:r w:rsidRPr="00B07D02">
        <w:rPr>
          <w:bCs/>
        </w:rPr>
        <w:tab/>
      </w:r>
      <w:r w:rsidRPr="00B07D02">
        <w:rPr>
          <w:b/>
          <w:bCs/>
        </w:rPr>
        <w:t>Комитет рекомендует государству-участнику согласовать свое внутреннее законодательство, в частности касающ</w:t>
      </w:r>
      <w:r>
        <w:rPr>
          <w:b/>
          <w:bCs/>
        </w:rPr>
        <w:t>и</w:t>
      </w:r>
      <w:r w:rsidRPr="00B07D02">
        <w:rPr>
          <w:b/>
          <w:bCs/>
        </w:rPr>
        <w:t>еся прав инвалидов положения Закона о правах человека (1993) и Закона об образовании (1989), в том числе в отношении обеспечения разумного приспособления и инклюзивного образования, а также привести их в соответствие с международными стандартами. Кроме того, Комитет рекомендует государству-участнику продолжать работу по улучшению условий жизни инвалидов, в том числе на основе эффективного осуществления обновленной Стратегии Новой Зеландии в области инвалидности</w:t>
      </w:r>
      <w:r>
        <w:rPr>
          <w:b/>
          <w:bCs/>
        </w:rPr>
        <w:t xml:space="preserve"> </w:t>
      </w:r>
      <w:r w:rsidRPr="00B07D02">
        <w:rPr>
          <w:b/>
          <w:bCs/>
        </w:rPr>
        <w:t>(2016–2026) и Плана действий в области инвалидности (2014–2018) в тесном сотрудничестве с заинтересованными группами населения.</w:t>
      </w:r>
    </w:p>
    <w:p w:rsidR="00696F3F" w:rsidRPr="008B2B59" w:rsidRDefault="00696F3F" w:rsidP="00696F3F">
      <w:pPr>
        <w:pStyle w:val="H23GR"/>
      </w:pPr>
      <w:r w:rsidRPr="00C228AA">
        <w:tab/>
      </w:r>
      <w:r w:rsidRPr="00C228AA">
        <w:tab/>
      </w:r>
      <w:r>
        <w:t>Равенство</w:t>
      </w:r>
      <w:r w:rsidRPr="008B2B59">
        <w:t xml:space="preserve"> </w:t>
      </w:r>
      <w:r>
        <w:t>мужчин</w:t>
      </w:r>
      <w:r w:rsidRPr="008B2B59">
        <w:t xml:space="preserve"> </w:t>
      </w:r>
      <w:r>
        <w:t>и</w:t>
      </w:r>
      <w:r w:rsidRPr="008B2B59">
        <w:t xml:space="preserve"> </w:t>
      </w:r>
      <w:r>
        <w:t>женщин</w:t>
      </w:r>
    </w:p>
    <w:p w:rsidR="00696F3F" w:rsidRPr="00093602" w:rsidRDefault="00696F3F" w:rsidP="00696F3F">
      <w:pPr>
        <w:pStyle w:val="SingleTxtGR"/>
      </w:pPr>
      <w:r w:rsidRPr="00093602">
        <w:t>21.</w:t>
      </w:r>
      <w:r w:rsidRPr="00093602">
        <w:tab/>
        <w:t>Комитет обращает внимание на повышение уровня представленности женщин в выборных органах, но вместе с тем вновь выражает озабоченность по поводу того, что, хотя женщины составляют большую часть гражданских служащих (60,5%), в государственн</w:t>
      </w:r>
      <w:r>
        <w:t>ом аппарате</w:t>
      </w:r>
      <w:r w:rsidRPr="00093602">
        <w:t xml:space="preserve"> они занимают только 38% старших руководящих должностей, а в частном секторе представленность женщин на руководящих должностях и в составе советов директоров остается значительно ниже (статья 3).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22.</w:t>
      </w:r>
      <w:r w:rsidRPr="00B07D02">
        <w:tab/>
      </w:r>
      <w:r w:rsidRPr="00E0288B">
        <w:rPr>
          <w:b/>
        </w:rPr>
        <w:t>Комитет рекомендует государству-участнику продолжать предпринимать усилия с целью достижения гендерного паритета во всех выборных органах. Он</w:t>
      </w:r>
      <w:r w:rsidR="00FB2578">
        <w:rPr>
          <w:b/>
          <w:lang w:val="en-US"/>
        </w:rPr>
        <w:t> </w:t>
      </w:r>
      <w:r w:rsidRPr="00E0288B">
        <w:rPr>
          <w:b/>
        </w:rPr>
        <w:t>также рекомендует государству-участнику принимать более энергичные меры в интересах</w:t>
      </w:r>
      <w:r>
        <w:rPr>
          <w:b/>
        </w:rPr>
        <w:t xml:space="preserve"> </w:t>
      </w:r>
      <w:r w:rsidRPr="00E0288B">
        <w:rPr>
          <w:b/>
        </w:rPr>
        <w:t xml:space="preserve">расширения представленности женщин на руководящих должностях в государственном секторе и с этой целью проводить более активные информационно-пропагандистские </w:t>
      </w:r>
      <w:r>
        <w:rPr>
          <w:b/>
        </w:rPr>
        <w:t xml:space="preserve">мероприятия </w:t>
      </w:r>
      <w:r w:rsidRPr="00E0288B">
        <w:rPr>
          <w:b/>
        </w:rPr>
        <w:t xml:space="preserve">по разъяснению ролей женщин и мужчин в семье и в обществе. Комитет призывает государство-участник принимать адресные меры, например устанавливать квоты, в целях поощрения гендерного равенства в частном секторе. 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 </w:t>
      </w:r>
    </w:p>
    <w:p w:rsidR="00696F3F" w:rsidRPr="008B2B59" w:rsidRDefault="00696F3F" w:rsidP="00696F3F">
      <w:pPr>
        <w:pStyle w:val="H23GR"/>
      </w:pPr>
      <w:r>
        <w:tab/>
      </w:r>
      <w:r>
        <w:tab/>
        <w:t>Безработица</w:t>
      </w:r>
    </w:p>
    <w:p w:rsidR="00696F3F" w:rsidRPr="00093602" w:rsidRDefault="00696F3F" w:rsidP="00696F3F">
      <w:pPr>
        <w:pStyle w:val="SingleTxtGR"/>
      </w:pPr>
      <w:r w:rsidRPr="00093602">
        <w:t>23.</w:t>
      </w:r>
      <w:r w:rsidRPr="00093602">
        <w:tab/>
        <w:t>Принимая к сведению информацию о с</w:t>
      </w:r>
      <w:r>
        <w:t>нижении</w:t>
      </w:r>
      <w:r w:rsidRPr="00093602">
        <w:t xml:space="preserve"> </w:t>
      </w:r>
      <w:r>
        <w:t>в</w:t>
      </w:r>
      <w:r w:rsidRPr="00093602">
        <w:t xml:space="preserve"> последние годы общего уровня безработицы и представленные статистические данные, Комитет заявляет о своей обеспокоенности по поводу удвоения количества безработных (примерно 221 000 человек). Он также с озабоченностью отмечает, что</w:t>
      </w:r>
      <w:r>
        <w:t>,</w:t>
      </w:r>
      <w:r w:rsidRPr="00093602">
        <w:t xml:space="preserve"> несмотря на предпринимаемые государством усилия</w:t>
      </w:r>
      <w:r>
        <w:t>,</w:t>
      </w:r>
      <w:r w:rsidRPr="00093602">
        <w:t xml:space="preserve"> уровень безработицы среди ма</w:t>
      </w:r>
      <w:r>
        <w:t>о</w:t>
      </w:r>
      <w:r w:rsidRPr="00093602">
        <w:t>ри и жителей тихоокеанских островов приблизительно в два раза выше</w:t>
      </w:r>
      <w:r>
        <w:t xml:space="preserve"> общих </w:t>
      </w:r>
      <w:r w:rsidRPr="00093602">
        <w:t>средни</w:t>
      </w:r>
      <w:r>
        <w:t>х</w:t>
      </w:r>
      <w:r w:rsidRPr="00093602">
        <w:t xml:space="preserve"> показател</w:t>
      </w:r>
      <w:r>
        <w:t>ей</w:t>
      </w:r>
      <w:r w:rsidRPr="00093602">
        <w:t>, и подчеркивает</w:t>
      </w:r>
      <w:r>
        <w:t xml:space="preserve">, что </w:t>
      </w:r>
      <w:r w:rsidRPr="00093602">
        <w:t>женщины и инвалиды</w:t>
      </w:r>
      <w:r>
        <w:t xml:space="preserve"> более уязвимы по отношению к </w:t>
      </w:r>
      <w:r w:rsidRPr="00093602">
        <w:t>безработиц</w:t>
      </w:r>
      <w:r>
        <w:t>е</w:t>
      </w:r>
      <w:r w:rsidRPr="00093602">
        <w:t>.</w:t>
      </w:r>
      <w:r>
        <w:t xml:space="preserve"> </w:t>
      </w:r>
      <w:r w:rsidRPr="00093602">
        <w:t>Комитет также заявляет о своей озабоченности по поводу большого количества молод</w:t>
      </w:r>
      <w:r>
        <w:t>ых людей</w:t>
      </w:r>
      <w:r w:rsidRPr="00093602">
        <w:t>, особенно среди ма</w:t>
      </w:r>
      <w:r>
        <w:t>о</w:t>
      </w:r>
      <w:r w:rsidRPr="00093602">
        <w:t xml:space="preserve">ри, жителей </w:t>
      </w:r>
      <w:r>
        <w:t xml:space="preserve">тихоокеанских </w:t>
      </w:r>
      <w:r w:rsidRPr="00093602">
        <w:t xml:space="preserve">островов и инвалидов, </w:t>
      </w:r>
      <w:r>
        <w:t xml:space="preserve">которые </w:t>
      </w:r>
      <w:r w:rsidRPr="00057BC1">
        <w:t>не работа</w:t>
      </w:r>
      <w:r>
        <w:t>ю</w:t>
      </w:r>
      <w:r w:rsidRPr="00057BC1">
        <w:t>т, не уч</w:t>
      </w:r>
      <w:r>
        <w:t>а</w:t>
      </w:r>
      <w:r w:rsidRPr="00057BC1">
        <w:t>тся и не проход</w:t>
      </w:r>
      <w:r>
        <w:t>я</w:t>
      </w:r>
      <w:r w:rsidRPr="00057BC1">
        <w:t xml:space="preserve">т профессиональную подготовку </w:t>
      </w:r>
      <w:r w:rsidRPr="00093602">
        <w:t>(статья 6).</w:t>
      </w:r>
    </w:p>
    <w:p w:rsidR="00696F3F" w:rsidRPr="00B07D02" w:rsidRDefault="00696F3F" w:rsidP="00696F3F">
      <w:pPr>
        <w:pStyle w:val="SingleTxtGR"/>
        <w:rPr>
          <w:b/>
          <w:bCs/>
        </w:rPr>
      </w:pPr>
      <w:r w:rsidRPr="00B07D02">
        <w:rPr>
          <w:bCs/>
        </w:rPr>
        <w:t xml:space="preserve">24. </w:t>
      </w:r>
      <w:r w:rsidRPr="00B07D02">
        <w:rPr>
          <w:bCs/>
        </w:rPr>
        <w:tab/>
      </w:r>
      <w:r w:rsidRPr="00B07D02">
        <w:rPr>
          <w:b/>
          <w:bCs/>
        </w:rPr>
        <w:t xml:space="preserve">Комитет рекомендует государству-участнику принимать целенаправленные меры для более эффективной борьбы с недостаточным уровнем занятости. Он также рекомендует государству-участнику проанализировать эффективность принимаемых мер с целью расширения </w:t>
      </w:r>
      <w:r>
        <w:rPr>
          <w:b/>
          <w:bCs/>
        </w:rPr>
        <w:t xml:space="preserve">как общих </w:t>
      </w:r>
      <w:r w:rsidRPr="00B07D02">
        <w:rPr>
          <w:b/>
          <w:bCs/>
        </w:rPr>
        <w:t>возможностей для трудоустройства</w:t>
      </w:r>
      <w:r>
        <w:rPr>
          <w:b/>
          <w:bCs/>
        </w:rPr>
        <w:t xml:space="preserve">, так и </w:t>
      </w:r>
      <w:r w:rsidRPr="00B07D02">
        <w:rPr>
          <w:b/>
          <w:bCs/>
        </w:rPr>
        <w:t>применительно к конкретным группам, в частности ма</w:t>
      </w:r>
      <w:r>
        <w:rPr>
          <w:b/>
          <w:bCs/>
        </w:rPr>
        <w:t>о</w:t>
      </w:r>
      <w:r w:rsidRPr="00B07D02">
        <w:rPr>
          <w:b/>
          <w:bCs/>
        </w:rPr>
        <w:t xml:space="preserve">ри, </w:t>
      </w:r>
      <w:r>
        <w:rPr>
          <w:b/>
          <w:bCs/>
        </w:rPr>
        <w:t xml:space="preserve">выходцам с </w:t>
      </w:r>
      <w:r w:rsidRPr="00B07D02">
        <w:rPr>
          <w:b/>
          <w:bCs/>
        </w:rPr>
        <w:t>тихоокеанских островов, женщинам, инвалидам и молодежи. При этом государств</w:t>
      </w:r>
      <w:r>
        <w:rPr>
          <w:b/>
          <w:bCs/>
        </w:rPr>
        <w:t>у</w:t>
      </w:r>
      <w:r w:rsidRPr="00B07D02">
        <w:rPr>
          <w:b/>
          <w:bCs/>
        </w:rPr>
        <w:t xml:space="preserve">-участнику следует сотрудничать с соответствующими заинтересованными группами в </w:t>
      </w:r>
      <w:r>
        <w:rPr>
          <w:b/>
          <w:bCs/>
        </w:rPr>
        <w:t xml:space="preserve">интересах </w:t>
      </w:r>
      <w:r w:rsidRPr="00B07D02">
        <w:rPr>
          <w:b/>
          <w:bCs/>
        </w:rPr>
        <w:t>расширения их присутствия на рынке труда и создавать стимулы для найма компаниями инвалидов, например путем уменьшения на фиксированный период времени размера отчислений</w:t>
      </w:r>
      <w:r>
        <w:rPr>
          <w:b/>
          <w:bCs/>
        </w:rPr>
        <w:t xml:space="preserve"> </w:t>
      </w:r>
      <w:r w:rsidRPr="00B07D02">
        <w:rPr>
          <w:b/>
          <w:bCs/>
        </w:rPr>
        <w:t>работодателей в фонд социального обеспечения. Комитет призывает государство-участник прилагать более активные</w:t>
      </w:r>
      <w:r>
        <w:rPr>
          <w:b/>
          <w:bCs/>
        </w:rPr>
        <w:t xml:space="preserve"> </w:t>
      </w:r>
      <w:r w:rsidRPr="00B07D02">
        <w:rPr>
          <w:b/>
          <w:bCs/>
        </w:rPr>
        <w:t>усилия по противодействию тенденции к увеличению числа</w:t>
      </w:r>
      <w:r>
        <w:rPr>
          <w:b/>
          <w:bCs/>
        </w:rPr>
        <w:t xml:space="preserve"> </w:t>
      </w:r>
      <w:r w:rsidRPr="00B07D02">
        <w:rPr>
          <w:b/>
          <w:bCs/>
        </w:rPr>
        <w:t>молодых людей, которые не работают, не учатся</w:t>
      </w:r>
      <w:r>
        <w:rPr>
          <w:b/>
          <w:bCs/>
        </w:rPr>
        <w:t xml:space="preserve"> </w:t>
      </w:r>
      <w:r w:rsidRPr="00B07D02">
        <w:rPr>
          <w:b/>
          <w:bCs/>
        </w:rPr>
        <w:t xml:space="preserve">или не проходят профессиональную подготовку, и обращает внимание государства-участника на свое замечание общего порядка </w:t>
      </w:r>
      <w:r>
        <w:rPr>
          <w:b/>
          <w:bCs/>
        </w:rPr>
        <w:t>№ </w:t>
      </w:r>
      <w:r w:rsidRPr="00B07D02">
        <w:rPr>
          <w:b/>
          <w:bCs/>
        </w:rPr>
        <w:t>18 (2005) о праве на труд.</w:t>
      </w:r>
    </w:p>
    <w:p w:rsidR="00696F3F" w:rsidRPr="00C228AA" w:rsidRDefault="00696F3F" w:rsidP="00696F3F">
      <w:pPr>
        <w:pStyle w:val="H23GR"/>
      </w:pPr>
      <w:r w:rsidRPr="00C228AA">
        <w:tab/>
      </w:r>
      <w:r w:rsidRPr="00C228AA">
        <w:tab/>
      </w:r>
      <w:r>
        <w:t>Минимальный</w:t>
      </w:r>
      <w:r w:rsidRPr="00C228AA">
        <w:t xml:space="preserve"> </w:t>
      </w:r>
      <w:r>
        <w:t xml:space="preserve">размер оплаты труда </w:t>
      </w:r>
    </w:p>
    <w:p w:rsidR="00696F3F" w:rsidRPr="00093602" w:rsidRDefault="00696F3F" w:rsidP="00696F3F">
      <w:pPr>
        <w:pStyle w:val="SingleTxtGR"/>
      </w:pPr>
      <w:r w:rsidRPr="00093602">
        <w:t>25.</w:t>
      </w:r>
      <w:r w:rsidRPr="00093602">
        <w:tab/>
        <w:t xml:space="preserve">Комитет принимает к сведению представленную государством-участником информацию о постепенном повышении минимального размера оплаты труда до </w:t>
      </w:r>
      <w:r>
        <w:t xml:space="preserve">прогнозируемого </w:t>
      </w:r>
      <w:r w:rsidRPr="00093602">
        <w:t xml:space="preserve">прожиточного уровня. Комитет, однако, обеспокоен тем, что согласно Закону о минимальном размере </w:t>
      </w:r>
      <w:r>
        <w:t>оплаты труда</w:t>
      </w:r>
      <w:r w:rsidRPr="00093602">
        <w:t xml:space="preserve"> инвалид</w:t>
      </w:r>
      <w:r>
        <w:t>ам могут выплачивать заработную плату ниже минимального размера оплаты труда</w:t>
      </w:r>
      <w:r w:rsidRPr="00093602">
        <w:t xml:space="preserve"> (статья 7). </w:t>
      </w:r>
    </w:p>
    <w:p w:rsidR="00696F3F" w:rsidRPr="008B2B59" w:rsidRDefault="00696F3F" w:rsidP="00696F3F">
      <w:pPr>
        <w:pStyle w:val="SingleTxtGR"/>
        <w:rPr>
          <w:b/>
        </w:rPr>
      </w:pPr>
      <w:r w:rsidRPr="00B07D02">
        <w:t>26.</w:t>
      </w:r>
      <w:r w:rsidRPr="00B07D02">
        <w:tab/>
      </w:r>
      <w:r w:rsidRPr="00E0288B">
        <w:rPr>
          <w:b/>
        </w:rPr>
        <w:t xml:space="preserve">Комитет настоятельно призывает государство-участник принять необходимые законодательные и административные меры, в том числе путем пересмотра Закона о минимальном размере оплаты труда, отмены системы освобождения от обязательств и оказания, при необходимости, поддержки </w:t>
      </w:r>
      <w:r>
        <w:rPr>
          <w:b/>
        </w:rPr>
        <w:t xml:space="preserve">нанимающим инвалидов </w:t>
      </w:r>
      <w:r w:rsidRPr="00E0288B">
        <w:rPr>
          <w:b/>
        </w:rPr>
        <w:t>работодателям</w:t>
      </w:r>
      <w:r>
        <w:rPr>
          <w:b/>
        </w:rPr>
        <w:t xml:space="preserve"> </w:t>
      </w:r>
      <w:r w:rsidRPr="00E0288B">
        <w:rPr>
          <w:b/>
        </w:rPr>
        <w:t>в целях обеспечения выплаты всем трудящимся без какой бы то ни было дискриминации минимальной заработной платы, позволяющей им</w:t>
      </w:r>
      <w:r>
        <w:rPr>
          <w:b/>
        </w:rPr>
        <w:t xml:space="preserve"> </w:t>
      </w:r>
      <w:r w:rsidRPr="00E0288B">
        <w:rPr>
          <w:b/>
        </w:rPr>
        <w:t>и их семьям жить в достойных условиях. Комитет рекомендует государству-участнику продолжать принимать меры, в том числе по линии трудовой инспекции, в целях эффективного контроля за выплатой минимальной заработной платы и применять надлежащие меры наказания в отношении несоблюдающих это требование работодателей. Комитет обращает внимание государства-участника на свое замечание общего порядка № 23 (2016) о праве на справедливые и благоприятные условия труда, пункты 18–24.</w:t>
      </w:r>
    </w:p>
    <w:p w:rsidR="00696F3F" w:rsidRPr="008B2B59" w:rsidRDefault="00696F3F" w:rsidP="00696F3F">
      <w:pPr>
        <w:pStyle w:val="H23GR"/>
      </w:pPr>
      <w:r w:rsidRPr="008B2B59">
        <w:tab/>
      </w:r>
      <w:r w:rsidRPr="008B2B59">
        <w:tab/>
      </w:r>
      <w:r>
        <w:t>Справедливые</w:t>
      </w:r>
      <w:r w:rsidRPr="008B2B59">
        <w:t xml:space="preserve"> </w:t>
      </w:r>
      <w:r>
        <w:t>и</w:t>
      </w:r>
      <w:r w:rsidRPr="008B2B59">
        <w:t xml:space="preserve"> </w:t>
      </w:r>
      <w:r>
        <w:t>благоприятные</w:t>
      </w:r>
      <w:r w:rsidRPr="008B2B59">
        <w:t xml:space="preserve"> </w:t>
      </w:r>
      <w:r>
        <w:t>условия</w:t>
      </w:r>
      <w:r w:rsidRPr="008B2B59">
        <w:t xml:space="preserve"> </w:t>
      </w:r>
      <w:r>
        <w:t>труда</w:t>
      </w:r>
    </w:p>
    <w:p w:rsidR="00696F3F" w:rsidRPr="00093602" w:rsidRDefault="00696F3F" w:rsidP="00696F3F">
      <w:pPr>
        <w:pStyle w:val="SingleTxtGR"/>
      </w:pPr>
      <w:r w:rsidRPr="00AB2C71">
        <w:t xml:space="preserve">27. </w:t>
      </w:r>
      <w:r w:rsidRPr="00AB2C71">
        <w:tab/>
      </w:r>
      <w:r w:rsidRPr="00093602">
        <w:t>Комитет выражает обеспокоенность условиями труда трудящихся-мигрантов, в</w:t>
      </w:r>
      <w:r>
        <w:t xml:space="preserve"> том числе </w:t>
      </w:r>
      <w:r w:rsidRPr="00093602">
        <w:t>чрезмерно продолжительны</w:t>
      </w:r>
      <w:r>
        <w:t>м</w:t>
      </w:r>
      <w:r w:rsidRPr="00093602">
        <w:t xml:space="preserve"> рабоч</w:t>
      </w:r>
      <w:r>
        <w:t>им</w:t>
      </w:r>
      <w:r w:rsidRPr="00093602">
        <w:t xml:space="preserve"> д</w:t>
      </w:r>
      <w:r>
        <w:t xml:space="preserve">нем, задержками или </w:t>
      </w:r>
      <w:r w:rsidRPr="00093602">
        <w:t>неполн</w:t>
      </w:r>
      <w:r>
        <w:t>ой выплатой заработной платы</w:t>
      </w:r>
      <w:r w:rsidRPr="00093602">
        <w:t xml:space="preserve">. Он также озабочен </w:t>
      </w:r>
      <w:r>
        <w:t xml:space="preserve">повсеместными случаями </w:t>
      </w:r>
      <w:r w:rsidRPr="00093602">
        <w:t xml:space="preserve">несоблюдения работодателями </w:t>
      </w:r>
      <w:r>
        <w:t>трудового законодательства</w:t>
      </w:r>
      <w:r w:rsidRPr="00093602">
        <w:t xml:space="preserve">, в том числе </w:t>
      </w:r>
      <w:r>
        <w:t xml:space="preserve">в тех отраслях, где работают </w:t>
      </w:r>
      <w:r w:rsidRPr="00093602">
        <w:t>трудящи</w:t>
      </w:r>
      <w:r>
        <w:t>е</w:t>
      </w:r>
      <w:r w:rsidRPr="00093602">
        <w:t>ся-мигрант</w:t>
      </w:r>
      <w:r>
        <w:t>ы</w:t>
      </w:r>
      <w:r w:rsidRPr="00093602">
        <w:t xml:space="preserve">. Он также обеспокоен </w:t>
      </w:r>
      <w:r>
        <w:t xml:space="preserve">многочисленными </w:t>
      </w:r>
      <w:r w:rsidRPr="00093602">
        <w:t>случа</w:t>
      </w:r>
      <w:r>
        <w:t>ями</w:t>
      </w:r>
      <w:r w:rsidRPr="00093602">
        <w:t xml:space="preserve"> </w:t>
      </w:r>
      <w:r>
        <w:t xml:space="preserve">гибели </w:t>
      </w:r>
      <w:r w:rsidRPr="00093602">
        <w:t>и травматизма на рабо</w:t>
      </w:r>
      <w:r>
        <w:t>те</w:t>
      </w:r>
      <w:r w:rsidRPr="00093602">
        <w:t>, особенно в сельско</w:t>
      </w:r>
      <w:r>
        <w:t>м</w:t>
      </w:r>
      <w:r w:rsidRPr="00093602">
        <w:t xml:space="preserve"> и лесно</w:t>
      </w:r>
      <w:r>
        <w:t>м</w:t>
      </w:r>
      <w:r w:rsidRPr="00093602">
        <w:t xml:space="preserve"> хозяйств</w:t>
      </w:r>
      <w:r>
        <w:t>е и</w:t>
      </w:r>
      <w:r w:rsidRPr="00093602">
        <w:t xml:space="preserve"> </w:t>
      </w:r>
      <w:r>
        <w:t xml:space="preserve">в </w:t>
      </w:r>
      <w:r w:rsidRPr="00093602">
        <w:t>строительств</w:t>
      </w:r>
      <w:r>
        <w:t>е</w:t>
      </w:r>
      <w:r w:rsidRPr="00093602">
        <w:t xml:space="preserve">, в составе рабочей силы </w:t>
      </w:r>
      <w:r>
        <w:t xml:space="preserve">которых отмечается повышенная </w:t>
      </w:r>
      <w:r w:rsidRPr="00093602">
        <w:t xml:space="preserve">доля работников </w:t>
      </w:r>
      <w:r>
        <w:t xml:space="preserve">из числа </w:t>
      </w:r>
      <w:r w:rsidRPr="00093602">
        <w:t>ма</w:t>
      </w:r>
      <w:r>
        <w:t>о</w:t>
      </w:r>
      <w:r w:rsidRPr="00093602">
        <w:t>ри (статья 7).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28.</w:t>
      </w:r>
      <w:r w:rsidRPr="00B07D02">
        <w:tab/>
      </w:r>
      <w:r w:rsidRPr="00E0288B">
        <w:rPr>
          <w:b/>
        </w:rPr>
        <w:t>Комитет настоятельно призывает государство-участник: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34743">
        <w:rPr>
          <w:b/>
          <w:bCs/>
        </w:rPr>
        <w:t>а)</w:t>
      </w:r>
      <w:r w:rsidRPr="00F34743">
        <w:rPr>
          <w:b/>
          <w:bCs/>
        </w:rPr>
        <w:tab/>
      </w:r>
      <w:r w:rsidRPr="00E0288B">
        <w:rPr>
          <w:b/>
          <w:bCs/>
        </w:rPr>
        <w:t xml:space="preserve">принять необходимые меры для обеспечения всем трудящимся-мигрантам таких же условий труда, как и </w:t>
      </w:r>
      <w:r>
        <w:rPr>
          <w:b/>
          <w:bCs/>
        </w:rPr>
        <w:t xml:space="preserve">остальным </w:t>
      </w:r>
      <w:r w:rsidRPr="00E0288B">
        <w:rPr>
          <w:b/>
          <w:bCs/>
        </w:rPr>
        <w:t>трудящимся в части вознаграждения, ограничения продолжительности рабочего дня, а также отдыха и досуга;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34743">
        <w:rPr>
          <w:b/>
          <w:bCs/>
          <w:lang w:val="en-US"/>
        </w:rPr>
        <w:t>b</w:t>
      </w:r>
      <w:r w:rsidRPr="00F34743">
        <w:rPr>
          <w:b/>
          <w:bCs/>
        </w:rPr>
        <w:t>)</w:t>
      </w:r>
      <w:r w:rsidRPr="00F34743">
        <w:rPr>
          <w:b/>
          <w:bCs/>
        </w:rPr>
        <w:tab/>
      </w:r>
      <w:r w:rsidRPr="00E0288B">
        <w:rPr>
          <w:b/>
          <w:bCs/>
        </w:rPr>
        <w:t>принять меры для повышения осведомленности трудящихся-мигрантов о существующих механизмах рассмотрения жалоб и упростить их доступ к юридической помощи;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34743">
        <w:rPr>
          <w:b/>
          <w:bCs/>
        </w:rPr>
        <w:t>с)</w:t>
      </w:r>
      <w:r w:rsidRPr="00B07D02">
        <w:rPr>
          <w:bCs/>
        </w:rPr>
        <w:tab/>
      </w:r>
      <w:r w:rsidRPr="00E0288B">
        <w:rPr>
          <w:b/>
          <w:bCs/>
        </w:rPr>
        <w:t xml:space="preserve">укрепить потенциал трудовой инспекции в плане мониторинга условий труда, в том числе по месту работы трудящихся-мигрантов, с целью обеспечения полного соблюдения трудовых нормативов, привлечения к ответственности работодателей, допускающих эксплуатацию труда, и выплаты компенсации пострадавшим; 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F34743">
        <w:rPr>
          <w:b/>
          <w:bCs/>
          <w:lang w:val="en-US"/>
        </w:rPr>
        <w:t>d</w:t>
      </w:r>
      <w:r w:rsidRPr="00F34743">
        <w:rPr>
          <w:b/>
          <w:bCs/>
        </w:rPr>
        <w:t>)</w:t>
      </w:r>
      <w:r w:rsidRPr="00B07D02">
        <w:rPr>
          <w:bCs/>
        </w:rPr>
        <w:tab/>
      </w:r>
      <w:r w:rsidRPr="00E0288B">
        <w:rPr>
          <w:b/>
          <w:bCs/>
        </w:rPr>
        <w:t>обеспечивать эффективное применение техники безопасности и правил охраны труда.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29.</w:t>
      </w:r>
      <w:r w:rsidRPr="00B07D02">
        <w:tab/>
      </w:r>
      <w:r w:rsidRPr="00E0288B">
        <w:rPr>
          <w:b/>
        </w:rPr>
        <w:t>Комите</w:t>
      </w:r>
      <w:r>
        <w:rPr>
          <w:b/>
        </w:rPr>
        <w:t>т обращает внимание государства-</w:t>
      </w:r>
      <w:r w:rsidRPr="00E0288B">
        <w:rPr>
          <w:b/>
        </w:rPr>
        <w:t>участника на свое замечание общего порядка № 23.</w:t>
      </w:r>
    </w:p>
    <w:p w:rsidR="00696F3F" w:rsidRPr="00C228AA" w:rsidRDefault="00696F3F" w:rsidP="00696F3F">
      <w:pPr>
        <w:pStyle w:val="H23GR"/>
      </w:pPr>
      <w:r w:rsidRPr="00C228AA">
        <w:tab/>
      </w:r>
      <w:r w:rsidRPr="00C228AA">
        <w:tab/>
      </w:r>
      <w:r>
        <w:t>Занятость</w:t>
      </w:r>
      <w:r w:rsidRPr="00C228AA">
        <w:t xml:space="preserve"> </w:t>
      </w:r>
      <w:r>
        <w:t>женщин</w:t>
      </w:r>
    </w:p>
    <w:p w:rsidR="00696F3F" w:rsidRPr="00093602" w:rsidRDefault="00696F3F" w:rsidP="00696F3F">
      <w:pPr>
        <w:pStyle w:val="SingleTxtGR"/>
      </w:pPr>
      <w:r w:rsidRPr="00093602">
        <w:t>30.</w:t>
      </w:r>
      <w:r w:rsidRPr="00093602">
        <w:tab/>
        <w:t xml:space="preserve">Комитет </w:t>
      </w:r>
      <w:r>
        <w:t>отмечает</w:t>
      </w:r>
      <w:r w:rsidRPr="00093602">
        <w:t xml:space="preserve">, что в Новой Зеландии </w:t>
      </w:r>
      <w:r>
        <w:t>достигнут</w:t>
      </w:r>
      <w:r w:rsidRPr="00093602">
        <w:t xml:space="preserve"> самый низкий уровень разрыва в заработной плате мужчин и женщин среди стран – членов ОЭСР. Вместе с тем он обеспокоен тем, что женщины чаще бывают заняты на почасовых, временных и низкооплачиваемых рабо</w:t>
      </w:r>
      <w:r>
        <w:t>тах</w:t>
      </w:r>
      <w:r w:rsidRPr="00093602">
        <w:t xml:space="preserve">, что препятствует ликвидации разрыва в заработной плате мужчин и женщин и негативно сказывается на размерах пенсионных выплат женщинам после выхода на пенсию. Он также озабочен несоразмерным количеством женщин, </w:t>
      </w:r>
      <w:r>
        <w:t>работающих по совместительству</w:t>
      </w:r>
      <w:r w:rsidRPr="00093602">
        <w:t xml:space="preserve">. Комитет вновь выражает обеспокоенность тем, что в законодательстве государства-участника до сих пор не закреплен принцип </w:t>
      </w:r>
      <w:r>
        <w:t xml:space="preserve">равного вознаграждения за </w:t>
      </w:r>
      <w:r w:rsidRPr="00093602">
        <w:t xml:space="preserve">труд равной </w:t>
      </w:r>
      <w:r>
        <w:t>ценности</w:t>
      </w:r>
      <w:r w:rsidRPr="00093602">
        <w:t xml:space="preserve"> (статья 7).</w:t>
      </w:r>
    </w:p>
    <w:p w:rsidR="00696F3F" w:rsidRPr="00E0288B" w:rsidRDefault="00696F3F" w:rsidP="00696F3F">
      <w:pPr>
        <w:pStyle w:val="SingleTxtGR"/>
        <w:rPr>
          <w:b/>
        </w:rPr>
      </w:pPr>
      <w:r w:rsidRPr="00B07D02">
        <w:t>31.</w:t>
      </w:r>
      <w:r w:rsidRPr="00B07D02">
        <w:tab/>
      </w:r>
      <w:r w:rsidRPr="00E0288B">
        <w:rPr>
          <w:b/>
        </w:rPr>
        <w:t>Комитет рекомендует государству-участнику: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361673">
        <w:rPr>
          <w:b/>
          <w:bCs/>
        </w:rPr>
        <w:t>а)</w:t>
      </w:r>
      <w:r w:rsidRPr="00361673">
        <w:rPr>
          <w:b/>
          <w:bCs/>
        </w:rPr>
        <w:tab/>
      </w:r>
      <w:r w:rsidRPr="00E0288B">
        <w:rPr>
          <w:b/>
          <w:bCs/>
        </w:rPr>
        <w:t>активизировать усилия по диверсификации возможностей для трудоустройства женщин, включая традиционно мужские профессии, и обеспечивать учет в рамках таких усилий особых потребностей этнических групп и инвалидов;</w:t>
      </w:r>
    </w:p>
    <w:p w:rsidR="00696F3F" w:rsidRPr="00B07D02" w:rsidRDefault="00696F3F" w:rsidP="00696F3F">
      <w:pPr>
        <w:pStyle w:val="SingleTxtGR"/>
        <w:ind w:firstLine="567"/>
        <w:rPr>
          <w:b/>
          <w:bCs/>
        </w:rPr>
      </w:pPr>
      <w:r w:rsidRPr="00361673">
        <w:rPr>
          <w:b/>
          <w:bCs/>
        </w:rPr>
        <w:t>b)</w:t>
      </w:r>
      <w:r w:rsidRPr="00361673">
        <w:rPr>
          <w:b/>
          <w:bCs/>
        </w:rPr>
        <w:tab/>
      </w:r>
      <w:r w:rsidRPr="00B07D02">
        <w:rPr>
          <w:b/>
          <w:bCs/>
        </w:rPr>
        <w:t xml:space="preserve">принимать целенаправленные меры по созданию благоприятных условий </w:t>
      </w:r>
      <w:r>
        <w:rPr>
          <w:b/>
          <w:bCs/>
        </w:rPr>
        <w:t>для</w:t>
      </w:r>
      <w:r w:rsidRPr="00B07D02">
        <w:rPr>
          <w:b/>
          <w:bCs/>
        </w:rPr>
        <w:t xml:space="preserve"> реализации равных возможностей трудоустройства мужчин и женщин, в том числе посредством проведения информационно-разъяснительных кампаний, принятия временных специальных мер и дальнейшего поощрения гибких условий труда, способствующих</w:t>
      </w:r>
      <w:r>
        <w:rPr>
          <w:b/>
          <w:bCs/>
        </w:rPr>
        <w:t xml:space="preserve"> </w:t>
      </w:r>
      <w:r w:rsidRPr="00B07D02">
        <w:rPr>
          <w:b/>
          <w:bCs/>
        </w:rPr>
        <w:t>сочетанию родителями своих семейных обязанностей с трудовой деятельностью;</w:t>
      </w:r>
    </w:p>
    <w:p w:rsidR="00696F3F" w:rsidRPr="00E0288B" w:rsidRDefault="00696F3F" w:rsidP="00696F3F">
      <w:pPr>
        <w:pStyle w:val="SingleTxtGR"/>
        <w:ind w:firstLine="567"/>
        <w:rPr>
          <w:b/>
          <w:bCs/>
        </w:rPr>
      </w:pPr>
      <w:r w:rsidRPr="00361673">
        <w:rPr>
          <w:b/>
          <w:bCs/>
        </w:rPr>
        <w:t>с)</w:t>
      </w:r>
      <w:r w:rsidRPr="00B07D02">
        <w:rPr>
          <w:bCs/>
        </w:rPr>
        <w:tab/>
      </w:r>
      <w:r w:rsidRPr="00E0288B">
        <w:rPr>
          <w:b/>
          <w:bCs/>
        </w:rPr>
        <w:t>принять действенные меры по устранению причин высокой процентной доли женщин, работающих по совместительству;</w:t>
      </w:r>
    </w:p>
    <w:p w:rsidR="00696F3F" w:rsidRPr="008B2B59" w:rsidRDefault="00696F3F" w:rsidP="00696F3F">
      <w:pPr>
        <w:pStyle w:val="SingleTxtGR"/>
        <w:rPr>
          <w:b/>
          <w:bCs/>
          <w:lang w:eastAsia="zh-CN"/>
        </w:rPr>
      </w:pPr>
      <w:r w:rsidRPr="00465BE8">
        <w:tab/>
      </w:r>
      <w:r w:rsidRPr="00361673">
        <w:rPr>
          <w:b/>
          <w:bCs/>
          <w:lang w:val="en-US"/>
        </w:rPr>
        <w:t>d</w:t>
      </w:r>
      <w:r w:rsidRPr="00361673">
        <w:rPr>
          <w:b/>
          <w:bCs/>
        </w:rPr>
        <w:t>)</w:t>
      </w:r>
      <w:r w:rsidRPr="00895DD9">
        <w:rPr>
          <w:bCs/>
        </w:rPr>
        <w:tab/>
      </w:r>
      <w:r w:rsidRPr="008B2B59">
        <w:rPr>
          <w:b/>
          <w:bCs/>
        </w:rPr>
        <w:t>принять меры по закреплению в законодательстве государства-участника принципа равного вознаграждения за труд равной ценности и создать слаженный механизм по координации его применения в отношении всех видов трудовой деятельности.</w:t>
      </w:r>
    </w:p>
    <w:p w:rsidR="00696F3F" w:rsidRPr="00FB653B" w:rsidRDefault="00696F3F" w:rsidP="00696F3F">
      <w:pPr>
        <w:pStyle w:val="H23GR"/>
      </w:pPr>
      <w:r w:rsidRPr="008B2B59">
        <w:tab/>
      </w:r>
      <w:r w:rsidRPr="008B2B59">
        <w:tab/>
      </w:r>
      <w:r w:rsidRPr="0038075B">
        <w:t>Профсоюзные</w:t>
      </w:r>
      <w:r w:rsidRPr="00FB653B">
        <w:t xml:space="preserve"> </w:t>
      </w:r>
      <w:r w:rsidRPr="0038075B">
        <w:t>права</w:t>
      </w:r>
    </w:p>
    <w:p w:rsidR="00696F3F" w:rsidRPr="00FB653B" w:rsidRDefault="00696F3F" w:rsidP="00696F3F">
      <w:pPr>
        <w:pStyle w:val="SingleTxtGR"/>
      </w:pPr>
      <w:r>
        <w:t>32.</w:t>
      </w:r>
      <w:r>
        <w:tab/>
        <w:t>Комитет обеспокоен тем, что государство-участник все еще сохраняет оговорку к статье 8 Пакта. Он</w:t>
      </w:r>
      <w:r w:rsidRPr="00FB653B">
        <w:t xml:space="preserve"> </w:t>
      </w:r>
      <w:r>
        <w:t>также</w:t>
      </w:r>
      <w:r w:rsidRPr="00FB653B">
        <w:t xml:space="preserve"> </w:t>
      </w:r>
      <w:r>
        <w:t>выражает</w:t>
      </w:r>
      <w:r w:rsidRPr="00FB653B">
        <w:t xml:space="preserve"> </w:t>
      </w:r>
      <w:r>
        <w:t>озабоченность</w:t>
      </w:r>
      <w:r w:rsidRPr="00FB653B">
        <w:t xml:space="preserve"> </w:t>
      </w:r>
      <w:r>
        <w:t>нормативными</w:t>
      </w:r>
      <w:r w:rsidRPr="00FB653B">
        <w:t xml:space="preserve"> </w:t>
      </w:r>
      <w:r>
        <w:t>ограничениями</w:t>
      </w:r>
      <w:r w:rsidRPr="00FB653B">
        <w:t xml:space="preserve"> </w:t>
      </w:r>
      <w:r>
        <w:t>профсоюзных</w:t>
      </w:r>
      <w:r w:rsidRPr="00FB653B">
        <w:t xml:space="preserve"> </w:t>
      </w:r>
      <w:r>
        <w:t>прав</w:t>
      </w:r>
      <w:r w:rsidRPr="00FB653B">
        <w:t xml:space="preserve"> (</w:t>
      </w:r>
      <w:r>
        <w:t>статья</w:t>
      </w:r>
      <w:r w:rsidRPr="00FB653B">
        <w:t xml:space="preserve"> 8).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>33.</w:t>
      </w:r>
      <w:r w:rsidRPr="00895DD9">
        <w:tab/>
      </w:r>
      <w:r w:rsidRPr="008B2B59">
        <w:rPr>
          <w:b/>
        </w:rPr>
        <w:t xml:space="preserve">Комитет повторяет свою рекомендацию государству о принятии необходимых мер, по результатам которых оно сможет снять свою оговорку к статье 8 Пакта. Комитет рекомендует государству-участнику провести намеченную работу по пересмотру Закона о трудовых отношениях с целью приведения его в соответствие с обязательствами по статье 8. Он также рекомендует государству-участнику создать механизмы защиты </w:t>
      </w:r>
      <w:r>
        <w:rPr>
          <w:b/>
        </w:rPr>
        <w:t xml:space="preserve">вновь </w:t>
      </w:r>
      <w:r w:rsidRPr="008B2B59">
        <w:rPr>
          <w:b/>
        </w:rPr>
        <w:t>принятых наемных работников от несправедливого увольнения во время испытательного срока.</w:t>
      </w:r>
    </w:p>
    <w:p w:rsidR="00696F3F" w:rsidRDefault="00696F3F" w:rsidP="00696F3F">
      <w:pPr>
        <w:pStyle w:val="H23GR"/>
      </w:pPr>
      <w:r>
        <w:tab/>
      </w:r>
      <w:r>
        <w:tab/>
        <w:t>Право на социальное обеспечение</w:t>
      </w:r>
    </w:p>
    <w:p w:rsidR="00696F3F" w:rsidRDefault="00696F3F" w:rsidP="00696F3F">
      <w:pPr>
        <w:pStyle w:val="SingleTxtGR"/>
      </w:pPr>
      <w:r>
        <w:t>34.</w:t>
      </w:r>
      <w:r>
        <w:tab/>
        <w:t>Комитет выражает обеспокоенность по поводу того, что ранее проведенные реформы системы социального обеспечения стали поводом для наложения санкций на несоблюдающих их требования бенефициаров, в том числе имеющих на иждивении детей, а также для излишне активных попыток привлечь бенефициаров к оплачиваемому труду. Комитет также заявляет о своей озабоченности тем, что в силу характера проводимых мероприятий или предоставляемых услуг, а также оценки, среди прочего, уровня сопутствующих рисков, договоры с принадлежащими маори структурами по оказанию социальных услуг, как правило, подлежат продлению на ежегодной основе, в то время как контракты с аналогичными не принадлежащими маори организациями продлеваются через каждые пять лет (статья 9).</w:t>
      </w:r>
    </w:p>
    <w:p w:rsidR="00696F3F" w:rsidRPr="0029083E" w:rsidRDefault="00696F3F" w:rsidP="00696F3F">
      <w:pPr>
        <w:pStyle w:val="SingleTxtGR"/>
        <w:rPr>
          <w:b/>
        </w:rPr>
      </w:pPr>
      <w:r w:rsidRPr="00895DD9">
        <w:t>35.</w:t>
      </w:r>
      <w:r w:rsidRPr="00895DD9">
        <w:tab/>
      </w:r>
      <w:r w:rsidRPr="008B2B59">
        <w:rPr>
          <w:b/>
        </w:rPr>
        <w:t>Комитет рекомендует государству-участнику предпринять шаги для осуществления план</w:t>
      </w:r>
      <w:r>
        <w:rPr>
          <w:b/>
        </w:rPr>
        <w:t>а</w:t>
      </w:r>
      <w:r w:rsidRPr="008B2B59">
        <w:rPr>
          <w:b/>
        </w:rPr>
        <w:t xml:space="preserve"> по совершенствованию</w:t>
      </w:r>
      <w:r>
        <w:rPr>
          <w:b/>
        </w:rPr>
        <w:t xml:space="preserve"> </w:t>
      </w:r>
      <w:r w:rsidRPr="008B2B59">
        <w:rPr>
          <w:b/>
        </w:rPr>
        <w:t>системы социального обеспечения, включая Закон о социальном обеспечении (1964)</w:t>
      </w:r>
      <w:r>
        <w:rPr>
          <w:b/>
        </w:rPr>
        <w:t>,</w:t>
      </w:r>
      <w:r w:rsidRPr="008B2B59">
        <w:rPr>
          <w:b/>
        </w:rPr>
        <w:t xml:space="preserve"> в широкой консультации с партнерами по социальной сфере, с национальной Комиссией по правам человека и гражданским обществом в интересах осуществления права на социальное обеспечение. При этом государство-участник должно обеспечивать, чтобы законодательство и политика в области социального обеспечения были направлены на осуществление права на социальное обеспечение. В</w:t>
      </w:r>
      <w:r w:rsidRPr="0029083E">
        <w:rPr>
          <w:b/>
        </w:rPr>
        <w:t xml:space="preserve"> </w:t>
      </w:r>
      <w:r w:rsidRPr="008B2B59">
        <w:rPr>
          <w:b/>
        </w:rPr>
        <w:t>частности</w:t>
      </w:r>
      <w:r>
        <w:rPr>
          <w:b/>
        </w:rPr>
        <w:t>,</w:t>
      </w:r>
      <w:r w:rsidRPr="0029083E">
        <w:rPr>
          <w:b/>
        </w:rPr>
        <w:t xml:space="preserve"> </w:t>
      </w:r>
      <w:r w:rsidRPr="008B2B59">
        <w:rPr>
          <w:b/>
        </w:rPr>
        <w:t>Комитет</w:t>
      </w:r>
      <w:r w:rsidRPr="0029083E">
        <w:rPr>
          <w:b/>
        </w:rPr>
        <w:t xml:space="preserve"> </w:t>
      </w:r>
      <w:r w:rsidRPr="008B2B59">
        <w:rPr>
          <w:b/>
        </w:rPr>
        <w:t>рекомендует</w:t>
      </w:r>
      <w:r w:rsidRPr="0029083E">
        <w:rPr>
          <w:b/>
        </w:rPr>
        <w:t xml:space="preserve"> </w:t>
      </w:r>
      <w:r w:rsidRPr="008B2B59">
        <w:rPr>
          <w:b/>
        </w:rPr>
        <w:t>государству</w:t>
      </w:r>
      <w:r w:rsidRPr="0029083E">
        <w:rPr>
          <w:b/>
        </w:rPr>
        <w:t>-</w:t>
      </w:r>
      <w:r w:rsidRPr="008B2B59">
        <w:rPr>
          <w:b/>
        </w:rPr>
        <w:t>участнику</w:t>
      </w:r>
      <w:r w:rsidRPr="0029083E">
        <w:rPr>
          <w:b/>
        </w:rPr>
        <w:t>:</w:t>
      </w:r>
    </w:p>
    <w:p w:rsidR="00696F3F" w:rsidRDefault="00696F3F" w:rsidP="00696F3F">
      <w:pPr>
        <w:pStyle w:val="SingleTxtGR"/>
        <w:rPr>
          <w:b/>
          <w:bCs/>
        </w:rPr>
      </w:pPr>
      <w:r w:rsidRPr="0029083E">
        <w:rPr>
          <w:b/>
        </w:rPr>
        <w:tab/>
      </w:r>
      <w:r w:rsidRPr="00361673">
        <w:rPr>
          <w:b/>
          <w:bCs/>
        </w:rPr>
        <w:t>а)</w:t>
      </w:r>
      <w:r w:rsidRPr="00895DD9">
        <w:rPr>
          <w:bCs/>
        </w:rPr>
        <w:tab/>
      </w:r>
      <w:r>
        <w:rPr>
          <w:b/>
          <w:bCs/>
        </w:rPr>
        <w:t>обеспечивать, чтобы нуждающиеся в социальной помощи лица получали по линии социального обеспечения достаточные пособия, позволяющие их и их семьям пользоваться достаточным жизненным уровнем;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  <w:bCs/>
          <w:lang w:val="en-US"/>
        </w:rPr>
        <w:t>b</w:t>
      </w:r>
      <w:r w:rsidRPr="00361673">
        <w:rPr>
          <w:b/>
          <w:bCs/>
        </w:rPr>
        <w:t xml:space="preserve">) </w:t>
      </w:r>
      <w:r w:rsidRPr="00361673">
        <w:rPr>
          <w:b/>
          <w:bCs/>
        </w:rPr>
        <w:tab/>
      </w:r>
      <w:r>
        <w:rPr>
          <w:b/>
          <w:bCs/>
        </w:rPr>
        <w:t>произвести оценку эффективности режима санкций с учетом основного содержания права на социальное обеспечение и наилучших интересов ребенка;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  <w:bCs/>
        </w:rPr>
        <w:t>с)</w:t>
      </w:r>
      <w:r w:rsidRPr="00361673">
        <w:rPr>
          <w:b/>
          <w:bCs/>
        </w:rPr>
        <w:tab/>
      </w:r>
      <w:r>
        <w:rPr>
          <w:b/>
          <w:bCs/>
        </w:rPr>
        <w:t xml:space="preserve">обеспечивать равные условия труда, в том числе по вопросам продления договоров, применительно ко всем организациям по оказанию социальных услуг, и устранять любые возникающие в этой связи косвенные различия. 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>36.</w:t>
      </w:r>
      <w:r w:rsidRPr="00895DD9">
        <w:tab/>
      </w:r>
      <w:r w:rsidRPr="008B2B59">
        <w:rPr>
          <w:b/>
        </w:rPr>
        <w:t xml:space="preserve">Комитет обращает внимание государства-участника на свое замечание общего порядка № 19 (2007) о праве на социальное обеспечение, а также на свое принятое в 2015 году заявление о минимальных уровнях социальной защиты как важнейшей составляющей права на социальное обеспечение и </w:t>
      </w:r>
      <w:r>
        <w:rPr>
          <w:b/>
        </w:rPr>
        <w:t>Ц</w:t>
      </w:r>
      <w:r w:rsidRPr="008B2B59">
        <w:rPr>
          <w:b/>
        </w:rPr>
        <w:t>елей в области устойчивого развития.</w:t>
      </w:r>
    </w:p>
    <w:p w:rsidR="00696F3F" w:rsidRPr="00FB653B" w:rsidRDefault="00696F3F" w:rsidP="00696F3F">
      <w:pPr>
        <w:pStyle w:val="H23GR"/>
      </w:pPr>
      <w:r w:rsidRPr="008B2B59">
        <w:tab/>
      </w:r>
      <w:r w:rsidRPr="008B2B59">
        <w:tab/>
      </w:r>
      <w:r>
        <w:t>Право</w:t>
      </w:r>
      <w:r w:rsidRPr="00FB653B">
        <w:t xml:space="preserve"> </w:t>
      </w:r>
      <w:r>
        <w:t>на</w:t>
      </w:r>
      <w:r w:rsidRPr="00FB653B">
        <w:t xml:space="preserve"> </w:t>
      </w:r>
      <w:r>
        <w:t>достаточный</w:t>
      </w:r>
      <w:r w:rsidRPr="00FB653B">
        <w:t xml:space="preserve"> </w:t>
      </w:r>
      <w:r>
        <w:t>жизненный</w:t>
      </w:r>
      <w:r w:rsidRPr="00FB653B">
        <w:t xml:space="preserve"> </w:t>
      </w:r>
      <w:r>
        <w:t>уровень</w:t>
      </w:r>
    </w:p>
    <w:p w:rsidR="00696F3F" w:rsidRDefault="00696F3F" w:rsidP="00696F3F">
      <w:pPr>
        <w:pStyle w:val="SingleTxtGR"/>
      </w:pPr>
      <w:r>
        <w:t>37.</w:t>
      </w:r>
      <w:r>
        <w:tab/>
        <w:t xml:space="preserve">Комитет принимает к сведению приверженность государства-участника делу существенного и последовательного снижения уровня бедности среди детей, однако он выражает обеспокоенность в связи с расширением масштабов бедности среди детей в государстве-участнике. Он также озабочен несоразмерным числом </w:t>
      </w:r>
      <w:r w:rsidRPr="008309F5">
        <w:t>детей маори, детей жителей тихоокеанских островов</w:t>
      </w:r>
      <w:r>
        <w:t xml:space="preserve"> и детей-инвалидов в семьях с доходом ниже уровня бедности (статья 11). 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>38.</w:t>
      </w:r>
      <w:r w:rsidRPr="00895DD9">
        <w:tab/>
      </w:r>
      <w:r w:rsidRPr="008B2B59">
        <w:rPr>
          <w:b/>
        </w:rPr>
        <w:t>Комитет рекомендует государству-участнику активизировать работу по борьбе с бедностью, особенно среди домашних хозяйств с находящимися на иждивении детьми, в частнос</w:t>
      </w:r>
      <w:r>
        <w:rPr>
          <w:b/>
        </w:rPr>
        <w:t xml:space="preserve">ти с детьми-инвалидами, </w:t>
      </w:r>
      <w:r w:rsidRPr="008309F5">
        <w:rPr>
          <w:b/>
        </w:rPr>
        <w:t>детьми маори или детьми жителей тихоокеанских островов</w:t>
      </w:r>
      <w:r w:rsidRPr="008B2B59">
        <w:rPr>
          <w:b/>
        </w:rPr>
        <w:t>. Комитет, среди прочего, настоятельно призывает государство-участник ускорить процесс принятия внесенного на рассмотрение в январе 2018 года законопроекта о сокращении бедности среди детей и обеспечить выделение необходимых ресурсов в целях эффективного осуществлени</w:t>
      </w:r>
      <w:r>
        <w:rPr>
          <w:b/>
        </w:rPr>
        <w:t>я</w:t>
      </w:r>
      <w:r w:rsidRPr="008B2B59">
        <w:rPr>
          <w:b/>
        </w:rPr>
        <w:t xml:space="preserve"> стратегии по обеспечению благополучия детей. Он также просит государство-участник представить в своем следующем периодическом докладе дезагрегированные данные о достигнутом прогрессе в </w:t>
      </w:r>
      <w:r>
        <w:rPr>
          <w:b/>
        </w:rPr>
        <w:t>достижении</w:t>
      </w:r>
      <w:r w:rsidRPr="008B2B59">
        <w:rPr>
          <w:b/>
        </w:rPr>
        <w:t xml:space="preserve"> целей этой стратегии. Вместе с тем Комитет рекомендует государству-участнику рассмотреть возможность разработки общей стратегии сокращения бедности на основе стратегии обеспечения благополучия детей. </w:t>
      </w:r>
    </w:p>
    <w:p w:rsidR="00696F3F" w:rsidRPr="00FB653B" w:rsidRDefault="00696F3F" w:rsidP="00696F3F">
      <w:pPr>
        <w:pStyle w:val="H23GR"/>
      </w:pPr>
      <w:r w:rsidRPr="00FB653B">
        <w:tab/>
      </w:r>
      <w:r w:rsidRPr="00FB653B">
        <w:tab/>
      </w:r>
      <w:r>
        <w:t>Право</w:t>
      </w:r>
      <w:r w:rsidRPr="00FB653B">
        <w:t xml:space="preserve"> </w:t>
      </w:r>
      <w:r>
        <w:t>на</w:t>
      </w:r>
      <w:r w:rsidRPr="00FB653B">
        <w:t xml:space="preserve"> </w:t>
      </w:r>
      <w:r>
        <w:t>жилище</w:t>
      </w:r>
    </w:p>
    <w:p w:rsidR="00696F3F" w:rsidRDefault="00696F3F" w:rsidP="00696F3F">
      <w:pPr>
        <w:pStyle w:val="SingleTxtGR"/>
      </w:pPr>
      <w:r>
        <w:t>39.</w:t>
      </w:r>
      <w:r>
        <w:tab/>
        <w:t>Комитет принимает к сведению запланированные государством-участником мероприятия по наращиванию фонда качественного доступного жилья, в том числе по линии программы «КивиБилд». Вместе с тем Комитет обеспокоен тем, что находящиеся в неблагоприятном положении группы и отдельные лица, в частности семьи маори и жителей тихоокеанских островов, а также инвалиды чаще других испытывают острую нехватку жилья, нередко проживая в условиях скученности. Комитет также обеспокоен существенным ростом цен на жилье, вследствие чего для многих семей оно становится недоступным и растет число бездомных. Кроме того, Комитет выражает озабоченность большим количеством небезопасного съемного жилья, а также нехваткой социального и доступного жилья. Наконец, Комитет обеспокоен замедленным оформлением заявлений на возмещение убытков в связи с землетрясением в Кентербери, в том числе заявлений на доступ к достаточному жилищу (статья 11).</w:t>
      </w:r>
    </w:p>
    <w:p w:rsidR="00696F3F" w:rsidRPr="00B90881" w:rsidRDefault="00696F3F" w:rsidP="00696F3F">
      <w:pPr>
        <w:pStyle w:val="SingleTxtGR"/>
        <w:rPr>
          <w:b/>
        </w:rPr>
      </w:pPr>
      <w:r w:rsidRPr="00895DD9">
        <w:t>40.</w:t>
      </w:r>
      <w:r w:rsidRPr="00895DD9">
        <w:tab/>
      </w:r>
      <w:r w:rsidRPr="008B2B59">
        <w:rPr>
          <w:b/>
        </w:rPr>
        <w:t>Комитет рекомендует государству-участнику принять основанную на правозащитном подходе</w:t>
      </w:r>
      <w:r>
        <w:rPr>
          <w:b/>
        </w:rPr>
        <w:t xml:space="preserve"> </w:t>
      </w:r>
      <w:r w:rsidRPr="008B2B59">
        <w:rPr>
          <w:b/>
        </w:rPr>
        <w:t xml:space="preserve">национальную стратегию в области обеспечения жильем с учетом подготовленного правительством доклада об </w:t>
      </w:r>
      <w:r>
        <w:rPr>
          <w:b/>
        </w:rPr>
        <w:t xml:space="preserve">учете </w:t>
      </w:r>
      <w:r w:rsidRPr="008B2B59">
        <w:rPr>
          <w:b/>
        </w:rPr>
        <w:t>жилого фонда за 2018</w:t>
      </w:r>
      <w:r w:rsidR="00361673">
        <w:rPr>
          <w:b/>
          <w:lang w:val="en-US"/>
        </w:rPr>
        <w:t> </w:t>
      </w:r>
      <w:r w:rsidRPr="008B2B59">
        <w:rPr>
          <w:b/>
        </w:rPr>
        <w:t>год. Он</w:t>
      </w:r>
      <w:r w:rsidRPr="00B90881">
        <w:rPr>
          <w:b/>
        </w:rPr>
        <w:t xml:space="preserve"> </w:t>
      </w:r>
      <w:r w:rsidRPr="008B2B59">
        <w:rPr>
          <w:b/>
        </w:rPr>
        <w:t>также</w:t>
      </w:r>
      <w:r w:rsidRPr="00B90881">
        <w:rPr>
          <w:b/>
        </w:rPr>
        <w:t xml:space="preserve"> </w:t>
      </w:r>
      <w:r w:rsidRPr="008B2B59">
        <w:rPr>
          <w:b/>
        </w:rPr>
        <w:t>рекомендует</w:t>
      </w:r>
      <w:r w:rsidRPr="00B90881">
        <w:rPr>
          <w:b/>
        </w:rPr>
        <w:t xml:space="preserve"> </w:t>
      </w:r>
      <w:r w:rsidRPr="008B2B59">
        <w:rPr>
          <w:b/>
        </w:rPr>
        <w:t>государству</w:t>
      </w:r>
      <w:r w:rsidRPr="00B90881">
        <w:rPr>
          <w:b/>
        </w:rPr>
        <w:t>-</w:t>
      </w:r>
      <w:r w:rsidRPr="008B2B59">
        <w:rPr>
          <w:b/>
        </w:rPr>
        <w:t>участнику</w:t>
      </w:r>
      <w:r w:rsidRPr="00B90881">
        <w:rPr>
          <w:b/>
        </w:rPr>
        <w:t xml:space="preserve">: 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</w:rPr>
        <w:t>а)</w:t>
      </w:r>
      <w:r>
        <w:rPr>
          <w:b/>
        </w:rPr>
        <w:tab/>
      </w:r>
      <w:r>
        <w:rPr>
          <w:b/>
          <w:bCs/>
        </w:rPr>
        <w:t xml:space="preserve">активизировать усилия по повышению наличия качественного доступного жилья, уделяя при этом особое внимание малообеспеченным семьям, а также семьям маори и жителей тихоокеанских островов, инвалидам и престарелым, а также выделить необходимые ресурсы на эффективное осуществление программы «КивиБилд»; 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ab/>
      </w:r>
      <w:r w:rsidRPr="00361673">
        <w:rPr>
          <w:b/>
          <w:lang w:val="en-US"/>
        </w:rPr>
        <w:t>b</w:t>
      </w:r>
      <w:r w:rsidRPr="00361673">
        <w:rPr>
          <w:b/>
        </w:rPr>
        <w:t>)</w:t>
      </w:r>
      <w:r w:rsidRPr="00895DD9">
        <w:tab/>
      </w:r>
      <w:r w:rsidRPr="008B2B59">
        <w:rPr>
          <w:b/>
        </w:rPr>
        <w:t>принимать более действенные меры по борьбе с увеличением количества бездомных, в том числе на основе стратегии ликвидации бездомности, а также более систематического</w:t>
      </w:r>
      <w:r>
        <w:rPr>
          <w:b/>
        </w:rPr>
        <w:t xml:space="preserve"> </w:t>
      </w:r>
      <w:r w:rsidRPr="008B2B59">
        <w:rPr>
          <w:b/>
        </w:rPr>
        <w:t>мониторинга и учета положения бездомных;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  <w:bCs/>
        </w:rPr>
        <w:t>c)</w:t>
      </w:r>
      <w:r w:rsidRPr="00895DD9">
        <w:rPr>
          <w:bCs/>
        </w:rPr>
        <w:tab/>
      </w:r>
      <w:r>
        <w:rPr>
          <w:b/>
          <w:bCs/>
        </w:rPr>
        <w:t>обеспечивать соблюдение в рамках любых мероприятий по выселению международных стандартов, в том числе в части предоставления надлежащих процессуальных гарантий и альтернативного жилья;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  <w:bCs/>
        </w:rPr>
        <w:t>d)</w:t>
      </w:r>
      <w:r w:rsidRPr="00895DD9">
        <w:rPr>
          <w:bCs/>
        </w:rPr>
        <w:tab/>
      </w:r>
      <w:r>
        <w:rPr>
          <w:b/>
          <w:bCs/>
        </w:rPr>
        <w:t>решительно активизировать работу по регулированию рынка частного жилья, в том числе путем контроля роста арендной платы, и принимать эффективные меры для обеспечения безопасного проживания в съемном жилье, в том числе путем ужесточения законодательства, требующего соблюдения минимальных стандартов качества отопления и изоляции в наемных домах;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361673">
        <w:rPr>
          <w:b/>
          <w:bCs/>
        </w:rPr>
        <w:t>e)</w:t>
      </w:r>
      <w:r w:rsidRPr="00361673">
        <w:rPr>
          <w:b/>
          <w:bCs/>
        </w:rPr>
        <w:tab/>
      </w:r>
      <w:r>
        <w:rPr>
          <w:b/>
          <w:bCs/>
        </w:rPr>
        <w:t>активизировать меры по оперативной обработке еще не рассмотренных заявлений на выплату возмещения в связи с землетрясением в Кентербери, в том числе путем создания специализированного трибунала и выделения ему необходимых материально-технических и кадровых ресурсов, а также содействовать осуществлению рекомендаций Комиссии по правам человека, содержащихся в ее докладе по результатам мониторинга «Оставаясь в зонах</w:t>
      </w:r>
      <w:r w:rsidRPr="00AC17FB">
        <w:rPr>
          <w:b/>
          <w:bCs/>
        </w:rPr>
        <w:t xml:space="preserve"> </w:t>
      </w:r>
      <w:r>
        <w:rPr>
          <w:b/>
          <w:bCs/>
        </w:rPr>
        <w:t>опасности».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>41.</w:t>
      </w:r>
      <w:r w:rsidRPr="00895DD9">
        <w:tab/>
      </w:r>
      <w:r w:rsidRPr="008B2B59">
        <w:rPr>
          <w:b/>
        </w:rPr>
        <w:t>Комитет обращает внимание государства-участника на свои замечания общего порядка № 7 (1997) по вопросу о принудительном выселении и № 4 (1991) о праве на достаточное жилище.</w:t>
      </w:r>
    </w:p>
    <w:p w:rsidR="00696F3F" w:rsidRPr="00FB653B" w:rsidRDefault="00696F3F" w:rsidP="00696F3F">
      <w:pPr>
        <w:pStyle w:val="H23GR"/>
      </w:pPr>
      <w:r w:rsidRPr="008B2B59">
        <w:tab/>
      </w:r>
      <w:r w:rsidRPr="008B2B59">
        <w:tab/>
      </w:r>
      <w:r w:rsidRPr="006935AB">
        <w:t>Право на воду</w:t>
      </w:r>
    </w:p>
    <w:p w:rsidR="00696F3F" w:rsidRDefault="00696F3F" w:rsidP="00696F3F">
      <w:pPr>
        <w:pStyle w:val="SingleTxtGR"/>
      </w:pPr>
      <w:r>
        <w:t>42.</w:t>
      </w:r>
      <w:r>
        <w:tab/>
        <w:t>Комитет выражает озабоченность в связи с сохраняющимися трудностями в доступе к безопасной питьевой воде, которые являются причиной вспышек заболеваний (статья 11).</w:t>
      </w:r>
    </w:p>
    <w:p w:rsidR="00696F3F" w:rsidRPr="008B2B59" w:rsidRDefault="00696F3F" w:rsidP="00696F3F">
      <w:pPr>
        <w:pStyle w:val="SingleTxtGR"/>
        <w:rPr>
          <w:b/>
        </w:rPr>
      </w:pPr>
      <w:r w:rsidRPr="00895DD9">
        <w:t>43.</w:t>
      </w:r>
      <w:r w:rsidRPr="00895DD9">
        <w:tab/>
      </w:r>
      <w:r w:rsidRPr="008B2B59">
        <w:rPr>
          <w:b/>
        </w:rPr>
        <w:t xml:space="preserve">Комитет рекомендует государству-участнику предпринять незамедлительные шаги для устранения препятствий в доступе к безопасной питьевой воде, в том числе путем </w:t>
      </w:r>
      <w:r w:rsidRPr="00340234">
        <w:rPr>
          <w:b/>
        </w:rPr>
        <w:t xml:space="preserve">выполнения рекомендаций </w:t>
      </w:r>
      <w:r w:rsidRPr="008B2B59">
        <w:rPr>
          <w:b/>
        </w:rPr>
        <w:t>исследования по вопросам обесп</w:t>
      </w:r>
      <w:r>
        <w:rPr>
          <w:b/>
        </w:rPr>
        <w:t>ечения питьевой водой в Хавлок-</w:t>
      </w:r>
      <w:r w:rsidRPr="008B2B59">
        <w:rPr>
          <w:b/>
        </w:rPr>
        <w:t>Норте, а также посредством внесения в законодательство и соответствующие правила необходимых изменений в целях обеспечения доступа к безопасной питьевой воде для всех. Комитет обращает внимание государства-участника на свое замечание общего порядка № 15 (2002) о праве на воду.</w:t>
      </w:r>
    </w:p>
    <w:p w:rsidR="00696F3F" w:rsidRPr="00FB653B" w:rsidRDefault="00696F3F" w:rsidP="00696F3F">
      <w:pPr>
        <w:pStyle w:val="H23GR"/>
      </w:pPr>
      <w:r>
        <w:tab/>
      </w:r>
      <w:r w:rsidRPr="00FB653B">
        <w:tab/>
      </w:r>
      <w:r w:rsidRPr="00FB653B">
        <w:tab/>
      </w:r>
      <w:r>
        <w:t>Право</w:t>
      </w:r>
      <w:r w:rsidRPr="00FB653B">
        <w:t xml:space="preserve"> </w:t>
      </w:r>
      <w:r>
        <w:t>на</w:t>
      </w:r>
      <w:r w:rsidRPr="00FB653B">
        <w:t xml:space="preserve"> </w:t>
      </w:r>
      <w:r>
        <w:t>здоровье</w:t>
      </w:r>
    </w:p>
    <w:p w:rsidR="00696F3F" w:rsidRDefault="00696F3F" w:rsidP="00696F3F">
      <w:pPr>
        <w:pStyle w:val="SingleTxtGR"/>
      </w:pPr>
      <w:r w:rsidRPr="00895DD9">
        <w:t>44.</w:t>
      </w:r>
      <w:r w:rsidRPr="00895DD9">
        <w:tab/>
      </w:r>
      <w:r>
        <w:t>Комитет выражает озабоченность сохранением разрывов в области осуществления права на здоровье и отмечает, что наихудшие показатели здоровья наблюдаются у маори и жителей тихоокеанских островов. Он особо обеспокоен тем, что среди маори отмечается наибольшее число лиц, страдающих хроническими заболеваниями, и инвалидов, а по статистике на них приходится несоразмерно высокая доля самоубийств и психических расстройств (статья 12).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45.</w:t>
      </w:r>
      <w:r w:rsidRPr="008B2B59">
        <w:tab/>
      </w:r>
      <w:r w:rsidRPr="008B2B59">
        <w:rPr>
          <w:b/>
        </w:rPr>
        <w:t>Комитет рекомендует государству-участнику в тесном сотрудничестве с заинтересованными группами предпринимать более активные усилия для ликвидации разрывов в уровнях</w:t>
      </w:r>
      <w:r>
        <w:rPr>
          <w:b/>
        </w:rPr>
        <w:t xml:space="preserve"> </w:t>
      </w:r>
      <w:r w:rsidRPr="008B2B59">
        <w:rPr>
          <w:b/>
        </w:rPr>
        <w:t>осуществления права на здоровье путем повышения показателей здоровья ма</w:t>
      </w:r>
      <w:r>
        <w:rPr>
          <w:b/>
        </w:rPr>
        <w:t>о</w:t>
      </w:r>
      <w:r w:rsidRPr="008B2B59">
        <w:rPr>
          <w:b/>
        </w:rPr>
        <w:t>ри и жителей тихоокеанских островов. В</w:t>
      </w:r>
      <w:r w:rsidR="00952DFD">
        <w:rPr>
          <w:b/>
          <w:lang w:val="en-US"/>
        </w:rPr>
        <w:t> </w:t>
      </w:r>
      <w:r w:rsidRPr="008B2B59">
        <w:rPr>
          <w:b/>
        </w:rPr>
        <w:t>частности, Комитет рекомендует государству-участнику возобновить практику осуществления планов действий в области охраны здоровья ма</w:t>
      </w:r>
      <w:r>
        <w:rPr>
          <w:b/>
        </w:rPr>
        <w:t>о</w:t>
      </w:r>
      <w:r w:rsidRPr="008B2B59">
        <w:rPr>
          <w:b/>
        </w:rPr>
        <w:t>ри и увеличить капиталовложения в традиционные системы здравоохранения ма</w:t>
      </w:r>
      <w:r>
        <w:rPr>
          <w:b/>
        </w:rPr>
        <w:t>о</w:t>
      </w:r>
      <w:r w:rsidRPr="008B2B59">
        <w:rPr>
          <w:b/>
        </w:rPr>
        <w:t>ри, а также обеспечивать представленность заинтересованных групп и расширять их возможности для участия в приняти</w:t>
      </w:r>
      <w:r>
        <w:rPr>
          <w:b/>
        </w:rPr>
        <w:t>и</w:t>
      </w:r>
      <w:r w:rsidRPr="008B2B59">
        <w:rPr>
          <w:b/>
        </w:rPr>
        <w:t xml:space="preserve"> решений в рамках разработки, планирования и осуществления политики в области здравоохранения и </w:t>
      </w:r>
      <w:r w:rsidRPr="00FD1FE0">
        <w:rPr>
          <w:b/>
        </w:rPr>
        <w:t>инвалидности. Он обращает внимание государства-участника на свое замечание общего порядка № 14 (2000) о праве</w:t>
      </w:r>
      <w:r w:rsidRPr="008B2B59">
        <w:rPr>
          <w:b/>
        </w:rPr>
        <w:t xml:space="preserve"> на наивысший достижимый уровень здоровья.</w:t>
      </w:r>
    </w:p>
    <w:p w:rsidR="00696F3F" w:rsidRPr="007C2026" w:rsidRDefault="00696F3F" w:rsidP="00696F3F">
      <w:pPr>
        <w:pStyle w:val="H23GR"/>
      </w:pPr>
      <w:r w:rsidRPr="008B2B59">
        <w:tab/>
      </w:r>
      <w:r w:rsidRPr="008B2B59">
        <w:tab/>
      </w:r>
      <w:r>
        <w:t>Психическое</w:t>
      </w:r>
      <w:r w:rsidRPr="007C2026">
        <w:t xml:space="preserve"> </w:t>
      </w:r>
      <w:r>
        <w:t>здоровье</w:t>
      </w:r>
    </w:p>
    <w:p w:rsidR="00696F3F" w:rsidRDefault="00696F3F" w:rsidP="00696F3F">
      <w:pPr>
        <w:pStyle w:val="SingleTxtGR"/>
      </w:pPr>
      <w:r w:rsidRPr="00570D93">
        <w:t>46.</w:t>
      </w:r>
      <w:r w:rsidRPr="00570D93">
        <w:tab/>
      </w:r>
      <w:r>
        <w:t>Комитет принимает во внимание сделанное в январе 2018 года государством-участником заявление о проведении независимого расследования деятельности служб психиатрической и наркологической помощи. Однако при этом он выражает обеспокоенность по поводу того, что эти службы не в полной мере соблюдают права и удовлетворяют потребности лиц с психическими расстройствами, в том числе содержащихся в тюрьмах (статья 12).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47.</w:t>
      </w:r>
      <w:r w:rsidRPr="008B2B59">
        <w:tab/>
      </w:r>
      <w:r w:rsidRPr="008B2B59">
        <w:rPr>
          <w:b/>
        </w:rPr>
        <w:t>Комитет рекомендует государству-участнику предпринять шаги для обеспечения наличия и надлежащего предоставления нуждающимся членам общества, включая заключенных</w:t>
      </w:r>
      <w:r>
        <w:rPr>
          <w:b/>
        </w:rPr>
        <w:t>,</w:t>
      </w:r>
      <w:r w:rsidRPr="008B2B59">
        <w:rPr>
          <w:b/>
        </w:rPr>
        <w:t xml:space="preserve"> психиатрическ</w:t>
      </w:r>
      <w:r>
        <w:rPr>
          <w:b/>
        </w:rPr>
        <w:t>ой помощи</w:t>
      </w:r>
      <w:r w:rsidRPr="008B2B59">
        <w:rPr>
          <w:b/>
        </w:rPr>
        <w:t>,</w:t>
      </w:r>
      <w:r>
        <w:rPr>
          <w:b/>
        </w:rPr>
        <w:t xml:space="preserve"> </w:t>
      </w:r>
      <w:r w:rsidRPr="008B2B59">
        <w:rPr>
          <w:b/>
        </w:rPr>
        <w:t>в том числе в составе общин. Комитет также рекомендует государству-участнику выделить достаточные средства на проведение независимого расследования по вопросам деятельности служб психиатрической и наркологической помощи, а также принять меры к выполнению рекомендаций, которые будут разработаны по итогам этого</w:t>
      </w:r>
      <w:r>
        <w:rPr>
          <w:b/>
        </w:rPr>
        <w:t xml:space="preserve"> </w:t>
      </w:r>
      <w:r w:rsidRPr="008B2B59">
        <w:rPr>
          <w:b/>
        </w:rPr>
        <w:t>расследования.</w:t>
      </w:r>
    </w:p>
    <w:p w:rsidR="00696F3F" w:rsidRDefault="00696F3F" w:rsidP="00696F3F">
      <w:pPr>
        <w:pStyle w:val="H23GR"/>
      </w:pPr>
      <w:r>
        <w:tab/>
      </w:r>
      <w:r>
        <w:tab/>
        <w:t>Право на образование</w:t>
      </w:r>
    </w:p>
    <w:p w:rsidR="00696F3F" w:rsidRPr="00340234" w:rsidRDefault="00696F3F" w:rsidP="00696F3F">
      <w:pPr>
        <w:pStyle w:val="SingleTxtGR"/>
      </w:pPr>
      <w:r>
        <w:t>48.</w:t>
      </w:r>
      <w:r>
        <w:tab/>
        <w:t>Несмотря на предпринимаемые государством-участником усилия, Комитет обеспокоен сохранением разрывов в области осуществления права на образование, в силу которых учащиеся из числа маори и коренных жителей тихоокеанских островов, особенно на уровне средней школы и высших учебных заведений, имеют более низкие показатели успеваемости, нежели дети европейского происхождения, и чаще подвергаются в школах стигматизации и мерам дисциплинарного воздействия. Комитет особенно обеспокоен ограниченным количеством учителей из числа маори или говорящих на языке этого народа, что еще больше сокращает доступ к образованию на языке маори. Помимо</w:t>
      </w:r>
      <w:r w:rsidRPr="00340234">
        <w:t xml:space="preserve"> </w:t>
      </w:r>
      <w:r>
        <w:t>этого</w:t>
      </w:r>
      <w:r w:rsidRPr="00340234">
        <w:t xml:space="preserve">, </w:t>
      </w:r>
      <w:r>
        <w:t>Комитет</w:t>
      </w:r>
      <w:r w:rsidRPr="00340234">
        <w:t xml:space="preserve"> </w:t>
      </w:r>
      <w:r>
        <w:t>выражает</w:t>
      </w:r>
      <w:r w:rsidRPr="00340234">
        <w:t xml:space="preserve"> </w:t>
      </w:r>
      <w:r>
        <w:t>озабоченность</w:t>
      </w:r>
      <w:r w:rsidRPr="00340234">
        <w:t xml:space="preserve"> </w:t>
      </w:r>
      <w:r>
        <w:t>по</w:t>
      </w:r>
      <w:r w:rsidRPr="00340234">
        <w:t xml:space="preserve"> </w:t>
      </w:r>
      <w:r>
        <w:t>поводу</w:t>
      </w:r>
      <w:r w:rsidRPr="00340234">
        <w:t>:</w:t>
      </w:r>
    </w:p>
    <w:p w:rsidR="00696F3F" w:rsidRDefault="00696F3F" w:rsidP="00696F3F">
      <w:pPr>
        <w:pStyle w:val="SingleTxtGR"/>
      </w:pPr>
      <w:r w:rsidRPr="00340234">
        <w:tab/>
      </w:r>
      <w:r>
        <w:t>а)</w:t>
      </w:r>
      <w:r>
        <w:tab/>
        <w:t>помещения детей-инвалидов в специальные учебные заведения, особенно из-за нехватки финансовых средств;</w:t>
      </w:r>
    </w:p>
    <w:p w:rsidR="00696F3F" w:rsidRDefault="00696F3F" w:rsidP="00696F3F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широким распространением издевательств и надругательств в школах;</w:t>
      </w:r>
    </w:p>
    <w:p w:rsidR="00696F3F" w:rsidRDefault="00696F3F" w:rsidP="00696F3F">
      <w:pPr>
        <w:pStyle w:val="SingleTxtGR"/>
      </w:pPr>
      <w:r>
        <w:tab/>
        <w:t>с)</w:t>
      </w:r>
      <w:r>
        <w:tab/>
        <w:t>косвенными расходами на образование, являющимися причиной отсева из школ главным образом учащихся из семей, находящихся в неблагоприятном или маргинализованном положении (статья 13 и 14).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49.</w:t>
      </w:r>
      <w:r w:rsidRPr="008B2B59">
        <w:tab/>
      </w:r>
      <w:r w:rsidRPr="008B2B59">
        <w:rPr>
          <w:b/>
        </w:rPr>
        <w:t xml:space="preserve">Комитет рекомендует государству-участнику продолжать </w:t>
      </w:r>
      <w:r>
        <w:rPr>
          <w:b/>
        </w:rPr>
        <w:t xml:space="preserve">работу по </w:t>
      </w:r>
      <w:r w:rsidRPr="008B2B59">
        <w:rPr>
          <w:b/>
        </w:rPr>
        <w:t>осуществлени</w:t>
      </w:r>
      <w:r>
        <w:rPr>
          <w:b/>
        </w:rPr>
        <w:t>ю</w:t>
      </w:r>
      <w:r w:rsidRPr="008B2B59">
        <w:rPr>
          <w:b/>
        </w:rPr>
        <w:t xml:space="preserve"> плана по реформированию системы образования. При этом ему следует разрабатывать учебные программы с учетом культурных особенностей ма</w:t>
      </w:r>
      <w:r>
        <w:rPr>
          <w:b/>
        </w:rPr>
        <w:t>о</w:t>
      </w:r>
      <w:r w:rsidRPr="008B2B59">
        <w:rPr>
          <w:b/>
        </w:rPr>
        <w:t>ри и жителей тихоокеанских островов и в сотрудничестве с ними, а также определить соответствующие цели в области образования в интересах улучшения показателей в учебе среди учащихся ма</w:t>
      </w:r>
      <w:r>
        <w:rPr>
          <w:b/>
        </w:rPr>
        <w:t>о</w:t>
      </w:r>
      <w:r w:rsidRPr="008B2B59">
        <w:rPr>
          <w:b/>
        </w:rPr>
        <w:t>ри и жителей тихоокеанских островов, а также предпринять усилия по борьбе со стигматизацией и применением дисциплинарных мер в школах. Он также рекомендует государству-участнику прилагать целенаправленные усилия в целях увеличения количества квалифицированных педагогов из числа ма</w:t>
      </w:r>
      <w:r>
        <w:rPr>
          <w:b/>
        </w:rPr>
        <w:t>о</w:t>
      </w:r>
      <w:r w:rsidRPr="008B2B59">
        <w:rPr>
          <w:b/>
        </w:rPr>
        <w:t>ри и принимать</w:t>
      </w:r>
      <w:r>
        <w:rPr>
          <w:b/>
        </w:rPr>
        <w:t xml:space="preserve"> </w:t>
      </w:r>
      <w:r w:rsidRPr="008B2B59">
        <w:rPr>
          <w:b/>
        </w:rPr>
        <w:t>другие меры в интересах расширения доступа к образованию на языке ма</w:t>
      </w:r>
      <w:r>
        <w:rPr>
          <w:b/>
        </w:rPr>
        <w:t>о</w:t>
      </w:r>
      <w:r w:rsidRPr="008B2B59">
        <w:rPr>
          <w:b/>
        </w:rPr>
        <w:t>ри и его сохранения. Комитет</w:t>
      </w:r>
      <w:r w:rsidRPr="00340234">
        <w:rPr>
          <w:b/>
        </w:rPr>
        <w:t xml:space="preserve"> </w:t>
      </w:r>
      <w:r w:rsidRPr="008B2B59">
        <w:rPr>
          <w:b/>
        </w:rPr>
        <w:t>также</w:t>
      </w:r>
      <w:r w:rsidRPr="00340234">
        <w:rPr>
          <w:b/>
        </w:rPr>
        <w:t xml:space="preserve"> </w:t>
      </w:r>
      <w:r w:rsidRPr="008B2B59">
        <w:rPr>
          <w:b/>
        </w:rPr>
        <w:t>рекомендует</w:t>
      </w:r>
      <w:r w:rsidRPr="00340234">
        <w:rPr>
          <w:b/>
        </w:rPr>
        <w:t xml:space="preserve"> </w:t>
      </w:r>
      <w:r w:rsidRPr="008B2B59">
        <w:rPr>
          <w:b/>
        </w:rPr>
        <w:t>государству</w:t>
      </w:r>
      <w:r w:rsidRPr="00340234">
        <w:rPr>
          <w:b/>
        </w:rPr>
        <w:t>-</w:t>
      </w:r>
      <w:r w:rsidRPr="008B2B59">
        <w:rPr>
          <w:b/>
        </w:rPr>
        <w:t>участнику</w:t>
      </w:r>
      <w:r w:rsidRPr="00340234">
        <w:rPr>
          <w:b/>
        </w:rPr>
        <w:t>:</w:t>
      </w:r>
    </w:p>
    <w:p w:rsidR="00696F3F" w:rsidRDefault="00696F3F" w:rsidP="00696F3F">
      <w:pPr>
        <w:pStyle w:val="SingleTxtGR"/>
        <w:rPr>
          <w:b/>
          <w:bCs/>
        </w:rPr>
      </w:pPr>
      <w:r w:rsidRPr="00340234">
        <w:rPr>
          <w:b/>
        </w:rPr>
        <w:tab/>
      </w:r>
      <w:r w:rsidRPr="00952DFD">
        <w:rPr>
          <w:b/>
          <w:bCs/>
        </w:rPr>
        <w:t>а)</w:t>
      </w:r>
      <w:r w:rsidRPr="00952DFD">
        <w:rPr>
          <w:b/>
          <w:bCs/>
        </w:rPr>
        <w:tab/>
      </w:r>
      <w:r>
        <w:rPr>
          <w:b/>
          <w:bCs/>
        </w:rPr>
        <w:t>принимать эффективные меры для упрощения доступа детей-инвалидов к инклюзивному образованию, в том числе путем выделения более значительных ресурсов на цели обеспечения разумного приспособления и любых необходимых видов дополнительной поддержки;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952DFD">
        <w:rPr>
          <w:b/>
          <w:bCs/>
          <w:lang w:val="en-US"/>
        </w:rPr>
        <w:t>b</w:t>
      </w:r>
      <w:r w:rsidRPr="00952DFD">
        <w:rPr>
          <w:b/>
          <w:bCs/>
        </w:rPr>
        <w:t>)</w:t>
      </w:r>
      <w:r w:rsidRPr="00952DFD">
        <w:rPr>
          <w:b/>
          <w:bCs/>
        </w:rPr>
        <w:tab/>
      </w:r>
      <w:r>
        <w:rPr>
          <w:b/>
          <w:bCs/>
        </w:rPr>
        <w:t>проводить политику полной нетерпимости в отношении издевательств и надругательств в школах и обеспечивать эффективную защиту жертв издевательств и надругательств;</w:t>
      </w:r>
    </w:p>
    <w:p w:rsidR="00696F3F" w:rsidRDefault="00696F3F" w:rsidP="00696F3F">
      <w:pPr>
        <w:pStyle w:val="SingleTxtGR"/>
        <w:rPr>
          <w:b/>
          <w:bCs/>
        </w:rPr>
      </w:pPr>
      <w:r w:rsidRPr="008B2B59">
        <w:rPr>
          <w:b/>
        </w:rPr>
        <w:tab/>
      </w:r>
      <w:r w:rsidRPr="00952DFD">
        <w:rPr>
          <w:b/>
          <w:bCs/>
        </w:rPr>
        <w:t>с)</w:t>
      </w:r>
      <w:r w:rsidRPr="00952DFD">
        <w:rPr>
          <w:b/>
          <w:bCs/>
        </w:rPr>
        <w:tab/>
      </w:r>
      <w:r>
        <w:rPr>
          <w:b/>
          <w:bCs/>
        </w:rPr>
        <w:t>предпринимать эффективные шаги для снижения косвенных расходов на обучение в школе, в том числе по линии осуществления программы повышения финансирования государственных школ в интересах обеспечения равного доступа к образованию всех детей и учащихся.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50.</w:t>
      </w:r>
      <w:r w:rsidRPr="008B2B59">
        <w:tab/>
      </w:r>
      <w:r w:rsidRPr="008B2B59">
        <w:rPr>
          <w:b/>
        </w:rPr>
        <w:t>Комитет обращает внимание государства-участника на свое замечание общего порядка № 13 (1999) о праве на образование.</w:t>
      </w:r>
    </w:p>
    <w:p w:rsidR="00696F3F" w:rsidRPr="00FB653B" w:rsidRDefault="00696F3F" w:rsidP="00696F3F">
      <w:pPr>
        <w:pStyle w:val="H1GR"/>
      </w:pPr>
      <w:r w:rsidRPr="008B2B59">
        <w:tab/>
      </w:r>
      <w:r>
        <w:rPr>
          <w:lang w:val="en-US"/>
        </w:rPr>
        <w:t>D</w:t>
      </w:r>
      <w:r w:rsidRPr="00FB653B">
        <w:t>.</w:t>
      </w:r>
      <w:r w:rsidRPr="00FB653B">
        <w:tab/>
      </w:r>
      <w:r>
        <w:t>Прочие</w:t>
      </w:r>
      <w:r w:rsidRPr="00FB653B">
        <w:t xml:space="preserve"> </w:t>
      </w:r>
      <w:r>
        <w:t>рекомендации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51.</w:t>
      </w:r>
      <w:r w:rsidRPr="008B2B59">
        <w:tab/>
      </w:r>
      <w:r w:rsidRPr="008B2B59">
        <w:rPr>
          <w:b/>
        </w:rPr>
        <w:t>Комитет призывает государство-участник рассмотреть вопрос о ратификации Факультативного протокола к Международному пакту об экономических, социальных и культурных правах.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52.</w:t>
      </w:r>
      <w:r w:rsidRPr="008B2B59">
        <w:tab/>
      </w:r>
      <w:r w:rsidRPr="008B2B59">
        <w:rPr>
          <w:b/>
        </w:rPr>
        <w:t>Комитет рекомендует госуда</w:t>
      </w:r>
      <w:r>
        <w:rPr>
          <w:b/>
        </w:rPr>
        <w:t xml:space="preserve">рству-участнику рассмотреть возможность </w:t>
      </w:r>
      <w:r w:rsidRPr="008B2B59">
        <w:rPr>
          <w:b/>
        </w:rPr>
        <w:t>ратификации Международной конвенции о защите прав всех трудящихся-мигрантов и членов их семей, а также Международной конвенции о защите всех лиц от насильственных исчезновений.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53.</w:t>
      </w:r>
      <w:r w:rsidRPr="008B2B59">
        <w:tab/>
      </w:r>
      <w:r w:rsidRPr="008B2B59">
        <w:rPr>
          <w:b/>
        </w:rPr>
        <w:t>Комитет рекомендует государству-участнику в полном объеме учитывать свои обязательства по Пакту и обеспечивать полное осуществление закрепленных в Пакте</w:t>
      </w:r>
      <w:r w:rsidRPr="001E5390">
        <w:rPr>
          <w:b/>
        </w:rPr>
        <w:t xml:space="preserve"> </w:t>
      </w:r>
      <w:r w:rsidRPr="008B2B59">
        <w:rPr>
          <w:b/>
        </w:rPr>
        <w:t>прав в процессе осуществления Повестки дня в области устойчивого развития на период до 2030 года на национальном уровне, при необходимости, на основе международной помощи и сотрудничества. Достижению Целей в области устойчивого развития будет во многом способствовать создание в государстве-участнике независимых механизмов мониторинга прогресса, а также признание бенефициаров государственных программ в качестве лиц, обладающих правами на льготы. Осуществление Целей на основе принципов участия, подотчетности и недискриминации позволит добиться того, что</w:t>
      </w:r>
      <w:r>
        <w:rPr>
          <w:b/>
        </w:rPr>
        <w:t xml:space="preserve"> </w:t>
      </w:r>
      <w:r w:rsidRPr="008B2B59">
        <w:rPr>
          <w:b/>
        </w:rPr>
        <w:t xml:space="preserve">никто не будет забыт. </w:t>
      </w:r>
    </w:p>
    <w:p w:rsidR="00696F3F" w:rsidRPr="00FB653B" w:rsidRDefault="00696F3F" w:rsidP="00696F3F">
      <w:pPr>
        <w:pStyle w:val="SingleTxtGR"/>
        <w:rPr>
          <w:b/>
        </w:rPr>
      </w:pPr>
      <w:r w:rsidRPr="008B2B59">
        <w:t>54.</w:t>
      </w:r>
      <w:r w:rsidRPr="008B2B59">
        <w:tab/>
      </w:r>
      <w:r>
        <w:rPr>
          <w:b/>
        </w:rPr>
        <w:t>Комитет рекомендует государству-участнику предпринять шаги по поэтапной разработке и применению соответствующих показателей осуществления экономических, социальных и культурных прав в интересах оценки достигнутого государством-участником прогресса в деле выполнения своих обязательств в соответствии с Пактом применительно к различным слоям населения. В этом контексте Комитет обращает внимание государства-участника</w:t>
      </w:r>
      <w:r w:rsidR="007D5CA3">
        <w:rPr>
          <w:b/>
        </w:rPr>
        <w:t>,</w:t>
      </w:r>
      <w:r>
        <w:rPr>
          <w:b/>
        </w:rPr>
        <w:t xml:space="preserve"> среди прочего</w:t>
      </w:r>
      <w:r w:rsidR="007D5CA3">
        <w:rPr>
          <w:b/>
        </w:rPr>
        <w:t>,</w:t>
      </w:r>
      <w:r>
        <w:rPr>
          <w:b/>
        </w:rPr>
        <w:t xml:space="preserve">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 </w:t>
      </w:r>
      <w:r>
        <w:rPr>
          <w:b/>
          <w:bCs/>
        </w:rPr>
        <w:t>HRI</w:t>
      </w:r>
      <w:r w:rsidRPr="00FB653B">
        <w:rPr>
          <w:b/>
          <w:bCs/>
        </w:rPr>
        <w:t>/</w:t>
      </w:r>
      <w:r>
        <w:rPr>
          <w:b/>
          <w:bCs/>
        </w:rPr>
        <w:t>MC</w:t>
      </w:r>
      <w:r w:rsidRPr="00FB653B">
        <w:rPr>
          <w:b/>
          <w:bCs/>
        </w:rPr>
        <w:t>/2008/3).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55.</w:t>
      </w:r>
      <w:r w:rsidRPr="008B2B59">
        <w:tab/>
      </w:r>
      <w:r w:rsidRPr="008B2B59">
        <w:rPr>
          <w:b/>
        </w:rPr>
        <w:t>Комитет просит государство-участник как можно более широко распространить настоящие заключительные замечания на официальных и используемых в нем языках на всех уровнях общества, в частности</w:t>
      </w:r>
      <w:r>
        <w:rPr>
          <w:b/>
        </w:rPr>
        <w:t>,</w:t>
      </w:r>
      <w:r w:rsidRPr="008B2B59">
        <w:rPr>
          <w:b/>
        </w:rPr>
        <w:t xml:space="preserve"> среди парламентариев, государственных служащих и судебных органов, а также информировать Комитет в своем следующем периодическом докладе о принятых мерах по их выполнению. Комитет призывает государство-участник сотрудничать с Трибуналом Вайтанги, Комиссией по правам человека, неправительственными организациями и другими членами гражданского общества в работе по осуществлению настоящих заключительных замечаний и в процессе проведения на национальном уровне консультаций до представления следующего периодического доклада.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56.</w:t>
      </w:r>
      <w:r w:rsidRPr="008B2B59">
        <w:tab/>
      </w:r>
      <w:r w:rsidRPr="008B2B59">
        <w:rPr>
          <w:b/>
        </w:rPr>
        <w:t>В соответствии с процедурой последующих действий по осуществлению принятых</w:t>
      </w:r>
      <w:r>
        <w:rPr>
          <w:b/>
        </w:rPr>
        <w:t xml:space="preserve"> </w:t>
      </w:r>
      <w:r w:rsidRPr="008B2B59">
        <w:rPr>
          <w:b/>
        </w:rPr>
        <w:t>Комитетом заключительных замечаний государству-участнику предлагается представить в течение 18 месяцев после принятия настоящих заключительных замечаний информацию об осуществлении рекомендаций Комитета, изложенных в пунктах 13 а) (стратегия борьбы с насилием в семье), 35</w:t>
      </w:r>
      <w:r w:rsidR="007D5CA3">
        <w:rPr>
          <w:b/>
        </w:rPr>
        <w:t> </w:t>
      </w:r>
      <w:r w:rsidRPr="008B2B59">
        <w:rPr>
          <w:b/>
          <w:lang w:val="en-US"/>
        </w:rPr>
        <w:t>b</w:t>
      </w:r>
      <w:r w:rsidRPr="008B2B59">
        <w:rPr>
          <w:b/>
        </w:rPr>
        <w:t xml:space="preserve">) (санкционный режим в области социального обеспечения) и 40 (вводное положение </w:t>
      </w:r>
      <w:r>
        <w:rPr>
          <w:b/>
        </w:rPr>
        <w:t xml:space="preserve">о </w:t>
      </w:r>
      <w:r w:rsidRPr="008B2B59">
        <w:rPr>
          <w:b/>
        </w:rPr>
        <w:t xml:space="preserve">национальной стратегии в области обеспечения жильем) выше. </w:t>
      </w:r>
    </w:p>
    <w:p w:rsidR="00696F3F" w:rsidRPr="008B2B59" w:rsidRDefault="00696F3F" w:rsidP="00696F3F">
      <w:pPr>
        <w:pStyle w:val="SingleTxtGR"/>
        <w:rPr>
          <w:b/>
        </w:rPr>
      </w:pPr>
      <w:r w:rsidRPr="008B2B59">
        <w:t>57.</w:t>
      </w:r>
      <w:r w:rsidRPr="008B2B59">
        <w:tab/>
      </w:r>
      <w:r w:rsidRPr="008B2B59">
        <w:rPr>
          <w:b/>
        </w:rPr>
        <w:t>Государству-участнику предлагается представить свой пятый периодический доклад к 31 март</w:t>
      </w:r>
      <w:r w:rsidR="00702779">
        <w:rPr>
          <w:b/>
        </w:rPr>
        <w:t>а</w:t>
      </w:r>
      <w:r w:rsidRPr="008B2B59">
        <w:rPr>
          <w:b/>
        </w:rPr>
        <w:t xml:space="preserve"> 2023 года. Для этой цели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должное время направи</w:t>
      </w:r>
      <w:bookmarkStart w:id="0" w:name="_GoBack"/>
      <w:bookmarkEnd w:id="0"/>
      <w:r w:rsidRPr="008B2B59">
        <w:rPr>
          <w:b/>
        </w:rPr>
        <w:t>т государству-участнику перечень вопросов до представления им своего доклада. Ответы государства-участника на этот перечень вопросов будут являться его пятым периодическим докладом в соответствии со статьей 16 Пакта. Помимо этого, Комитет предлагает государству-участнику обновить свой общий базовый документ в соответствии с согласованными руководящими принципами подготовки</w:t>
      </w:r>
      <w:r>
        <w:rPr>
          <w:b/>
        </w:rPr>
        <w:t xml:space="preserve"> </w:t>
      </w:r>
      <w:r w:rsidRPr="008B2B59">
        <w:rPr>
          <w:b/>
        </w:rPr>
        <w:t>докладов согласно международным договорам по правам человека (HRI/GEN/2/Rev.6, chap. I).</w:t>
      </w:r>
    </w:p>
    <w:p w:rsidR="00696F3F" w:rsidRDefault="00696F3F" w:rsidP="00696F3F">
      <w:pPr>
        <w:spacing w:before="24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F3F" w:rsidRPr="00C228AA" w:rsidRDefault="00696F3F" w:rsidP="00696F3F"/>
    <w:sectPr w:rsidR="00696F3F" w:rsidRPr="00C228AA" w:rsidSect="00696F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C7" w:rsidRPr="00A312BC" w:rsidRDefault="00D403C7" w:rsidP="00A312BC"/>
  </w:endnote>
  <w:endnote w:type="continuationSeparator" w:id="0">
    <w:p w:rsidR="00D403C7" w:rsidRPr="00A312BC" w:rsidRDefault="00D403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F" w:rsidRPr="00696F3F" w:rsidRDefault="00696F3F">
    <w:pPr>
      <w:pStyle w:val="aa"/>
    </w:pPr>
    <w:r w:rsidRPr="00696F3F">
      <w:rPr>
        <w:b/>
        <w:sz w:val="18"/>
      </w:rPr>
      <w:fldChar w:fldCharType="begin"/>
    </w:r>
    <w:r w:rsidRPr="00696F3F">
      <w:rPr>
        <w:b/>
        <w:sz w:val="18"/>
      </w:rPr>
      <w:instrText xml:space="preserve"> PAGE  \* MERGEFORMAT </w:instrText>
    </w:r>
    <w:r w:rsidRPr="00696F3F">
      <w:rPr>
        <w:b/>
        <w:sz w:val="18"/>
      </w:rPr>
      <w:fldChar w:fldCharType="separate"/>
    </w:r>
    <w:r w:rsidR="00A7178D">
      <w:rPr>
        <w:b/>
        <w:noProof/>
        <w:sz w:val="18"/>
      </w:rPr>
      <w:t>12</w:t>
    </w:r>
    <w:r w:rsidRPr="00696F3F">
      <w:rPr>
        <w:b/>
        <w:sz w:val="18"/>
      </w:rPr>
      <w:fldChar w:fldCharType="end"/>
    </w:r>
    <w:r>
      <w:rPr>
        <w:b/>
        <w:sz w:val="18"/>
      </w:rPr>
      <w:tab/>
    </w:r>
    <w:r>
      <w:t>GE.18-06905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F" w:rsidRPr="00696F3F" w:rsidRDefault="00696F3F" w:rsidP="00696F3F">
    <w:pPr>
      <w:pStyle w:val="aa"/>
      <w:tabs>
        <w:tab w:val="clear" w:pos="9639"/>
        <w:tab w:val="right" w:pos="9638"/>
      </w:tabs>
      <w:rPr>
        <w:b/>
        <w:sz w:val="18"/>
      </w:rPr>
    </w:pPr>
    <w:r>
      <w:t>GE.18-06905</w:t>
    </w:r>
    <w:r>
      <w:tab/>
    </w:r>
    <w:r w:rsidRPr="00696F3F">
      <w:rPr>
        <w:b/>
        <w:sz w:val="18"/>
      </w:rPr>
      <w:fldChar w:fldCharType="begin"/>
    </w:r>
    <w:r w:rsidRPr="00696F3F">
      <w:rPr>
        <w:b/>
        <w:sz w:val="18"/>
      </w:rPr>
      <w:instrText xml:space="preserve"> PAGE  \* MERGEFORMAT </w:instrText>
    </w:r>
    <w:r w:rsidRPr="00696F3F">
      <w:rPr>
        <w:b/>
        <w:sz w:val="18"/>
      </w:rPr>
      <w:fldChar w:fldCharType="separate"/>
    </w:r>
    <w:r w:rsidR="00A7178D">
      <w:rPr>
        <w:b/>
        <w:noProof/>
        <w:sz w:val="18"/>
      </w:rPr>
      <w:t>13</w:t>
    </w:r>
    <w:r w:rsidRPr="00696F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96F3F" w:rsidRDefault="00696F3F" w:rsidP="00696F3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18-06905  (R)</w:t>
    </w:r>
    <w:r>
      <w:rPr>
        <w:lang w:val="en-US"/>
      </w:rPr>
      <w:t xml:space="preserve">  080518  080518</w:t>
    </w:r>
    <w:r>
      <w:br/>
    </w:r>
    <w:r w:rsidRPr="00696F3F">
      <w:rPr>
        <w:rFonts w:ascii="C39T30Lfz" w:hAnsi="C39T30Lfz"/>
        <w:kern w:val="14"/>
        <w:sz w:val="56"/>
      </w:rPr>
      <w:t></w:t>
    </w:r>
    <w:r w:rsidRPr="00696F3F">
      <w:rPr>
        <w:rFonts w:ascii="C39T30Lfz" w:hAnsi="C39T30Lfz"/>
        <w:kern w:val="14"/>
        <w:sz w:val="56"/>
      </w:rPr>
      <w:t></w:t>
    </w:r>
    <w:r w:rsidRPr="00696F3F">
      <w:rPr>
        <w:rFonts w:ascii="C39T30Lfz" w:hAnsi="C39T30Lfz"/>
        <w:kern w:val="14"/>
        <w:sz w:val="56"/>
      </w:rPr>
      <w:t></w:t>
    </w:r>
    <w:r w:rsidRPr="00696F3F">
      <w:rPr>
        <w:rFonts w:ascii="C39T30Lfz" w:hAnsi="C39T30Lfz"/>
        <w:kern w:val="14"/>
        <w:sz w:val="56"/>
      </w:rPr>
      <w:t></w:t>
    </w:r>
    <w:r w:rsidRPr="00696F3F">
      <w:rPr>
        <w:rFonts w:ascii="C39T30Lfz" w:hAnsi="C39T30Lfz"/>
        <w:kern w:val="14"/>
        <w:sz w:val="56"/>
      </w:rPr>
      <w:t></w:t>
    </w:r>
    <w:r w:rsidRPr="00696F3F">
      <w:rPr>
        <w:rFonts w:ascii="C39T30Lfz" w:hAnsi="C39T30Lfz"/>
        <w:kern w:val="14"/>
        <w:sz w:val="56"/>
      </w:rPr>
      <w:t></w:t>
    </w:r>
    <w:r w:rsidRPr="00696F3F">
      <w:rPr>
        <w:rFonts w:ascii="C39T30Lfz" w:hAnsi="C39T30Lfz"/>
        <w:kern w:val="14"/>
        <w:sz w:val="56"/>
      </w:rPr>
      <w:t></w:t>
    </w:r>
    <w:r w:rsidRPr="00696F3F">
      <w:rPr>
        <w:rFonts w:ascii="C39T30Lfz" w:hAnsi="C39T30Lfz"/>
        <w:kern w:val="14"/>
        <w:sz w:val="56"/>
      </w:rPr>
      <w:t></w:t>
    </w:r>
    <w:r w:rsidRPr="00696F3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NZL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NZL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C7" w:rsidRPr="001075E9" w:rsidRDefault="00D403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03C7" w:rsidRDefault="00D403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96F3F" w:rsidRPr="00D84FFC" w:rsidRDefault="00696F3F" w:rsidP="00696F3F">
      <w:pPr>
        <w:pStyle w:val="af"/>
        <w:rPr>
          <w:szCs w:val="18"/>
        </w:rPr>
      </w:pPr>
      <w:r w:rsidRPr="00FF0644">
        <w:rPr>
          <w:szCs w:val="18"/>
        </w:rPr>
        <w:tab/>
      </w:r>
      <w:r w:rsidRPr="00C228AA">
        <w:rPr>
          <w:rStyle w:val="a8"/>
          <w:sz w:val="20"/>
          <w:vertAlign w:val="baseline"/>
        </w:rPr>
        <w:t>*</w:t>
      </w:r>
      <w:r w:rsidRPr="00C228AA">
        <w:rPr>
          <w:sz w:val="20"/>
        </w:rPr>
        <w:tab/>
      </w:r>
      <w:r w:rsidRPr="00D84FFC">
        <w:rPr>
          <w:szCs w:val="18"/>
        </w:rPr>
        <w:t>Приняты Комитетом на его шестьдесят третьей сессии (12–29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F" w:rsidRPr="00696F3F" w:rsidRDefault="00BF1804">
    <w:pPr>
      <w:pStyle w:val="a5"/>
    </w:pPr>
    <w:fldSimple w:instr=" TITLE  \* MERGEFORMAT ">
      <w:r w:rsidR="00A7178D">
        <w:t>E/C.12/NZL/CO/4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3F" w:rsidRPr="00696F3F" w:rsidRDefault="00BF1804" w:rsidP="00696F3F">
    <w:pPr>
      <w:pStyle w:val="a5"/>
      <w:jc w:val="right"/>
    </w:pPr>
    <w:fldSimple w:instr=" TITLE  \* MERGEFORMAT ">
      <w:r w:rsidR="00A7178D">
        <w:t>E/C.12/NZL/CO/4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7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1673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96F3F"/>
    <w:rsid w:val="006A16E3"/>
    <w:rsid w:val="006A1ED8"/>
    <w:rsid w:val="006C2031"/>
    <w:rsid w:val="006D461A"/>
    <w:rsid w:val="006F35EE"/>
    <w:rsid w:val="007021FF"/>
    <w:rsid w:val="00702779"/>
    <w:rsid w:val="00712895"/>
    <w:rsid w:val="00734ACB"/>
    <w:rsid w:val="00757357"/>
    <w:rsid w:val="00792497"/>
    <w:rsid w:val="007D5CA3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52DFD"/>
    <w:rsid w:val="009608F3"/>
    <w:rsid w:val="009A24AC"/>
    <w:rsid w:val="00A14DA8"/>
    <w:rsid w:val="00A21F00"/>
    <w:rsid w:val="00A312BC"/>
    <w:rsid w:val="00A7178D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A3B15"/>
    <w:rsid w:val="00BC18B2"/>
    <w:rsid w:val="00BC634E"/>
    <w:rsid w:val="00BD33EE"/>
    <w:rsid w:val="00BF1804"/>
    <w:rsid w:val="00BF21E1"/>
    <w:rsid w:val="00C106D6"/>
    <w:rsid w:val="00C51F2E"/>
    <w:rsid w:val="00C60F0C"/>
    <w:rsid w:val="00C805C9"/>
    <w:rsid w:val="00C92939"/>
    <w:rsid w:val="00CA1679"/>
    <w:rsid w:val="00CB151C"/>
    <w:rsid w:val="00CB2312"/>
    <w:rsid w:val="00CE5A1A"/>
    <w:rsid w:val="00CF55F6"/>
    <w:rsid w:val="00D33D63"/>
    <w:rsid w:val="00D34308"/>
    <w:rsid w:val="00D403C7"/>
    <w:rsid w:val="00D5253A"/>
    <w:rsid w:val="00D62A45"/>
    <w:rsid w:val="00D90028"/>
    <w:rsid w:val="00D90138"/>
    <w:rsid w:val="00DD44B1"/>
    <w:rsid w:val="00DD78D1"/>
    <w:rsid w:val="00DE22BC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34743"/>
    <w:rsid w:val="00F43903"/>
    <w:rsid w:val="00F94155"/>
    <w:rsid w:val="00F9783F"/>
    <w:rsid w:val="00FA5B8D"/>
    <w:rsid w:val="00FB257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39353"/>
  <w15:docId w15:val="{A5622AC1-0FF7-4785-AEEC-4A32871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,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5</TotalTime>
  <Pages>13</Pages>
  <Words>4953</Words>
  <Characters>35241</Characters>
  <Application>Microsoft Office Word</Application>
  <DocSecurity>0</DocSecurity>
  <Lines>637</Lines>
  <Paragraphs>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E/C.12/NZL/CO/4</vt:lpstr>
      <vt:lpstr>A/</vt:lpstr>
      <vt:lpstr>A/</vt:lpstr>
    </vt:vector>
  </TitlesOfParts>
  <Company>DCM</Company>
  <LinksUpToDate>false</LinksUpToDate>
  <CharactersWithSpaces>40159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E/C.12/NZL/CO/4</dc:title>
  <dc:subject/>
  <dc:creator>Tatiana SHARKINA</dc:creator>
  <cp:keywords/>
  <cp:lastModifiedBy>Generic TPSRUS2</cp:lastModifiedBy>
  <cp:revision>7</cp:revision>
  <cp:lastPrinted>2018-05-08T17:01:00Z</cp:lastPrinted>
  <dcterms:created xsi:type="dcterms:W3CDTF">2018-05-08T15:23:00Z</dcterms:created>
  <dcterms:modified xsi:type="dcterms:W3CDTF">2018-05-08T17:02:00Z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